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8E" w:rsidRPr="00E70D74" w:rsidRDefault="007F7D0F" w:rsidP="007F7D0F">
      <w:pPr>
        <w:widowControl w:val="0"/>
        <w:suppressAutoHyphens/>
        <w:spacing w:after="0" w:line="240" w:lineRule="auto"/>
        <w:ind w:hanging="709"/>
        <w:jc w:val="both"/>
        <w:rPr>
          <w:rFonts w:ascii="Times New Roman" w:hAnsi="Times New Roman"/>
          <w:bCs/>
          <w:kern w:val="1"/>
          <w:sz w:val="28"/>
          <w:szCs w:val="28"/>
          <w:lang w:eastAsia="hi-IN" w:bidi="hi-IN"/>
        </w:rPr>
      </w:pPr>
      <w:r w:rsidRPr="007F7D0F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829.5pt">
            <v:imagedata r:id="rId5" o:title="scan_20010101080824"/>
          </v:shape>
        </w:pict>
      </w:r>
    </w:p>
    <w:p w:rsidR="00A85F8E" w:rsidRDefault="00A85F8E" w:rsidP="007F7D0F">
      <w:pPr>
        <w:widowControl w:val="0"/>
        <w:shd w:val="clear" w:color="auto" w:fill="FFFFFF"/>
        <w:tabs>
          <w:tab w:val="left" w:pos="451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85F8E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96BF1">
        <w:rPr>
          <w:rFonts w:ascii="Times New Roman" w:hAnsi="Times New Roman"/>
          <w:b/>
          <w:sz w:val="28"/>
          <w:szCs w:val="28"/>
          <w:lang w:eastAsia="en-US"/>
        </w:rPr>
        <w:t>Пояснительная записка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5F8E" w:rsidRDefault="00A85F8E" w:rsidP="0042241B">
      <w:pPr>
        <w:spacing w:line="240" w:lineRule="auto"/>
        <w:ind w:firstLine="708"/>
        <w:contextualSpacing/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 xml:space="preserve">Программа курса составлена в соответствии с требованиями федерального компонента государственного образовательного стандарта  начального общего образования </w:t>
      </w:r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основании программы внеурочной деятельности «Путешествие в мир экологии» </w:t>
      </w:r>
      <w:proofErr w:type="spellStart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>В.А.Самковой</w:t>
      </w:r>
      <w:proofErr w:type="spellEnd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- Программы по учебным предметам. План и программы внеурочной деятельности: 1-4 </w:t>
      </w:r>
      <w:proofErr w:type="spellStart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>кл</w:t>
      </w:r>
      <w:proofErr w:type="spellEnd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proofErr w:type="gramStart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>:в</w:t>
      </w:r>
      <w:proofErr w:type="gramEnd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2 ч./Сост. </w:t>
      </w:r>
      <w:proofErr w:type="spellStart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>Р.Г.Чуракова</w:t>
      </w:r>
      <w:proofErr w:type="spellEnd"/>
      <w:r w:rsidRPr="00996B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 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 xml:space="preserve">М.:  </w:t>
      </w:r>
      <w:proofErr w:type="spellStart"/>
      <w:r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>Академкнига</w:t>
      </w:r>
      <w:proofErr w:type="spellEnd"/>
      <w:r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>/Учебник.</w:t>
      </w:r>
      <w:r w:rsidRPr="00996BF1"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 xml:space="preserve"> </w:t>
      </w:r>
    </w:p>
    <w:p w:rsidR="00A85F8E" w:rsidRPr="00996BF1" w:rsidRDefault="00A85F8E" w:rsidP="0042241B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 xml:space="preserve">Модуль: 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D0CA2">
        <w:rPr>
          <w:rFonts w:ascii="Times New Roman" w:hAnsi="Times New Roman"/>
          <w:sz w:val="24"/>
          <w:szCs w:val="24"/>
          <w:lang w:eastAsia="en-US"/>
        </w:rPr>
        <w:t>программ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CD0CA2">
        <w:rPr>
          <w:rFonts w:ascii="Times New Roman" w:hAnsi="Times New Roman"/>
          <w:sz w:val="24"/>
          <w:szCs w:val="24"/>
          <w:lang w:eastAsia="en-US"/>
        </w:rPr>
        <w:t xml:space="preserve">  «Разговор о правильном питании» авторов М. М. Безруких, Т. А. Филипповой, М., Просвещение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96BF1">
        <w:rPr>
          <w:rFonts w:ascii="Times New Roman" w:hAnsi="Times New Roman"/>
          <w:b/>
          <w:sz w:val="24"/>
          <w:szCs w:val="24"/>
          <w:lang w:eastAsia="en-US"/>
        </w:rPr>
        <w:t>Общая характеристика курса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b/>
          <w:iCs/>
          <w:sz w:val="24"/>
          <w:szCs w:val="24"/>
          <w:lang w:eastAsia="en-US"/>
        </w:rPr>
        <w:t>Объектом</w:t>
      </w:r>
      <w:r w:rsidRPr="00996BF1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996BF1">
        <w:rPr>
          <w:rFonts w:ascii="Times New Roman" w:hAnsi="Times New Roman"/>
          <w:sz w:val="24"/>
          <w:szCs w:val="24"/>
          <w:lang w:eastAsia="en-US"/>
        </w:rPr>
        <w:t>изучения курса являются разнообразные взаимосвязи в окружающем мире. В процессе познания природы как целостного реального окружения требуется его осмысленное расчленение на отдельные компоненты, объекты. В качестве таких объектов рассматриваются тела живой и неживой природы из ближайшего окружения младших школьников.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Основной акцент в содержании курса сделан на развитии у младших школьников наблюдательности, умений устанавливать причинно-следственные связи. В содержание курса включены сведения о таких методах познания природы, как наблюдение, опыт, моделирование; даются сведения о приборах и инструментах, которые человек использует в своей практической деятельности.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b/>
          <w:sz w:val="24"/>
          <w:szCs w:val="24"/>
          <w:lang w:eastAsia="en-US"/>
        </w:rPr>
        <w:t xml:space="preserve">Содержание 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курса строится на основе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деятельностного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социоприродном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окружении (пришкольный участок, микрорайон школы, ближайший парк, водоем и т.п.).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proofErr w:type="gramStart"/>
      <w:r w:rsidRPr="00996BF1">
        <w:rPr>
          <w:rFonts w:ascii="Times New Roman" w:hAnsi="Times New Roman"/>
          <w:sz w:val="24"/>
          <w:szCs w:val="24"/>
          <w:lang w:eastAsia="en-US"/>
        </w:rPr>
        <w:t>Деятельностный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подход к разработке содержания курса позволяет решать в ходе его изучения ряд взаимосвязанных задач: обеспечивать восприятие и усвоение знаний, создавать условия для высказывания младшими школьниками суждений нравственного, эстетического характера; уделять внимание ситуациям, где ребенок должен учится различать универсальные и утилитарные ценности; использовать все возможности для становления привычек следовать научным и нравственным принципам и нормам общения и деятельности.</w:t>
      </w:r>
      <w:proofErr w:type="gram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Тем самым создаются условия для интеграции научных знаний о природе и других сфер сознания: художественной, нравственной, практической.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 xml:space="preserve">Интегрированный, междисциплинарный характер курса несет в себе большой </w:t>
      </w:r>
      <w:r w:rsidRPr="00996BF1">
        <w:rPr>
          <w:rFonts w:ascii="Times New Roman" w:hAnsi="Times New Roman"/>
          <w:i/>
          <w:sz w:val="24"/>
          <w:szCs w:val="24"/>
          <w:lang w:eastAsia="en-US"/>
        </w:rPr>
        <w:t>воспитательный потенциал.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 Воспитывающая функция курса заключается в формировании у младших школьников потребности познания окружающего мира и своих связей с ним; экологически обоснованных потребностей, интересов, норм и правил (в первую очередь, гуманного отношения к природному окружению, к живым существам).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Обучение и воспитание в процессе изучения курса будут способствовать развитию эколого-эстетического восприятия, интеллектуальной и эмоционально-волевой сфер личности младшего школьника, способности к сочувствию, сопереживанию, состраданию.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b/>
          <w:sz w:val="24"/>
          <w:szCs w:val="24"/>
          <w:lang w:eastAsia="en-US"/>
        </w:rPr>
        <w:t>Цель: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 расширять и обогащать содержание экологической составляющей предметной области «Окружающий мир» за счет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межпредметной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интеграции естественно-математического и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социогуманитарного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компонентов образования. Введение знания </w:t>
      </w:r>
      <w:proofErr w:type="spellStart"/>
      <w:proofErr w:type="gramStart"/>
      <w:r w:rsidRPr="00996BF1">
        <w:rPr>
          <w:rFonts w:ascii="Times New Roman" w:hAnsi="Times New Roman"/>
          <w:sz w:val="24"/>
          <w:szCs w:val="24"/>
          <w:lang w:eastAsia="en-US"/>
        </w:rPr>
        <w:t>естественно-научного</w:t>
      </w:r>
      <w:proofErr w:type="spellEnd"/>
      <w:proofErr w:type="gram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характера приобретают эмоциональную и ценностную окраску благодаря введению элементов знаний из области гуманитарно-эстетических и математических дисциплин.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Содержание программы «Путешествие в мир экологии» разработано на основе интеграции различных областей знаний (естественнонаучных, гуманитарных, обществоведческих).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Изучение данного курса создает условия для формирования ценностного отношения младших школьников к природе, ее целостного восприятия, для воспитания основ экологической ответственности как важнейшего компонента экологической культуры.</w:t>
      </w:r>
    </w:p>
    <w:p w:rsidR="00A85F8E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96BF1">
        <w:rPr>
          <w:rFonts w:ascii="Times New Roman" w:hAnsi="Times New Roman"/>
          <w:sz w:val="24"/>
          <w:szCs w:val="24"/>
          <w:lang w:eastAsia="en-US"/>
        </w:rPr>
        <w:t xml:space="preserve">Основные </w:t>
      </w:r>
      <w:r w:rsidRPr="00996BF1">
        <w:rPr>
          <w:rFonts w:ascii="Times New Roman" w:hAnsi="Times New Roman"/>
          <w:b/>
          <w:iCs/>
          <w:sz w:val="24"/>
          <w:szCs w:val="24"/>
          <w:lang w:eastAsia="en-US"/>
        </w:rPr>
        <w:t>задачи</w:t>
      </w:r>
      <w:r w:rsidRPr="00996BF1">
        <w:rPr>
          <w:rFonts w:ascii="Times New Roman" w:hAnsi="Times New Roman"/>
          <w:b/>
          <w:sz w:val="24"/>
          <w:szCs w:val="24"/>
          <w:lang w:eastAsia="en-US"/>
        </w:rPr>
        <w:t>,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 которые позволяет решать данная программа: развитие у младших школьников эколого-эстетического восприятия окружающего мира; формирование представлений об окружающем мире как целостной экологической системе; изучение народных традиций, отражающих отношение человека к природе; развитие устойчивого познавательного </w:t>
      </w:r>
      <w:r w:rsidRPr="00996BF1">
        <w:rPr>
          <w:rFonts w:ascii="Times New Roman" w:hAnsi="Times New Roman"/>
          <w:sz w:val="24"/>
          <w:szCs w:val="24"/>
          <w:lang w:eastAsia="en-US"/>
        </w:rPr>
        <w:lastRenderedPageBreak/>
        <w:t>интереса к окружающему миру природы; развитие представлений о различных способах (формах) познания природы (искусство, религия, наука);</w:t>
      </w:r>
      <w:proofErr w:type="gram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формирование элементарных умений, связанных с выполнением учебного исследования; вовлечение учащихся в реальную деятельность по изучению и сохранению ближайшего природного окружения. 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96BF1">
        <w:rPr>
          <w:rFonts w:ascii="Times New Roman" w:hAnsi="Times New Roman"/>
          <w:b/>
          <w:sz w:val="24"/>
          <w:szCs w:val="24"/>
          <w:lang w:eastAsia="en-US"/>
        </w:rPr>
        <w:t>Место курса в учебном плане.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 xml:space="preserve">Программа «Путешествие в мир экологии» предназначена для организации внеурочной деятельности экологического содержания в начальной школе. Программа рассчитана на 108 ч (1 ч в неделю). </w:t>
      </w:r>
      <w:r w:rsidRPr="00996BF1">
        <w:rPr>
          <w:rFonts w:ascii="Times New Roman" w:hAnsi="Times New Roman"/>
          <w:i/>
          <w:sz w:val="24"/>
          <w:szCs w:val="24"/>
          <w:lang w:eastAsia="en-US"/>
        </w:rPr>
        <w:t>Срок реализации программы</w:t>
      </w:r>
      <w:r w:rsidRPr="00996BF1">
        <w:rPr>
          <w:rFonts w:ascii="Times New Roman" w:hAnsi="Times New Roman"/>
          <w:sz w:val="24"/>
          <w:szCs w:val="24"/>
          <w:lang w:eastAsia="en-US"/>
        </w:rPr>
        <w:t>: 4 года (1–4 классы)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5F8E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A85F8E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CD0CA2">
        <w:rPr>
          <w:rFonts w:ascii="Times New Roman" w:hAnsi="Times New Roman"/>
          <w:b/>
          <w:sz w:val="28"/>
          <w:szCs w:val="24"/>
          <w:lang w:eastAsia="en-US"/>
        </w:rPr>
        <w:t>Планируемые</w:t>
      </w:r>
      <w:r w:rsidRPr="00996BF1">
        <w:rPr>
          <w:rFonts w:ascii="Times New Roman" w:hAnsi="Times New Roman"/>
          <w:b/>
          <w:sz w:val="28"/>
          <w:szCs w:val="24"/>
          <w:lang w:eastAsia="en-US"/>
        </w:rPr>
        <w:t xml:space="preserve"> результаты освоения курса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i/>
          <w:iCs/>
          <w:sz w:val="24"/>
          <w:szCs w:val="24"/>
          <w:lang w:eastAsia="en-US"/>
        </w:rPr>
        <w:t>Личностные результаты:</w:t>
      </w:r>
      <w:r w:rsidRPr="00996BF1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996BF1">
        <w:rPr>
          <w:rFonts w:ascii="Times New Roman" w:hAnsi="Times New Roman"/>
          <w:sz w:val="24"/>
          <w:szCs w:val="24"/>
          <w:lang w:eastAsia="en-US"/>
        </w:rPr>
        <w:t>развитие любознательности и формирование интереса к изучению природы методами искусства и естественных наук; 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воспитание ответственного отношения к природе, осознания необходимости сохранения окружающей среды; формирование мотивации дальнейшего изучения природы;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996BF1">
        <w:rPr>
          <w:rFonts w:ascii="Times New Roman" w:hAnsi="Times New Roman"/>
          <w:i/>
          <w:sz w:val="24"/>
          <w:szCs w:val="24"/>
          <w:lang w:eastAsia="en-US"/>
        </w:rPr>
        <w:t>М</w:t>
      </w:r>
      <w:r w:rsidRPr="00996BF1">
        <w:rPr>
          <w:rFonts w:ascii="Times New Roman" w:hAnsi="Times New Roman"/>
          <w:i/>
          <w:iCs/>
          <w:sz w:val="24"/>
          <w:szCs w:val="24"/>
          <w:lang w:eastAsia="en-US"/>
        </w:rPr>
        <w:t>етапредметные</w:t>
      </w:r>
      <w:proofErr w:type="spellEnd"/>
      <w:r w:rsidRPr="00996BF1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результаты:</w:t>
      </w:r>
      <w:r w:rsidRPr="00996BF1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 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 </w:t>
      </w:r>
      <w:proofErr w:type="gramStart"/>
      <w:r w:rsidRPr="00996BF1">
        <w:rPr>
          <w:rFonts w:ascii="Times New Roman" w:hAnsi="Times New Roman"/>
          <w:sz w:val="24"/>
          <w:szCs w:val="24"/>
          <w:lang w:eastAsia="en-US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задачей, понимания информации, представленной в различной знаковой форме - в виде таблиц, диаграмм, графиков, рисунков и т.д.; развитие коммуникативных умений и овладение опытом межличностной</w:t>
      </w:r>
      <w:proofErr w:type="gramEnd"/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коммуникации, корректное ведение диалога и участие в дискуссии; участие в работе группы в соответствии с обозначенной ролью;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96BF1">
        <w:rPr>
          <w:rFonts w:ascii="Times New Roman" w:hAnsi="Times New Roman"/>
          <w:i/>
          <w:sz w:val="24"/>
          <w:szCs w:val="24"/>
          <w:lang w:eastAsia="en-US"/>
        </w:rPr>
        <w:t>П</w:t>
      </w:r>
      <w:r w:rsidRPr="00996BF1">
        <w:rPr>
          <w:rFonts w:ascii="Times New Roman" w:hAnsi="Times New Roman"/>
          <w:i/>
          <w:iCs/>
          <w:sz w:val="24"/>
          <w:szCs w:val="24"/>
          <w:lang w:eastAsia="en-US"/>
        </w:rPr>
        <w:t xml:space="preserve">редметные </w:t>
      </w:r>
      <w:r w:rsidRPr="00996BF1">
        <w:rPr>
          <w:rFonts w:ascii="Times New Roman" w:hAnsi="Times New Roman"/>
          <w:i/>
          <w:sz w:val="24"/>
          <w:szCs w:val="24"/>
          <w:lang w:eastAsia="en-US"/>
        </w:rPr>
        <w:t>результаты:</w:t>
      </w:r>
      <w:r w:rsidRPr="00996BF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о взаимосвязи мира живой и неживой природы, между живыми организмами; об изменениях природной среды под воздействием человека; освоение базовых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естественно-научных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знаний, необходимых для дальнейшего изучения систематических курсов естественных наук;</w:t>
      </w:r>
      <w:proofErr w:type="gram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996BF1">
        <w:rPr>
          <w:rFonts w:ascii="Times New Roman" w:hAnsi="Times New Roman"/>
          <w:sz w:val="24"/>
          <w:szCs w:val="24"/>
          <w:lang w:eastAsia="en-US"/>
        </w:rPr>
        <w:t>социоприродной</w:t>
      </w:r>
      <w:proofErr w:type="spellEnd"/>
      <w:r w:rsidRPr="00996BF1">
        <w:rPr>
          <w:rFonts w:ascii="Times New Roman" w:hAnsi="Times New Roman"/>
          <w:sz w:val="24"/>
          <w:szCs w:val="24"/>
          <w:lang w:eastAsia="en-US"/>
        </w:rPr>
        <w:t xml:space="preserve"> среде; овладение</w:t>
      </w:r>
    </w:p>
    <w:p w:rsidR="00A85F8E" w:rsidRPr="00996BF1" w:rsidRDefault="00A85F8E" w:rsidP="00422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6BF1">
        <w:rPr>
          <w:rFonts w:ascii="Times New Roman" w:hAnsi="Times New Roman"/>
          <w:sz w:val="24"/>
          <w:szCs w:val="24"/>
          <w:lang w:eastAsia="en-US"/>
        </w:rPr>
        <w:t>навыками ухода за комнатными растениями и растениями на пришкольном участке, за обитателями живого уголка, за домашними питомцами; умение приводить примеры, дополняющие научные данные образами литературы и искусства;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A85F8E" w:rsidRPr="009E63E4" w:rsidRDefault="00A85F8E" w:rsidP="0042241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9E63E4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Требования к результатам работы по формированию культуры здорового питания в образовательном учреждении:</w:t>
      </w:r>
    </w:p>
    <w:p w:rsidR="00A85F8E" w:rsidRDefault="00A85F8E" w:rsidP="00422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2F2">
        <w:rPr>
          <w:rFonts w:ascii="Times New Roman" w:hAnsi="Times New Roman"/>
          <w:b/>
          <w:sz w:val="24"/>
          <w:szCs w:val="24"/>
        </w:rPr>
        <w:t>Личностные УУД</w:t>
      </w:r>
      <w:r w:rsidRPr="00CD0CA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чувство необходимости учения; </w:t>
      </w:r>
      <w:proofErr w:type="spellStart"/>
      <w:r>
        <w:rPr>
          <w:rFonts w:ascii="Times New Roman" w:hAnsi="Times New Roman"/>
          <w:sz w:val="24"/>
          <w:szCs w:val="24"/>
        </w:rPr>
        <w:t>представленность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я – концепции социальной роли ученика; способность адекватно судить о причинах своего успеха/ неуспеха в учении, связывая успех с усилиями, трудолюбием, старанием; интерес к новому; интерес к способу решения и общему способу действия.</w:t>
      </w:r>
    </w:p>
    <w:p w:rsidR="00A85F8E" w:rsidRDefault="00A85F8E" w:rsidP="004224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742F2">
        <w:rPr>
          <w:rFonts w:ascii="Times New Roman" w:hAnsi="Times New Roman"/>
          <w:b/>
          <w:sz w:val="24"/>
          <w:szCs w:val="24"/>
        </w:rPr>
        <w:t>Регулятивные</w:t>
      </w:r>
      <w:proofErr w:type="gramEnd"/>
      <w:r w:rsidRPr="00B742F2">
        <w:rPr>
          <w:rFonts w:ascii="Times New Roman" w:hAnsi="Times New Roman"/>
          <w:b/>
          <w:sz w:val="24"/>
          <w:szCs w:val="24"/>
        </w:rPr>
        <w:t xml:space="preserve"> УУД</w:t>
      </w:r>
      <w:r w:rsidRPr="00CD0CA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умение сохранять заданную цель; умение контролировать свою деятельность по результату; умение адекватно понимать оценку взрослого и сверстника.</w:t>
      </w:r>
    </w:p>
    <w:p w:rsidR="00A85F8E" w:rsidRDefault="00A85F8E" w:rsidP="004224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742F2">
        <w:rPr>
          <w:rFonts w:ascii="Times New Roman" w:hAnsi="Times New Roman"/>
          <w:b/>
          <w:sz w:val="24"/>
          <w:szCs w:val="24"/>
        </w:rPr>
        <w:t>Познавательные УУД</w:t>
      </w:r>
      <w:r w:rsidRPr="00CD0CA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поиск и выделение необходимой информации; осознанное и произвольное построение речевого высказывания в устной форме и письменной; анализ объектов </w:t>
      </w:r>
      <w:r>
        <w:rPr>
          <w:rFonts w:ascii="Times New Roman" w:hAnsi="Times New Roman"/>
          <w:sz w:val="24"/>
          <w:szCs w:val="24"/>
        </w:rPr>
        <w:lastRenderedPageBreak/>
        <w:t>с целью выделения признаков; построение логической цепи рассуждений; выделение гипотез и их обоснование; формулирование проблемы;</w:t>
      </w:r>
      <w:proofErr w:type="gramEnd"/>
    </w:p>
    <w:p w:rsidR="00A85F8E" w:rsidRDefault="00A85F8E" w:rsidP="00422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2F2">
        <w:rPr>
          <w:rFonts w:ascii="Times New Roman" w:hAnsi="Times New Roman"/>
          <w:b/>
          <w:sz w:val="24"/>
          <w:szCs w:val="24"/>
        </w:rPr>
        <w:t>Коммуникативные УУД</w:t>
      </w:r>
      <w:r w:rsidRPr="00CD0CA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потребность в общении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сверстниками; эмоционально – позитивное отношение к процессу сотрудничества; умение слушать собеседника; понимание возможности различных позиций и точек зрения на какой либо предмет или вопрос; учет разных мнений и умение обосновать собственное; способность строить понятные для партнера высказывания; умение с помощью вопросов получать необходимые сведения от партнера по деятельности.</w:t>
      </w:r>
    </w:p>
    <w:p w:rsidR="00A85F8E" w:rsidRDefault="00A85F8E" w:rsidP="0042241B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:rsidR="00A85F8E" w:rsidRDefault="00A85F8E" w:rsidP="0042241B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:rsidR="00A85F8E" w:rsidRDefault="00A85F8E" w:rsidP="0042241B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  <w:r w:rsidRPr="009B1BCF"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  <w:t>Содержание учебного предмета.</w:t>
      </w:r>
    </w:p>
    <w:p w:rsidR="00A85F8E" w:rsidRDefault="00A85F8E" w:rsidP="0042241B">
      <w:pPr>
        <w:shd w:val="clear" w:color="auto" w:fill="FFFFFF"/>
        <w:spacing w:after="0" w:line="240" w:lineRule="auto"/>
        <w:ind w:left="-567" w:firstLine="1134"/>
        <w:rPr>
          <w:rFonts w:ascii="Times New Roman" w:hAnsi="Times New Roman"/>
          <w:b/>
          <w:sz w:val="24"/>
          <w:szCs w:val="24"/>
        </w:rPr>
      </w:pPr>
    </w:p>
    <w:p w:rsidR="00A85F8E" w:rsidRDefault="00A85F8E" w:rsidP="007C25F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Раздел 1. Э</w:t>
      </w:r>
      <w:r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кология</w:t>
      </w: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наука о доме.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Тема 1. Что такое экологическая система?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Система – одно из ключевых понятий экологии. Система как множество закономерно связанных друг с другом элементов (предметов, явлений и т.п.). Элемент — составная часть системы. Разнообразие систем. Биологические системы: системы органов растений, животных, человека. Организм как система. Понятие «экосистема». Природные (естественные) и искусственные экосистемы. Различие между естественными и созданными человеком экосистемами. Моделирование экосистем. Аквариум — модель природной экосистемы. Типы природных экосистем: наземные и водные экосистемы. Лес — один из наиболее распространенных типов наземных экосистем. Водоем как природная система. Болото — переходный тип между водными и наземными экосистемами. Тундра и пустыня — экосистемы, сложившиеся в сложных климатических условиях; их сходство и различие. Природа как источник различных ресурсов, необходимых для удовлетворения потребностей человека. Материальные и духовные потребности. Влияние человека на природные экосистемы. Положительные и отрицательные примеры изменений в природе, вызванных деятельностью человека.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Наблюдения: выявление связей организма и окружающей его среды (на примере наблюдений за растениями и животными города); выявление элементов, входящих в экосистему (по выбору учащегося).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Практические работы: Знакомство со строением простейшей механической системы (например, с использованием конструктора «Часы»). Моделирование водной экосистемы: подготовка и заселение аквариума (под руководством учителя).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Дидактическая игра «Лесные экосистемы» из серии «Найди свой дом».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Тема 2. Невидимые нити: многообразие экологических связей в природе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Элементарные представления об экологическом равновесии. Биологическое разнообразие (разнообразие видов и экосистем) как условие сохранения экологического равновесия на планете. Разнообразные связи – невидимые нити, связывающие различные организмы в единую систему.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Простейшая классификация экологических связей: связи между живыми существами и неживой природой; связи между организмами (внутри одного вида и между различными видами).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Пищевые связи в экосистеме. Растения — производители органического вещества. Травоядные и хищники. Всеядные животные. Животные - </w:t>
      </w:r>
      <w:proofErr w:type="spell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падальщики</w:t>
      </w:r>
      <w:proofErr w:type="spell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. Цепи питания. Сети питания. Элементарные представления о пищевой пирамиде. Роль грибов и почвенных микроорганизмов в экосистеме.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Внутривидовые отношения. Временные и постоянные группы животных: семьи, стаи, стада, колонии и т.п. Взаимопомощь в группе: совместные поиски корма, защита от врагов, забота о потомстве, о больных и раненых.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Взаимовыгодные отношения и сотрудничество между различными видами: муравьи и тля; рак-отшельник, актиния и многощетинковый червь; медоед и </w:t>
      </w:r>
      <w:proofErr w:type="spell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медоуказчик</w:t>
      </w:r>
      <w:proofErr w:type="spell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и др.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Общение животных. Способы передачи информации: окраска, звуковые сигналы, запахи, язык поз и движений. 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Передача информации от взрослых животных потомству. Подражание и обучение. Игра — один из способов усвоения навыков поведения, необходимых в дальнейшей жизни.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Наблюдения: Внутривидовые и межвидовые отношения на примере поведения птиц (голубей, ворон, воробьев, уток и др. птиц, обитающих в городе), кошек и собак; обучение потомства у млекопитающих и птиц, встречающихся в городе.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Практическая работа</w:t>
      </w:r>
      <w:proofErr w:type="gram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:</w:t>
      </w:r>
      <w:proofErr w:type="gram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Оригами «Птица». Моделирование отношений в птичьей стае.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Игры: «Экологический театр», «Популяция оленей», «Белки, сойки и орехи», «Опасные цепочки».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lastRenderedPageBreak/>
        <w:t>Тема 3. Ближайшее окружение человека: экология жилища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Моя окружающая среда: дома, в школе, на улице, в природе. Как мы понимаем слово «дом» (дом человека, убежище животных, планета — дом всего человечества). Порядок и уют в доме, как их поддерживать.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Экология человека — наука, изучающая взаимоотношения и взаимное влияние человека и окружающей его среды. Элементарные представления об экологии жилища. Человек защищается от воздействия окружающей среды: появление одежды и жилищ. Жилища первобытных людей. Как и из каких материалов строят дома различные народы. </w:t>
      </w:r>
      <w:proofErr w:type="gram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Постоянные жилища: вигвам, иглу, изба, дом на сваях и др. Переносные жилища: юрта, чум, палатка.</w:t>
      </w:r>
      <w:proofErr w:type="gram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Общие требования, которые предъявляет человек к жилищу: надежная защита от неблагоприятных погодных факторов (низких или высоких температур, осадков, сильного ветра); доступность природных строительных материалов.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Как выглядел городской дом в разные эпохи. Появление многоэтажных домов. Новые строительные и отделочные материалы: бетон и железобетон, асбест, древесно-стружечные плиты (ДСП), линолеум, стекловолокно и другие. Влияние синтетических материалов на окружающую среду и здоровье человека.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Как обеспечивается городской дом водой и электроэнергией.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Увеличение потребления воды и электроэнергии — одна из причин возникновения экологических проблем. Экономное использование ресурсов– </w:t>
      </w:r>
      <w:proofErr w:type="gram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од</w:t>
      </w:r>
      <w:proofErr w:type="gram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но из условий сохранения окружающей среды. Преимущества и недостатки малоэтажной застройки.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«Экологический дом»: использование при строительстве экологически безопасных для здоровья людей материалов, хорошо удерживающих тепло; специальных конструкций, позволяющих улавливать энергию Солнца и ветра.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Домашняя обстановка. Предметы домашнего обихода. Чистота, порядок и уют в доме. Семейные традиции и семейные праздники.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Одежда и обувь, их назначение: защита от неблагоприятных воздействий окружающей среды, утверждение положения человека в обществе — принадлежность к определенному классу (касте, клану), профессиональная принадлежность и т.п. Зависимость покроя одежды, используемых для ее изготовления материалов от природных условий. Природные материалы, используемые для пошива, окраски и декорирования одежды и обуви: звериный и птичий мех, кожа, замша; ткани из растительных, шерстяных, шелковых и смешанных волокон. Синтетические ткани. «Экологический стиль» в манере одеваться.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Наблюдения</w:t>
      </w:r>
      <w:proofErr w:type="gram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:</w:t>
      </w:r>
      <w:proofErr w:type="gramEnd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proofErr w:type="gramStart"/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Изучение убежищ различных животных, встречающихся в городе, — насекомых (муравьев, ос), птиц (ласточек, стрижей, воробьев, ворон), млекопитающих (белок, домашних хомячков и др.).</w:t>
      </w:r>
      <w:proofErr w:type="gramEnd"/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Практические работы: «Домашняя инвентаризация».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Проектируем «экологический дом».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Игры: «Конкурс экологической моды».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Тема 4. Окружающая среда современного человека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Кочевой образ жизни древних племен. Переход некоторых племен к оседлой жизни, возникновение первых поселений.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Появление городов. Принципы выбора места для основания города: безопасность, близость к источникам пресной воды, необходимые запасы строительных материалов (камень, глина, древесина и т.п.), возможность торговать с соседями и др. Города-государства.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Изменение естественной (природной) среды в городе. Рост городов за счет прилегающих к нему природных территорий. 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«Расползание» городов – одна из причин разрушения мест обитания растений, животных и других организмов.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Зависимость города от окружающей его среды. Ресурсы, необходимые для нормального существования города: пресная вода, продукты питания, топливо.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Экологические проблемы города: загрязнение воздуха промышленными предприятиями и транспортом; загрязнение водоемов, рек, подземных вод в черте города и за его пределами; накопление бытовых и промышленных отходов. Проблема шума в городе.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Особенности жизни в городе и в сельской местности. Влияние города и села на образ жизни, характер, настроение, культурный уровень его жителей.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Влияние городской среды на физическое и душевное здоровье человека.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Научные прогнозы дальнейшего развития городов. Проблемы, которые необходимо решить архитекторам и градостроителям в связи с постоянным ростом численности городского населения планеты. Различные проекты городов будущего.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lastRenderedPageBreak/>
        <w:t>Наблюдения:  Изучение уровня шума в различных районах города.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Практические работы: Определение загрязнения воздуха в городе по количеству частиц пыли, оседающих на листьях деревьев, на пластинках, смазанных вазелином.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Игры: Проектирование микрорайона школы с учетом потребностей его жителей.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Тема 5. Как возникают и как решаются экологические проблемы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Увеличение численности населения планеты. Необходимость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производства все большего количества продовольственных и промышленных товаров. Рост потребностей человека. Экологические проблемы становятся глобальными — всеобщими, охватывающими весь земной шар. 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Охраняемые природные территории и объекты: заповедники, заказники, национальные парки, памятники природы.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Что может сделать каждый из нас для сохранения окружающей среды: изменение повседневного образа жизни, продуманное отношение к приобретению товаров, участие в различных экологических движениях и т.д.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Десять основных правил разумного отношения к окружающей среде.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Наблюдения: Выявление нарушенных территорий в населенном пункте (городе, селе) или ближайшем микрорайоне (пустыри, несанкционированные свалки и т.п.). Составление коллективного проекта улучшения состояния данной территории.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Практические работы: «Вода, которую мы теряем»: насколько рационально используется вода дома и в школе; способы ее экономии; коллективный проект по улучшению состояния нарушенной территории.</w:t>
      </w:r>
    </w:p>
    <w:p w:rsidR="00A85F8E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Раздел 2. Разговор о правильном питании</w:t>
      </w:r>
      <w:r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.</w:t>
      </w:r>
    </w:p>
    <w:p w:rsidR="00A85F8E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 xml:space="preserve">Тема 1. </w:t>
      </w: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Две недели в лагере  здоровья</w:t>
      </w:r>
      <w:r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.</w:t>
      </w:r>
      <w:r w:rsidRPr="0042241B"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ab/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</w:pP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Давайте познакомимся.</w:t>
      </w:r>
      <w:r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Из чего состоит наша пища.</w:t>
      </w:r>
      <w:r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Что нужно есть в разное время года.</w:t>
      </w:r>
      <w:r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Как правильно питаться, если занимается спортом.</w:t>
      </w:r>
      <w:r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Где и как готовят пищу.</w:t>
      </w:r>
      <w:r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 xml:space="preserve"> </w:t>
      </w:r>
      <w:r w:rsidRPr="0042241B">
        <w:rPr>
          <w:rFonts w:ascii="Times New Roman" w:hAnsi="Times New Roman"/>
          <w:bCs/>
          <w:color w:val="000000"/>
          <w:spacing w:val="-13"/>
          <w:w w:val="107"/>
          <w:sz w:val="24"/>
          <w:szCs w:val="24"/>
          <w:lang w:eastAsia="en-US"/>
        </w:rPr>
        <w:t>Как правильно накрыть стол.</w:t>
      </w:r>
    </w:p>
    <w:p w:rsidR="00A85F8E" w:rsidRPr="0042241B" w:rsidRDefault="00A85F8E" w:rsidP="0042241B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</w:p>
    <w:p w:rsidR="00A85F8E" w:rsidRDefault="00A85F8E" w:rsidP="007C25F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:rsidR="00A85F8E" w:rsidRDefault="00A85F8E" w:rsidP="007C25F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  <w:t>Тематическое планирование.</w:t>
      </w:r>
    </w:p>
    <w:p w:rsidR="00A85F8E" w:rsidRPr="009B1BCF" w:rsidRDefault="00A85F8E" w:rsidP="007C25F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3"/>
        <w:gridCol w:w="3403"/>
        <w:gridCol w:w="1559"/>
        <w:gridCol w:w="3260"/>
      </w:tblGrid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70D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0D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0D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3" w:type="dxa"/>
          </w:tcPr>
          <w:p w:rsidR="00A85F8E" w:rsidRPr="00E70D74" w:rsidRDefault="00A85F8E" w:rsidP="00A1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A85F8E" w:rsidRPr="00E70D74" w:rsidRDefault="00A85F8E" w:rsidP="00A1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3403" w:type="dxa"/>
          </w:tcPr>
          <w:p w:rsidR="00A85F8E" w:rsidRPr="00E70D74" w:rsidRDefault="00A85F8E" w:rsidP="0042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E70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 воспитательной </w:t>
            </w:r>
            <w:r w:rsidRPr="00E70D74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A85F8E" w:rsidRPr="00E70D74" w:rsidRDefault="00A85F8E" w:rsidP="00A1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260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A85F8E" w:rsidRPr="006313A6" w:rsidTr="009A0272">
        <w:tc>
          <w:tcPr>
            <w:tcW w:w="10490" w:type="dxa"/>
            <w:gridSpan w:val="5"/>
          </w:tcPr>
          <w:p w:rsidR="00A85F8E" w:rsidRPr="00F31C62" w:rsidRDefault="00A85F8E" w:rsidP="00C67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E509F">
              <w:rPr>
                <w:rFonts w:ascii="Times New Roman" w:hAnsi="Times New Roman"/>
                <w:b/>
                <w:sz w:val="24"/>
                <w:szCs w:val="24"/>
              </w:rPr>
              <w:t>Экология — наука о доме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 - 26 час.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A85F8E" w:rsidRPr="00E70D74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DA">
              <w:rPr>
                <w:rFonts w:ascii="Times New Roman" w:hAnsi="Times New Roman"/>
                <w:sz w:val="24"/>
                <w:szCs w:val="24"/>
              </w:rPr>
              <w:t>Что такое экологическая система?</w:t>
            </w:r>
          </w:p>
        </w:tc>
        <w:tc>
          <w:tcPr>
            <w:tcW w:w="3403" w:type="dxa"/>
          </w:tcPr>
          <w:p w:rsidR="00A85F8E" w:rsidRPr="00E70D74" w:rsidRDefault="00A85F8E" w:rsidP="00CB26D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экологического воспитания</w:t>
            </w:r>
          </w:p>
        </w:tc>
        <w:tc>
          <w:tcPr>
            <w:tcW w:w="1559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2991">
              <w:rPr>
                <w:rFonts w:ascii="Times New Roman" w:hAnsi="Times New Roman"/>
                <w:sz w:val="24"/>
                <w:szCs w:val="24"/>
              </w:rPr>
              <w:t>Устная</w:t>
            </w:r>
            <w:proofErr w:type="gramEnd"/>
            <w:r w:rsidRPr="00A12991">
              <w:rPr>
                <w:rFonts w:ascii="Times New Roman" w:hAnsi="Times New Roman"/>
                <w:sz w:val="24"/>
                <w:szCs w:val="24"/>
              </w:rPr>
              <w:t>, письменная, в парах, в группах.</w:t>
            </w:r>
          </w:p>
        </w:tc>
        <w:tc>
          <w:tcPr>
            <w:tcW w:w="3260" w:type="dxa"/>
          </w:tcPr>
          <w:p w:rsidR="00A85F8E" w:rsidRPr="00E70D74" w:rsidRDefault="00A85F8E" w:rsidP="006222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</w:rPr>
              <w:t xml:space="preserve">Участие в беседе с педагогом, обсуждение в группах нового материала.  Наблюдения, практические работы, игры. 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A85F8E" w:rsidRPr="00E70D74" w:rsidRDefault="00A85F8E" w:rsidP="006A7C2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Невидимые нити: </w:t>
            </w:r>
            <w:proofErr w:type="spellStart"/>
            <w:proofErr w:type="gramStart"/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много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образие</w:t>
            </w:r>
            <w:proofErr w:type="spellEnd"/>
            <w:proofErr w:type="gramEnd"/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экологиче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ских</w:t>
            </w:r>
            <w:proofErr w:type="spellEnd"/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34B74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связей в природе</w:t>
            </w:r>
          </w:p>
        </w:tc>
        <w:tc>
          <w:tcPr>
            <w:tcW w:w="3403" w:type="dxa"/>
          </w:tcPr>
          <w:p w:rsidR="00A85F8E" w:rsidRPr="009A0272" w:rsidRDefault="00A85F8E" w:rsidP="00CB26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559" w:type="dxa"/>
          </w:tcPr>
          <w:p w:rsidR="00A85F8E" w:rsidRPr="00E70D74" w:rsidRDefault="00A85F8E" w:rsidP="00CB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A43E7">
              <w:rPr>
                <w:rFonts w:ascii="Times New Roman" w:hAnsi="Times New Roman"/>
                <w:sz w:val="24"/>
                <w:szCs w:val="24"/>
              </w:rPr>
              <w:t>, в группах, устная, письменная.</w:t>
            </w:r>
          </w:p>
        </w:tc>
        <w:tc>
          <w:tcPr>
            <w:tcW w:w="3260" w:type="dxa"/>
          </w:tcPr>
          <w:p w:rsidR="00A85F8E" w:rsidRPr="00E70D74" w:rsidRDefault="00A85F8E" w:rsidP="00F31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</w:rPr>
              <w:t>Участие в беседе с педагогом, обсуждение в группах нового материала.  Наблюдения, практические работы, игры.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A85F8E" w:rsidRPr="00034B74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B74">
              <w:rPr>
                <w:rFonts w:ascii="Times New Roman" w:hAnsi="Times New Roman"/>
                <w:sz w:val="24"/>
                <w:szCs w:val="24"/>
              </w:rPr>
              <w:t>Ближайшее окружение человека:</w:t>
            </w:r>
          </w:p>
          <w:p w:rsidR="00A85F8E" w:rsidRPr="00E70D74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B74">
              <w:rPr>
                <w:rFonts w:ascii="Times New Roman" w:hAnsi="Times New Roman"/>
                <w:sz w:val="24"/>
                <w:szCs w:val="24"/>
              </w:rPr>
              <w:t>экология жилища</w:t>
            </w:r>
          </w:p>
        </w:tc>
        <w:tc>
          <w:tcPr>
            <w:tcW w:w="3403" w:type="dxa"/>
          </w:tcPr>
          <w:p w:rsidR="00A85F8E" w:rsidRPr="00034B74" w:rsidRDefault="00A85F8E" w:rsidP="00CB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эстетического воспитания, духовно-нравственного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559" w:type="dxa"/>
          </w:tcPr>
          <w:p w:rsidR="00A85F8E" w:rsidRPr="006A43E7" w:rsidRDefault="00A85F8E" w:rsidP="00CB2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A43E7">
              <w:rPr>
                <w:rFonts w:ascii="Times New Roman" w:hAnsi="Times New Roman"/>
                <w:sz w:val="24"/>
                <w:szCs w:val="24"/>
              </w:rPr>
              <w:t>, в группах, устная, письменная.</w:t>
            </w:r>
          </w:p>
          <w:p w:rsidR="00A85F8E" w:rsidRPr="00E70D74" w:rsidRDefault="00A85F8E" w:rsidP="00CB2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3E7">
              <w:rPr>
                <w:rFonts w:ascii="Times New Roman" w:hAnsi="Times New Roman"/>
                <w:sz w:val="24"/>
                <w:szCs w:val="24"/>
              </w:rPr>
              <w:t>совместная работа с родителями.</w:t>
            </w:r>
          </w:p>
        </w:tc>
        <w:tc>
          <w:tcPr>
            <w:tcW w:w="3260" w:type="dxa"/>
          </w:tcPr>
          <w:p w:rsidR="00A85F8E" w:rsidRPr="00E70D74" w:rsidRDefault="00A85F8E" w:rsidP="00A12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</w:rPr>
              <w:t>Участие в беседе с педагогом, обсуждение в группах нового материала.  Наблюдения, практические работы, игры.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D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A85F8E" w:rsidRPr="006313A6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Окружающа</w:t>
            </w:r>
            <w:r w:rsidRPr="006313A6">
              <w:rPr>
                <w:rFonts w:ascii="Times New Roman" w:hAnsi="Times New Roman"/>
                <w:sz w:val="24"/>
                <w:szCs w:val="24"/>
              </w:rPr>
              <w:lastRenderedPageBreak/>
              <w:t>я среда современного человека</w:t>
            </w:r>
          </w:p>
        </w:tc>
        <w:tc>
          <w:tcPr>
            <w:tcW w:w="3403" w:type="dxa"/>
          </w:tcPr>
          <w:p w:rsidR="00A85F8E" w:rsidRPr="006313A6" w:rsidRDefault="00A85F8E" w:rsidP="00CB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эстетического воспитания, </w:t>
            </w:r>
            <w:r w:rsidRPr="006313A6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познания, формирования культуры здоровья и эмоционального благополучия, экологического воспитания</w:t>
            </w:r>
          </w:p>
        </w:tc>
        <w:tc>
          <w:tcPr>
            <w:tcW w:w="1559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2991">
              <w:rPr>
                <w:rFonts w:ascii="Times New Roman" w:hAnsi="Times New Roman"/>
                <w:sz w:val="24"/>
                <w:szCs w:val="24"/>
              </w:rPr>
              <w:lastRenderedPageBreak/>
              <w:t>Устная</w:t>
            </w:r>
            <w:proofErr w:type="gramEnd"/>
            <w:r w:rsidRPr="00A129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991">
              <w:rPr>
                <w:rFonts w:ascii="Times New Roman" w:hAnsi="Times New Roman"/>
                <w:sz w:val="24"/>
                <w:szCs w:val="24"/>
              </w:rPr>
              <w:lastRenderedPageBreak/>
              <w:t>письменная, в парах, в группах.</w:t>
            </w:r>
          </w:p>
        </w:tc>
        <w:tc>
          <w:tcPr>
            <w:tcW w:w="3260" w:type="dxa"/>
          </w:tcPr>
          <w:p w:rsidR="00A85F8E" w:rsidRPr="00E70D74" w:rsidRDefault="00A85F8E" w:rsidP="00A12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</w:rPr>
              <w:lastRenderedPageBreak/>
              <w:t xml:space="preserve">Участие в беседе с педагогом, </w:t>
            </w:r>
            <w:r w:rsidRPr="006313A6">
              <w:rPr>
                <w:rFonts w:ascii="Times New Roman" w:hAnsi="Times New Roman"/>
              </w:rPr>
              <w:lastRenderedPageBreak/>
              <w:t>обсуждение в группах нового материала.  Наблюдения, практические работы, игры.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93" w:type="dxa"/>
          </w:tcPr>
          <w:p w:rsidR="00A85F8E" w:rsidRPr="00BB05FA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FA">
              <w:rPr>
                <w:rFonts w:ascii="Times New Roman" w:hAnsi="Times New Roman"/>
                <w:sz w:val="24"/>
                <w:szCs w:val="24"/>
              </w:rPr>
              <w:t>Как возникают и как решаются экологические</w:t>
            </w:r>
          </w:p>
          <w:p w:rsidR="00A85F8E" w:rsidRPr="00CC1D44" w:rsidRDefault="00A85F8E" w:rsidP="006A7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FA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</w:tc>
        <w:tc>
          <w:tcPr>
            <w:tcW w:w="3403" w:type="dxa"/>
          </w:tcPr>
          <w:p w:rsidR="00A85F8E" w:rsidRPr="006313A6" w:rsidRDefault="00A85F8E" w:rsidP="00CB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559" w:type="dxa"/>
          </w:tcPr>
          <w:p w:rsidR="00A85F8E" w:rsidRPr="006A43E7" w:rsidRDefault="00A85F8E" w:rsidP="00CB2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A43E7">
              <w:rPr>
                <w:rFonts w:ascii="Times New Roman" w:hAnsi="Times New Roman"/>
                <w:sz w:val="24"/>
                <w:szCs w:val="24"/>
              </w:rPr>
              <w:t>, в группах, устная, письменная.</w:t>
            </w:r>
          </w:p>
          <w:p w:rsidR="00A85F8E" w:rsidRPr="00A12991" w:rsidRDefault="00A85F8E" w:rsidP="00CB2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3E7">
              <w:rPr>
                <w:rFonts w:ascii="Times New Roman" w:hAnsi="Times New Roman"/>
                <w:sz w:val="24"/>
                <w:szCs w:val="24"/>
              </w:rPr>
              <w:t>совместная работа с родителями.</w:t>
            </w:r>
          </w:p>
        </w:tc>
        <w:tc>
          <w:tcPr>
            <w:tcW w:w="3260" w:type="dxa"/>
          </w:tcPr>
          <w:p w:rsidR="00A85F8E" w:rsidRPr="006313A6" w:rsidRDefault="00A85F8E" w:rsidP="00A12991">
            <w:pPr>
              <w:spacing w:after="0" w:line="240" w:lineRule="auto"/>
              <w:rPr>
                <w:rFonts w:ascii="Times New Roman" w:hAnsi="Times New Roman"/>
              </w:rPr>
            </w:pPr>
            <w:r w:rsidRPr="006313A6">
              <w:rPr>
                <w:rFonts w:ascii="Times New Roman" w:hAnsi="Times New Roman"/>
              </w:rPr>
              <w:t>Участие в беседе с педагогом, обсуждение в группах нового материала. Рассматривание и обсуждение иллюстраций. Наблюдения, практические работы, игры.</w:t>
            </w:r>
          </w:p>
        </w:tc>
      </w:tr>
      <w:tr w:rsidR="00A85F8E" w:rsidRPr="006313A6" w:rsidTr="009A0272">
        <w:tc>
          <w:tcPr>
            <w:tcW w:w="10490" w:type="dxa"/>
            <w:gridSpan w:val="5"/>
          </w:tcPr>
          <w:p w:rsidR="00A85F8E" w:rsidRPr="009E2085" w:rsidRDefault="00A85F8E" w:rsidP="00DD6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085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6313A6">
              <w:t xml:space="preserve"> </w:t>
            </w:r>
            <w:r w:rsidRPr="00066C4D">
              <w:rPr>
                <w:rFonts w:ascii="Times New Roman" w:hAnsi="Times New Roman"/>
                <w:b/>
                <w:sz w:val="24"/>
                <w:szCs w:val="24"/>
              </w:rPr>
              <w:t xml:space="preserve">Разговор о правильном питании </w:t>
            </w:r>
            <w:r w:rsidRPr="009E2085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8 час</w:t>
            </w:r>
          </w:p>
        </w:tc>
      </w:tr>
      <w:tr w:rsidR="00A85F8E" w:rsidRPr="006313A6" w:rsidTr="009A0272">
        <w:tc>
          <w:tcPr>
            <w:tcW w:w="675" w:type="dxa"/>
          </w:tcPr>
          <w:p w:rsidR="00A85F8E" w:rsidRPr="00E70D74" w:rsidRDefault="00A85F8E" w:rsidP="00A12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85F8E" w:rsidRPr="00E70D74" w:rsidRDefault="00A85F8E" w:rsidP="00066C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66C4D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Две недели в лагере  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здоровья</w:t>
            </w:r>
          </w:p>
        </w:tc>
        <w:tc>
          <w:tcPr>
            <w:tcW w:w="3403" w:type="dxa"/>
          </w:tcPr>
          <w:p w:rsidR="00A85F8E" w:rsidRPr="00E70D74" w:rsidRDefault="00A85F8E" w:rsidP="0042241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6313A6">
              <w:rPr>
                <w:rFonts w:ascii="Times New Roman" w:hAnsi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559" w:type="dxa"/>
          </w:tcPr>
          <w:p w:rsidR="00A85F8E" w:rsidRPr="004715F2" w:rsidRDefault="00A85F8E" w:rsidP="00471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 группах, в парах, устная, письменная.</w:t>
            </w:r>
          </w:p>
          <w:p w:rsidR="00A85F8E" w:rsidRPr="00E70D74" w:rsidRDefault="00A85F8E" w:rsidP="00471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5F2">
              <w:rPr>
                <w:rFonts w:ascii="Times New Roman" w:hAnsi="Times New Roman"/>
                <w:sz w:val="24"/>
                <w:szCs w:val="24"/>
              </w:rPr>
              <w:t>совместная работа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85F8E" w:rsidRPr="009E63E4" w:rsidRDefault="00A85F8E" w:rsidP="009E6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3E4">
              <w:rPr>
                <w:rFonts w:ascii="Times New Roman" w:hAnsi="Times New Roman"/>
                <w:sz w:val="24"/>
                <w:szCs w:val="24"/>
              </w:rPr>
              <w:t>чтение по ролям, разыгрывание сценок, соответствующих</w:t>
            </w:r>
          </w:p>
          <w:p w:rsidR="00A85F8E" w:rsidRPr="00E70D74" w:rsidRDefault="00A85F8E" w:rsidP="00624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63E4">
              <w:rPr>
                <w:rFonts w:ascii="Times New Roman" w:hAnsi="Times New Roman"/>
                <w:sz w:val="24"/>
                <w:szCs w:val="24"/>
              </w:rPr>
              <w:t>представленному сюжету; отгадывание кроссвордов; раскрашивание, рисование, отгадывание загадок,</w:t>
            </w:r>
            <w:r w:rsidRPr="006313A6">
              <w:t xml:space="preserve"> </w:t>
            </w:r>
            <w:r w:rsidRPr="00624C80">
              <w:rPr>
                <w:rFonts w:ascii="Times New Roman" w:hAnsi="Times New Roman"/>
                <w:sz w:val="24"/>
                <w:szCs w:val="24"/>
              </w:rPr>
              <w:t>рассказ по картинкам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15F2">
              <w:rPr>
                <w:rFonts w:ascii="Times New Roman" w:hAnsi="Times New Roman"/>
                <w:sz w:val="24"/>
                <w:szCs w:val="24"/>
              </w:rPr>
              <w:t>выполнение самостоятельных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15F2">
              <w:rPr>
                <w:rFonts w:ascii="Times New Roman" w:hAnsi="Times New Roman"/>
                <w:sz w:val="24"/>
                <w:szCs w:val="24"/>
              </w:rPr>
              <w:t>игры по правилам - конкурсы, викторины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24C80">
              <w:rPr>
                <w:rFonts w:ascii="Times New Roman" w:hAnsi="Times New Roman"/>
                <w:sz w:val="24"/>
                <w:szCs w:val="24"/>
              </w:rPr>
              <w:t>мини-проекты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4C80">
              <w:rPr>
                <w:rFonts w:ascii="Times New Roman" w:hAnsi="Times New Roman"/>
                <w:sz w:val="24"/>
                <w:szCs w:val="24"/>
              </w:rPr>
              <w:t>совместная работа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3E4">
              <w:rPr>
                <w:rFonts w:ascii="Times New Roman" w:hAnsi="Times New Roman"/>
                <w:sz w:val="24"/>
                <w:szCs w:val="24"/>
              </w:rPr>
              <w:t>использование наклеек при выполнении заданий, а также для оценивания своих поступков.</w:t>
            </w:r>
            <w:proofErr w:type="gramEnd"/>
          </w:p>
        </w:tc>
      </w:tr>
    </w:tbl>
    <w:p w:rsidR="00A85F8E" w:rsidRDefault="00A85F8E" w:rsidP="007F7D0F">
      <w:pPr>
        <w:suppressAutoHyphens/>
        <w:spacing w:after="0" w:line="240" w:lineRule="auto"/>
        <w:ind w:right="-159"/>
        <w:rPr>
          <w:rFonts w:ascii="Times New Roman" w:hAnsi="Times New Roman"/>
          <w:b/>
          <w:sz w:val="28"/>
          <w:szCs w:val="28"/>
          <w:lang w:eastAsia="ar-SA"/>
        </w:rPr>
      </w:pPr>
    </w:p>
    <w:p w:rsidR="00A85F8E" w:rsidRDefault="00A85F8E" w:rsidP="007F7D0F">
      <w:pPr>
        <w:suppressAutoHyphens/>
        <w:spacing w:after="0" w:line="240" w:lineRule="auto"/>
        <w:ind w:right="-159"/>
        <w:rPr>
          <w:rFonts w:ascii="Times New Roman" w:hAnsi="Times New Roman"/>
          <w:b/>
          <w:sz w:val="28"/>
          <w:szCs w:val="28"/>
          <w:lang w:eastAsia="ar-SA"/>
        </w:rPr>
      </w:pPr>
    </w:p>
    <w:p w:rsidR="00A85F8E" w:rsidRDefault="00A85F8E" w:rsidP="00CC1D44">
      <w:pPr>
        <w:suppressAutoHyphens/>
        <w:spacing w:after="0" w:line="240" w:lineRule="auto"/>
        <w:ind w:right="-159" w:hanging="18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E2B1D">
        <w:rPr>
          <w:rFonts w:ascii="Times New Roman" w:hAnsi="Times New Roman"/>
          <w:b/>
          <w:sz w:val="28"/>
          <w:szCs w:val="28"/>
          <w:lang w:eastAsia="ar-SA"/>
        </w:rPr>
        <w:t xml:space="preserve">Календарно-тематическое планирование  </w:t>
      </w:r>
    </w:p>
    <w:p w:rsidR="00A85F8E" w:rsidRPr="002E2B1D" w:rsidRDefault="00A85F8E" w:rsidP="00CC1D44">
      <w:pPr>
        <w:suppressAutoHyphens/>
        <w:spacing w:after="0" w:line="240" w:lineRule="auto"/>
        <w:ind w:right="-159" w:hanging="18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494" w:type="dxa"/>
        <w:tblInd w:w="-34" w:type="dxa"/>
        <w:tblLayout w:type="fixed"/>
        <w:tblLook w:val="0000"/>
      </w:tblPr>
      <w:tblGrid>
        <w:gridCol w:w="992"/>
        <w:gridCol w:w="708"/>
        <w:gridCol w:w="6944"/>
        <w:gridCol w:w="850"/>
      </w:tblGrid>
      <w:tr w:rsidR="00A85F8E" w:rsidRPr="006313A6" w:rsidTr="00E37385">
        <w:trPr>
          <w:trHeight w:val="3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5F8E" w:rsidRPr="006A7C25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A7C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F8E" w:rsidRPr="006A7C25" w:rsidRDefault="00A85F8E" w:rsidP="006A7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313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3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313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6313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  <w:p w:rsidR="00A85F8E" w:rsidRPr="006A7C25" w:rsidRDefault="00A85F8E" w:rsidP="006A7C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F8E" w:rsidRPr="006A7C25" w:rsidRDefault="00A85F8E" w:rsidP="006A7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A7C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F8E" w:rsidRPr="006A7C25" w:rsidRDefault="00A85F8E" w:rsidP="006A7C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A7C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  <w:r w:rsidRPr="006A7C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 часов</w:t>
            </w:r>
          </w:p>
        </w:tc>
      </w:tr>
      <w:tr w:rsidR="00A85F8E" w:rsidRPr="006313A6" w:rsidTr="00E37385">
        <w:trPr>
          <w:trHeight w:val="46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6A7C25" w:rsidRDefault="00A85F8E" w:rsidP="006A7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6A7C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5F8E" w:rsidRPr="002E2B1D" w:rsidRDefault="00A85F8E" w:rsidP="006A7C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5F8E" w:rsidRDefault="00A85F8E" w:rsidP="006A7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Default="00A85F8E" w:rsidP="006A7C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85F8E" w:rsidRPr="006313A6" w:rsidTr="00E37385">
        <w:trPr>
          <w:trHeight w:val="4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Что такое экологическая система?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A85F8E" w:rsidRPr="006313A6" w:rsidTr="00E37385">
        <w:trPr>
          <w:trHeight w:val="3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4F239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</w:t>
            </w: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CC1D4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Когда целое больше суммы частей.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rPr>
          <w:trHeight w:val="4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4F239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«От кочки до оболочки»: разнообразие экосистем.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C3735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Самая распространенная наземная экосистема — лес.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BB05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Разнообразие водных экосистем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AB058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BB05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Человек и природа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4F239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Невидимые нити: многообразие экологических связей в природе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От чего зависит экологическое равновесие?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О нитях, сплетающихся в сети.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Кто кого ест?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Вместе — безопаснее.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Как общаются животные?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Ближайшее окружение человека:</w:t>
            </w:r>
          </w:p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экология жилища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D156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Разговор о доме.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BB05FA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Такие разные дома.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14.12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«А у нас в квартире газ, а у вас?»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7F5872">
            <w:pPr>
              <w:tabs>
                <w:tab w:val="left" w:pos="1680"/>
              </w:tabs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«О кувшинах, выросших на грядке, и не только...»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«На худую одежду плохая надежда».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Изучение свойств различных материалов.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ind w:right="-15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Окружающая среда современного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Как создавались первые поселения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D156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453C0F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«Дом тянется к дому — получается город»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«Как “растет” город»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«Как “живет” город».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D156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«Будущее города — город будущего».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ind w:right="-15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Как возникают и как решаются</w:t>
            </w:r>
          </w:p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ind w:right="-15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экологические проблемы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Наши общие проблемы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BB05FA">
            <w:pPr>
              <w:tabs>
                <w:tab w:val="left" w:pos="1335"/>
              </w:tabs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Экологические проблемы касаются каждого.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22.03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Экологические проблемы нашего края.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453C0F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Учимся решать экологические проблемы.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«Будь достойным жителем Земли».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A85F8E" w:rsidRPr="00872F9F" w:rsidRDefault="00A85F8E" w:rsidP="00872F9F">
            <w:pPr>
              <w:suppressAutoHyphens/>
              <w:snapToGrid w:val="0"/>
              <w:spacing w:after="0" w:line="240" w:lineRule="auto"/>
              <w:ind w:right="-15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"Две недели в лагере здоровья"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A85F8E" w:rsidRPr="006313A6" w:rsidTr="00E37385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Давайте познакомимся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rPr>
          <w:trHeight w:val="3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8B0F8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Из чего состоит наша пища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Что нужно есть в разное время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Как правильно питаться, если занимаешься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D156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DE73E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Где и как готовят пищу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F8E" w:rsidRPr="006313A6" w:rsidTr="00E373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F8E" w:rsidRPr="00872F9F" w:rsidRDefault="00A85F8E" w:rsidP="00E373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3D338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Как правильно накрыть стол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E" w:rsidRPr="00872F9F" w:rsidRDefault="00A85F8E" w:rsidP="002E2B1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2F9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A85F8E" w:rsidRDefault="00A85F8E" w:rsidP="007F7D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F8E" w:rsidRDefault="00A85F8E" w:rsidP="00293E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F8E" w:rsidRPr="00293E7C" w:rsidRDefault="00A85F8E" w:rsidP="00293E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E7C">
        <w:rPr>
          <w:rFonts w:ascii="Times New Roman" w:hAnsi="Times New Roman"/>
          <w:b/>
          <w:sz w:val="28"/>
          <w:szCs w:val="28"/>
        </w:rPr>
        <w:t>Аннотация</w:t>
      </w:r>
    </w:p>
    <w:p w:rsidR="00A85F8E" w:rsidRPr="00293E7C" w:rsidRDefault="00A85F8E" w:rsidP="00293E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992"/>
        <w:gridCol w:w="1134"/>
        <w:gridCol w:w="2835"/>
        <w:gridCol w:w="1276"/>
        <w:gridCol w:w="1843"/>
      </w:tblGrid>
      <w:tr w:rsidR="00A85F8E" w:rsidRPr="006313A6" w:rsidTr="002D0E8B">
        <w:tc>
          <w:tcPr>
            <w:tcW w:w="2093" w:type="dxa"/>
          </w:tcPr>
          <w:p w:rsidR="00A85F8E" w:rsidRPr="00293E7C" w:rsidRDefault="00A85F8E" w:rsidP="00293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A85F8E" w:rsidRPr="00293E7C" w:rsidRDefault="00A85F8E" w:rsidP="00293E7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A85F8E" w:rsidRPr="00293E7C" w:rsidRDefault="00A85F8E" w:rsidP="0029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5F8E" w:rsidRPr="00293E7C" w:rsidRDefault="00A85F8E" w:rsidP="0029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2835" w:type="dxa"/>
          </w:tcPr>
          <w:p w:rsidR="00A85F8E" w:rsidRPr="00293E7C" w:rsidRDefault="00A85F8E" w:rsidP="0029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A85F8E" w:rsidRPr="00293E7C" w:rsidRDefault="00A85F8E" w:rsidP="0029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12991">
              <w:rPr>
                <w:rFonts w:ascii="Times New Roman" w:hAnsi="Times New Roman"/>
                <w:sz w:val="24"/>
                <w:szCs w:val="24"/>
              </w:rPr>
              <w:t>-</w:t>
            </w:r>
            <w:r w:rsidRPr="00293E7C">
              <w:rPr>
                <w:rFonts w:ascii="Times New Roman" w:hAnsi="Times New Roman"/>
                <w:sz w:val="24"/>
                <w:szCs w:val="24"/>
              </w:rPr>
              <w:t xml:space="preserve">во часов для изучения  </w:t>
            </w:r>
          </w:p>
        </w:tc>
        <w:tc>
          <w:tcPr>
            <w:tcW w:w="1843" w:type="dxa"/>
          </w:tcPr>
          <w:p w:rsidR="00A85F8E" w:rsidRPr="00293E7C" w:rsidRDefault="00A85F8E" w:rsidP="0029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91">
              <w:rPr>
                <w:rFonts w:ascii="Times New Roman" w:hAnsi="Times New Roman"/>
                <w:sz w:val="24"/>
                <w:szCs w:val="24"/>
              </w:rPr>
              <w:t>С</w:t>
            </w:r>
            <w:r w:rsidRPr="00293E7C">
              <w:rPr>
                <w:rFonts w:ascii="Times New Roman" w:hAnsi="Times New Roman"/>
                <w:sz w:val="24"/>
                <w:szCs w:val="24"/>
              </w:rPr>
              <w:t>оставитель программы (Ф.И.О.)</w:t>
            </w:r>
          </w:p>
        </w:tc>
      </w:tr>
      <w:tr w:rsidR="00A85F8E" w:rsidRPr="006313A6" w:rsidTr="002D0E8B">
        <w:tc>
          <w:tcPr>
            <w:tcW w:w="2093" w:type="dxa"/>
          </w:tcPr>
          <w:p w:rsidR="00A85F8E" w:rsidRDefault="00A85F8E" w:rsidP="00293E7C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3E7C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</w:t>
            </w:r>
            <w:r w:rsidRPr="00A12991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внеурочной деятельности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кружок</w:t>
            </w:r>
            <w:r w:rsidRPr="00A12991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«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Путешествие в мир экологии</w:t>
            </w:r>
            <w:r w:rsidRPr="00A12991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A85F8E" w:rsidRPr="00293E7C" w:rsidRDefault="00A85F8E" w:rsidP="00293E7C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3E7C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20</w:t>
            </w:r>
            <w:r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>22-2023</w:t>
            </w:r>
            <w:r w:rsidRPr="00293E7C">
              <w:rPr>
                <w:rFonts w:ascii="Times New Roman" w:eastAsia="DejaVu Sans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A85F8E" w:rsidRPr="00293E7C" w:rsidRDefault="00A85F8E" w:rsidP="00293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F8E" w:rsidRPr="00293E7C" w:rsidRDefault="00A85F8E" w:rsidP="00293E7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5F8E" w:rsidRDefault="00A85F8E" w:rsidP="000D73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835" w:type="dxa"/>
          </w:tcPr>
          <w:p w:rsidR="00A85F8E" w:rsidRDefault="00A85F8E" w:rsidP="000D73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E7E98"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«Путешествие в мир экологии» 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1-4 классы. </w:t>
            </w:r>
          </w:p>
          <w:p w:rsidR="00A85F8E" w:rsidRPr="00293E7C" w:rsidRDefault="00A85F8E" w:rsidP="008C62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</w:t>
            </w:r>
            <w:r w:rsidRPr="000E7E98">
              <w:rPr>
                <w:rFonts w:ascii="Times New Roman" w:hAnsi="Times New Roman"/>
                <w:sz w:val="24"/>
                <w:szCs w:val="24"/>
              </w:rPr>
              <w:t>абочая тетрадь «</w:t>
            </w:r>
            <w:r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  <w:r w:rsidRPr="000E7E98">
              <w:rPr>
                <w:rFonts w:ascii="Times New Roman" w:hAnsi="Times New Roman"/>
                <w:sz w:val="24"/>
                <w:szCs w:val="24"/>
              </w:rPr>
              <w:t>» авторов М. М. Безруких, Т. А. Филипповой, М.,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E7E9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A85F8E" w:rsidRDefault="00A85F8E" w:rsidP="00ED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5F8E" w:rsidRDefault="00A85F8E" w:rsidP="00ED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F8E" w:rsidRPr="00293E7C" w:rsidRDefault="00A85F8E" w:rsidP="00E37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день:  08.03</w:t>
            </w:r>
          </w:p>
        </w:tc>
        <w:tc>
          <w:tcPr>
            <w:tcW w:w="1843" w:type="dxa"/>
          </w:tcPr>
          <w:p w:rsidR="00A85F8E" w:rsidRPr="00293E7C" w:rsidRDefault="00A85F8E" w:rsidP="00ED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7C">
              <w:rPr>
                <w:rFonts w:ascii="Times New Roman" w:hAnsi="Times New Roman"/>
                <w:sz w:val="24"/>
                <w:szCs w:val="24"/>
              </w:rPr>
              <w:t>Составитель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Девальд Е.Н.</w:t>
            </w:r>
            <w:r w:rsidRPr="00293E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85F8E" w:rsidRPr="00293E7C" w:rsidRDefault="00A85F8E" w:rsidP="00293E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F8E" w:rsidRPr="002E2B1D" w:rsidRDefault="00A85F8E" w:rsidP="002E2B1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</w:p>
    <w:p w:rsidR="00A85F8E" w:rsidRDefault="00A85F8E" w:rsidP="000D4E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A85F8E" w:rsidSect="007F7D0F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163E86"/>
    <w:lvl w:ilvl="0">
      <w:numFmt w:val="bullet"/>
      <w:lvlText w:val="*"/>
      <w:lvlJc w:val="left"/>
    </w:lvl>
  </w:abstractNum>
  <w:abstractNum w:abstractNumId="1">
    <w:nsid w:val="039F1BD0"/>
    <w:multiLevelType w:val="hybridMultilevel"/>
    <w:tmpl w:val="3B18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90311"/>
    <w:multiLevelType w:val="multilevel"/>
    <w:tmpl w:val="9EC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F630E9"/>
    <w:multiLevelType w:val="hybridMultilevel"/>
    <w:tmpl w:val="1D744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5079"/>
    <w:multiLevelType w:val="multilevel"/>
    <w:tmpl w:val="E93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4A35AD"/>
    <w:multiLevelType w:val="multilevel"/>
    <w:tmpl w:val="B478E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45B8B"/>
    <w:multiLevelType w:val="hybridMultilevel"/>
    <w:tmpl w:val="E410B7A4"/>
    <w:lvl w:ilvl="0" w:tplc="D2163E86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FE1990"/>
    <w:multiLevelType w:val="multilevel"/>
    <w:tmpl w:val="9F3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761204"/>
    <w:multiLevelType w:val="hybridMultilevel"/>
    <w:tmpl w:val="87E01BE6"/>
    <w:lvl w:ilvl="0" w:tplc="5A6EBB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080926"/>
    <w:multiLevelType w:val="multilevel"/>
    <w:tmpl w:val="71CE4F38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53475"/>
    <w:multiLevelType w:val="multilevel"/>
    <w:tmpl w:val="382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406C2A6B"/>
    <w:multiLevelType w:val="multilevel"/>
    <w:tmpl w:val="03006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73390D"/>
    <w:multiLevelType w:val="hybridMultilevel"/>
    <w:tmpl w:val="5E30B3DE"/>
    <w:lvl w:ilvl="0" w:tplc="D2163E86">
      <w:numFmt w:val="bullet"/>
      <w:lvlText w:val="*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645E7"/>
    <w:multiLevelType w:val="multilevel"/>
    <w:tmpl w:val="CE622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6">
    <w:nsid w:val="6DEB2AD2"/>
    <w:multiLevelType w:val="multilevel"/>
    <w:tmpl w:val="F362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6017FE"/>
    <w:multiLevelType w:val="hybridMultilevel"/>
    <w:tmpl w:val="319C7BB6"/>
    <w:lvl w:ilvl="0" w:tplc="D2163E86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*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*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17"/>
  </w:num>
  <w:num w:numId="8">
    <w:abstractNumId w:val="0"/>
    <w:lvlOverride w:ilvl="0">
      <w:lvl w:ilvl="0">
        <w:numFmt w:val="bullet"/>
        <w:lvlText w:val="*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*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*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6"/>
  </w:num>
  <w:num w:numId="14">
    <w:abstractNumId w:val="7"/>
  </w:num>
  <w:num w:numId="15">
    <w:abstractNumId w:val="10"/>
  </w:num>
  <w:num w:numId="16">
    <w:abstractNumId w:val="14"/>
  </w:num>
  <w:num w:numId="17">
    <w:abstractNumId w:val="5"/>
  </w:num>
  <w:num w:numId="18">
    <w:abstractNumId w:val="9"/>
  </w:num>
  <w:num w:numId="19">
    <w:abstractNumId w:val="12"/>
  </w:num>
  <w:num w:numId="20">
    <w:abstractNumId w:val="4"/>
  </w:num>
  <w:num w:numId="21">
    <w:abstractNumId w:val="3"/>
  </w:num>
  <w:num w:numId="22">
    <w:abstractNumId w:val="1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5A"/>
    <w:rsid w:val="00026518"/>
    <w:rsid w:val="00034B74"/>
    <w:rsid w:val="00066C4D"/>
    <w:rsid w:val="00067FE6"/>
    <w:rsid w:val="0008299F"/>
    <w:rsid w:val="00091768"/>
    <w:rsid w:val="000C34F6"/>
    <w:rsid w:val="000C5AE5"/>
    <w:rsid w:val="000D4EA8"/>
    <w:rsid w:val="000D73E6"/>
    <w:rsid w:val="000E7E98"/>
    <w:rsid w:val="00122CDD"/>
    <w:rsid w:val="0012732E"/>
    <w:rsid w:val="00147128"/>
    <w:rsid w:val="0015478D"/>
    <w:rsid w:val="001C6545"/>
    <w:rsid w:val="001D53FD"/>
    <w:rsid w:val="001E0C20"/>
    <w:rsid w:val="0023118F"/>
    <w:rsid w:val="00231441"/>
    <w:rsid w:val="00273AB7"/>
    <w:rsid w:val="00274493"/>
    <w:rsid w:val="00286B43"/>
    <w:rsid w:val="00293E7C"/>
    <w:rsid w:val="002B327B"/>
    <w:rsid w:val="002D0E8B"/>
    <w:rsid w:val="002D6C5A"/>
    <w:rsid w:val="002E08E6"/>
    <w:rsid w:val="002E2B1D"/>
    <w:rsid w:val="002E509F"/>
    <w:rsid w:val="00305EC0"/>
    <w:rsid w:val="00306A31"/>
    <w:rsid w:val="00320E95"/>
    <w:rsid w:val="00332B6E"/>
    <w:rsid w:val="00345776"/>
    <w:rsid w:val="00353893"/>
    <w:rsid w:val="0035534F"/>
    <w:rsid w:val="003600E8"/>
    <w:rsid w:val="00362C82"/>
    <w:rsid w:val="003645E2"/>
    <w:rsid w:val="003824B2"/>
    <w:rsid w:val="003D338E"/>
    <w:rsid w:val="004222A0"/>
    <w:rsid w:val="0042241B"/>
    <w:rsid w:val="00442A30"/>
    <w:rsid w:val="00453C0F"/>
    <w:rsid w:val="004715F2"/>
    <w:rsid w:val="004838C8"/>
    <w:rsid w:val="004A096D"/>
    <w:rsid w:val="004A1372"/>
    <w:rsid w:val="004D3475"/>
    <w:rsid w:val="004F2397"/>
    <w:rsid w:val="00567F8A"/>
    <w:rsid w:val="005A3B5A"/>
    <w:rsid w:val="005D69D6"/>
    <w:rsid w:val="006222DA"/>
    <w:rsid w:val="00624C80"/>
    <w:rsid w:val="006313A6"/>
    <w:rsid w:val="006416E2"/>
    <w:rsid w:val="0065142E"/>
    <w:rsid w:val="00660A43"/>
    <w:rsid w:val="006610AD"/>
    <w:rsid w:val="00677769"/>
    <w:rsid w:val="00686FA4"/>
    <w:rsid w:val="006A43E7"/>
    <w:rsid w:val="006A53C9"/>
    <w:rsid w:val="006A7C25"/>
    <w:rsid w:val="006B1B95"/>
    <w:rsid w:val="006B22CD"/>
    <w:rsid w:val="006B309B"/>
    <w:rsid w:val="006D60FB"/>
    <w:rsid w:val="007079D8"/>
    <w:rsid w:val="0076540B"/>
    <w:rsid w:val="00787737"/>
    <w:rsid w:val="007A4E4E"/>
    <w:rsid w:val="007B1A36"/>
    <w:rsid w:val="007B335F"/>
    <w:rsid w:val="007C25F3"/>
    <w:rsid w:val="007C3C24"/>
    <w:rsid w:val="007F5872"/>
    <w:rsid w:val="007F7D0F"/>
    <w:rsid w:val="00863727"/>
    <w:rsid w:val="00872F9F"/>
    <w:rsid w:val="00886D3D"/>
    <w:rsid w:val="00895EC3"/>
    <w:rsid w:val="0089744F"/>
    <w:rsid w:val="008B0F83"/>
    <w:rsid w:val="008C62C6"/>
    <w:rsid w:val="008D4730"/>
    <w:rsid w:val="008F7F87"/>
    <w:rsid w:val="00902736"/>
    <w:rsid w:val="009229B7"/>
    <w:rsid w:val="009522D0"/>
    <w:rsid w:val="00996BF1"/>
    <w:rsid w:val="009A0272"/>
    <w:rsid w:val="009B1BCF"/>
    <w:rsid w:val="009B762C"/>
    <w:rsid w:val="009E2085"/>
    <w:rsid w:val="009E63E4"/>
    <w:rsid w:val="00A12991"/>
    <w:rsid w:val="00A21B33"/>
    <w:rsid w:val="00A85F8E"/>
    <w:rsid w:val="00A90939"/>
    <w:rsid w:val="00AB058A"/>
    <w:rsid w:val="00AE1F71"/>
    <w:rsid w:val="00AF6ADF"/>
    <w:rsid w:val="00B310FD"/>
    <w:rsid w:val="00B742F2"/>
    <w:rsid w:val="00B93789"/>
    <w:rsid w:val="00BA1605"/>
    <w:rsid w:val="00BA2D8F"/>
    <w:rsid w:val="00BB05FA"/>
    <w:rsid w:val="00BC4F61"/>
    <w:rsid w:val="00C37352"/>
    <w:rsid w:val="00C628DC"/>
    <w:rsid w:val="00C678BB"/>
    <w:rsid w:val="00C71B9D"/>
    <w:rsid w:val="00CB26DB"/>
    <w:rsid w:val="00CC1D44"/>
    <w:rsid w:val="00CD0CA2"/>
    <w:rsid w:val="00CD336A"/>
    <w:rsid w:val="00CD7713"/>
    <w:rsid w:val="00D02996"/>
    <w:rsid w:val="00D74C76"/>
    <w:rsid w:val="00D82217"/>
    <w:rsid w:val="00DB2F1E"/>
    <w:rsid w:val="00DD68BE"/>
    <w:rsid w:val="00DE73E1"/>
    <w:rsid w:val="00E13FE2"/>
    <w:rsid w:val="00E37385"/>
    <w:rsid w:val="00E37A12"/>
    <w:rsid w:val="00E4335C"/>
    <w:rsid w:val="00E510AF"/>
    <w:rsid w:val="00E70D74"/>
    <w:rsid w:val="00E86CE8"/>
    <w:rsid w:val="00ED0138"/>
    <w:rsid w:val="00ED1569"/>
    <w:rsid w:val="00ED26B4"/>
    <w:rsid w:val="00F30068"/>
    <w:rsid w:val="00F31C62"/>
    <w:rsid w:val="00F537FF"/>
    <w:rsid w:val="00F66105"/>
    <w:rsid w:val="00F848AC"/>
    <w:rsid w:val="00F97270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ED0138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table" w:styleId="a3">
    <w:name w:val="Table Grid"/>
    <w:basedOn w:val="a1"/>
    <w:uiPriority w:val="99"/>
    <w:rsid w:val="00F97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1B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8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2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2816</Words>
  <Characters>20314</Characters>
  <Application>Microsoft Office Word</Application>
  <DocSecurity>0</DocSecurity>
  <Lines>169</Lines>
  <Paragraphs>46</Paragraphs>
  <ScaleCrop>false</ScaleCrop>
  <Company>МОУ СОШ №4</Company>
  <LinksUpToDate>false</LinksUpToDate>
  <CharactersWithSpaces>23084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 8</dc:creator>
  <cp:keywords/>
  <dc:description/>
  <cp:lastModifiedBy>Психология</cp:lastModifiedBy>
  <cp:revision>7</cp:revision>
  <cp:lastPrinted>2021-10-13T09:26:00Z</cp:lastPrinted>
  <dcterms:created xsi:type="dcterms:W3CDTF">2022-10-11T08:45:00Z</dcterms:created>
  <dcterms:modified xsi:type="dcterms:W3CDTF">2022-10-18T10:51:00Z</dcterms:modified>
</cp:coreProperties>
</file>