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6E2" w:rsidRDefault="009A06E2" w:rsidP="009A06E2">
      <w:pPr>
        <w:pStyle w:val="a6"/>
      </w:pPr>
      <w:r>
        <w:rPr>
          <w:noProof/>
        </w:rPr>
        <w:drawing>
          <wp:inline distT="0" distB="0" distL="0" distR="0">
            <wp:extent cx="6457655" cy="9430489"/>
            <wp:effectExtent l="0" t="0" r="635" b="0"/>
            <wp:docPr id="1" name="Рисунок 1" descr="C:\Users\User\Downloads\doc03178420240220060819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doc03178420240220060819_page-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907" cy="9452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7BA" w:rsidRPr="00DD30C0" w:rsidRDefault="005167BA" w:rsidP="00516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A06E2" w:rsidRDefault="009A06E2" w:rsidP="005167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287D" w:rsidRPr="00FA287D" w:rsidRDefault="00FA287D" w:rsidP="00FA287D">
      <w:pPr>
        <w:pStyle w:val="a7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</w:t>
      </w:r>
      <w:r w:rsidRPr="00FA287D">
        <w:rPr>
          <w:rFonts w:ascii="Times New Roman" w:hAnsi="Times New Roman" w:cs="Times New Roman"/>
          <w:sz w:val="28"/>
          <w:szCs w:val="28"/>
        </w:rPr>
        <w:t>УТВЕРЖДЕНО</w:t>
      </w:r>
    </w:p>
    <w:p w:rsidR="00FA287D" w:rsidRPr="00FA287D" w:rsidRDefault="00FA287D" w:rsidP="00FA287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FA287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FA287D" w:rsidRDefault="00FA287D" w:rsidP="00FA287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FA287D">
        <w:rPr>
          <w:rFonts w:ascii="Times New Roman" w:hAnsi="Times New Roman" w:cs="Times New Roman"/>
          <w:sz w:val="28"/>
          <w:szCs w:val="28"/>
        </w:rPr>
        <w:t xml:space="preserve">Слободского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87D" w:rsidRPr="00FA287D" w:rsidRDefault="00FA287D" w:rsidP="00FA287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1E50D8">
        <w:rPr>
          <w:rFonts w:ascii="Times New Roman" w:hAnsi="Times New Roman" w:cs="Times New Roman"/>
          <w:sz w:val="28"/>
          <w:szCs w:val="28"/>
        </w:rPr>
        <w:t>от 16.02.2024 г.  № 243</w:t>
      </w:r>
      <w:bookmarkStart w:id="0" w:name="_GoBack"/>
      <w:bookmarkEnd w:id="0"/>
      <w:r w:rsidRPr="00FA287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A06E2" w:rsidRDefault="009A06E2" w:rsidP="005167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287D" w:rsidRDefault="00FA287D" w:rsidP="005167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67BA" w:rsidRPr="00DD30C0" w:rsidRDefault="005167BA" w:rsidP="005167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30C0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5167BA" w:rsidRPr="00DD30C0" w:rsidRDefault="005167BA" w:rsidP="005167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30C0">
        <w:rPr>
          <w:rFonts w:ascii="Times New Roman" w:eastAsia="Calibri" w:hAnsi="Times New Roman" w:cs="Times New Roman"/>
          <w:b/>
          <w:sz w:val="28"/>
          <w:szCs w:val="28"/>
        </w:rPr>
        <w:t xml:space="preserve"> о районном конкурсе самодеятельного народного творчества                        «Поющая Вятка»</w:t>
      </w:r>
    </w:p>
    <w:p w:rsidR="005167BA" w:rsidRPr="00DD30C0" w:rsidRDefault="005167BA" w:rsidP="005167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67BA" w:rsidRPr="00DD30C0" w:rsidRDefault="005167BA" w:rsidP="005167B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районном конкурсе самодеятельного народного творчества  «Поющая Вятка» (далее - положение) формулирует цели и задачи, определяет условия участия и регламентирует порядок проведения районного конкурса самодеятельного народного творчества  «Поющая Вятка»  (далее - Конкурс).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Учредитель конкурса.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 Конкурса является управление социального развития администрации Слободского района.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Организатор Конкурса.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организатора Конкурса выступает муниципальное бюджетное учреждение Районный центр культуры и досуга Слободского района Кировской области (далее – МБУ РЦКД Слободского района).</w:t>
      </w:r>
    </w:p>
    <w:p w:rsidR="005167BA" w:rsidRPr="00DD30C0" w:rsidRDefault="005167BA" w:rsidP="005167BA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</w:p>
    <w:p w:rsidR="005167BA" w:rsidRPr="00DD30C0" w:rsidRDefault="005167BA" w:rsidP="005167BA">
      <w:pPr>
        <w:autoSpaceDE w:val="0"/>
        <w:autoSpaceDN w:val="0"/>
        <w:adjustRightInd w:val="0"/>
        <w:spacing w:after="0" w:line="23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DD30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D3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и задачи Конкурса 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Конкурса</w:t>
      </w: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сохранение местных традиций песенного и песенно-танцевального жанров народного творчества.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5167BA" w:rsidRPr="00DD30C0" w:rsidRDefault="005167BA" w:rsidP="005167BA">
      <w:pPr>
        <w:shd w:val="clear" w:color="auto" w:fill="FFFFFF"/>
        <w:spacing w:after="0" w:line="240" w:lineRule="auto"/>
        <w:ind w:left="-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популяризация народных традиций Слободского района как частицы народной культуры Вятского края;</w:t>
      </w:r>
    </w:p>
    <w:p w:rsidR="005167BA" w:rsidRPr="00DD30C0" w:rsidRDefault="005167BA" w:rsidP="005167BA">
      <w:pPr>
        <w:shd w:val="clear" w:color="auto" w:fill="FFFFFF"/>
        <w:spacing w:after="0" w:line="240" w:lineRule="auto"/>
        <w:ind w:left="-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hAnsi="Times New Roman" w:cs="Times New Roman"/>
          <w:color w:val="000000"/>
          <w:sz w:val="28"/>
          <w:szCs w:val="28"/>
        </w:rPr>
        <w:t>воспитание чувства патриотизма, гордости за Отечество и его героев;</w:t>
      </w:r>
    </w:p>
    <w:p w:rsidR="005167BA" w:rsidRPr="00DD30C0" w:rsidRDefault="005167BA" w:rsidP="005167BA">
      <w:pPr>
        <w:shd w:val="clear" w:color="auto" w:fill="FFFFFF"/>
        <w:spacing w:after="0" w:line="240" w:lineRule="auto"/>
        <w:ind w:left="-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внимания широкой общественности к истокам местной традиционной народной культуры как фактору формирования патриотических, гражданских качеств, воспитания духовности и нравственности;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исполнительского мастерства коллективов –участников Конкурса;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уровня сценической культуры участников;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опытом между коллективами, их руководителями;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профессионального мастерства руководителей.</w:t>
      </w:r>
    </w:p>
    <w:p w:rsidR="005167BA" w:rsidRPr="00DD30C0" w:rsidRDefault="005167BA" w:rsidP="005167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5167BA" w:rsidRPr="00DD30C0" w:rsidRDefault="005167BA" w:rsidP="005167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DD3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Участники Конкурса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Конкурсе принимают участие взрослые самодеятельные вокальные ансамбли, песенно-танцевальные и хоровые коллективы учреждений культуры Слободского района. 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Номинации Конкурса.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Вокальные коллективы с количественным составом от 6 до 13 человек выступают в номинациях: 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академический ансамбль;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народный ансамбль.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Обязательные условия для вокальных ансамблей: 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выступления для вокальных ансамблей не должна превышать 10 минут.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0C0">
        <w:rPr>
          <w:rFonts w:ascii="Times New Roman" w:eastAsia="Calibri" w:hAnsi="Times New Roman" w:cs="Times New Roman"/>
          <w:sz w:val="28"/>
          <w:szCs w:val="28"/>
        </w:rPr>
        <w:t>Руководители коллективов, имеющие профессиональное образование по жанру представляемого номера, не могут выступать солистами.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является в программе песня патриотической тематики, посвященная историческим и памятным датам Великой Отечественной войны, Дням воинской Славы России.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Вокальные коллективы с количественным составом от 14 человек выступают в номинациях: 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хоровой коллектив; 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песенно-танцевальный коллектив.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Обязательные условия для хоровых коллективов: 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выступления для хоровых коллективов не должна превышать 15 минут.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0C0">
        <w:rPr>
          <w:rFonts w:ascii="Times New Roman" w:eastAsia="Calibri" w:hAnsi="Times New Roman" w:cs="Times New Roman"/>
          <w:sz w:val="28"/>
          <w:szCs w:val="28"/>
        </w:rPr>
        <w:t>Руководители коллективов, имеющие профессиональное образование по жанру представляемого номера, не могут выступать солистами.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пр</w:t>
      </w:r>
      <w:r w:rsidR="00F650EA"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ограмма в обязательном порядке </w:t>
      </w: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содержать: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хоровое произведение;</w:t>
      </w:r>
    </w:p>
    <w:p w:rsidR="005167BA" w:rsidRPr="00DD30C0" w:rsidRDefault="005167BA" w:rsidP="005167BA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D30C0">
        <w:rPr>
          <w:rFonts w:ascii="Times New Roman" w:eastAsia="Calibri" w:hAnsi="Times New Roman" w:cs="Times New Roman"/>
          <w:sz w:val="28"/>
          <w:szCs w:val="28"/>
        </w:rPr>
        <w:t>хоровое произведение (</w:t>
      </w:r>
      <w:proofErr w:type="spellStart"/>
      <w:r w:rsidRPr="00DD30C0">
        <w:rPr>
          <w:rFonts w:ascii="Times New Roman" w:eastAsia="Calibri" w:hAnsi="Times New Roman" w:cs="Times New Roman"/>
          <w:sz w:val="28"/>
          <w:szCs w:val="28"/>
        </w:rPr>
        <w:t>а’са</w:t>
      </w:r>
      <w:proofErr w:type="spellEnd"/>
      <w:r w:rsidRPr="00DD30C0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DD30C0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Start"/>
      <w:r w:rsidRPr="00DD30C0">
        <w:rPr>
          <w:rFonts w:ascii="Times New Roman" w:eastAsia="Calibri" w:hAnsi="Times New Roman" w:cs="Times New Roman"/>
          <w:sz w:val="28"/>
          <w:szCs w:val="28"/>
          <w:lang w:val="en-US"/>
        </w:rPr>
        <w:t>ll</w:t>
      </w:r>
      <w:proofErr w:type="spellEnd"/>
      <w:r w:rsidRPr="00DD30C0">
        <w:rPr>
          <w:rFonts w:ascii="Times New Roman" w:eastAsia="Calibri" w:hAnsi="Times New Roman" w:cs="Times New Roman"/>
          <w:sz w:val="28"/>
          <w:szCs w:val="28"/>
        </w:rPr>
        <w:t>а);</w:t>
      </w:r>
    </w:p>
    <w:p w:rsidR="005167BA" w:rsidRPr="00DD30C0" w:rsidRDefault="005167BA" w:rsidP="007B7A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0C0">
        <w:rPr>
          <w:rFonts w:ascii="Times New Roman" w:eastAsia="Calibri" w:hAnsi="Times New Roman" w:cs="Times New Roman"/>
          <w:sz w:val="28"/>
          <w:szCs w:val="28"/>
        </w:rPr>
        <w:t>песню патриотической тематики, посвященную историческим и памятным датам Великой Отечественной войны, Дням воинской Славы России.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Обязательные условия для песенно-танцевальных коллективов: 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выступления для песенно-танцевальных коллективов не должна превышать 20 минут.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0C0">
        <w:rPr>
          <w:rFonts w:ascii="Times New Roman" w:eastAsia="Calibri" w:hAnsi="Times New Roman" w:cs="Times New Roman"/>
          <w:sz w:val="28"/>
          <w:szCs w:val="28"/>
        </w:rPr>
        <w:t>Руководители коллективов, имеющие профессиональное образование по жанру представляемого номера, не могут выступать солистами.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п</w:t>
      </w:r>
      <w:r w:rsidR="007B7A4E"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в обязательном порядке</w:t>
      </w: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содержать: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хоровое произведение;</w:t>
      </w:r>
    </w:p>
    <w:p w:rsidR="005167BA" w:rsidRPr="00DD30C0" w:rsidRDefault="005167BA" w:rsidP="005167BA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D30C0">
        <w:rPr>
          <w:rFonts w:ascii="Times New Roman" w:eastAsia="Calibri" w:hAnsi="Times New Roman" w:cs="Times New Roman"/>
          <w:sz w:val="28"/>
          <w:szCs w:val="28"/>
        </w:rPr>
        <w:t>хоровое произведение в сопровождении танцевальной группы;</w:t>
      </w:r>
    </w:p>
    <w:p w:rsidR="005167BA" w:rsidRPr="00DD30C0" w:rsidRDefault="005167BA" w:rsidP="005167BA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D30C0">
        <w:rPr>
          <w:rFonts w:ascii="Times New Roman" w:eastAsia="Calibri" w:hAnsi="Times New Roman" w:cs="Times New Roman"/>
          <w:sz w:val="28"/>
          <w:szCs w:val="28"/>
        </w:rPr>
        <w:t>хоровое произведение (</w:t>
      </w:r>
      <w:proofErr w:type="spellStart"/>
      <w:r w:rsidRPr="00DD30C0">
        <w:rPr>
          <w:rFonts w:ascii="Times New Roman" w:eastAsia="Calibri" w:hAnsi="Times New Roman" w:cs="Times New Roman"/>
          <w:sz w:val="28"/>
          <w:szCs w:val="28"/>
        </w:rPr>
        <w:t>а’са</w:t>
      </w:r>
      <w:proofErr w:type="spellEnd"/>
      <w:r w:rsidRPr="00DD30C0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DD30C0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Start"/>
      <w:r w:rsidRPr="00DD30C0">
        <w:rPr>
          <w:rFonts w:ascii="Times New Roman" w:eastAsia="Calibri" w:hAnsi="Times New Roman" w:cs="Times New Roman"/>
          <w:sz w:val="28"/>
          <w:szCs w:val="28"/>
          <w:lang w:val="en-US"/>
        </w:rPr>
        <w:t>ll</w:t>
      </w:r>
      <w:proofErr w:type="spellEnd"/>
      <w:r w:rsidRPr="00DD30C0">
        <w:rPr>
          <w:rFonts w:ascii="Times New Roman" w:eastAsia="Calibri" w:hAnsi="Times New Roman" w:cs="Times New Roman"/>
          <w:sz w:val="28"/>
          <w:szCs w:val="28"/>
        </w:rPr>
        <w:t>а);</w:t>
      </w:r>
    </w:p>
    <w:p w:rsidR="005167BA" w:rsidRPr="00DD30C0" w:rsidRDefault="005167BA" w:rsidP="005167BA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D30C0">
        <w:rPr>
          <w:rFonts w:ascii="Times New Roman" w:eastAsia="Calibri" w:hAnsi="Times New Roman" w:cs="Times New Roman"/>
          <w:sz w:val="28"/>
          <w:szCs w:val="28"/>
        </w:rPr>
        <w:t>танец в исполнении танцевальной группы коллектива;</w:t>
      </w:r>
    </w:p>
    <w:p w:rsidR="00F650EA" w:rsidRPr="00DD30C0" w:rsidRDefault="002D20BA" w:rsidP="007B7A4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0C0">
        <w:rPr>
          <w:rFonts w:ascii="Times New Roman" w:eastAsia="Calibri" w:hAnsi="Times New Roman" w:cs="Times New Roman"/>
          <w:sz w:val="28"/>
          <w:szCs w:val="28"/>
        </w:rPr>
        <w:t>номер</w:t>
      </w:r>
      <w:r w:rsidR="007B7A4E" w:rsidRPr="00DD30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50EA" w:rsidRPr="00DD30C0">
        <w:rPr>
          <w:rFonts w:ascii="Times New Roman" w:eastAsia="Calibri" w:hAnsi="Times New Roman" w:cs="Times New Roman"/>
          <w:sz w:val="28"/>
          <w:szCs w:val="28"/>
        </w:rPr>
        <w:t>патр</w:t>
      </w:r>
      <w:r w:rsidR="005960A7" w:rsidRPr="00DD30C0">
        <w:rPr>
          <w:rFonts w:ascii="Times New Roman" w:eastAsia="Calibri" w:hAnsi="Times New Roman" w:cs="Times New Roman"/>
          <w:sz w:val="28"/>
          <w:szCs w:val="28"/>
        </w:rPr>
        <w:t>иотической тематики, посвященный</w:t>
      </w:r>
      <w:r w:rsidR="00F650EA" w:rsidRPr="00DD30C0">
        <w:rPr>
          <w:rFonts w:ascii="Times New Roman" w:eastAsia="Calibri" w:hAnsi="Times New Roman" w:cs="Times New Roman"/>
          <w:sz w:val="28"/>
          <w:szCs w:val="28"/>
        </w:rPr>
        <w:t xml:space="preserve"> историческим и памятным датам Великой Отечественной войны, Дням воинской Славы России.</w:t>
      </w:r>
    </w:p>
    <w:p w:rsidR="005167BA" w:rsidRPr="00DD30C0" w:rsidRDefault="005167BA" w:rsidP="005167BA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КОЛЛЕКТИВЫ</w:t>
      </w: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 программу, содержащую </w:t>
      </w:r>
      <w:r w:rsidRPr="00DD30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тольк</w:t>
      </w:r>
      <w:r w:rsidR="00F650EA" w:rsidRPr="00DD30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</w:t>
      </w:r>
      <w:r w:rsidR="007B7A4E" w:rsidRPr="00DD30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номера творческого сезона 2023</w:t>
      </w:r>
      <w:r w:rsidR="007B7A4E" w:rsidRPr="00DD3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</w:t>
      </w:r>
      <w:r w:rsidR="00F650EA" w:rsidRPr="00DD30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2024</w:t>
      </w:r>
      <w:r w:rsidRPr="00DD30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года!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D30C0">
        <w:rPr>
          <w:rFonts w:ascii="Times New Roman" w:eastAsia="Calibri" w:hAnsi="Times New Roman" w:cs="Times New Roman"/>
          <w:sz w:val="28"/>
          <w:szCs w:val="28"/>
        </w:rPr>
        <w:t>Участие в Конкурсе творче</w:t>
      </w:r>
      <w:r w:rsidR="00F650EA" w:rsidRPr="00DD30C0">
        <w:rPr>
          <w:rFonts w:ascii="Times New Roman" w:eastAsia="Calibri" w:hAnsi="Times New Roman" w:cs="Times New Roman"/>
          <w:sz w:val="28"/>
          <w:szCs w:val="28"/>
        </w:rPr>
        <w:t>ских коллективов, которые в 2024</w:t>
      </w:r>
      <w:r w:rsidRPr="00DD30C0">
        <w:rPr>
          <w:rFonts w:ascii="Times New Roman" w:eastAsia="Calibri" w:hAnsi="Times New Roman" w:cs="Times New Roman"/>
          <w:sz w:val="28"/>
          <w:szCs w:val="28"/>
        </w:rPr>
        <w:t xml:space="preserve"> году должны пройти </w:t>
      </w:r>
      <w:r w:rsidRPr="00DD30C0">
        <w:rPr>
          <w:rFonts w:ascii="Times New Roman" w:eastAsia="Calibri" w:hAnsi="Times New Roman" w:cs="Times New Roman"/>
          <w:b/>
          <w:sz w:val="28"/>
          <w:szCs w:val="28"/>
        </w:rPr>
        <w:t xml:space="preserve">процедуру подтверждения звания «народный самодеятельный коллектив», </w:t>
      </w:r>
      <w:r w:rsidRPr="00DD30C0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обязательно!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DD30C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Микрофоны, используемые во время конкурсного прослушивания, отстроены для всех участников одинаково и не персонализируются.</w:t>
      </w:r>
    </w:p>
    <w:p w:rsidR="007B7A4E" w:rsidRPr="00DD30C0" w:rsidRDefault="002D20BA" w:rsidP="005167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D30C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Освещение сцены для всех участников Конкурса единое. Световые эффекты могут быть использованы осветителем МБУ РЦКД Слободско</w:t>
      </w:r>
      <w:r w:rsidR="005960A7" w:rsidRPr="00DD30C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го района по своему усмотрению.</w:t>
      </w:r>
    </w:p>
    <w:p w:rsidR="005167BA" w:rsidRPr="00DD30C0" w:rsidRDefault="00F650EA" w:rsidP="005167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DD30C0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5167BA" w:rsidRPr="00DD30C0">
        <w:rPr>
          <w:rFonts w:ascii="Times New Roman" w:eastAsia="Calibri" w:hAnsi="Times New Roman" w:cs="Times New Roman"/>
          <w:b/>
          <w:sz w:val="28"/>
          <w:szCs w:val="28"/>
        </w:rPr>
        <w:t>. Время и место проведения Конкурса</w:t>
      </w:r>
    </w:p>
    <w:p w:rsidR="005167BA" w:rsidRPr="00DD30C0" w:rsidRDefault="005167BA" w:rsidP="005167B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очном формате с 10 часов </w:t>
      </w:r>
      <w:r w:rsidR="00F650EA" w:rsidRPr="00DD3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 марта 2024</w:t>
      </w:r>
      <w:r w:rsidRPr="00DD3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сцене МБУ РЦКД Слободского района по адресу: </w:t>
      </w:r>
      <w:proofErr w:type="spellStart"/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Вахруши, ул. Ленина, 9</w:t>
      </w:r>
      <w:r w:rsidRPr="00DD3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порядке:</w:t>
      </w:r>
    </w:p>
    <w:p w:rsidR="005167BA" w:rsidRPr="00DD30C0" w:rsidRDefault="005167BA" w:rsidP="005167B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-вокальные ансамбли,</w:t>
      </w:r>
    </w:p>
    <w:p w:rsidR="005167BA" w:rsidRPr="00DD30C0" w:rsidRDefault="005167BA" w:rsidP="005167B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-хоровые коллективы,</w:t>
      </w:r>
    </w:p>
    <w:p w:rsidR="005167BA" w:rsidRPr="00DD30C0" w:rsidRDefault="005167BA" w:rsidP="005167B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-песенно-танцевальные коллективы.</w:t>
      </w:r>
    </w:p>
    <w:p w:rsidR="005167BA" w:rsidRPr="00DD30C0" w:rsidRDefault="005167BA" w:rsidP="007B7A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D30C0">
        <w:rPr>
          <w:rFonts w:ascii="Times New Roman" w:eastAsia="Calibri" w:hAnsi="Times New Roman" w:cs="Times New Roman"/>
          <w:color w:val="000000"/>
          <w:sz w:val="28"/>
          <w:szCs w:val="28"/>
        </w:rPr>
        <w:t>Заявки (Приложение 1)</w:t>
      </w:r>
      <w:r w:rsidRPr="00DD30C0">
        <w:rPr>
          <w:rFonts w:ascii="Times New Roman" w:eastAsia="Calibri" w:hAnsi="Times New Roman" w:cs="Times New Roman"/>
          <w:sz w:val="28"/>
          <w:szCs w:val="28"/>
        </w:rPr>
        <w:t xml:space="preserve"> и фонограммы (при наличии) направляются</w:t>
      </w:r>
      <w:r w:rsidRPr="00DD30C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D30C0">
        <w:rPr>
          <w:rFonts w:ascii="Times New Roman" w:eastAsia="Calibri" w:hAnsi="Times New Roman" w:cs="Times New Roman"/>
          <w:sz w:val="28"/>
          <w:szCs w:val="28"/>
        </w:rPr>
        <w:t xml:space="preserve">на электронную почту организатора </w:t>
      </w:r>
      <w:hyperlink r:id="rId7" w:history="1">
        <w:r w:rsidRPr="00DD30C0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rckd.vahrushi@yandex.ru</w:t>
        </w:r>
      </w:hyperlink>
      <w:r w:rsidRPr="00DD30C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D30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7A4E" w:rsidRPr="00DD30C0">
        <w:rPr>
          <w:rFonts w:ascii="Times New Roman" w:eastAsia="Calibri" w:hAnsi="Times New Roman" w:cs="Times New Roman"/>
          <w:b/>
          <w:sz w:val="28"/>
          <w:szCs w:val="28"/>
        </w:rPr>
        <w:t xml:space="preserve">с пометкой «Поющая Вятка» </w:t>
      </w:r>
      <w:r w:rsidRPr="00DD30C0">
        <w:rPr>
          <w:rFonts w:ascii="Times New Roman" w:eastAsia="Calibri" w:hAnsi="Times New Roman" w:cs="Times New Roman"/>
          <w:b/>
          <w:sz w:val="28"/>
          <w:szCs w:val="28"/>
        </w:rPr>
        <w:t xml:space="preserve">в срок </w:t>
      </w:r>
      <w:r w:rsidR="00F650EA" w:rsidRPr="00DD30C0">
        <w:rPr>
          <w:rFonts w:ascii="Times New Roman" w:eastAsia="Calibri" w:hAnsi="Times New Roman" w:cs="Times New Roman"/>
          <w:b/>
          <w:sz w:val="28"/>
          <w:szCs w:val="28"/>
        </w:rPr>
        <w:t>до 22 марта  2024</w:t>
      </w:r>
      <w:r w:rsidRPr="00DD30C0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  <w:r w:rsidR="007B7A4E" w:rsidRPr="00DD30C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167BA" w:rsidRPr="00DD30C0" w:rsidRDefault="005167BA" w:rsidP="005167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67BA" w:rsidRPr="00DD30C0" w:rsidRDefault="005167BA" w:rsidP="005167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0C0">
        <w:rPr>
          <w:rFonts w:ascii="Times New Roman" w:eastAsia="Calibri" w:hAnsi="Times New Roman" w:cs="Times New Roman"/>
          <w:sz w:val="28"/>
          <w:szCs w:val="28"/>
        </w:rPr>
        <w:tab/>
      </w:r>
      <w:r w:rsidR="00F650EA" w:rsidRPr="00DD30C0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DD30C0">
        <w:rPr>
          <w:rFonts w:ascii="Times New Roman" w:eastAsia="Calibri" w:hAnsi="Times New Roman" w:cs="Times New Roman"/>
          <w:b/>
          <w:sz w:val="28"/>
          <w:szCs w:val="28"/>
        </w:rPr>
        <w:t>.  Подведение итогов Конкурса, награждение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программа коллектива оценивается жюри по следующим критериям оценки:</w:t>
      </w:r>
    </w:p>
    <w:p w:rsidR="005167BA" w:rsidRPr="00DD30C0" w:rsidRDefault="005167BA" w:rsidP="005167B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целостность представленной программы;</w:t>
      </w:r>
    </w:p>
    <w:p w:rsidR="005167BA" w:rsidRPr="00DD30C0" w:rsidRDefault="005167BA" w:rsidP="005167B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вокально-музыкальные данные;</w:t>
      </w:r>
    </w:p>
    <w:p w:rsidR="005167BA" w:rsidRPr="00DD30C0" w:rsidRDefault="005167BA" w:rsidP="005167B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хореографической подготовки коллектива; </w:t>
      </w:r>
    </w:p>
    <w:p w:rsidR="005167BA" w:rsidRPr="00DD30C0" w:rsidRDefault="005167BA" w:rsidP="005167B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артистичность и оригинальность исполнения;</w:t>
      </w:r>
    </w:p>
    <w:p w:rsidR="005167BA" w:rsidRPr="00DD30C0" w:rsidRDefault="005167BA" w:rsidP="005167B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сценическая культура;</w:t>
      </w:r>
    </w:p>
    <w:p w:rsidR="005167BA" w:rsidRPr="00DD30C0" w:rsidRDefault="005167BA" w:rsidP="005167B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репертуара;</w:t>
      </w:r>
    </w:p>
    <w:p w:rsidR="005167BA" w:rsidRPr="00DD30C0" w:rsidRDefault="005167BA" w:rsidP="005167B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музыкального сопровождения. </w:t>
      </w:r>
    </w:p>
    <w:p w:rsidR="005167BA" w:rsidRPr="00DD30C0" w:rsidRDefault="005167BA" w:rsidP="0051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933" w:rsidRPr="00DD30C0" w:rsidRDefault="00E73933" w:rsidP="00E73933">
      <w:pPr>
        <w:spacing w:after="0" w:line="240" w:lineRule="auto"/>
        <w:ind w:right="12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конкурса и награждение проводятся отдельно по номинациям и предусматривают присуждение следующих званий в каждой номинации: </w:t>
      </w:r>
    </w:p>
    <w:p w:rsidR="00E73933" w:rsidRPr="00DD30C0" w:rsidRDefault="00E73933" w:rsidP="00E739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 – участник, набравший от 28 до 30 баллов, исходя из совокупной оценки всех членов жюри;</w:t>
      </w:r>
    </w:p>
    <w:p w:rsidR="00E73933" w:rsidRPr="00DD30C0" w:rsidRDefault="00E73933" w:rsidP="00E739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Дипломант I степени – участник, набравший от 25 до 27 баллов, исходя из совокупной оценки всех членов жюри;</w:t>
      </w:r>
    </w:p>
    <w:p w:rsidR="00E73933" w:rsidRPr="00DD30C0" w:rsidRDefault="00E73933" w:rsidP="00E739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Дипломант II степени – участник, набравший от 22 до 24 баллов, исходя из совокупной оценки всех членов жюри;</w:t>
      </w:r>
    </w:p>
    <w:p w:rsidR="00E73933" w:rsidRPr="00DD30C0" w:rsidRDefault="00E73933" w:rsidP="00E739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Дипломант III степени – участник, набравший от 19 до 21 балла, исходя из совокупной оценки всех членов жюри;</w:t>
      </w:r>
    </w:p>
    <w:p w:rsidR="00E73933" w:rsidRPr="00DD30C0" w:rsidRDefault="00E73933" w:rsidP="00E739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Конкурсанты, набравшие 18 баллов и менее, получают дипломы участников Конкурса.</w:t>
      </w:r>
    </w:p>
    <w:p w:rsidR="005167BA" w:rsidRPr="00DD30C0" w:rsidRDefault="005167BA" w:rsidP="005167BA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Специальными дипломами по решению жюри могут быть отмечены:</w:t>
      </w:r>
    </w:p>
    <w:p w:rsidR="005167BA" w:rsidRPr="00DD30C0" w:rsidRDefault="005167BA" w:rsidP="0051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лучший солист;</w:t>
      </w:r>
    </w:p>
    <w:p w:rsidR="005167BA" w:rsidRPr="00DD30C0" w:rsidRDefault="005167BA" w:rsidP="0051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аккомпаниатор-концертмейстер;</w:t>
      </w:r>
    </w:p>
    <w:p w:rsidR="005167BA" w:rsidRPr="00DD30C0" w:rsidRDefault="005167BA" w:rsidP="002D20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лучшая танцевальная группа.</w:t>
      </w:r>
    </w:p>
    <w:p w:rsidR="007B7A4E" w:rsidRPr="00DD30C0" w:rsidRDefault="007B7A4E" w:rsidP="005167B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Конкурса являются окончательными и пересмотру не подлежат. 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67BA" w:rsidRPr="00DD30C0" w:rsidRDefault="00E73933" w:rsidP="005167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D30C0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5167BA" w:rsidRPr="00DD30C0">
        <w:rPr>
          <w:rFonts w:ascii="Times New Roman" w:eastAsia="Calibri" w:hAnsi="Times New Roman" w:cs="Times New Roman"/>
          <w:b/>
          <w:sz w:val="28"/>
          <w:szCs w:val="28"/>
        </w:rPr>
        <w:t>. Условия участия в Конкурсе</w:t>
      </w:r>
    </w:p>
    <w:p w:rsidR="005167BA" w:rsidRPr="00DD30C0" w:rsidRDefault="005167BA" w:rsidP="007B7A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Организаторы Конкурса оставляют за собой право публиковать фото и видео победителей и участников Конкурса в социальных сетях с указанием фамилии и имени автора видео (участника) </w:t>
      </w: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ограничения сроков и без выплаты гонораров, отчислений и платежей всех видов. 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действующим законодательством каждый руководитель творческого коллектива, руководитель творческой делегации мероприятия предоставляет надлежащим образом оформленные согласие на обработку персональных данных в виде скан- или фотокопии (Приложение 2). 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67BA" w:rsidRPr="00DD30C0" w:rsidRDefault="00E73933" w:rsidP="005167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D30C0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5167BA" w:rsidRPr="00DD30C0">
        <w:rPr>
          <w:rFonts w:ascii="Times New Roman" w:eastAsia="Calibri" w:hAnsi="Times New Roman" w:cs="Times New Roman"/>
          <w:b/>
          <w:sz w:val="28"/>
          <w:szCs w:val="28"/>
        </w:rPr>
        <w:t>. Заключительные положения</w:t>
      </w:r>
    </w:p>
    <w:p w:rsidR="005167BA" w:rsidRPr="00DD30C0" w:rsidRDefault="005167BA" w:rsidP="005167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0C0">
        <w:rPr>
          <w:rFonts w:ascii="Times New Roman" w:eastAsia="Calibri" w:hAnsi="Times New Roman" w:cs="Times New Roman"/>
          <w:sz w:val="28"/>
          <w:szCs w:val="28"/>
        </w:rPr>
        <w:t xml:space="preserve">Участие в Конкурсе бесплатное. Финансирование организации и проведения Конкурса производится за счёт его </w:t>
      </w:r>
      <w:r w:rsidR="00E73933" w:rsidRPr="00DD30C0">
        <w:rPr>
          <w:rFonts w:ascii="Times New Roman" w:eastAsia="Calibri" w:hAnsi="Times New Roman" w:cs="Times New Roman"/>
          <w:sz w:val="28"/>
          <w:szCs w:val="28"/>
        </w:rPr>
        <w:t>учредителя</w:t>
      </w:r>
      <w:r w:rsidRPr="00DD30C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67BA" w:rsidRPr="00DD30C0" w:rsidRDefault="005167BA" w:rsidP="005167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0C0">
        <w:rPr>
          <w:rFonts w:ascii="Times New Roman" w:eastAsia="Calibri" w:hAnsi="Times New Roman" w:cs="Times New Roman"/>
          <w:sz w:val="28"/>
          <w:szCs w:val="28"/>
        </w:rPr>
        <w:tab/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0C0">
        <w:rPr>
          <w:rFonts w:ascii="Times New Roman" w:eastAsia="Calibri" w:hAnsi="Times New Roman" w:cs="Times New Roman"/>
          <w:sz w:val="28"/>
          <w:szCs w:val="28"/>
        </w:rPr>
        <w:t>Контактные данные организаторов: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(83362)3-38-30 (доб. 202) – Манылова Людмила Аркадьевна, директор МБУ РЦКД Слободского района;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0C0">
        <w:rPr>
          <w:rFonts w:ascii="Times New Roman" w:eastAsia="Times New Roman" w:hAnsi="Times New Roman" w:cs="Times New Roman"/>
          <w:sz w:val="28"/>
          <w:szCs w:val="28"/>
          <w:lang w:eastAsia="ru-RU"/>
        </w:rPr>
        <w:t>(83362) 3-38-30 (доб. 207) – Луппова Анна Сергеевна, художественный руководитель МБУ РЦКД Слободского района.</w:t>
      </w:r>
    </w:p>
    <w:p w:rsidR="005167BA" w:rsidRPr="00DD30C0" w:rsidRDefault="005167BA" w:rsidP="005167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7BA" w:rsidRPr="00DD30C0" w:rsidRDefault="005167BA" w:rsidP="005167B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67BA" w:rsidRPr="00DD30C0" w:rsidRDefault="005167BA" w:rsidP="005167B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67BA" w:rsidRPr="00DD30C0" w:rsidRDefault="005167BA" w:rsidP="005167B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20BA" w:rsidRPr="00DD30C0" w:rsidRDefault="002D20BA" w:rsidP="005167B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0E4F" w:rsidRPr="00DD30C0" w:rsidRDefault="00940E4F" w:rsidP="005167B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0E4F" w:rsidRPr="00DD30C0" w:rsidRDefault="00940E4F" w:rsidP="005167B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0E4F" w:rsidRPr="00DD30C0" w:rsidRDefault="00940E4F" w:rsidP="005167B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0E4F" w:rsidRPr="00DD30C0" w:rsidRDefault="00940E4F" w:rsidP="005167B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0E4F" w:rsidRPr="00DD30C0" w:rsidRDefault="00940E4F" w:rsidP="005167B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0E4F" w:rsidRPr="00DD30C0" w:rsidRDefault="00940E4F" w:rsidP="005167B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0E4F" w:rsidRPr="00DD30C0" w:rsidRDefault="00940E4F" w:rsidP="005167B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0E4F" w:rsidRPr="00DD30C0" w:rsidRDefault="00940E4F" w:rsidP="005167B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0E4F" w:rsidRPr="00DD30C0" w:rsidRDefault="00940E4F" w:rsidP="005167B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0E4F" w:rsidRPr="00DD30C0" w:rsidRDefault="00940E4F" w:rsidP="005167B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531D" w:rsidRDefault="0068531D" w:rsidP="005167B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8531D" w:rsidRDefault="0068531D" w:rsidP="005167B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8531D" w:rsidRDefault="0068531D" w:rsidP="005167B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8531D" w:rsidRDefault="0068531D" w:rsidP="005167B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8531D" w:rsidRDefault="0068531D" w:rsidP="005167B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8531D" w:rsidRDefault="0068531D" w:rsidP="00F40A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68531D" w:rsidSect="009A06E2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45084"/>
    <w:multiLevelType w:val="multilevel"/>
    <w:tmpl w:val="4A4E1436"/>
    <w:lvl w:ilvl="0">
      <w:numFmt w:val="bullet"/>
      <w:lvlText w:val="•"/>
      <w:lvlJc w:val="left"/>
      <w:pPr>
        <w:tabs>
          <w:tab w:val="num" w:pos="707"/>
        </w:tabs>
        <w:suppressAutoHyphens/>
        <w:ind w:left="707" w:hanging="283"/>
      </w:pPr>
      <w:rPr>
        <w:rFonts w:ascii="Courier New" w:hAnsi="Courier New" w:cs="Courier New" w:hint="default"/>
      </w:rPr>
    </w:lvl>
    <w:lvl w:ilvl="1">
      <w:numFmt w:val="bullet"/>
      <w:lvlText w:val="•"/>
      <w:lvlJc w:val="left"/>
      <w:pPr>
        <w:tabs>
          <w:tab w:val="num" w:pos="1414"/>
        </w:tabs>
        <w:suppressAutoHyphens/>
        <w:ind w:left="1414" w:hanging="283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tabs>
          <w:tab w:val="num" w:pos="2121"/>
        </w:tabs>
        <w:suppressAutoHyphens/>
        <w:ind w:left="2121" w:hanging="283"/>
      </w:pPr>
      <w:rPr>
        <w:rFonts w:ascii="Courier New" w:hAnsi="Courier New" w:cs="Courier New" w:hint="default"/>
      </w:rPr>
    </w:lvl>
    <w:lvl w:ilvl="3">
      <w:numFmt w:val="bullet"/>
      <w:lvlText w:val="•"/>
      <w:lvlJc w:val="left"/>
      <w:pPr>
        <w:tabs>
          <w:tab w:val="num" w:pos="2828"/>
        </w:tabs>
        <w:suppressAutoHyphens/>
        <w:ind w:left="2828" w:hanging="283"/>
      </w:pPr>
      <w:rPr>
        <w:rFonts w:ascii="Courier New" w:hAnsi="Courier New" w:cs="Courier New" w:hint="default"/>
      </w:rPr>
    </w:lvl>
    <w:lvl w:ilvl="4">
      <w:numFmt w:val="bullet"/>
      <w:lvlText w:val="•"/>
      <w:lvlJc w:val="left"/>
      <w:pPr>
        <w:tabs>
          <w:tab w:val="num" w:pos="3535"/>
        </w:tabs>
        <w:suppressAutoHyphens/>
        <w:ind w:left="3535" w:hanging="283"/>
      </w:pPr>
      <w:rPr>
        <w:rFonts w:ascii="Courier New" w:hAnsi="Courier New" w:cs="Courier New" w:hint="default"/>
      </w:rPr>
    </w:lvl>
    <w:lvl w:ilvl="5">
      <w:numFmt w:val="bullet"/>
      <w:lvlText w:val="•"/>
      <w:lvlJc w:val="left"/>
      <w:pPr>
        <w:tabs>
          <w:tab w:val="num" w:pos="4242"/>
        </w:tabs>
        <w:suppressAutoHyphens/>
        <w:ind w:left="4242" w:hanging="283"/>
      </w:pPr>
      <w:rPr>
        <w:rFonts w:ascii="Courier New" w:hAnsi="Courier New" w:cs="Courier New" w:hint="default"/>
      </w:rPr>
    </w:lvl>
    <w:lvl w:ilvl="6">
      <w:numFmt w:val="bullet"/>
      <w:lvlText w:val="•"/>
      <w:lvlJc w:val="left"/>
      <w:pPr>
        <w:tabs>
          <w:tab w:val="num" w:pos="4949"/>
        </w:tabs>
        <w:suppressAutoHyphens/>
        <w:ind w:left="4949" w:hanging="283"/>
      </w:pPr>
      <w:rPr>
        <w:rFonts w:ascii="Courier New" w:hAnsi="Courier New" w:cs="Courier New" w:hint="default"/>
      </w:rPr>
    </w:lvl>
    <w:lvl w:ilvl="7">
      <w:numFmt w:val="bullet"/>
      <w:lvlText w:val="•"/>
      <w:lvlJc w:val="left"/>
      <w:pPr>
        <w:tabs>
          <w:tab w:val="num" w:pos="5656"/>
        </w:tabs>
        <w:suppressAutoHyphens/>
        <w:ind w:left="5656" w:hanging="283"/>
      </w:pPr>
      <w:rPr>
        <w:rFonts w:ascii="Courier New" w:hAnsi="Courier New" w:cs="Courier New" w:hint="default"/>
      </w:rPr>
    </w:lvl>
    <w:lvl w:ilvl="8">
      <w:numFmt w:val="bullet"/>
      <w:lvlText w:val="•"/>
      <w:lvlJc w:val="left"/>
      <w:pPr>
        <w:tabs>
          <w:tab w:val="num" w:pos="6363"/>
        </w:tabs>
        <w:suppressAutoHyphens/>
        <w:ind w:left="6363" w:hanging="283"/>
      </w:pPr>
      <w:rPr>
        <w:rFonts w:ascii="Courier New" w:hAnsi="Courier New" w:cs="Courier New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7BA"/>
    <w:rsid w:val="001C7461"/>
    <w:rsid w:val="001E50D8"/>
    <w:rsid w:val="002B24AB"/>
    <w:rsid w:val="002D20BA"/>
    <w:rsid w:val="005167BA"/>
    <w:rsid w:val="005960A7"/>
    <w:rsid w:val="005B433D"/>
    <w:rsid w:val="0068531D"/>
    <w:rsid w:val="007B7A4E"/>
    <w:rsid w:val="008067D4"/>
    <w:rsid w:val="00940E4F"/>
    <w:rsid w:val="009A06E2"/>
    <w:rsid w:val="00A90924"/>
    <w:rsid w:val="00BB5B39"/>
    <w:rsid w:val="00BD58F6"/>
    <w:rsid w:val="00DD30C0"/>
    <w:rsid w:val="00E73933"/>
    <w:rsid w:val="00F40A52"/>
    <w:rsid w:val="00F650EA"/>
    <w:rsid w:val="00FA287D"/>
    <w:rsid w:val="00FA5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16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5167B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16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5167BA"/>
    <w:pPr>
      <w:suppressAutoHyphens/>
      <w:spacing w:after="200" w:line="276" w:lineRule="auto"/>
      <w:ind w:left="720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9A0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06E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9A0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A28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ckd.vahrushi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D27D3-123E-42EE-999E-58FA6DC49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2024-02-20T07:05:00Z</cp:lastPrinted>
  <dcterms:created xsi:type="dcterms:W3CDTF">2024-01-31T13:17:00Z</dcterms:created>
  <dcterms:modified xsi:type="dcterms:W3CDTF">2024-03-13T08:28:00Z</dcterms:modified>
</cp:coreProperties>
</file>