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B" w:rsidRPr="002C3BC7" w:rsidRDefault="0029164B" w:rsidP="0029164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C3BC7">
        <w:rPr>
          <w:rFonts w:ascii="Times New Roman" w:eastAsia="Calibri" w:hAnsi="Times New Roman" w:cs="Times New Roman"/>
          <w:b/>
          <w:sz w:val="28"/>
          <w:szCs w:val="28"/>
        </w:rPr>
        <w:t>Введен упрощенный порядок признания иностранного образования и квалификации</w:t>
      </w:r>
    </w:p>
    <w:bookmarkEnd w:id="0"/>
    <w:p w:rsidR="0029164B" w:rsidRPr="002C3BC7" w:rsidRDefault="0029164B" w:rsidP="0029164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B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164B" w:rsidRPr="002C3BC7" w:rsidRDefault="0029164B" w:rsidP="0029164B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от 05.04.2022 г. № 584 «Об особенностях признания образования и (или) квалификации, полученных в иностранном государстве, в 2022 году» установлен упрощённый порядок признания образования и квалификации, полученных в иностранных государствах и территориях,  совершающих в отношении Российской Федерации, российских юридических лиц и физических лиц недружественные действия. Речь идёт о лицах, получивших дипломы об образовании за границей и вернувшихся в настоящее время  жить и работать в Россию. Прямые запросы о подтверждении подлинности информации об их обучении в зарубежные образовательные организации с учетом внешнеполитической ситуации затруднены. </w:t>
      </w:r>
    </w:p>
    <w:p w:rsidR="0029164B" w:rsidRPr="002C3BC7" w:rsidRDefault="0029164B" w:rsidP="0029164B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2C3BC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C3BC7">
        <w:rPr>
          <w:rFonts w:ascii="Times New Roman" w:eastAsia="Calibri" w:hAnsi="Times New Roman" w:cs="Times New Roman"/>
          <w:sz w:val="28"/>
          <w:szCs w:val="28"/>
        </w:rPr>
        <w:t xml:space="preserve"> если у России и недружественного государства, где находится образовательная организация, имеется международный договор о взаимном признании образования, то полученное образование не требует процедуры признания. Если же такой договор отсутствует, </w:t>
      </w:r>
      <w:proofErr w:type="spellStart"/>
      <w:r w:rsidRPr="002C3BC7"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 w:rsidRPr="002C3BC7">
        <w:rPr>
          <w:rFonts w:ascii="Times New Roman" w:eastAsia="Calibri" w:hAnsi="Times New Roman" w:cs="Times New Roman"/>
          <w:sz w:val="28"/>
          <w:szCs w:val="28"/>
        </w:rPr>
        <w:t>, принимая решение, должен опираться на уже имеющиеся факты о ранее признанном в России образовании, полученном в той или иной иностранной образовательной организации.</w:t>
      </w:r>
    </w:p>
    <w:p w:rsidR="0029164B" w:rsidRPr="002C3BC7" w:rsidRDefault="0029164B" w:rsidP="0029164B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Прибывшие граждане РФ, имеющие документы об образовании и квалификации, полученные на Украине, освобождаются от обязательного представления оригиналов документов. Решение по ним принимается в срок не свыше 8 рабочих дней.</w:t>
      </w:r>
    </w:p>
    <w:p w:rsidR="0029164B" w:rsidRPr="002C3BC7" w:rsidRDefault="0029164B" w:rsidP="0029164B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Упрощенный порядок будет действовать до 31.12.2022 г.</w:t>
      </w:r>
    </w:p>
    <w:p w:rsidR="0029164B" w:rsidRDefault="0029164B" w:rsidP="0029164B"/>
    <w:p w:rsidR="003D70FA" w:rsidRDefault="003D70FA"/>
    <w:sectPr w:rsidR="003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B"/>
    <w:rsid w:val="0029164B"/>
    <w:rsid w:val="003D70FA"/>
    <w:rsid w:val="006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B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B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2022-06-09T04:29:00Z</dcterms:created>
  <dcterms:modified xsi:type="dcterms:W3CDTF">2022-06-09T04:29:00Z</dcterms:modified>
</cp:coreProperties>
</file>