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9D88B" w14:textId="77777777" w:rsidR="00E41F4A" w:rsidRDefault="00E41F4A" w:rsidP="00E41F4A">
      <w:pPr>
        <w:spacing w:line="600" w:lineRule="atLeast"/>
        <w:jc w:val="center"/>
        <w:rPr>
          <w:b/>
          <w:bCs/>
          <w:color w:val="000000" w:themeColor="text1"/>
          <w:spacing w:val="-2"/>
          <w:sz w:val="48"/>
          <w:szCs w:val="48"/>
          <w:lang w:val="ru-RU"/>
        </w:rPr>
      </w:pPr>
      <w:r>
        <w:rPr>
          <w:b/>
          <w:bCs/>
          <w:color w:val="000000" w:themeColor="text1"/>
          <w:spacing w:val="-2"/>
          <w:sz w:val="48"/>
          <w:szCs w:val="48"/>
          <w:lang w:val="ru-RU"/>
        </w:rPr>
        <w:t>СТАТИСТИЧЕСКАЯ ЧАСТЬ</w:t>
      </w:r>
    </w:p>
    <w:p w14:paraId="14D540F0" w14:textId="77777777" w:rsidR="00E41F4A" w:rsidRDefault="00E41F4A" w:rsidP="00E41F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14:paraId="5428F501" w14:textId="77777777" w:rsidR="00E41F4A" w:rsidRDefault="00E41F4A" w:rsidP="00E41F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758"/>
        <w:gridCol w:w="6985"/>
        <w:gridCol w:w="1612"/>
      </w:tblGrid>
      <w:tr w:rsidR="00E41F4A" w14:paraId="791A628E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BFB95" w14:textId="77777777" w:rsidR="00E41F4A" w:rsidRDefault="00E41F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N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F6342" w14:textId="77777777" w:rsidR="00E41F4A" w:rsidRDefault="00E41F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FDCE8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</w:tr>
      <w:tr w:rsidR="00E41F4A" w14:paraId="18C22BF6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3DD39" w14:textId="77777777" w:rsidR="00E41F4A" w:rsidRDefault="00E41F4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A7C18" w14:textId="77777777" w:rsidR="00E41F4A" w:rsidRDefault="00E41F4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77AE2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1F4A" w14:paraId="2715A403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D3995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6F254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B5B41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  <w:p w14:paraId="7BE8A52D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bookmarkStart w:id="0" w:name="_GoBack"/>
        <w:bookmarkEnd w:id="0"/>
      </w:tr>
      <w:tr w:rsidR="00E41F4A" w14:paraId="39551D44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1D9E4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0A849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программе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начального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общего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4FC05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E41F4A" w14:paraId="0C49EC18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07E31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5D206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программе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основного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общего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7212B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  <w:p w14:paraId="13A06B88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</w:tr>
      <w:tr w:rsidR="00E41F4A" w14:paraId="48FD86F6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3043A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5DEB1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программе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среднего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общего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CF9EE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  <w:p w14:paraId="55BCD9D4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</w:tr>
      <w:tr w:rsidR="00E41F4A" w14:paraId="3BF38896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F6941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5ACF1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успевающих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"4"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"5"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результатам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87A95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41F4A" w14:paraId="3FDD4F9A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BAFE6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7B006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балл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государственной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итоговой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9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русскому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882C3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</w:tr>
      <w:tr w:rsidR="00E41F4A" w14:paraId="0D1ABA26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39BD7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E593A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балл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государственной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итоговой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9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1E2E8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41F4A" w14:paraId="418FD00B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3EB71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C2B42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балл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единого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государственного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экзамена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11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русскому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481AF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E41F4A" w14:paraId="1366CBD5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D1C0C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9E155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балл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единого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государственного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экзамена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11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66614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49/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E41F4A" w14:paraId="6A809E6D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6778E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55FDF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9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получивших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неудовлетворительные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государственной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итоговой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русскому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языку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9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BCD52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/%</w:t>
            </w:r>
          </w:p>
        </w:tc>
      </w:tr>
      <w:tr w:rsidR="00E41F4A" w14:paraId="6E0D25FE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A9B0E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B51A9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9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получивших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неудовлетворительные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государственной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итоговой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математике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9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8979C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/%</w:t>
            </w:r>
          </w:p>
        </w:tc>
      </w:tr>
      <w:tr w:rsidR="00E41F4A" w14:paraId="05507C9C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777D0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C27D3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11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получивших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ниже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установленного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минимального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количества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баллов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единого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государственного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экзамена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русскому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языку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11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0AB82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 0%</w:t>
            </w:r>
          </w:p>
        </w:tc>
      </w:tr>
      <w:tr w:rsidR="00E41F4A" w14:paraId="3E74F9D7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9331A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A62C1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11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получивших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ниже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установленного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минимального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количества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баллов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единого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государственного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экзамена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математике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11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B7F20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 0 %</w:t>
            </w:r>
          </w:p>
          <w:p w14:paraId="6BF8AF96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 0%</w:t>
            </w:r>
          </w:p>
        </w:tc>
      </w:tr>
      <w:tr w:rsidR="00E41F4A" w14:paraId="422AC753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179C2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8DA59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9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получивших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аттестаты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основном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общем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образовании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9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D5E21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14:paraId="1FC0CAA4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E41F4A" w14:paraId="182CBF10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D9B82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3BAB2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11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получивших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аттестаты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среднем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общем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образовании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11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E0ADE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14:paraId="3DC3B613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E41F4A" w14:paraId="09030EFD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A7938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919DC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9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получивших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аттестаты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основном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общем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образовании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отличием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9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1CF75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14:paraId="0F60A0BC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41F4A" w14:paraId="70A33550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2A659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48524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11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получивших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аттестаты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среднем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общем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образовании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отличием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11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483A2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14:paraId="5DFA9140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E41F4A" w14:paraId="33BFECDD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141F0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B620A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принявших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различных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олимпиадах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смотрах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конкурсах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CE8E8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/ </w:t>
            </w:r>
            <w:r>
              <w:rPr>
                <w:rFonts w:hAnsi="Times New Roman" w:cs="Times New Roman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sz w:val="24"/>
                <w:szCs w:val="24"/>
              </w:rPr>
              <w:t>,0%</w:t>
            </w:r>
          </w:p>
        </w:tc>
      </w:tr>
      <w:tr w:rsidR="00E41F4A" w14:paraId="6F084948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EB94B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75860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-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победителей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призеров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олимпиад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смотров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конкурсов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62475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14:paraId="25815E38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,0%</w:t>
            </w:r>
          </w:p>
        </w:tc>
      </w:tr>
      <w:tr w:rsidR="00E41F4A" w14:paraId="5489B54E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03F2D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1.19.1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46A1B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74F99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14:paraId="4E95667D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E41F4A" w14:paraId="127013B6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D60C1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1.19.2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5A9C6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EECB8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14:paraId="4ACC15E0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41F4A" w14:paraId="32AA3475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0DEB8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1.19.3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D1C20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CC507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14:paraId="23EF695F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E41F4A" w14:paraId="74F6F3EE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B4944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68A99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получающих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образование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углубленным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изучением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отдельных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предметов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FE1B4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14:paraId="21A2933B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41F4A" w14:paraId="3B146464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8E5D3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5ACF1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получающих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образование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рамках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профильного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8527F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14:paraId="2421ADC7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41F4A" w14:paraId="29ABF75E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C138B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66C5A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применением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дистанционных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технологий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электронного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77CA8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14:paraId="32560935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E41F4A" w14:paraId="01F63C1A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DA511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267CC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рамках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сетевой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формы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4E928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14:paraId="23F17A86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E41F4A" w14:paraId="15D553CF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C679E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FFEC0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Общая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D013C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</w:tr>
      <w:tr w:rsidR="00E41F4A" w14:paraId="765C1CFC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CED17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04A60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имеющих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высшее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образование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1EF23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14:paraId="2ECFD647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95 %</w:t>
            </w:r>
          </w:p>
        </w:tc>
      </w:tr>
      <w:tr w:rsidR="00E41F4A" w14:paraId="2E918D73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0DC6B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4CBDD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имеющих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высшее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образование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педагогической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направленности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профиля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),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DB2B4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14:paraId="2A2D7FEE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95 %</w:t>
            </w:r>
          </w:p>
        </w:tc>
      </w:tr>
      <w:tr w:rsidR="00E41F4A" w14:paraId="22963892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C5344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30D0E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имеющих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среднее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профессиональное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образование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89227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14:paraId="18EBA143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E41F4A" w14:paraId="32FD5710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4F979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39F40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имеющих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среднее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профессиональное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образование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педагогической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направленности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профиля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),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143AD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14:paraId="626E0D33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E41F4A" w14:paraId="274DCC74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1CC1E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0636E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которым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результатам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присвоена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квалификационная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категория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34635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14:paraId="00D93188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86 %</w:t>
            </w:r>
          </w:p>
        </w:tc>
      </w:tr>
      <w:tr w:rsidR="00E41F4A" w14:paraId="5963E1D2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951C2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1.29.1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28017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8D74A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14:paraId="2197D8C6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81%</w:t>
            </w:r>
          </w:p>
        </w:tc>
      </w:tr>
      <w:tr w:rsidR="00E41F4A" w14:paraId="11311449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B107A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1.29.2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3F455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13CD1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14:paraId="40D6F2E5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24 %</w:t>
            </w:r>
          </w:p>
        </w:tc>
      </w:tr>
      <w:tr w:rsidR="00E41F4A" w14:paraId="0B94488B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3E6E0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CD540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стаж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которых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составляет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DC2BB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41F4A" w14:paraId="46545CD4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FB058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1.30.1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D147C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79DD5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14:paraId="7BCEC479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10 %</w:t>
            </w:r>
          </w:p>
        </w:tc>
      </w:tr>
      <w:tr w:rsidR="00E41F4A" w14:paraId="0D2117A3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A090F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1.30.2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A4856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Свыше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5D473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14:paraId="79640502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10 %</w:t>
            </w:r>
          </w:p>
        </w:tc>
      </w:tr>
      <w:tr w:rsidR="00E41F4A" w14:paraId="61D65591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49012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7E3CB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возрасте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30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ADA1C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14:paraId="06AE2537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13 %</w:t>
            </w:r>
          </w:p>
        </w:tc>
      </w:tr>
      <w:tr w:rsidR="00E41F4A" w14:paraId="4B3A7D4E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9D8A6B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4168C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возрасте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55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1AD16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14:paraId="4F09EF9F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19 %</w:t>
            </w:r>
          </w:p>
        </w:tc>
      </w:tr>
      <w:tr w:rsidR="00E41F4A" w14:paraId="0A0E9BB2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5EB4F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1049A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административно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хозяйственных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прошедших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последние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5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лет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повышение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квалификации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профессиональную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переподготовку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профилю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педагогической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иной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осуществляемой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административно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хозяйственных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A45B0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14:paraId="41703E30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41F4A" w14:paraId="7450EBBA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7B07C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A876D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административно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хозяйственных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прошедших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повышение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квалификации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применению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образовательном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процессе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федеральных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государственных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стандартов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административно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хозяйственных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A162C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14:paraId="40616AF4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41F4A" w14:paraId="38227294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03DA6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9E58A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7CFF9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1F4A" w14:paraId="11DAFA8B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2598E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82627F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компьютеров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расчете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одного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967AB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0,1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</w:tr>
      <w:tr w:rsidR="00E41F4A" w14:paraId="64DA7FCD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A5DCC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D1089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экземпляров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учебной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учебно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методической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литературы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общего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количества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хранения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библиотечного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фонда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состоящих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учете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расчете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одного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01ECE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</w:tr>
      <w:tr w:rsidR="00E41F4A" w14:paraId="25ECD8E9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5D9CE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170C1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Наличие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системы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электронного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документооборота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F6971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41F4A" w14:paraId="390DB285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A39B7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4D781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Наличие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читального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зала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библиотеки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C4847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41F4A" w14:paraId="5B6D696C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67347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15844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обеспечением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возможности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стационарных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компьютерах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использования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переносных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компьютеров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3EAA3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41F4A" w14:paraId="686954BC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237F8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9CF81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A5A5C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41F4A" w14:paraId="231AFBE4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49DEB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B103E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Оснащенного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средствами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сканирования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распознавания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текстов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B0C7C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41F4A" w14:paraId="18E7CA8D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E23A2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2.4.4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9D478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выходом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Интернет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компьютеров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расположенных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помещении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библиотеки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8D889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41F4A" w14:paraId="2B61A1E4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24157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2.4.5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17055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контролируемой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распечаткой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бумажных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F62E5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E41F4A" w14:paraId="23A8AA4B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C723B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7296F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которым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обеспечена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возможность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пользоваться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широкополосным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Интернетом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менее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2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Мб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),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D65A9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14:paraId="21C1D22C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100 %</w:t>
            </w:r>
          </w:p>
        </w:tc>
      </w:tr>
      <w:tr w:rsidR="00E41F4A" w14:paraId="3D82AE9D" w14:textId="77777777" w:rsidTr="00E41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9BD97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B0220" w14:textId="77777777" w:rsidR="00E41F4A" w:rsidRDefault="00E41F4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Общая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площадь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помещений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которых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осуществляется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образовательная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расчете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одного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D6F47" w14:textId="77777777" w:rsidR="00E41F4A" w:rsidRDefault="00E41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4,5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</w:tbl>
    <w:p w14:paraId="5971A33C" w14:textId="77777777" w:rsidR="00E41F4A" w:rsidRDefault="00E41F4A" w:rsidP="00E41F4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7902BB4" w14:textId="77777777" w:rsidR="00E41F4A" w:rsidRDefault="00E41F4A" w:rsidP="00E41F4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достаточную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инфраструктуру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E9A2B5" w14:textId="77777777" w:rsidR="00E41F4A" w:rsidRDefault="00E41F4A" w:rsidP="00E41F4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-2021: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тематике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-2021.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показывают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реализовала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-2021.</w:t>
      </w:r>
    </w:p>
    <w:p w14:paraId="4E13DF95" w14:textId="77777777" w:rsidR="00E41F4A" w:rsidRDefault="00E41F4A" w:rsidP="00E41F4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укомплектована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достаточным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достаточную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повышают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позволяет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стабильные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владеют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высоким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B752B45" w14:textId="77777777" w:rsidR="00E41F4A" w:rsidRDefault="00E41F4A" w:rsidP="00E41F4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24.09.2022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371-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Азова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приступила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8424A77" w14:textId="77777777" w:rsidR="004949C6" w:rsidRPr="00E41F4A" w:rsidRDefault="004949C6">
      <w:pPr>
        <w:rPr>
          <w:lang w:val="ru-RU"/>
        </w:rPr>
      </w:pPr>
    </w:p>
    <w:sectPr w:rsidR="004949C6" w:rsidRPr="00E41F4A" w:rsidSect="00E41F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5C"/>
    <w:rsid w:val="002E225C"/>
    <w:rsid w:val="004949C6"/>
    <w:rsid w:val="00E4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0555E-2635-4E83-9C50-3701F7C5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F4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5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1251</Words>
  <Characters>7137</Characters>
  <Application>Microsoft Office Word</Application>
  <DocSecurity>0</DocSecurity>
  <Lines>59</Lines>
  <Paragraphs>16</Paragraphs>
  <ScaleCrop>false</ScaleCrop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Галиулина</dc:creator>
  <cp:keywords/>
  <dc:description/>
  <cp:lastModifiedBy>Ирина Галиулина</cp:lastModifiedBy>
  <cp:revision>2</cp:revision>
  <dcterms:created xsi:type="dcterms:W3CDTF">2024-04-17T10:42:00Z</dcterms:created>
  <dcterms:modified xsi:type="dcterms:W3CDTF">2024-04-17T10:42:00Z</dcterms:modified>
</cp:coreProperties>
</file>