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9C" w:rsidRPr="002C609C" w:rsidRDefault="002C609C" w:rsidP="002C60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60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Осторожно, ботулизм!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Ботулизм относится к тяжёлым токсическим инфекционным заболеваниям. При этом тяжело поражается нервная система (в том числе спинной и продолговатый мозг). Многие люди, не зная, что такое ботулизм, игнорируют его чрезвычайную опасность для жизни человека.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Возбудитель</w:t>
      </w:r>
      <w:r w:rsidRPr="002C609C">
        <w:rPr>
          <w:rFonts w:ascii="Times New Roman" w:eastAsia="Times New Roman" w:hAnsi="Times New Roman" w:cs="Times New Roman"/>
          <w:lang w:eastAsia="ru-RU"/>
        </w:rPr>
        <w:t xml:space="preserve"> — анаэробная (способная развиваться без доступа кислорода) палочка </w:t>
      </w:r>
      <w:proofErr w:type="spellStart"/>
      <w:r w:rsidRPr="002C609C">
        <w:rPr>
          <w:rFonts w:ascii="Times New Roman" w:eastAsia="Times New Roman" w:hAnsi="Times New Roman" w:cs="Times New Roman"/>
          <w:lang w:eastAsia="ru-RU"/>
        </w:rPr>
        <w:t>Clostridium</w:t>
      </w:r>
      <w:proofErr w:type="spellEnd"/>
      <w:r w:rsidRPr="002C60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609C">
        <w:rPr>
          <w:rFonts w:ascii="Times New Roman" w:eastAsia="Times New Roman" w:hAnsi="Times New Roman" w:cs="Times New Roman"/>
          <w:lang w:eastAsia="ru-RU"/>
        </w:rPr>
        <w:t>botulinum</w:t>
      </w:r>
      <w:proofErr w:type="spellEnd"/>
      <w:r w:rsidRPr="002C609C">
        <w:rPr>
          <w:rFonts w:ascii="Times New Roman" w:eastAsia="Times New Roman" w:hAnsi="Times New Roman" w:cs="Times New Roman"/>
          <w:lang w:eastAsia="ru-RU"/>
        </w:rPr>
        <w:t xml:space="preserve">. Она способна вырабатывать самый сильный в природе яд. 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Признаки ботулизма</w:t>
      </w:r>
      <w:r w:rsidRPr="002C609C">
        <w:rPr>
          <w:rFonts w:ascii="Times New Roman" w:eastAsia="Times New Roman" w:hAnsi="Times New Roman" w:cs="Times New Roman"/>
          <w:lang w:eastAsia="ru-RU"/>
        </w:rPr>
        <w:t xml:space="preserve"> могут появиться в течение 2–36 часов после попадания токсина в организм человека: двоение предметов, предметы видятся в тумане, сетка перед глазами, головная боль, отмечается неустойчивость походки. К зрительным нарушениям присоединяется расстройство голоса вплоть до его исчезновения. При дальнейшем развитии заболевания главным симптомом является расстройство дыхания.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Летальность при ботулизме в случаях несвоевременного обращения за медицинской помощью достигает 70 %.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Профилактика ботулизма основана на строгом соблюдении санитарных и технологических правил консервирования пищевых продуктов. Мясо и рыбу разрешено консервировать только в свежем виде. Овощи и фрукты перед консервированием требуется тщательно обмывать для удаления частиц почвы.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 xml:space="preserve">В домашних условиях заболевание ботулизмом возможно </w:t>
      </w:r>
      <w:proofErr w:type="gramStart"/>
      <w:r w:rsidRPr="002C609C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2C609C">
        <w:rPr>
          <w:rFonts w:ascii="Times New Roman" w:eastAsia="Times New Roman" w:hAnsi="Times New Roman" w:cs="Times New Roman"/>
          <w:lang w:eastAsia="ru-RU"/>
        </w:rPr>
        <w:t>:</w:t>
      </w:r>
    </w:p>
    <w:p w:rsidR="002C609C" w:rsidRPr="002C609C" w:rsidRDefault="002C609C" w:rsidP="002C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609C">
        <w:rPr>
          <w:rFonts w:ascii="Times New Roman" w:eastAsia="Times New Roman" w:hAnsi="Times New Roman" w:cs="Times New Roman"/>
          <w:lang w:eastAsia="ru-RU"/>
        </w:rPr>
        <w:t>отравлении</w:t>
      </w:r>
      <w:proofErr w:type="gramEnd"/>
      <w:r w:rsidRPr="002C609C">
        <w:rPr>
          <w:rFonts w:ascii="Times New Roman" w:eastAsia="Times New Roman" w:hAnsi="Times New Roman" w:cs="Times New Roman"/>
          <w:lang w:eastAsia="ru-RU"/>
        </w:rPr>
        <w:t xml:space="preserve"> домашними консервами;</w:t>
      </w:r>
    </w:p>
    <w:p w:rsidR="002C609C" w:rsidRPr="002C609C" w:rsidRDefault="002C609C" w:rsidP="002C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609C">
        <w:rPr>
          <w:rFonts w:ascii="Times New Roman" w:eastAsia="Times New Roman" w:hAnsi="Times New Roman" w:cs="Times New Roman"/>
          <w:lang w:eastAsia="ru-RU"/>
        </w:rPr>
        <w:t>употреблении</w:t>
      </w:r>
      <w:proofErr w:type="gramEnd"/>
      <w:r w:rsidRPr="002C609C">
        <w:rPr>
          <w:rFonts w:ascii="Times New Roman" w:eastAsia="Times New Roman" w:hAnsi="Times New Roman" w:cs="Times New Roman"/>
          <w:lang w:eastAsia="ru-RU"/>
        </w:rPr>
        <w:t xml:space="preserve"> плохо обработанных грибов, овощей;</w:t>
      </w:r>
    </w:p>
    <w:p w:rsidR="002C609C" w:rsidRPr="002C609C" w:rsidRDefault="002C609C" w:rsidP="002C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при использовании домашних заготовок на масляной основе (чеснок, приправы);</w:t>
      </w:r>
    </w:p>
    <w:p w:rsidR="002C609C" w:rsidRPr="002C609C" w:rsidRDefault="002C609C" w:rsidP="002C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рыба домашнего приготовления.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b/>
          <w:bCs/>
          <w:lang w:eastAsia="ru-RU"/>
        </w:rPr>
        <w:t>В связи с ростом пищевых отравлений, в частности случаев ботулизма, напоминаем о необходимости соблюдения следующих правил в домашних условиях: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не покупать консервы домашнего приготовления с рук, на стихийных рынках;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овощи, фрукты, ягоды и грибы должны быть хорошо отмыты от частиц земли;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недопустимо консервировать давно снятые, испорченные овощи, фрукты, ягоды и грибы;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рыбу после улова нужно быстро выпотрошить, промыть проточной водой и хранить в условиях холода;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засолку грибов не следует производить в герметически закрытых банках; лучший метод хранения грибов – соление и сушка;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перед употреблением в пищу консервированных продуктов их лучше прокипятить в течение 20-25 минут (за это время разлагается токсин ботулизма);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перед вскрытием банки с консервами нужно осматривать - при развитии в них возбудителя ботулизма отмечается вздутие дна и крышки банок (бомбаж).</w:t>
      </w:r>
    </w:p>
    <w:p w:rsidR="002C609C" w:rsidRPr="002C609C" w:rsidRDefault="002C609C" w:rsidP="006977A3">
      <w:pPr>
        <w:spacing w:before="100" w:beforeAutospacing="1" w:after="100" w:afterAutospacing="1" w:line="240" w:lineRule="auto"/>
        <w:jc w:val="both"/>
      </w:pPr>
      <w:r w:rsidRPr="002C609C">
        <w:rPr>
          <w:rFonts w:ascii="Times New Roman" w:eastAsia="Times New Roman" w:hAnsi="Times New Roman" w:cs="Times New Roman"/>
          <w:lang w:eastAsia="ru-RU"/>
        </w:rPr>
        <w:t xml:space="preserve">Территориальный отдел Управление Роспотребнадзора по Ростовской области в </w:t>
      </w:r>
      <w:proofErr w:type="gramStart"/>
      <w:r w:rsidRPr="002C609C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2C609C">
        <w:rPr>
          <w:rFonts w:ascii="Times New Roman" w:eastAsia="Times New Roman" w:hAnsi="Times New Roman" w:cs="Times New Roman"/>
          <w:lang w:eastAsia="ru-RU"/>
        </w:rPr>
        <w:t xml:space="preserve">. Азове, </w:t>
      </w:r>
      <w:r w:rsidR="00046CF2">
        <w:rPr>
          <w:rFonts w:ascii="Times New Roman" w:eastAsia="Times New Roman" w:hAnsi="Times New Roman" w:cs="Times New Roman"/>
          <w:lang w:eastAsia="ru-RU"/>
        </w:rPr>
        <w:t>А</w:t>
      </w:r>
      <w:r w:rsidRPr="002C609C">
        <w:rPr>
          <w:rFonts w:ascii="Times New Roman" w:eastAsia="Times New Roman" w:hAnsi="Times New Roman" w:cs="Times New Roman"/>
          <w:lang w:eastAsia="ru-RU"/>
        </w:rPr>
        <w:t xml:space="preserve">зовском, </w:t>
      </w:r>
      <w:proofErr w:type="spellStart"/>
      <w:r w:rsidRPr="002C609C">
        <w:rPr>
          <w:rFonts w:ascii="Times New Roman" w:eastAsia="Times New Roman" w:hAnsi="Times New Roman" w:cs="Times New Roman"/>
          <w:lang w:eastAsia="ru-RU"/>
        </w:rPr>
        <w:t>Зерноградском</w:t>
      </w:r>
      <w:proofErr w:type="spellEnd"/>
      <w:r w:rsidRPr="002C609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C609C">
        <w:rPr>
          <w:rFonts w:ascii="Times New Roman" w:eastAsia="Times New Roman" w:hAnsi="Times New Roman" w:cs="Times New Roman"/>
          <w:lang w:eastAsia="ru-RU"/>
        </w:rPr>
        <w:t>Кагальницком</w:t>
      </w:r>
      <w:proofErr w:type="spellEnd"/>
      <w:r w:rsidRPr="002C609C">
        <w:rPr>
          <w:rFonts w:ascii="Times New Roman" w:eastAsia="Times New Roman" w:hAnsi="Times New Roman" w:cs="Times New Roman"/>
          <w:lang w:eastAsia="ru-RU"/>
        </w:rPr>
        <w:t xml:space="preserve"> районах предупреждает! Следует воздержаться от приобретения пищевой продукции «с рук». Приобретая продукты у частных лиц в несанкционированных местах, граждане подвергают себя и своих близких неоправданному риску. Торговля в таких местах, как правило, осуществляется лицами, не прошедшими медицинского освидетельствования и гигиенического обучения, зачастую с земли или с ящиков, из багажников автомобилей и т.д. Продукция не имеет необходимых документов о её происхождении, качестве и безопасности</w:t>
      </w:r>
      <w:r w:rsidR="00046CF2">
        <w:rPr>
          <w:rFonts w:ascii="Times New Roman" w:eastAsia="Times New Roman" w:hAnsi="Times New Roman" w:cs="Times New Roman"/>
          <w:lang w:eastAsia="ru-RU"/>
        </w:rPr>
        <w:t>, не соблюдаются температурные условия хранения и реализации (в условиях летнего жаркого периода)</w:t>
      </w:r>
      <w:r w:rsidRPr="002C609C">
        <w:rPr>
          <w:rFonts w:ascii="Times New Roman" w:eastAsia="Times New Roman" w:hAnsi="Times New Roman" w:cs="Times New Roman"/>
          <w:lang w:eastAsia="ru-RU"/>
        </w:rPr>
        <w:t xml:space="preserve">. Производство, доставку, реализацию данного товара, а также здоровье людей, которые торгуют «с рук», никто не контролирует. Следовательно, и ответственность за качество и безопасность такой продукции никто не несет. Продукция, реализуемая в подобных местах потенциально опасна возможностью пищевых отравлений и инфекционных заболеваний (в том числе </w:t>
      </w:r>
      <w:proofErr w:type="gramStart"/>
      <w:r w:rsidRPr="002C609C">
        <w:rPr>
          <w:rFonts w:ascii="Times New Roman" w:eastAsia="Times New Roman" w:hAnsi="Times New Roman" w:cs="Times New Roman"/>
          <w:lang w:eastAsia="ru-RU"/>
        </w:rPr>
        <w:t>пищевыми</w:t>
      </w:r>
      <w:proofErr w:type="gramEnd"/>
      <w:r w:rsidRPr="002C60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609C">
        <w:rPr>
          <w:rFonts w:ascii="Times New Roman" w:eastAsia="Times New Roman" w:hAnsi="Times New Roman" w:cs="Times New Roman"/>
          <w:lang w:eastAsia="ru-RU"/>
        </w:rPr>
        <w:t>токсикоинфекциями</w:t>
      </w:r>
      <w:proofErr w:type="spellEnd"/>
      <w:r w:rsidRPr="002C609C">
        <w:rPr>
          <w:rFonts w:ascii="Times New Roman" w:eastAsia="Times New Roman" w:hAnsi="Times New Roman" w:cs="Times New Roman"/>
          <w:lang w:eastAsia="ru-RU"/>
        </w:rPr>
        <w:t xml:space="preserve">, ботулизмом). Крайне рискованно приобретать у случайных людей вяленую рыбу. Употребление вяленой в домашних условиях рыбы чревато тяжелыми отравлениями и возможностью заразиться ботулизмом. </w:t>
      </w:r>
    </w:p>
    <w:sectPr w:rsidR="002C609C" w:rsidRPr="002C609C" w:rsidSect="002C6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0F8"/>
    <w:multiLevelType w:val="multilevel"/>
    <w:tmpl w:val="8770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288D"/>
    <w:multiLevelType w:val="multilevel"/>
    <w:tmpl w:val="ADB8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97CEE"/>
    <w:multiLevelType w:val="multilevel"/>
    <w:tmpl w:val="F932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09C"/>
    <w:rsid w:val="00046CF2"/>
    <w:rsid w:val="000D4CAC"/>
    <w:rsid w:val="002C609C"/>
    <w:rsid w:val="006977A3"/>
    <w:rsid w:val="00DB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AC"/>
  </w:style>
  <w:style w:type="paragraph" w:styleId="1">
    <w:name w:val="heading 1"/>
    <w:basedOn w:val="a"/>
    <w:link w:val="10"/>
    <w:uiPriority w:val="9"/>
    <w:qFormat/>
    <w:rsid w:val="002C6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0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</dc:creator>
  <cp:lastModifiedBy>Григорьева</cp:lastModifiedBy>
  <cp:revision>3</cp:revision>
  <dcterms:created xsi:type="dcterms:W3CDTF">2022-06-01T10:25:00Z</dcterms:created>
  <dcterms:modified xsi:type="dcterms:W3CDTF">2022-06-01T11:06:00Z</dcterms:modified>
</cp:coreProperties>
</file>