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2F" w:rsidRPr="00811ED2" w:rsidRDefault="00496D35">
      <w:pPr>
        <w:pStyle w:val="a3"/>
        <w:spacing w:before="80"/>
        <w:ind w:left="5540" w:right="1351" w:hanging="49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0.75pt;margin-top:77.3pt;width:792.15pt;height:470.05pt;z-index:15728640;mso-position-horizontal-relative:page;mso-position-vertic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5211"/>
                    <w:gridCol w:w="9577"/>
                    <w:gridCol w:w="1024"/>
                  </w:tblGrid>
                  <w:tr w:rsidR="0064662F" w:rsidRPr="00811ED2">
                    <w:trPr>
                      <w:trHeight w:val="918"/>
                    </w:trPr>
                    <w:tc>
                      <w:tcPr>
                        <w:tcW w:w="5211" w:type="dxa"/>
                        <w:vMerge w:val="restart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ind w:left="258" w:right="416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Образовательная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программа,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реализуемая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5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образовательном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учреждении</w:t>
                        </w: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ind w:right="277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Основная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образовательная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программа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начального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общего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образования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7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Основная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образовательная программа основного общего образования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АООП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НОО </w:t>
                        </w:r>
                        <w:proofErr w:type="gram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обучающихся</w:t>
                        </w:r>
                        <w:proofErr w:type="gramEnd"/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 ЗПР</w:t>
                        </w:r>
                      </w:p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АООПО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обучающихся</w:t>
                        </w:r>
                        <w:proofErr w:type="gramEnd"/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легкой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умственной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отсталостью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(интеллектуальными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нарушениями)</w:t>
                        </w:r>
                      </w:p>
                    </w:tc>
                    <w:tc>
                      <w:tcPr>
                        <w:tcW w:w="1024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pStyle w:val="TableParagraph"/>
                          <w:spacing w:line="276" w:lineRule="auto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459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Рабочие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учебные программы,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разработанные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основе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типовых,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примерных,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4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авторских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т.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д.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учебных</w:t>
                        </w:r>
                      </w:p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программ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before="1"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Учебные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программы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элективным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курсам,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факультативам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2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before="1"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Образовательные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программы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дополнительного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образования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детей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Учебный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план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484"/>
                    </w:trPr>
                    <w:tc>
                      <w:tcPr>
                        <w:tcW w:w="5211" w:type="dxa"/>
                        <w:vMerge w:val="restart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ind w:left="258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Организация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процесса</w:t>
                        </w: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Локальный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акт,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регламентирующий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деятельность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педагогического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совета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9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учреждения: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«Положение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педагогическом совете»</w:t>
                        </w:r>
                      </w:p>
                    </w:tc>
                    <w:tc>
                      <w:tcPr>
                        <w:tcW w:w="1024" w:type="dxa"/>
                        <w:tcBorders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pStyle w:val="TableParagraph"/>
                          <w:spacing w:line="276" w:lineRule="auto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39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ind w:left="323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Номенклатура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дел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учреждения</w:t>
                        </w:r>
                      </w:p>
                    </w:tc>
                    <w:tc>
                      <w:tcPr>
                        <w:tcW w:w="1024" w:type="dxa"/>
                        <w:vMerge w:val="restart"/>
                        <w:tcBorders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pStyle w:val="TableParagraph"/>
                          <w:spacing w:line="276" w:lineRule="auto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before="1"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Приказы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организации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процесса,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58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книга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регистрации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приказов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before="1"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Алфавитная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книга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записи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before="1"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Личные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дела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обучающихся</w:t>
                        </w:r>
                        <w:proofErr w:type="gramEnd"/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2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before="1"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Протоколы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заседаний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педагогических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советов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документы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ним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Годовой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календарный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учебный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график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Годовой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план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работы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учреждения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Электронный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журнал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Журналы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учета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дополнительных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занятий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обучающимися</w:t>
                        </w:r>
                        <w:proofErr w:type="gramEnd"/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Журнал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учета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пропущенных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замещенных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уроков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Расписание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основных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занятий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Расписание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дополнительных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занятий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482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Книга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для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учета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записи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выданных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документов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государственного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образца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образовательном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9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учреждении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64662F" w:rsidRPr="00811ED2">
                    <w:trPr>
                      <w:trHeight w:val="169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Документы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материалы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организации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внутришкольного</w:t>
                        </w:r>
                        <w:proofErr w:type="spellEnd"/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контроля,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ориентированного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</w:t>
                        </w:r>
                        <w:proofErr w:type="gramEnd"/>
                      </w:p>
                      <w:p w:rsidR="0064662F" w:rsidRPr="00811ED2" w:rsidRDefault="00811ED2" w:rsidP="00811ED2">
                        <w:pPr>
                          <w:pStyle w:val="TableParagraph"/>
                          <w:spacing w:before="1"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обеспечение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качества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реализации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программ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соответствии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требованиями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9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федеральных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стандартов:</w:t>
                        </w:r>
                      </w:p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ind w:right="75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«Положение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внутришкольном</w:t>
                        </w:r>
                        <w:proofErr w:type="spellEnd"/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контроле»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локальный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акт,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регламентирующий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осуществление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внутришкольного</w:t>
                        </w:r>
                        <w:proofErr w:type="spellEnd"/>
                        <w:r w:rsidRPr="00811ED2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контроля,</w:t>
                        </w:r>
                      </w:p>
                      <w:p w:rsidR="0064662F" w:rsidRPr="00811ED2" w:rsidRDefault="00811ED2" w:rsidP="00811ED2">
                        <w:pPr>
                          <w:pStyle w:val="TableParagraph"/>
                          <w:spacing w:line="276" w:lineRule="auto"/>
                          <w:ind w:right="75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план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внутришкольного</w:t>
                        </w:r>
                        <w:proofErr w:type="spellEnd"/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контроля,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аналитические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материалы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итогам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внутришкольного</w:t>
                        </w:r>
                        <w:proofErr w:type="spellEnd"/>
                        <w:r w:rsidRPr="00811ED2">
                          <w:rPr>
                            <w:rFonts w:ascii="Times New Roman" w:hAnsi="Times New Roman" w:cs="Times New Roman"/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контроля.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Pr="00811ED2" w:rsidRDefault="0064662F" w:rsidP="00811ED2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4662F" w:rsidRPr="00811ED2" w:rsidRDefault="0064662F" w:rsidP="00811ED2">
                  <w:pPr>
                    <w:pStyle w:val="a3"/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shape>
        </w:pict>
      </w:r>
      <w:r w:rsidR="00811ED2" w:rsidRPr="00811ED2">
        <w:rPr>
          <w:rFonts w:ascii="Times New Roman" w:hAnsi="Times New Roman" w:cs="Times New Roman"/>
        </w:rPr>
        <w:t>Информация о методических документах и об иных документах, разработанных для обеспечения</w:t>
      </w:r>
      <w:r w:rsidR="00811ED2" w:rsidRPr="00811ED2">
        <w:rPr>
          <w:rFonts w:ascii="Times New Roman" w:hAnsi="Times New Roman" w:cs="Times New Roman"/>
          <w:spacing w:val="-77"/>
        </w:rPr>
        <w:t xml:space="preserve"> </w:t>
      </w:r>
      <w:r w:rsidR="00811ED2" w:rsidRPr="00811ED2">
        <w:rPr>
          <w:rFonts w:ascii="Times New Roman" w:hAnsi="Times New Roman" w:cs="Times New Roman"/>
        </w:rPr>
        <w:t>образовательного</w:t>
      </w:r>
      <w:r w:rsidR="00811ED2" w:rsidRPr="00811ED2">
        <w:rPr>
          <w:rFonts w:ascii="Times New Roman" w:hAnsi="Times New Roman" w:cs="Times New Roman"/>
          <w:spacing w:val="-1"/>
        </w:rPr>
        <w:t xml:space="preserve"> </w:t>
      </w:r>
      <w:r w:rsidR="00811ED2" w:rsidRPr="00811ED2">
        <w:rPr>
          <w:rFonts w:ascii="Times New Roman" w:hAnsi="Times New Roman" w:cs="Times New Roman"/>
        </w:rPr>
        <w:t>процесса</w:t>
      </w:r>
    </w:p>
    <w:p w:rsidR="0064662F" w:rsidRDefault="0064662F">
      <w:pPr>
        <w:sectPr w:rsidR="0064662F">
          <w:type w:val="continuous"/>
          <w:pgSz w:w="16840" w:h="11910" w:orient="landscape"/>
          <w:pgMar w:top="620" w:right="0" w:bottom="280" w:left="900" w:header="720" w:footer="720" w:gutter="0"/>
          <w:cols w:space="720"/>
        </w:sectPr>
      </w:pPr>
    </w:p>
    <w:p w:rsidR="0064662F" w:rsidRDefault="00496D35">
      <w:pPr>
        <w:spacing w:before="6"/>
        <w:rPr>
          <w:b/>
          <w:sz w:val="16"/>
        </w:rPr>
      </w:pPr>
      <w:r w:rsidRPr="00496D35">
        <w:lastRenderedPageBreak/>
        <w:pict>
          <v:shape id="_x0000_s1026" type="#_x0000_t202" style="position:absolute;margin-left:50.75pt;margin-top:35.4pt;width:792.15pt;height:515.05pt;z-index:157291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5211"/>
                    <w:gridCol w:w="9577"/>
                    <w:gridCol w:w="1024"/>
                  </w:tblGrid>
                  <w:tr w:rsidR="0064662F">
                    <w:trPr>
                      <w:trHeight w:val="515"/>
                    </w:trPr>
                    <w:tc>
                      <w:tcPr>
                        <w:tcW w:w="5211" w:type="dxa"/>
                        <w:vMerge w:val="restart"/>
                      </w:tcPr>
                      <w:p w:rsidR="0064662F" w:rsidRPr="00811ED2" w:rsidRDefault="00811ED2">
                        <w:pPr>
                          <w:pStyle w:val="TableParagraph"/>
                          <w:ind w:left="258" w:right="379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Организация образовательного процесса в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5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части обеспечения охраны и укрепления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здоровья обучающихся, воспитанников и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работников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учреждения</w:t>
                        </w: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before="138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Акт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готовности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новому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учебному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году</w:t>
                        </w:r>
                      </w:p>
                    </w:tc>
                    <w:tc>
                      <w:tcPr>
                        <w:tcW w:w="1024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484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line="240" w:lineRule="exact"/>
                          <w:ind w:right="75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Инструкции для обучающихся по охране труда при организации общественного полезного,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производительного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труда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проведении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внеклассных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внешкольных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мероприятий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line="222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Правила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(инструкции)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технике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безопасности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кабинетах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повышенной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опасности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line="222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Пожарная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декларация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учреждения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line="222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Паспорт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безопасности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учреждения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239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line="219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Паспорт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антитеррористической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защищенности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учреждения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before="1" w:line="22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Штатное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расписание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before="1" w:line="22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Тарификационный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список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педагогических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работников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484"/>
                    </w:trPr>
                    <w:tc>
                      <w:tcPr>
                        <w:tcW w:w="5211" w:type="dxa"/>
                        <w:vMerge w:val="restart"/>
                      </w:tcPr>
                      <w:p w:rsidR="0064662F" w:rsidRPr="00811ED2" w:rsidRDefault="00811ED2">
                        <w:pPr>
                          <w:pStyle w:val="TableParagraph"/>
                          <w:spacing w:before="1"/>
                          <w:ind w:left="258" w:right="416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Кадровое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4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обеспечение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5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процесса</w:t>
                        </w: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line="24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Должностные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инструкции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педагогических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работников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соответствии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квалификационными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характеристиками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соответствующей должности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line="222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График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прохождения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bookmarkStart w:id="0" w:name="_GoBack"/>
                        <w:bookmarkEnd w:id="0"/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курсов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повышения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квалификации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педагогических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работников</w:t>
                        </w:r>
                        <w:proofErr w:type="gramEnd"/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48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line="242" w:lineRule="exact"/>
                          <w:ind w:right="75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Наличие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личных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делах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педагогических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работников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сведений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профессиональном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образовании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 повышении квалификации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482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line="240" w:lineRule="exact"/>
                          <w:ind w:right="75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Перечень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компьютерного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оборудования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для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оснащения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 учебным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предметам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соответствии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учебным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планом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1207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line="24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Список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учебников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соответствии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утвержденными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федеральными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перечнями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учебников,</w:t>
                        </w:r>
                      </w:p>
                      <w:p w:rsidR="0064662F" w:rsidRPr="00811ED2" w:rsidRDefault="00811ED2">
                        <w:pPr>
                          <w:pStyle w:val="TableParagraph"/>
                          <w:spacing w:before="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рекомендованных</w:t>
                        </w:r>
                        <w:proofErr w:type="gramEnd"/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или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допущенных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использованию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образовательном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процессе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имеющих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0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государственную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аккредитацию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реализующих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образовательные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программы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общего</w:t>
                        </w:r>
                      </w:p>
                      <w:p w:rsidR="0064662F" w:rsidRPr="00811ED2" w:rsidRDefault="00811ED2">
                        <w:pPr>
                          <w:pStyle w:val="TableParagraph"/>
                          <w:spacing w:line="24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образования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учреждениях</w:t>
                        </w:r>
                        <w:proofErr w:type="gramEnd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также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пособий,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допущенных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9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использованию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образовательном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процессе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таких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учреждениях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483"/>
                    </w:trPr>
                    <w:tc>
                      <w:tcPr>
                        <w:tcW w:w="5211" w:type="dxa"/>
                      </w:tcPr>
                      <w:p w:rsidR="0064662F" w:rsidRPr="00811ED2" w:rsidRDefault="00811ED2">
                        <w:pPr>
                          <w:pStyle w:val="TableParagraph"/>
                          <w:spacing w:line="242" w:lineRule="exact"/>
                          <w:ind w:left="258" w:right="753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Материально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–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техническое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оснащение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5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процесса</w:t>
                        </w: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line="242" w:lineRule="exact"/>
                          <w:ind w:right="759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Перечень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учебно</w:t>
                        </w:r>
                        <w:proofErr w:type="spellEnd"/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–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методической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литературы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все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предметам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учебного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плана,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9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дополнительной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литературы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1084"/>
                    </w:trPr>
                    <w:tc>
                      <w:tcPr>
                        <w:tcW w:w="5211" w:type="dxa"/>
                        <w:vMerge w:val="restart"/>
                      </w:tcPr>
                      <w:p w:rsidR="0064662F" w:rsidRPr="00811ED2" w:rsidRDefault="00811ED2">
                        <w:pPr>
                          <w:pStyle w:val="TableParagraph"/>
                          <w:ind w:left="258" w:right="1238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Учебно</w:t>
                        </w:r>
                        <w:proofErr w:type="spellEnd"/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–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методическое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оснащение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5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процесса</w:t>
                        </w: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ind w:right="24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Организация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методической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работы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образовательном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учреждении,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ориентированная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обеспечение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качества реализации образовательных программ в соответствии с требованиями федеральных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стандартов:</w:t>
                        </w:r>
                      </w:p>
                      <w:p w:rsidR="0064662F" w:rsidRPr="00811ED2" w:rsidRDefault="00811ED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82"/>
                          </w:tabs>
                          <w:spacing w:line="216" w:lineRule="exact"/>
                          <w:ind w:hanging="1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наличие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методической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темы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учреждения</w:t>
                        </w:r>
                      </w:p>
                      <w:p w:rsidR="0064662F" w:rsidRPr="00811ED2" w:rsidRDefault="00811ED2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382"/>
                          </w:tabs>
                          <w:spacing w:line="196" w:lineRule="exact"/>
                          <w:ind w:hanging="121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методические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разработки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педагогических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работников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учреждения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241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>
                        <w:pPr>
                          <w:pStyle w:val="TableParagraph"/>
                          <w:spacing w:before="1" w:line="221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Наличие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Публичных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докладов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образовательном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учреждении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>
                    <w:trPr>
                      <w:trHeight w:val="483"/>
                    </w:trPr>
                    <w:tc>
                      <w:tcPr>
                        <w:tcW w:w="5211" w:type="dxa"/>
                        <w:vMerge w:val="restart"/>
                      </w:tcPr>
                      <w:p w:rsidR="0064662F" w:rsidRPr="00811ED2" w:rsidRDefault="00811ED2">
                        <w:pPr>
                          <w:pStyle w:val="TableParagraph"/>
                          <w:spacing w:before="1" w:line="241" w:lineRule="exact"/>
                          <w:ind w:left="258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Информационно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-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методическое</w:t>
                        </w:r>
                      </w:p>
                      <w:p w:rsidR="0064662F" w:rsidRPr="00811ED2" w:rsidRDefault="00811ED2">
                        <w:pPr>
                          <w:pStyle w:val="TableParagraph"/>
                          <w:spacing w:line="241" w:lineRule="exact"/>
                          <w:ind w:left="258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обеспечение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процесса</w:t>
                        </w:r>
                      </w:p>
                    </w:tc>
                    <w:tc>
                      <w:tcPr>
                        <w:tcW w:w="9577" w:type="dxa"/>
                      </w:tcPr>
                      <w:p w:rsidR="0064662F" w:rsidRPr="00811ED2" w:rsidRDefault="00811ED2" w:rsidP="006B6754">
                        <w:pPr>
                          <w:pStyle w:val="TableParagraph"/>
                          <w:spacing w:line="240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Локальные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акты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образовательного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учреждения,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регламентирующие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организацию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проведение</w:t>
                        </w:r>
                        <w:r w:rsidR="006B6754">
                          <w:rPr>
                            <w:rFonts w:ascii="Times New Roman" w:hAnsi="Times New Roman" w:cs="Times New Roman"/>
                            <w:spacing w:val="-59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Публичных докладов: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Положение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публичном докладе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 w:rsidTr="00811ED2">
                    <w:trPr>
                      <w:trHeight w:val="522"/>
                    </w:trPr>
                    <w:tc>
                      <w:tcPr>
                        <w:tcW w:w="5211" w:type="dxa"/>
                        <w:vMerge/>
                        <w:tcBorders>
                          <w:top w:val="nil"/>
                        </w:tcBorders>
                      </w:tcPr>
                      <w:p w:rsidR="0064662F" w:rsidRPr="00811ED2" w:rsidRDefault="0064662F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577" w:type="dxa"/>
                        <w:tcBorders>
                          <w:bottom w:val="single" w:sz="18" w:space="0" w:color="000000"/>
                        </w:tcBorders>
                      </w:tcPr>
                      <w:p w:rsidR="0064662F" w:rsidRPr="00811ED2" w:rsidRDefault="00811ED2">
                        <w:pPr>
                          <w:pStyle w:val="TableParagraph"/>
                          <w:spacing w:line="219" w:lineRule="exac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Журнал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учёта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обращений</w:t>
                        </w:r>
                        <w:r w:rsidRPr="00811ED2">
                          <w:rPr>
                            <w:rFonts w:ascii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811ED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граждан</w:t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64662F" w:rsidTr="00811ED2">
                    <w:trPr>
                      <w:trHeight w:val="1082"/>
                    </w:trPr>
                    <w:tc>
                      <w:tcPr>
                        <w:tcW w:w="5211" w:type="dxa"/>
                      </w:tcPr>
                      <w:p w:rsidR="0064662F" w:rsidRPr="00811ED2" w:rsidRDefault="006B6754">
                        <w:pPr>
                          <w:pStyle w:val="TableParagraph"/>
                          <w:spacing w:line="219" w:lineRule="exact"/>
                          <w:ind w:left="258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9577" w:type="dxa"/>
                        <w:tcBorders>
                          <w:top w:val="single" w:sz="18" w:space="0" w:color="000000"/>
                        </w:tcBorders>
                      </w:tcPr>
                      <w:p w:rsidR="0064662F" w:rsidRPr="00811ED2" w:rsidRDefault="0064662F">
                        <w:pPr>
                          <w:pStyle w:val="TableParagraph"/>
                          <w:ind w:left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2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64662F" w:rsidRDefault="0064662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64662F" w:rsidRDefault="0064662F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sectPr w:rsidR="0064662F" w:rsidSect="00496D35">
      <w:pgSz w:w="16840" w:h="11910" w:orient="landscape"/>
      <w:pgMar w:top="700" w:right="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A5D"/>
    <w:multiLevelType w:val="hybridMultilevel"/>
    <w:tmpl w:val="81482A42"/>
    <w:lvl w:ilvl="0" w:tplc="74AC8BF6">
      <w:numFmt w:val="bullet"/>
      <w:lvlText w:val="-"/>
      <w:lvlJc w:val="left"/>
      <w:pPr>
        <w:ind w:left="381" w:hanging="120"/>
      </w:pPr>
      <w:rPr>
        <w:rFonts w:ascii="Tahoma" w:eastAsia="Tahoma" w:hAnsi="Tahoma" w:cs="Tahoma" w:hint="default"/>
        <w:w w:val="100"/>
        <w:sz w:val="18"/>
        <w:szCs w:val="18"/>
        <w:lang w:val="ru-RU" w:eastAsia="en-US" w:bidi="ar-SA"/>
      </w:rPr>
    </w:lvl>
    <w:lvl w:ilvl="1" w:tplc="E9DAD82E">
      <w:numFmt w:val="bullet"/>
      <w:lvlText w:val="•"/>
      <w:lvlJc w:val="left"/>
      <w:pPr>
        <w:ind w:left="1297" w:hanging="120"/>
      </w:pPr>
      <w:rPr>
        <w:rFonts w:hint="default"/>
        <w:lang w:val="ru-RU" w:eastAsia="en-US" w:bidi="ar-SA"/>
      </w:rPr>
    </w:lvl>
    <w:lvl w:ilvl="2" w:tplc="107CDE96">
      <w:numFmt w:val="bullet"/>
      <w:lvlText w:val="•"/>
      <w:lvlJc w:val="left"/>
      <w:pPr>
        <w:ind w:left="2215" w:hanging="120"/>
      </w:pPr>
      <w:rPr>
        <w:rFonts w:hint="default"/>
        <w:lang w:val="ru-RU" w:eastAsia="en-US" w:bidi="ar-SA"/>
      </w:rPr>
    </w:lvl>
    <w:lvl w:ilvl="3" w:tplc="C88AFFEA">
      <w:numFmt w:val="bullet"/>
      <w:lvlText w:val="•"/>
      <w:lvlJc w:val="left"/>
      <w:pPr>
        <w:ind w:left="3133" w:hanging="120"/>
      </w:pPr>
      <w:rPr>
        <w:rFonts w:hint="default"/>
        <w:lang w:val="ru-RU" w:eastAsia="en-US" w:bidi="ar-SA"/>
      </w:rPr>
    </w:lvl>
    <w:lvl w:ilvl="4" w:tplc="49884EA6">
      <w:numFmt w:val="bullet"/>
      <w:lvlText w:val="•"/>
      <w:lvlJc w:val="left"/>
      <w:pPr>
        <w:ind w:left="4050" w:hanging="120"/>
      </w:pPr>
      <w:rPr>
        <w:rFonts w:hint="default"/>
        <w:lang w:val="ru-RU" w:eastAsia="en-US" w:bidi="ar-SA"/>
      </w:rPr>
    </w:lvl>
    <w:lvl w:ilvl="5" w:tplc="AA0E7400">
      <w:numFmt w:val="bullet"/>
      <w:lvlText w:val="•"/>
      <w:lvlJc w:val="left"/>
      <w:pPr>
        <w:ind w:left="4968" w:hanging="120"/>
      </w:pPr>
      <w:rPr>
        <w:rFonts w:hint="default"/>
        <w:lang w:val="ru-RU" w:eastAsia="en-US" w:bidi="ar-SA"/>
      </w:rPr>
    </w:lvl>
    <w:lvl w:ilvl="6" w:tplc="8EB8C1EE">
      <w:numFmt w:val="bullet"/>
      <w:lvlText w:val="•"/>
      <w:lvlJc w:val="left"/>
      <w:pPr>
        <w:ind w:left="5886" w:hanging="120"/>
      </w:pPr>
      <w:rPr>
        <w:rFonts w:hint="default"/>
        <w:lang w:val="ru-RU" w:eastAsia="en-US" w:bidi="ar-SA"/>
      </w:rPr>
    </w:lvl>
    <w:lvl w:ilvl="7" w:tplc="7EA4F720">
      <w:numFmt w:val="bullet"/>
      <w:lvlText w:val="•"/>
      <w:lvlJc w:val="left"/>
      <w:pPr>
        <w:ind w:left="6803" w:hanging="120"/>
      </w:pPr>
      <w:rPr>
        <w:rFonts w:hint="default"/>
        <w:lang w:val="ru-RU" w:eastAsia="en-US" w:bidi="ar-SA"/>
      </w:rPr>
    </w:lvl>
    <w:lvl w:ilvl="8" w:tplc="0AAE216A">
      <w:numFmt w:val="bullet"/>
      <w:lvlText w:val="•"/>
      <w:lvlJc w:val="left"/>
      <w:pPr>
        <w:ind w:left="7721" w:hanging="120"/>
      </w:pPr>
      <w:rPr>
        <w:rFonts w:hint="default"/>
        <w:lang w:val="ru-RU" w:eastAsia="en-US" w:bidi="ar-SA"/>
      </w:rPr>
    </w:lvl>
  </w:abstractNum>
  <w:abstractNum w:abstractNumId="1">
    <w:nsid w:val="29167B54"/>
    <w:multiLevelType w:val="hybridMultilevel"/>
    <w:tmpl w:val="43242CDC"/>
    <w:lvl w:ilvl="0" w:tplc="6D82A214">
      <w:numFmt w:val="bullet"/>
      <w:lvlText w:val="-"/>
      <w:lvlJc w:val="left"/>
      <w:pPr>
        <w:ind w:left="261" w:hanging="120"/>
      </w:pPr>
      <w:rPr>
        <w:rFonts w:ascii="Tahoma" w:eastAsia="Tahoma" w:hAnsi="Tahoma" w:cs="Tahoma" w:hint="default"/>
        <w:w w:val="100"/>
        <w:sz w:val="18"/>
        <w:szCs w:val="18"/>
        <w:lang w:val="ru-RU" w:eastAsia="en-US" w:bidi="ar-SA"/>
      </w:rPr>
    </w:lvl>
    <w:lvl w:ilvl="1" w:tplc="65003832">
      <w:numFmt w:val="bullet"/>
      <w:lvlText w:val="•"/>
      <w:lvlJc w:val="left"/>
      <w:pPr>
        <w:ind w:left="1189" w:hanging="120"/>
      </w:pPr>
      <w:rPr>
        <w:rFonts w:hint="default"/>
        <w:lang w:val="ru-RU" w:eastAsia="en-US" w:bidi="ar-SA"/>
      </w:rPr>
    </w:lvl>
    <w:lvl w:ilvl="2" w:tplc="34D894D8">
      <w:numFmt w:val="bullet"/>
      <w:lvlText w:val="•"/>
      <w:lvlJc w:val="left"/>
      <w:pPr>
        <w:ind w:left="2119" w:hanging="120"/>
      </w:pPr>
      <w:rPr>
        <w:rFonts w:hint="default"/>
        <w:lang w:val="ru-RU" w:eastAsia="en-US" w:bidi="ar-SA"/>
      </w:rPr>
    </w:lvl>
    <w:lvl w:ilvl="3" w:tplc="BAEC8784">
      <w:numFmt w:val="bullet"/>
      <w:lvlText w:val="•"/>
      <w:lvlJc w:val="left"/>
      <w:pPr>
        <w:ind w:left="3049" w:hanging="120"/>
      </w:pPr>
      <w:rPr>
        <w:rFonts w:hint="default"/>
        <w:lang w:val="ru-RU" w:eastAsia="en-US" w:bidi="ar-SA"/>
      </w:rPr>
    </w:lvl>
    <w:lvl w:ilvl="4" w:tplc="41782C9E">
      <w:numFmt w:val="bullet"/>
      <w:lvlText w:val="•"/>
      <w:lvlJc w:val="left"/>
      <w:pPr>
        <w:ind w:left="3978" w:hanging="120"/>
      </w:pPr>
      <w:rPr>
        <w:rFonts w:hint="default"/>
        <w:lang w:val="ru-RU" w:eastAsia="en-US" w:bidi="ar-SA"/>
      </w:rPr>
    </w:lvl>
    <w:lvl w:ilvl="5" w:tplc="1630762E">
      <w:numFmt w:val="bullet"/>
      <w:lvlText w:val="•"/>
      <w:lvlJc w:val="left"/>
      <w:pPr>
        <w:ind w:left="4908" w:hanging="120"/>
      </w:pPr>
      <w:rPr>
        <w:rFonts w:hint="default"/>
        <w:lang w:val="ru-RU" w:eastAsia="en-US" w:bidi="ar-SA"/>
      </w:rPr>
    </w:lvl>
    <w:lvl w:ilvl="6" w:tplc="2A64A490">
      <w:numFmt w:val="bullet"/>
      <w:lvlText w:val="•"/>
      <w:lvlJc w:val="left"/>
      <w:pPr>
        <w:ind w:left="5838" w:hanging="120"/>
      </w:pPr>
      <w:rPr>
        <w:rFonts w:hint="default"/>
        <w:lang w:val="ru-RU" w:eastAsia="en-US" w:bidi="ar-SA"/>
      </w:rPr>
    </w:lvl>
    <w:lvl w:ilvl="7" w:tplc="D09EE1B4">
      <w:numFmt w:val="bullet"/>
      <w:lvlText w:val="•"/>
      <w:lvlJc w:val="left"/>
      <w:pPr>
        <w:ind w:left="6767" w:hanging="120"/>
      </w:pPr>
      <w:rPr>
        <w:rFonts w:hint="default"/>
        <w:lang w:val="ru-RU" w:eastAsia="en-US" w:bidi="ar-SA"/>
      </w:rPr>
    </w:lvl>
    <w:lvl w:ilvl="8" w:tplc="5898585E">
      <w:numFmt w:val="bullet"/>
      <w:lvlText w:val="•"/>
      <w:lvlJc w:val="left"/>
      <w:pPr>
        <w:ind w:left="7697" w:hanging="120"/>
      </w:pPr>
      <w:rPr>
        <w:rFonts w:hint="default"/>
        <w:lang w:val="ru-RU" w:eastAsia="en-US" w:bidi="ar-SA"/>
      </w:rPr>
    </w:lvl>
  </w:abstractNum>
  <w:abstractNum w:abstractNumId="2">
    <w:nsid w:val="31F84160"/>
    <w:multiLevelType w:val="hybridMultilevel"/>
    <w:tmpl w:val="80B655EE"/>
    <w:lvl w:ilvl="0" w:tplc="0CF2EE02">
      <w:numFmt w:val="bullet"/>
      <w:lvlText w:val="-"/>
      <w:lvlJc w:val="left"/>
      <w:pPr>
        <w:ind w:left="381" w:hanging="120"/>
      </w:pPr>
      <w:rPr>
        <w:rFonts w:ascii="Tahoma" w:eastAsia="Tahoma" w:hAnsi="Tahoma" w:cs="Tahoma" w:hint="default"/>
        <w:w w:val="100"/>
        <w:sz w:val="18"/>
        <w:szCs w:val="18"/>
        <w:lang w:val="ru-RU" w:eastAsia="en-US" w:bidi="ar-SA"/>
      </w:rPr>
    </w:lvl>
    <w:lvl w:ilvl="1" w:tplc="7136B0E0">
      <w:numFmt w:val="bullet"/>
      <w:lvlText w:val="•"/>
      <w:lvlJc w:val="left"/>
      <w:pPr>
        <w:ind w:left="1297" w:hanging="120"/>
      </w:pPr>
      <w:rPr>
        <w:rFonts w:hint="default"/>
        <w:lang w:val="ru-RU" w:eastAsia="en-US" w:bidi="ar-SA"/>
      </w:rPr>
    </w:lvl>
    <w:lvl w:ilvl="2" w:tplc="129A1064">
      <w:numFmt w:val="bullet"/>
      <w:lvlText w:val="•"/>
      <w:lvlJc w:val="left"/>
      <w:pPr>
        <w:ind w:left="2215" w:hanging="120"/>
      </w:pPr>
      <w:rPr>
        <w:rFonts w:hint="default"/>
        <w:lang w:val="ru-RU" w:eastAsia="en-US" w:bidi="ar-SA"/>
      </w:rPr>
    </w:lvl>
    <w:lvl w:ilvl="3" w:tplc="1EE477A0">
      <w:numFmt w:val="bullet"/>
      <w:lvlText w:val="•"/>
      <w:lvlJc w:val="left"/>
      <w:pPr>
        <w:ind w:left="3133" w:hanging="120"/>
      </w:pPr>
      <w:rPr>
        <w:rFonts w:hint="default"/>
        <w:lang w:val="ru-RU" w:eastAsia="en-US" w:bidi="ar-SA"/>
      </w:rPr>
    </w:lvl>
    <w:lvl w:ilvl="4" w:tplc="9898A596">
      <w:numFmt w:val="bullet"/>
      <w:lvlText w:val="•"/>
      <w:lvlJc w:val="left"/>
      <w:pPr>
        <w:ind w:left="4050" w:hanging="120"/>
      </w:pPr>
      <w:rPr>
        <w:rFonts w:hint="default"/>
        <w:lang w:val="ru-RU" w:eastAsia="en-US" w:bidi="ar-SA"/>
      </w:rPr>
    </w:lvl>
    <w:lvl w:ilvl="5" w:tplc="E3607608">
      <w:numFmt w:val="bullet"/>
      <w:lvlText w:val="•"/>
      <w:lvlJc w:val="left"/>
      <w:pPr>
        <w:ind w:left="4968" w:hanging="120"/>
      </w:pPr>
      <w:rPr>
        <w:rFonts w:hint="default"/>
        <w:lang w:val="ru-RU" w:eastAsia="en-US" w:bidi="ar-SA"/>
      </w:rPr>
    </w:lvl>
    <w:lvl w:ilvl="6" w:tplc="8542BA8C">
      <w:numFmt w:val="bullet"/>
      <w:lvlText w:val="•"/>
      <w:lvlJc w:val="left"/>
      <w:pPr>
        <w:ind w:left="5886" w:hanging="120"/>
      </w:pPr>
      <w:rPr>
        <w:rFonts w:hint="default"/>
        <w:lang w:val="ru-RU" w:eastAsia="en-US" w:bidi="ar-SA"/>
      </w:rPr>
    </w:lvl>
    <w:lvl w:ilvl="7" w:tplc="16ECBA16">
      <w:numFmt w:val="bullet"/>
      <w:lvlText w:val="•"/>
      <w:lvlJc w:val="left"/>
      <w:pPr>
        <w:ind w:left="6803" w:hanging="120"/>
      </w:pPr>
      <w:rPr>
        <w:rFonts w:hint="default"/>
        <w:lang w:val="ru-RU" w:eastAsia="en-US" w:bidi="ar-SA"/>
      </w:rPr>
    </w:lvl>
    <w:lvl w:ilvl="8" w:tplc="6F0ED144">
      <w:numFmt w:val="bullet"/>
      <w:lvlText w:val="•"/>
      <w:lvlJc w:val="left"/>
      <w:pPr>
        <w:ind w:left="7721" w:hanging="1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662F"/>
    <w:rsid w:val="00496D35"/>
    <w:rsid w:val="0064662F"/>
    <w:rsid w:val="006B6754"/>
    <w:rsid w:val="00811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6D35"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6D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6D35"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496D35"/>
  </w:style>
  <w:style w:type="paragraph" w:customStyle="1" w:styleId="TableParagraph">
    <w:name w:val="Table Paragraph"/>
    <w:basedOn w:val="a"/>
    <w:uiPriority w:val="1"/>
    <w:qFormat/>
    <w:rsid w:val="00496D35"/>
    <w:pPr>
      <w:ind w:left="2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 12</dc:creator>
  <cp:lastModifiedBy>Ученик</cp:lastModifiedBy>
  <cp:revision>3</cp:revision>
  <dcterms:created xsi:type="dcterms:W3CDTF">2023-03-04T09:19:00Z</dcterms:created>
  <dcterms:modified xsi:type="dcterms:W3CDTF">2023-03-06T11:14:00Z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2023-03-04T00:00:00Z</vt:filetime>
  </property>
</Properties>
</file>