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03" w:rsidRPr="00903C03" w:rsidRDefault="00903C03" w:rsidP="00903C03">
      <w:pPr>
        <w:tabs>
          <w:tab w:val="left" w:pos="1446"/>
        </w:tabs>
        <w:suppressAutoHyphens/>
        <w:spacing w:after="0" w:line="240" w:lineRule="auto"/>
        <w:jc w:val="both"/>
        <w:rPr>
          <w:rFonts w:ascii="Times New Roman" w:eastAsia="Times New Roman" w:hAnsi="Times New Roman" w:cs="Mangal"/>
          <w:kern w:val="2"/>
          <w:sz w:val="24"/>
          <w:szCs w:val="24"/>
          <w:lang w:eastAsia="hi-IN" w:bidi="hi-IN"/>
        </w:rPr>
      </w:pPr>
    </w:p>
    <w:p w:rsidR="00903C03" w:rsidRPr="00903C03" w:rsidRDefault="00903C03" w:rsidP="00903C03">
      <w:pPr>
        <w:shd w:val="clear" w:color="auto" w:fill="FFFFFF"/>
        <w:tabs>
          <w:tab w:val="left" w:pos="2552"/>
        </w:tabs>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ДОПОЛНИТЕЛЬНАЯ ПРЕДПРОФЕССИОНАЛЬНАЯ  ПРОГРАММА В ОБЛАСТИ</w:t>
      </w:r>
    </w:p>
    <w:p w:rsidR="00903C03" w:rsidRPr="00903C03" w:rsidRDefault="00903C03" w:rsidP="00903C03">
      <w:pPr>
        <w:shd w:val="clear" w:color="auto" w:fill="FFFFFF"/>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ИЗОБРАЗИТЕЛЬНОГО ИСКУССТВА</w:t>
      </w:r>
    </w:p>
    <w:p w:rsidR="00903C03" w:rsidRPr="00903C03" w:rsidRDefault="00903C03" w:rsidP="00903C03">
      <w:pPr>
        <w:shd w:val="clear" w:color="auto" w:fill="FFFFFF"/>
        <w:spacing w:after="0" w:line="240" w:lineRule="auto"/>
        <w:jc w:val="center"/>
        <w:rPr>
          <w:rFonts w:ascii="Times New Roman" w:eastAsia="Times New Roman" w:hAnsi="Times New Roman" w:cs="Times New Roman"/>
          <w:b/>
          <w:bCs/>
          <w:sz w:val="24"/>
          <w:szCs w:val="24"/>
          <w:lang w:eastAsia="ru-RU"/>
        </w:rPr>
      </w:pPr>
      <w:r w:rsidRPr="00903C03">
        <w:rPr>
          <w:rFonts w:ascii="Times New Roman" w:eastAsia="Times New Roman" w:hAnsi="Times New Roman" w:cs="Times New Roman"/>
          <w:b/>
          <w:bCs/>
          <w:sz w:val="24"/>
          <w:szCs w:val="24"/>
          <w:lang w:eastAsia="ru-RU"/>
        </w:rPr>
        <w:t>«</w:t>
      </w:r>
      <w:r w:rsidRPr="00903C03">
        <w:rPr>
          <w:rFonts w:ascii="Times New Roman" w:eastAsia="Times New Roman" w:hAnsi="Times New Roman" w:cs="Times New Roman"/>
          <w:sz w:val="24"/>
          <w:szCs w:val="24"/>
          <w:lang w:eastAsia="ru-RU"/>
        </w:rPr>
        <w:t>ЖИВОПИСЬ</w:t>
      </w:r>
      <w:r w:rsidRPr="00903C03">
        <w:rPr>
          <w:rFonts w:ascii="Times New Roman" w:eastAsia="Times New Roman" w:hAnsi="Times New Roman" w:cs="Times New Roman"/>
          <w:b/>
          <w:bCs/>
          <w:sz w:val="24"/>
          <w:szCs w:val="24"/>
          <w:lang w:eastAsia="ru-RU"/>
        </w:rPr>
        <w:t xml:space="preserve">» </w:t>
      </w:r>
    </w:p>
    <w:p w:rsidR="00903C03" w:rsidRPr="00903C03" w:rsidRDefault="00903C03" w:rsidP="00903C03">
      <w:pPr>
        <w:shd w:val="clear" w:color="auto" w:fill="FFFFFF"/>
        <w:spacing w:after="0" w:line="240" w:lineRule="auto"/>
        <w:jc w:val="center"/>
        <w:rPr>
          <w:rFonts w:ascii="Times New Roman" w:eastAsia="Times New Roman" w:hAnsi="Times New Roman" w:cs="Times New Roman"/>
          <w:b/>
          <w:bCs/>
          <w:sz w:val="24"/>
          <w:szCs w:val="24"/>
          <w:lang w:eastAsia="ru-RU"/>
        </w:rPr>
      </w:pPr>
    </w:p>
    <w:p w:rsidR="00903C03" w:rsidRPr="00903C03" w:rsidRDefault="00903C03" w:rsidP="00903C03">
      <w:pPr>
        <w:shd w:val="clear" w:color="auto" w:fill="FFFFFF"/>
        <w:spacing w:after="0" w:line="240" w:lineRule="auto"/>
        <w:jc w:val="center"/>
        <w:rPr>
          <w:rFonts w:ascii="Times New Roman" w:eastAsia="Times New Roman" w:hAnsi="Times New Roman" w:cs="Times New Roman"/>
          <w:b/>
          <w:bCs/>
          <w:sz w:val="24"/>
          <w:szCs w:val="24"/>
          <w:lang w:eastAsia="ru-RU"/>
        </w:rPr>
      </w:pPr>
    </w:p>
    <w:p w:rsidR="00903C03" w:rsidRPr="00903C03" w:rsidRDefault="00903C03" w:rsidP="00903C03">
      <w:pPr>
        <w:shd w:val="clear" w:color="auto" w:fill="FFFFFF"/>
        <w:spacing w:after="0" w:line="240" w:lineRule="auto"/>
        <w:jc w:val="center"/>
        <w:rPr>
          <w:rFonts w:ascii="Times New Roman" w:eastAsia="Times New Roman" w:hAnsi="Times New Roman" w:cs="Times New Roman"/>
          <w:b/>
          <w:bCs/>
          <w:sz w:val="24"/>
          <w:szCs w:val="24"/>
          <w:lang w:eastAsia="ru-RU"/>
        </w:rPr>
      </w:pPr>
    </w:p>
    <w:p w:rsidR="00903C03" w:rsidRPr="00903C03" w:rsidRDefault="00903C03" w:rsidP="00903C03">
      <w:pPr>
        <w:jc w:val="center"/>
        <w:outlineLvl w:val="0"/>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Предметная область </w:t>
      </w:r>
    </w:p>
    <w:p w:rsidR="00903C03" w:rsidRPr="00903C03" w:rsidRDefault="00903C03" w:rsidP="00903C03">
      <w:pPr>
        <w:jc w:val="center"/>
        <w:outlineLvl w:val="0"/>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ПО.02. ИСТОРИЯ ИСКУССТВ</w:t>
      </w:r>
    </w:p>
    <w:p w:rsidR="00903C03" w:rsidRPr="00903C03" w:rsidRDefault="00903C03" w:rsidP="00903C03">
      <w:pPr>
        <w:jc w:val="center"/>
        <w:rPr>
          <w:rFonts w:ascii="Times New Roman" w:eastAsia="Times New Roman" w:hAnsi="Times New Roman" w:cs="Times New Roman"/>
          <w:sz w:val="24"/>
          <w:szCs w:val="24"/>
          <w:lang w:eastAsia="ru-RU"/>
        </w:rPr>
      </w:pPr>
    </w:p>
    <w:p w:rsidR="00903C03" w:rsidRPr="00903C03" w:rsidRDefault="0082065B" w:rsidP="00903C03">
      <w:pPr>
        <w:shd w:val="clear" w:color="auto" w:fill="FFFFFF"/>
        <w:ind w:hanging="98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3C03" w:rsidRPr="00903C03">
        <w:rPr>
          <w:rFonts w:ascii="Times New Roman" w:eastAsia="Times New Roman" w:hAnsi="Times New Roman" w:cs="Times New Roman"/>
          <w:sz w:val="24"/>
          <w:szCs w:val="24"/>
          <w:lang w:eastAsia="ru-RU"/>
        </w:rPr>
        <w:t xml:space="preserve"> программа по учебному предмету </w:t>
      </w:r>
    </w:p>
    <w:p w:rsidR="00903C03" w:rsidRPr="00903C03" w:rsidRDefault="00903C03" w:rsidP="00903C03">
      <w:pPr>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ПО.02.УП.02. ИСТОРИЯ ИЗОБРАЗИТЕЛЬНОГО ИСКУССТВА</w:t>
      </w:r>
    </w:p>
    <w:p w:rsidR="00903C03" w:rsidRPr="00903C03" w:rsidRDefault="00903C03" w:rsidP="00903C03">
      <w:pPr>
        <w:shd w:val="clear" w:color="auto" w:fill="FFFFFF"/>
        <w:spacing w:after="0" w:line="240" w:lineRule="auto"/>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FF7E18" w:rsidRDefault="00FF7E18"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FF7E18" w:rsidRPr="00903C03" w:rsidRDefault="00FF7E18"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hd w:val="clear" w:color="auto" w:fill="FFFFFF"/>
        <w:tabs>
          <w:tab w:val="left" w:pos="2552"/>
        </w:tabs>
        <w:spacing w:after="0" w:line="240" w:lineRule="auto"/>
        <w:ind w:firstLine="245"/>
        <w:jc w:val="center"/>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outlineLvl w:val="0"/>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lastRenderedPageBreak/>
        <w:t>Структура программы учебного предмета</w:t>
      </w:r>
    </w:p>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I.</w:t>
      </w:r>
      <w:r w:rsidRPr="00903C03">
        <w:rPr>
          <w:rFonts w:ascii="Times New Roman" w:eastAsia="Times New Roman" w:hAnsi="Times New Roman" w:cs="Times New Roman"/>
          <w:b/>
          <w:sz w:val="24"/>
          <w:szCs w:val="24"/>
          <w:lang w:eastAsia="ru-RU"/>
        </w:rPr>
        <w:tab/>
        <w:t>Пояснительная записка</w:t>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Характеристика учебного предмета, его место и роль в образовательном процессе</w:t>
      </w:r>
    </w:p>
    <w:p w:rsidR="00903C03" w:rsidRPr="00903C03" w:rsidRDefault="00903C03" w:rsidP="00903C03">
      <w:pPr>
        <w:spacing w:after="0" w:line="240" w:lineRule="auto"/>
        <w:outlineLvl w:val="0"/>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Срок реализации учебного предмета</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Объем учебного времени, предусмотренный учебным планом образовательного учреждения на реализацию учебного предмета</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Сведения о затратах учебного времени и графике промежуточной аттестации</w:t>
      </w:r>
    </w:p>
    <w:p w:rsidR="00903C03" w:rsidRPr="00903C03" w:rsidRDefault="00903C03" w:rsidP="00903C03">
      <w:pPr>
        <w:spacing w:after="0" w:line="240" w:lineRule="auto"/>
        <w:outlineLvl w:val="0"/>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Форма проведения учебных аудиторных занятий</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Цель и задачи учебного предмета</w:t>
      </w:r>
    </w:p>
    <w:p w:rsidR="00903C03" w:rsidRPr="00903C03" w:rsidRDefault="00903C03" w:rsidP="00903C03">
      <w:pPr>
        <w:spacing w:after="0" w:line="240" w:lineRule="auto"/>
        <w:outlineLvl w:val="0"/>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Обоснование структуры программы учебного предмета</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xml:space="preserve">- Методы обучения </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Описание материально-технических условий реализации учебного предмета</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 Перечень средств обучения</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II.</w:t>
      </w:r>
      <w:r w:rsidRPr="00903C03">
        <w:rPr>
          <w:rFonts w:ascii="Times New Roman" w:eastAsia="Times New Roman" w:hAnsi="Times New Roman" w:cs="Times New Roman"/>
          <w:b/>
          <w:sz w:val="24"/>
          <w:szCs w:val="24"/>
          <w:lang w:eastAsia="ru-RU"/>
        </w:rPr>
        <w:tab/>
        <w:t>Содержание учебного предмета</w:t>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p>
    <w:p w:rsidR="00903C03" w:rsidRPr="00903C03" w:rsidRDefault="00903C03" w:rsidP="00903C03">
      <w:pPr>
        <w:spacing w:after="0" w:line="240" w:lineRule="auto"/>
        <w:outlineLvl w:val="0"/>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xml:space="preserve"> - Учебно-тематический план</w:t>
      </w:r>
    </w:p>
    <w:p w:rsidR="00903C03" w:rsidRPr="00903C03" w:rsidRDefault="00903C03" w:rsidP="00903C03">
      <w:pPr>
        <w:spacing w:after="0" w:line="240" w:lineRule="auto"/>
        <w:rPr>
          <w:rFonts w:ascii="Times New Roman" w:eastAsia="Times New Roman" w:hAnsi="Times New Roman" w:cs="Times New Roman"/>
          <w:bCs/>
          <w:i/>
          <w:sz w:val="24"/>
          <w:szCs w:val="24"/>
          <w:lang w:eastAsia="ru-RU"/>
        </w:rPr>
      </w:pPr>
      <w:r w:rsidRPr="00903C03">
        <w:rPr>
          <w:rFonts w:ascii="Times New Roman" w:eastAsia="Times New Roman" w:hAnsi="Times New Roman" w:cs="Times New Roman"/>
          <w:i/>
          <w:sz w:val="24"/>
          <w:szCs w:val="24"/>
          <w:lang w:eastAsia="ru-RU"/>
        </w:rPr>
        <w:t xml:space="preserve"> - </w:t>
      </w:r>
      <w:r w:rsidRPr="00903C03">
        <w:rPr>
          <w:rFonts w:ascii="Times New Roman" w:eastAsia="Times New Roman" w:hAnsi="Times New Roman" w:cs="Times New Roman"/>
          <w:bCs/>
          <w:i/>
          <w:sz w:val="24"/>
          <w:szCs w:val="24"/>
          <w:lang w:eastAsia="ru-RU"/>
        </w:rPr>
        <w:t>Содержание тем и разделов</w:t>
      </w:r>
    </w:p>
    <w:p w:rsidR="00903C03" w:rsidRPr="00903C03" w:rsidRDefault="00903C03" w:rsidP="00903C03">
      <w:pPr>
        <w:spacing w:after="0" w:line="240" w:lineRule="auto"/>
        <w:rPr>
          <w:rFonts w:ascii="Times New Roman" w:eastAsia="Times New Roman" w:hAnsi="Times New Roman" w:cs="Times New Roman"/>
          <w:bCs/>
          <w:i/>
          <w:sz w:val="24"/>
          <w:szCs w:val="24"/>
          <w:lang w:eastAsia="ru-RU"/>
        </w:rPr>
      </w:pP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III.</w:t>
      </w:r>
      <w:r w:rsidRPr="00903C03">
        <w:rPr>
          <w:rFonts w:ascii="Times New Roman" w:eastAsia="Times New Roman" w:hAnsi="Times New Roman" w:cs="Times New Roman"/>
          <w:b/>
          <w:sz w:val="24"/>
          <w:szCs w:val="24"/>
          <w:lang w:eastAsia="ru-RU"/>
        </w:rPr>
        <w:tab/>
        <w:t>Требования к уровню подготовки обучающихся</w:t>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Требования к уровню подготовки на различных этапах обучения</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val="en-US" w:eastAsia="ru-RU"/>
        </w:rPr>
        <w:t>IV</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eastAsia="ru-RU"/>
        </w:rPr>
        <w:tab/>
        <w:t xml:space="preserve">Формы и методы контроля, система оценок </w:t>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Аттестация: цели, виды, форма, содержание;</w:t>
      </w:r>
    </w:p>
    <w:p w:rsidR="00903C03" w:rsidRPr="00903C03" w:rsidRDefault="00903C03" w:rsidP="00903C03">
      <w:pPr>
        <w:spacing w:after="0" w:line="240" w:lineRule="auto"/>
        <w:outlineLvl w:val="0"/>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Критерии оценки</w:t>
      </w: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val="en-US" w:eastAsia="ru-RU"/>
        </w:rPr>
        <w:t>V</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eastAsia="ru-RU"/>
        </w:rPr>
        <w:tab/>
        <w:t>Методическое обеспечение учебного процесса</w:t>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z w:val="24"/>
          <w:szCs w:val="24"/>
          <w:lang w:eastAsia="ru-RU"/>
        </w:rPr>
        <w:tab/>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val="en-US" w:eastAsia="ru-RU"/>
        </w:rPr>
        <w:t>VI</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eastAsia="ru-RU"/>
        </w:rPr>
        <w:tab/>
        <w:t xml:space="preserve">Список литературы </w:t>
      </w:r>
    </w:p>
    <w:p w:rsid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xml:space="preserve"> Список рекомендуемой учебной и методической литературы</w:t>
      </w:r>
    </w:p>
    <w:p w:rsidR="00FF7E18" w:rsidRDefault="00FF7E18" w:rsidP="00903C03">
      <w:pPr>
        <w:spacing w:after="0" w:line="240" w:lineRule="auto"/>
        <w:rPr>
          <w:rFonts w:ascii="Times New Roman" w:eastAsia="Times New Roman" w:hAnsi="Times New Roman" w:cs="Times New Roman"/>
          <w:i/>
          <w:sz w:val="24"/>
          <w:szCs w:val="24"/>
          <w:lang w:eastAsia="ru-RU"/>
        </w:rPr>
      </w:pPr>
    </w:p>
    <w:p w:rsidR="00FF7E18" w:rsidRDefault="00FF7E18" w:rsidP="00903C03">
      <w:pPr>
        <w:spacing w:after="0" w:line="240" w:lineRule="auto"/>
        <w:rPr>
          <w:rFonts w:ascii="Times New Roman" w:eastAsia="Times New Roman" w:hAnsi="Times New Roman" w:cs="Times New Roman"/>
          <w:i/>
          <w:sz w:val="24"/>
          <w:szCs w:val="24"/>
          <w:lang w:eastAsia="ru-RU"/>
        </w:rPr>
      </w:pPr>
    </w:p>
    <w:p w:rsidR="00FF7E18" w:rsidRPr="00903C03" w:rsidRDefault="00FF7E18" w:rsidP="00903C03">
      <w:pPr>
        <w:spacing w:after="0" w:line="240" w:lineRule="auto"/>
        <w:rPr>
          <w:rFonts w:ascii="Times New Roman" w:eastAsia="Times New Roman" w:hAnsi="Times New Roman" w:cs="Times New Roman"/>
          <w:i/>
          <w:sz w:val="24"/>
          <w:szCs w:val="24"/>
          <w:lang w:eastAsia="ru-RU"/>
        </w:rPr>
      </w:pP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p>
    <w:p w:rsidR="00903C03" w:rsidRPr="00903C03" w:rsidRDefault="00903C03" w:rsidP="00FF7E18">
      <w:pPr>
        <w:numPr>
          <w:ilvl w:val="0"/>
          <w:numId w:val="7"/>
        </w:num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lastRenderedPageBreak/>
        <w:t>ПОЯСНИТЕЛЬНАЯ ЗАПИСКА</w:t>
      </w: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Характеристика учебного предмета, его место и роль в образовательном процессе</w:t>
      </w:r>
    </w:p>
    <w:p w:rsidR="00903C03" w:rsidRPr="00903C03" w:rsidRDefault="00903C03" w:rsidP="00903C03">
      <w:pPr>
        <w:spacing w:after="0" w:line="240" w:lineRule="auto"/>
        <w:jc w:val="center"/>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Программа учебного предмета «История изобразительного искусства» разработана на основе примерной программы по учебному предмету ПО.02.УП.02. </w:t>
      </w:r>
      <w:r w:rsidRPr="00903C03">
        <w:rPr>
          <w:rFonts w:ascii="Times New Roman" w:eastAsia="Times New Roman" w:hAnsi="Times New Roman" w:cs="Times New Roman"/>
          <w:i/>
          <w:sz w:val="24"/>
          <w:szCs w:val="24"/>
          <w:lang w:eastAsia="ru-RU"/>
        </w:rPr>
        <w:t>История изобразительного искусства</w:t>
      </w:r>
      <w:r w:rsidRPr="00903C03">
        <w:rPr>
          <w:rFonts w:ascii="Times New Roman" w:eastAsia="Times New Roman" w:hAnsi="Times New Roman" w:cs="Times New Roman"/>
          <w:sz w:val="24"/>
          <w:szCs w:val="24"/>
          <w:lang w:eastAsia="ru-RU"/>
        </w:rPr>
        <w:t xml:space="preserve"> (Москва 2012 год. Разработчики: </w:t>
      </w:r>
      <w:r w:rsidRPr="00903C03">
        <w:rPr>
          <w:rFonts w:ascii="Times New Roman" w:eastAsia="Times New Roman" w:hAnsi="Times New Roman" w:cs="Times New Roman"/>
          <w:b/>
          <w:sz w:val="24"/>
          <w:szCs w:val="24"/>
          <w:lang w:eastAsia="ru-RU"/>
        </w:rPr>
        <w:t>А.Ю. Анохин</w:t>
      </w:r>
      <w:r w:rsidRPr="00903C03">
        <w:rPr>
          <w:rFonts w:ascii="Times New Roman" w:eastAsia="Times New Roman" w:hAnsi="Times New Roman" w:cs="Times New Roman"/>
          <w:sz w:val="24"/>
          <w:szCs w:val="24"/>
          <w:lang w:eastAsia="ru-RU"/>
        </w:rPr>
        <w:t xml:space="preserve">,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 </w:t>
      </w:r>
      <w:r w:rsidRPr="00903C03">
        <w:rPr>
          <w:rFonts w:ascii="Times New Roman" w:eastAsia="Times New Roman" w:hAnsi="Times New Roman" w:cs="Times New Roman"/>
          <w:b/>
          <w:sz w:val="24"/>
          <w:szCs w:val="24"/>
          <w:lang w:eastAsia="ru-RU"/>
        </w:rPr>
        <w:t>М.Е. Диденко</w:t>
      </w:r>
      <w:r w:rsidRPr="00903C03">
        <w:rPr>
          <w:rFonts w:ascii="Times New Roman" w:eastAsia="Times New Roman" w:hAnsi="Times New Roman" w:cs="Times New Roman"/>
          <w:sz w:val="24"/>
          <w:szCs w:val="24"/>
          <w:lang w:eastAsia="ru-RU"/>
        </w:rPr>
        <w:t xml:space="preserve">,преподаватель Орловской детской школы изобразительных искусств и народных ремесел; </w:t>
      </w:r>
      <w:r w:rsidRPr="00903C03">
        <w:rPr>
          <w:rFonts w:ascii="Times New Roman" w:eastAsia="Times New Roman" w:hAnsi="Times New Roman" w:cs="Times New Roman"/>
          <w:b/>
          <w:sz w:val="24"/>
          <w:szCs w:val="24"/>
          <w:lang w:eastAsia="ru-RU"/>
        </w:rPr>
        <w:t>Т.А. Рымшина</w:t>
      </w:r>
      <w:r w:rsidRPr="00903C03">
        <w:rPr>
          <w:rFonts w:ascii="Times New Roman" w:eastAsia="Times New Roman" w:hAnsi="Times New Roman" w:cs="Times New Roman"/>
          <w:sz w:val="24"/>
          <w:szCs w:val="24"/>
          <w:lang w:eastAsia="ru-RU"/>
        </w:rPr>
        <w:t>, профессор кафедры дизайна, скульптуры и теории искусства художественно-графического факультета Орловского государственного университета, кандидат искусствоведения, член Союза художников России)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Предмет «История изобразительного искусства» ориентирован на осмысление отношения художественного произведения  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903C03" w:rsidRPr="00903C03" w:rsidRDefault="00903C03" w:rsidP="00903C03">
      <w:pPr>
        <w:tabs>
          <w:tab w:val="left" w:pos="6645"/>
        </w:tabs>
        <w:spacing w:after="0" w:line="240" w:lineRule="auto"/>
        <w:ind w:firstLine="709"/>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обучающегося.</w:t>
      </w:r>
    </w:p>
    <w:p w:rsidR="00903C03" w:rsidRPr="00903C03" w:rsidRDefault="00903C03" w:rsidP="00903C03">
      <w:pPr>
        <w:tabs>
          <w:tab w:val="left" w:pos="2505"/>
          <w:tab w:val="center" w:pos="4819"/>
        </w:tabs>
        <w:spacing w:after="0" w:line="240" w:lineRule="auto"/>
        <w:jc w:val="center"/>
        <w:outlineLvl w:val="0"/>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Срок реализации учебного предмета</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При реализации программы «Живопись» со сроком обучения 8 лет, предмет «История изобразительного искусства»  реализуется 5 лет, с 4 по 8 класс.</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Срок реализации учебного предмета «История изобразительного искусства» увеличивается на 1 год при освоении обучающимися дополнительной предпрофессиональной общеобразовательной программы «Живопись» с дополнительным годом обучения (9-летний срок). </w:t>
      </w:r>
    </w:p>
    <w:p w:rsidR="00903C03" w:rsidRPr="00903C03" w:rsidRDefault="00903C03" w:rsidP="00903C03">
      <w:pPr>
        <w:spacing w:after="0" w:line="240" w:lineRule="auto"/>
        <w:jc w:val="center"/>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При 8-летнем сроке обучения общая трудоемкость составляет 330 часов. Из них: 165 часов – аудиторные занятия, 165 – самостоятельная работа.</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outlineLvl w:val="0"/>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lastRenderedPageBreak/>
        <w:t>Сведения о затратах учебного времени и графике промежуточной и итоговой аттестации</w:t>
      </w: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Срок освоения образовательной программы «Живопись» 8 лет</w:t>
      </w: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709"/>
        <w:gridCol w:w="708"/>
        <w:gridCol w:w="709"/>
        <w:gridCol w:w="709"/>
        <w:gridCol w:w="850"/>
        <w:gridCol w:w="709"/>
        <w:gridCol w:w="709"/>
        <w:gridCol w:w="709"/>
        <w:gridCol w:w="708"/>
        <w:gridCol w:w="709"/>
        <w:gridCol w:w="992"/>
      </w:tblGrid>
      <w:tr w:rsidR="00903C03" w:rsidRPr="00903C03" w:rsidTr="00903C03">
        <w:trPr>
          <w:cantSplit/>
          <w:trHeight w:val="1134"/>
        </w:trPr>
        <w:tc>
          <w:tcPr>
            <w:tcW w:w="5812"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Вид учебной работы, аттестации, учебной нагрузки</w:t>
            </w:r>
          </w:p>
        </w:tc>
        <w:tc>
          <w:tcPr>
            <w:tcW w:w="7229" w:type="dxa"/>
            <w:gridSpan w:val="10"/>
            <w:shd w:val="clear" w:color="auto" w:fill="auto"/>
          </w:tcPr>
          <w:p w:rsidR="00903C03" w:rsidRPr="00903C03" w:rsidRDefault="00903C03" w:rsidP="00903C03">
            <w:pPr>
              <w:spacing w:after="0" w:line="240" w:lineRule="auto"/>
              <w:jc w:val="center"/>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Классы/Годы обучения</w:t>
            </w:r>
          </w:p>
          <w:p w:rsidR="00903C03" w:rsidRPr="00903C03" w:rsidRDefault="00903C03" w:rsidP="00903C03">
            <w:pPr>
              <w:spacing w:after="0" w:line="240" w:lineRule="auto"/>
              <w:rPr>
                <w:rFonts w:ascii="Times New Roman" w:eastAsia="Times New Roman" w:hAnsi="Times New Roman" w:cs="Times New Roman"/>
                <w:b/>
                <w:sz w:val="20"/>
                <w:szCs w:val="20"/>
                <w:lang w:eastAsia="ru-RU"/>
              </w:rPr>
            </w:pPr>
          </w:p>
        </w:tc>
        <w:tc>
          <w:tcPr>
            <w:tcW w:w="992" w:type="dxa"/>
          </w:tcPr>
          <w:p w:rsidR="00903C03" w:rsidRPr="00903C03" w:rsidRDefault="00903C03" w:rsidP="00903C03">
            <w:pPr>
              <w:spacing w:after="0" w:line="240" w:lineRule="auto"/>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 xml:space="preserve">Всего </w:t>
            </w:r>
          </w:p>
          <w:p w:rsidR="00903C03" w:rsidRPr="00903C03" w:rsidRDefault="00903C03" w:rsidP="00903C03">
            <w:pPr>
              <w:spacing w:after="0" w:line="240" w:lineRule="auto"/>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часов</w:t>
            </w:r>
          </w:p>
        </w:tc>
      </w:tr>
      <w:tr w:rsidR="00903C03" w:rsidRPr="00903C03" w:rsidTr="00903C03">
        <w:trPr>
          <w:trHeight w:val="510"/>
        </w:trPr>
        <w:tc>
          <w:tcPr>
            <w:tcW w:w="5812" w:type="dxa"/>
            <w:shd w:val="clear" w:color="auto" w:fill="EEECE1"/>
          </w:tcPr>
          <w:p w:rsidR="00903C03" w:rsidRPr="00903C03" w:rsidRDefault="00903C03" w:rsidP="00903C03">
            <w:pPr>
              <w:spacing w:after="0" w:line="240" w:lineRule="auto"/>
              <w:rPr>
                <w:rFonts w:ascii="Times New Roman" w:eastAsia="Times New Roman" w:hAnsi="Times New Roman" w:cs="Times New Roman"/>
                <w:lang w:eastAsia="ru-RU"/>
              </w:rPr>
            </w:pPr>
          </w:p>
        </w:tc>
        <w:tc>
          <w:tcPr>
            <w:tcW w:w="1417"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 год обучения</w:t>
            </w:r>
          </w:p>
        </w:tc>
        <w:tc>
          <w:tcPr>
            <w:tcW w:w="1418"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5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2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559"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6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418"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7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417"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8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5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992"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p>
        </w:tc>
      </w:tr>
      <w:tr w:rsidR="00903C03" w:rsidRPr="00903C03" w:rsidTr="00903C03">
        <w:trPr>
          <w:trHeight w:val="510"/>
        </w:trPr>
        <w:tc>
          <w:tcPr>
            <w:tcW w:w="5812" w:type="dxa"/>
            <w:shd w:val="clear" w:color="auto" w:fill="EEECE1"/>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Полугодия</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7</w:t>
            </w:r>
          </w:p>
        </w:tc>
        <w:tc>
          <w:tcPr>
            <w:tcW w:w="708"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8</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9</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10</w:t>
            </w:r>
          </w:p>
        </w:tc>
        <w:tc>
          <w:tcPr>
            <w:tcW w:w="850"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11</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12</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13</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14</w:t>
            </w:r>
          </w:p>
        </w:tc>
        <w:tc>
          <w:tcPr>
            <w:tcW w:w="708"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15</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992"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p>
        </w:tc>
      </w:tr>
      <w:tr w:rsidR="00903C03" w:rsidRPr="00903C03" w:rsidTr="00903C03">
        <w:trPr>
          <w:trHeight w:val="497"/>
        </w:trPr>
        <w:tc>
          <w:tcPr>
            <w:tcW w:w="5812"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 xml:space="preserve">Аудиторные занятия </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8"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850"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8"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992"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165</w:t>
            </w:r>
          </w:p>
        </w:tc>
      </w:tr>
      <w:tr w:rsidR="00903C03" w:rsidRPr="00903C03" w:rsidTr="00903C03">
        <w:tc>
          <w:tcPr>
            <w:tcW w:w="5812"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 xml:space="preserve">Самостоятельная работа </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8"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850"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8"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992"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165</w:t>
            </w:r>
          </w:p>
        </w:tc>
      </w:tr>
      <w:tr w:rsidR="00903C03" w:rsidRPr="00903C03" w:rsidTr="00903C03">
        <w:tc>
          <w:tcPr>
            <w:tcW w:w="5812"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 xml:space="preserve">Максимальная учебная нагрузка </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8"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850"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708"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992"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330</w:t>
            </w:r>
          </w:p>
        </w:tc>
      </w:tr>
      <w:tr w:rsidR="00903C03" w:rsidRPr="00903C03" w:rsidTr="00903C03">
        <w:trPr>
          <w:cantSplit/>
          <w:trHeight w:val="1266"/>
        </w:trPr>
        <w:tc>
          <w:tcPr>
            <w:tcW w:w="5812"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Вид промежуточной и итоговой аттестации по полугодиям</w:t>
            </w:r>
          </w:p>
        </w:tc>
        <w:tc>
          <w:tcPr>
            <w:tcW w:w="709"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p>
        </w:tc>
        <w:tc>
          <w:tcPr>
            <w:tcW w:w="708"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709"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709"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850"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709"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709"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709" w:type="dxa"/>
            <w:shd w:val="clear" w:color="auto" w:fill="auto"/>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708" w:type="dxa"/>
          </w:tcPr>
          <w:p w:rsidR="00903C03" w:rsidRPr="00903C03" w:rsidRDefault="00903C03" w:rsidP="00903C03">
            <w:pPr>
              <w:spacing w:after="0" w:line="240" w:lineRule="auto"/>
              <w:rPr>
                <w:rFonts w:ascii="Times New Roman" w:eastAsia="Times New Roman" w:hAnsi="Times New Roman" w:cs="Times New Roman"/>
                <w:lang w:eastAsia="ru-RU"/>
              </w:rPr>
            </w:pPr>
          </w:p>
        </w:tc>
        <w:tc>
          <w:tcPr>
            <w:tcW w:w="709" w:type="dxa"/>
            <w:textDirection w:val="btLr"/>
            <w:vAlign w:val="center"/>
          </w:tcPr>
          <w:p w:rsidR="00903C03" w:rsidRPr="00903C03" w:rsidRDefault="00903C03" w:rsidP="00903C03">
            <w:pPr>
              <w:spacing w:after="0" w:line="240" w:lineRule="auto"/>
              <w:ind w:left="113" w:right="113"/>
              <w:jc w:val="center"/>
              <w:rPr>
                <w:rFonts w:ascii="Times New Roman" w:eastAsia="Times New Roman" w:hAnsi="Times New Roman" w:cs="Times New Roman"/>
                <w:sz w:val="20"/>
                <w:szCs w:val="20"/>
                <w:lang w:eastAsia="ru-RU"/>
              </w:rPr>
            </w:pPr>
            <w:r w:rsidRPr="00903C03">
              <w:rPr>
                <w:rFonts w:ascii="Times New Roman" w:eastAsia="Times New Roman" w:hAnsi="Times New Roman" w:cs="Times New Roman"/>
                <w:sz w:val="20"/>
                <w:szCs w:val="20"/>
                <w:lang w:eastAsia="ru-RU"/>
              </w:rPr>
              <w:t>Итоговая аттестация</w:t>
            </w:r>
          </w:p>
          <w:p w:rsidR="00903C03" w:rsidRPr="00903C03" w:rsidRDefault="00903C03" w:rsidP="00903C03">
            <w:pPr>
              <w:spacing w:after="0" w:line="240" w:lineRule="auto"/>
              <w:ind w:left="113" w:right="113"/>
              <w:jc w:val="center"/>
              <w:rPr>
                <w:rFonts w:ascii="Times New Roman" w:eastAsia="Times New Roman" w:hAnsi="Times New Roman" w:cs="Times New Roman"/>
                <w:sz w:val="20"/>
                <w:szCs w:val="20"/>
                <w:lang w:eastAsia="ru-RU"/>
              </w:rPr>
            </w:pPr>
            <w:r w:rsidRPr="00903C03">
              <w:rPr>
                <w:rFonts w:ascii="Times New Roman" w:eastAsia="Times New Roman" w:hAnsi="Times New Roman" w:cs="Times New Roman"/>
                <w:sz w:val="20"/>
                <w:szCs w:val="20"/>
                <w:lang w:eastAsia="ru-RU"/>
              </w:rPr>
              <w:t>(экзамен)</w:t>
            </w:r>
          </w:p>
        </w:tc>
        <w:tc>
          <w:tcPr>
            <w:tcW w:w="992" w:type="dxa"/>
          </w:tcPr>
          <w:p w:rsidR="00903C03" w:rsidRPr="00903C03" w:rsidRDefault="00903C03" w:rsidP="00903C03">
            <w:pPr>
              <w:spacing w:after="0" w:line="240" w:lineRule="auto"/>
              <w:rPr>
                <w:rFonts w:ascii="Times New Roman" w:eastAsia="Times New Roman" w:hAnsi="Times New Roman" w:cs="Times New Roman"/>
                <w:lang w:eastAsia="ru-RU"/>
              </w:rPr>
            </w:pPr>
          </w:p>
        </w:tc>
      </w:tr>
    </w:tbl>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Срок освоения образовательной программы «Живопись» 9 лет</w:t>
      </w:r>
    </w:p>
    <w:p w:rsidR="00903C03" w:rsidRPr="00903C03" w:rsidRDefault="00903C03" w:rsidP="00903C03">
      <w:pPr>
        <w:spacing w:after="0" w:line="240" w:lineRule="auto"/>
        <w:rPr>
          <w:rFonts w:ascii="Times New Roman" w:eastAsia="Times New Roman" w:hAnsi="Times New Roman" w:cs="Times New Roman"/>
          <w:sz w:val="16"/>
          <w:szCs w:val="16"/>
          <w:lang w:eastAsia="ru-RU"/>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709"/>
        <w:gridCol w:w="567"/>
        <w:gridCol w:w="567"/>
        <w:gridCol w:w="709"/>
        <w:gridCol w:w="709"/>
        <w:gridCol w:w="850"/>
        <w:gridCol w:w="709"/>
        <w:gridCol w:w="709"/>
        <w:gridCol w:w="708"/>
        <w:gridCol w:w="709"/>
        <w:gridCol w:w="567"/>
        <w:gridCol w:w="709"/>
        <w:gridCol w:w="850"/>
      </w:tblGrid>
      <w:tr w:rsidR="00903C03" w:rsidRPr="00903C03" w:rsidTr="00903C03">
        <w:tc>
          <w:tcPr>
            <w:tcW w:w="4961"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Вид учебной работы, аттестации, учебной нагрузки</w:t>
            </w:r>
          </w:p>
        </w:tc>
        <w:tc>
          <w:tcPr>
            <w:tcW w:w="6946" w:type="dxa"/>
            <w:gridSpan w:val="10"/>
            <w:shd w:val="clear" w:color="auto" w:fill="auto"/>
          </w:tcPr>
          <w:p w:rsidR="00903C03" w:rsidRPr="00903C03" w:rsidRDefault="00903C03" w:rsidP="00903C03">
            <w:pPr>
              <w:spacing w:after="0" w:line="240" w:lineRule="auto"/>
              <w:jc w:val="center"/>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Классы/Годы обучения</w:t>
            </w:r>
          </w:p>
          <w:p w:rsidR="00903C03" w:rsidRPr="00903C03" w:rsidRDefault="00903C03" w:rsidP="00903C03">
            <w:pPr>
              <w:spacing w:after="0" w:line="240" w:lineRule="auto"/>
              <w:rPr>
                <w:rFonts w:ascii="Times New Roman" w:eastAsia="Times New Roman" w:hAnsi="Times New Roman" w:cs="Times New Roman"/>
                <w:b/>
                <w:sz w:val="20"/>
                <w:szCs w:val="20"/>
                <w:lang w:eastAsia="ru-RU"/>
              </w:rPr>
            </w:pPr>
          </w:p>
        </w:tc>
        <w:tc>
          <w:tcPr>
            <w:tcW w:w="1276" w:type="dxa"/>
            <w:gridSpan w:val="2"/>
          </w:tcPr>
          <w:p w:rsidR="00903C03" w:rsidRPr="00903C03" w:rsidRDefault="00903C03" w:rsidP="00903C03">
            <w:pPr>
              <w:spacing w:after="0" w:line="240" w:lineRule="auto"/>
              <w:rPr>
                <w:rFonts w:ascii="Times New Roman" w:eastAsia="Times New Roman" w:hAnsi="Times New Roman" w:cs="Times New Roman"/>
                <w:b/>
                <w:sz w:val="20"/>
                <w:szCs w:val="20"/>
                <w:lang w:eastAsia="ru-RU"/>
              </w:rPr>
            </w:pPr>
          </w:p>
        </w:tc>
        <w:tc>
          <w:tcPr>
            <w:tcW w:w="850" w:type="dxa"/>
          </w:tcPr>
          <w:p w:rsidR="00903C03" w:rsidRPr="00903C03" w:rsidRDefault="00903C03" w:rsidP="00903C03">
            <w:pPr>
              <w:spacing w:after="0" w:line="240" w:lineRule="auto"/>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 xml:space="preserve">Всего </w:t>
            </w:r>
          </w:p>
          <w:p w:rsidR="00903C03" w:rsidRPr="00903C03" w:rsidRDefault="00903C03" w:rsidP="00903C03">
            <w:pPr>
              <w:spacing w:after="0" w:line="240" w:lineRule="auto"/>
              <w:rPr>
                <w:rFonts w:ascii="Times New Roman" w:eastAsia="Times New Roman" w:hAnsi="Times New Roman" w:cs="Times New Roman"/>
                <w:b/>
                <w:sz w:val="20"/>
                <w:szCs w:val="20"/>
                <w:lang w:eastAsia="ru-RU"/>
              </w:rPr>
            </w:pPr>
            <w:r w:rsidRPr="00903C03">
              <w:rPr>
                <w:rFonts w:ascii="Times New Roman" w:eastAsia="Times New Roman" w:hAnsi="Times New Roman" w:cs="Times New Roman"/>
                <w:b/>
                <w:sz w:val="20"/>
                <w:szCs w:val="20"/>
                <w:lang w:eastAsia="ru-RU"/>
              </w:rPr>
              <w:t>часов</w:t>
            </w:r>
          </w:p>
        </w:tc>
      </w:tr>
      <w:tr w:rsidR="00903C03" w:rsidRPr="00903C03" w:rsidTr="00903C03">
        <w:trPr>
          <w:trHeight w:val="510"/>
        </w:trPr>
        <w:tc>
          <w:tcPr>
            <w:tcW w:w="4961" w:type="dxa"/>
            <w:shd w:val="clear" w:color="auto" w:fill="EEECE1"/>
          </w:tcPr>
          <w:p w:rsidR="00903C03" w:rsidRPr="00903C03" w:rsidRDefault="00903C03" w:rsidP="00903C03">
            <w:pPr>
              <w:spacing w:after="0" w:line="240" w:lineRule="auto"/>
              <w:rPr>
                <w:rFonts w:ascii="Times New Roman" w:eastAsia="Times New Roman" w:hAnsi="Times New Roman" w:cs="Times New Roman"/>
                <w:lang w:eastAsia="ru-RU"/>
              </w:rPr>
            </w:pPr>
          </w:p>
        </w:tc>
        <w:tc>
          <w:tcPr>
            <w:tcW w:w="1276"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 год обучения</w:t>
            </w:r>
          </w:p>
        </w:tc>
        <w:tc>
          <w:tcPr>
            <w:tcW w:w="1276"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5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2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559"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6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418"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7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417"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8 класс</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5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1276" w:type="dxa"/>
            <w:gridSpan w:val="2"/>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9 год</w:t>
            </w:r>
          </w:p>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6 год обучения</w:t>
            </w:r>
          </w:p>
          <w:p w:rsidR="00903C03" w:rsidRPr="00903C03" w:rsidRDefault="00903C03" w:rsidP="00903C03">
            <w:pPr>
              <w:spacing w:after="0" w:line="240" w:lineRule="auto"/>
              <w:jc w:val="center"/>
              <w:rPr>
                <w:rFonts w:ascii="Times New Roman" w:eastAsia="Times New Roman" w:hAnsi="Times New Roman" w:cs="Times New Roman"/>
                <w:lang w:eastAsia="ru-RU"/>
              </w:rPr>
            </w:pPr>
          </w:p>
        </w:tc>
        <w:tc>
          <w:tcPr>
            <w:tcW w:w="850"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p>
        </w:tc>
      </w:tr>
      <w:tr w:rsidR="00903C03" w:rsidRPr="00903C03" w:rsidTr="00903C03">
        <w:trPr>
          <w:trHeight w:val="510"/>
        </w:trPr>
        <w:tc>
          <w:tcPr>
            <w:tcW w:w="4961" w:type="dxa"/>
            <w:shd w:val="clear" w:color="auto" w:fill="EEECE1"/>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lastRenderedPageBreak/>
              <w:t>Полугодия</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7</w:t>
            </w:r>
          </w:p>
        </w:tc>
        <w:tc>
          <w:tcPr>
            <w:tcW w:w="567"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8</w:t>
            </w:r>
          </w:p>
        </w:tc>
        <w:tc>
          <w:tcPr>
            <w:tcW w:w="567"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9</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10</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11</w:t>
            </w:r>
          </w:p>
        </w:tc>
        <w:tc>
          <w:tcPr>
            <w:tcW w:w="850"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12</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13</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14</w:t>
            </w:r>
          </w:p>
        </w:tc>
        <w:tc>
          <w:tcPr>
            <w:tcW w:w="708"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15</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567"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18</w:t>
            </w:r>
          </w:p>
        </w:tc>
        <w:tc>
          <w:tcPr>
            <w:tcW w:w="850" w:type="dxa"/>
            <w:shd w:val="clear" w:color="auto" w:fill="EEECE1"/>
          </w:tcPr>
          <w:p w:rsidR="00903C03" w:rsidRPr="00903C03" w:rsidRDefault="00903C03" w:rsidP="00903C03">
            <w:pPr>
              <w:spacing w:after="0" w:line="240" w:lineRule="auto"/>
              <w:jc w:val="center"/>
              <w:rPr>
                <w:rFonts w:ascii="Times New Roman" w:eastAsia="Times New Roman" w:hAnsi="Times New Roman" w:cs="Times New Roman"/>
                <w:lang w:eastAsia="ru-RU"/>
              </w:rPr>
            </w:pPr>
          </w:p>
        </w:tc>
      </w:tr>
      <w:tr w:rsidR="00903C03" w:rsidRPr="00903C03" w:rsidTr="00903C03">
        <w:trPr>
          <w:trHeight w:val="497"/>
        </w:trPr>
        <w:tc>
          <w:tcPr>
            <w:tcW w:w="4961"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 xml:space="preserve">Аудиторные занятия </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567"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567"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850"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8"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567"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24</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25,5</w:t>
            </w:r>
          </w:p>
        </w:tc>
        <w:tc>
          <w:tcPr>
            <w:tcW w:w="850"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214,5</w:t>
            </w:r>
          </w:p>
        </w:tc>
      </w:tr>
      <w:tr w:rsidR="00903C03" w:rsidRPr="00903C03" w:rsidTr="00903C03">
        <w:tc>
          <w:tcPr>
            <w:tcW w:w="4961"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 xml:space="preserve">Самостоятельная работа </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567"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567"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850"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708"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567"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16</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17</w:t>
            </w:r>
          </w:p>
        </w:tc>
        <w:tc>
          <w:tcPr>
            <w:tcW w:w="850"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198</w:t>
            </w:r>
          </w:p>
        </w:tc>
      </w:tr>
      <w:tr w:rsidR="00903C03" w:rsidRPr="00903C03" w:rsidTr="00903C03">
        <w:tc>
          <w:tcPr>
            <w:tcW w:w="4961"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 xml:space="preserve">Максимальная учебная нагрузка </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567"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567"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850"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shd w:val="clear" w:color="auto" w:fill="auto"/>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708"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32</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34</w:t>
            </w:r>
          </w:p>
        </w:tc>
        <w:tc>
          <w:tcPr>
            <w:tcW w:w="567"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42</w:t>
            </w:r>
          </w:p>
        </w:tc>
        <w:tc>
          <w:tcPr>
            <w:tcW w:w="709"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42,5</w:t>
            </w:r>
          </w:p>
        </w:tc>
        <w:tc>
          <w:tcPr>
            <w:tcW w:w="850" w:type="dxa"/>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412,5</w:t>
            </w:r>
          </w:p>
        </w:tc>
      </w:tr>
      <w:tr w:rsidR="00903C03" w:rsidRPr="00903C03" w:rsidTr="00903C03">
        <w:trPr>
          <w:cantSplit/>
          <w:trHeight w:val="2023"/>
        </w:trPr>
        <w:tc>
          <w:tcPr>
            <w:tcW w:w="4961"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Вид промежуточной и итоговой аттестации по полугодиям</w:t>
            </w:r>
          </w:p>
        </w:tc>
        <w:tc>
          <w:tcPr>
            <w:tcW w:w="709" w:type="dxa"/>
            <w:shd w:val="clear" w:color="auto" w:fill="auto"/>
          </w:tcPr>
          <w:p w:rsidR="00903C03" w:rsidRPr="00903C03" w:rsidRDefault="00903C03" w:rsidP="00903C03">
            <w:pPr>
              <w:spacing w:after="0" w:line="240" w:lineRule="auto"/>
              <w:rPr>
                <w:rFonts w:ascii="Times New Roman" w:eastAsia="Times New Roman" w:hAnsi="Times New Roman" w:cs="Times New Roman"/>
                <w:lang w:eastAsia="ru-RU"/>
              </w:rPr>
            </w:pPr>
          </w:p>
        </w:tc>
        <w:tc>
          <w:tcPr>
            <w:tcW w:w="567"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567"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709"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709"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850"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709"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709" w:type="dxa"/>
            <w:shd w:val="clear" w:color="auto" w:fill="auto"/>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708" w:type="dxa"/>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p>
        </w:tc>
        <w:tc>
          <w:tcPr>
            <w:tcW w:w="709" w:type="dxa"/>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зачет</w:t>
            </w:r>
          </w:p>
        </w:tc>
        <w:tc>
          <w:tcPr>
            <w:tcW w:w="567" w:type="dxa"/>
          </w:tcPr>
          <w:p w:rsidR="00903C03" w:rsidRPr="00903C03" w:rsidRDefault="00903C03" w:rsidP="00903C03">
            <w:pPr>
              <w:spacing w:after="0" w:line="240" w:lineRule="auto"/>
              <w:rPr>
                <w:rFonts w:ascii="Times New Roman" w:eastAsia="Times New Roman" w:hAnsi="Times New Roman" w:cs="Times New Roman"/>
                <w:lang w:eastAsia="ru-RU"/>
              </w:rPr>
            </w:pPr>
          </w:p>
        </w:tc>
        <w:tc>
          <w:tcPr>
            <w:tcW w:w="709" w:type="dxa"/>
            <w:textDirection w:val="btLr"/>
          </w:tcPr>
          <w:p w:rsidR="00903C03" w:rsidRPr="00903C03" w:rsidRDefault="00903C03" w:rsidP="00903C03">
            <w:pPr>
              <w:spacing w:after="0" w:line="240" w:lineRule="auto"/>
              <w:ind w:left="113" w:right="113"/>
              <w:jc w:val="center"/>
              <w:rPr>
                <w:rFonts w:ascii="Times New Roman" w:eastAsia="Times New Roman" w:hAnsi="Times New Roman" w:cs="Times New Roman"/>
                <w:sz w:val="20"/>
                <w:szCs w:val="20"/>
                <w:lang w:eastAsia="ru-RU"/>
              </w:rPr>
            </w:pPr>
            <w:r w:rsidRPr="00903C03">
              <w:rPr>
                <w:rFonts w:ascii="Times New Roman" w:eastAsia="Times New Roman" w:hAnsi="Times New Roman" w:cs="Times New Roman"/>
                <w:sz w:val="20"/>
                <w:szCs w:val="20"/>
                <w:lang w:eastAsia="ru-RU"/>
              </w:rPr>
              <w:t>Итоговая аттестация</w:t>
            </w:r>
          </w:p>
          <w:p w:rsidR="00903C03" w:rsidRPr="00903C03" w:rsidRDefault="00903C03" w:rsidP="00903C03">
            <w:pPr>
              <w:spacing w:after="0" w:line="240" w:lineRule="auto"/>
              <w:ind w:left="113" w:right="113"/>
              <w:jc w:val="center"/>
              <w:rPr>
                <w:rFonts w:ascii="Times New Roman" w:eastAsia="Times New Roman" w:hAnsi="Times New Roman" w:cs="Times New Roman"/>
                <w:sz w:val="20"/>
                <w:szCs w:val="20"/>
                <w:lang w:eastAsia="ru-RU"/>
              </w:rPr>
            </w:pPr>
            <w:r w:rsidRPr="00903C03">
              <w:rPr>
                <w:rFonts w:ascii="Times New Roman" w:eastAsia="Times New Roman" w:hAnsi="Times New Roman" w:cs="Times New Roman"/>
                <w:sz w:val="20"/>
                <w:szCs w:val="20"/>
                <w:lang w:eastAsia="ru-RU"/>
              </w:rPr>
              <w:t>(экзамен)</w:t>
            </w:r>
          </w:p>
        </w:tc>
        <w:tc>
          <w:tcPr>
            <w:tcW w:w="850" w:type="dxa"/>
          </w:tcPr>
          <w:p w:rsidR="00903C03" w:rsidRPr="00903C03" w:rsidRDefault="00903C03" w:rsidP="00903C03">
            <w:pPr>
              <w:spacing w:after="0" w:line="240" w:lineRule="auto"/>
              <w:rPr>
                <w:rFonts w:ascii="Times New Roman" w:eastAsia="Times New Roman" w:hAnsi="Times New Roman" w:cs="Times New Roman"/>
                <w:lang w:eastAsia="ru-RU"/>
              </w:rPr>
            </w:pPr>
          </w:p>
        </w:tc>
      </w:tr>
    </w:tbl>
    <w:p w:rsidR="00903C03" w:rsidRPr="00903C03" w:rsidRDefault="00903C03" w:rsidP="00903C03">
      <w:pPr>
        <w:spacing w:after="0" w:line="240" w:lineRule="auto"/>
        <w:jc w:val="center"/>
        <w:outlineLvl w:val="0"/>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Форма проведения учебных занятий</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Занятия по предмету «История изобразительного искусства» и консультации рекомендуется осуществлять в форме мелкогрупповых занятий (численностью от 4 до 10 человек).</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Занятия подразделяются на аудиторные и самостоятельную работу.</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Рекомендуемая недельная нагрузка в часах:</w:t>
      </w:r>
    </w:p>
    <w:p w:rsidR="00903C03" w:rsidRPr="00903C03" w:rsidRDefault="00903C03" w:rsidP="00903C03">
      <w:pPr>
        <w:spacing w:after="0" w:line="240" w:lineRule="auto"/>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Срок обучения 8-9 лет</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Аудиторные занятия: 4-8 классы  – 1 час, 9 класс – 1,5 часа</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Самостоятельная работа: 4-9 классы - 1 час</w:t>
      </w:r>
    </w:p>
    <w:p w:rsidR="00903C03" w:rsidRPr="00903C03" w:rsidRDefault="00903C03" w:rsidP="00903C03">
      <w:pPr>
        <w:spacing w:after="0" w:line="240" w:lineRule="auto"/>
        <w:jc w:val="center"/>
        <w:outlineLvl w:val="0"/>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Цель и задачи учебного предмета</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 xml:space="preserve">Цель: </w:t>
      </w:r>
      <w:r w:rsidRPr="00903C03">
        <w:rPr>
          <w:rFonts w:ascii="Times New Roman" w:eastAsia="Times New Roman" w:hAnsi="Times New Roman" w:cs="Times New Roman"/>
          <w:sz w:val="24"/>
          <w:szCs w:val="24"/>
          <w:lang w:eastAsia="ru-RU"/>
        </w:rPr>
        <w:t>художественно-эстетическое развитие личности обучающегося на основе приобретенных им знаний, умений, навыков в области истории изобразительного искусства, а также выявление одаренных обучающихся в области изобразительного искусства, подготовка их к поступлению в профессиональные учебные заведения.</w:t>
      </w:r>
    </w:p>
    <w:p w:rsidR="00903C03" w:rsidRPr="00903C03" w:rsidRDefault="00903C03" w:rsidP="00903C03">
      <w:pPr>
        <w:spacing w:after="0" w:line="240" w:lineRule="auto"/>
        <w:ind w:firstLine="709"/>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Задачами учебного предмета является формирование:</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знаний основных этапов развития изобразительного искусства;</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знаний основных понятий изобразительного искусства; </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знаний основных художественных школ в западно-европейском и русском изобразительном искусстве;</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умений определять в произведении изобразительного искусства основные черты художественного стиля, выявлять средства выразительности;</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умений в устной и письменной форме излагать свои мысли о творчестве художников;</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903C03" w:rsidRPr="00903C03" w:rsidRDefault="00903C03" w:rsidP="00FF7E18">
      <w:pPr>
        <w:numPr>
          <w:ilvl w:val="0"/>
          <w:numId w:val="5"/>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навыков анализа произведения изобразительного искусства.</w:t>
      </w:r>
    </w:p>
    <w:p w:rsidR="00903C03" w:rsidRPr="00903C03" w:rsidRDefault="00903C03" w:rsidP="00903C03">
      <w:pPr>
        <w:tabs>
          <w:tab w:val="left" w:pos="284"/>
        </w:tabs>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i/>
          <w:sz w:val="24"/>
          <w:szCs w:val="24"/>
          <w:lang w:eastAsia="ru-RU"/>
        </w:rPr>
        <w:t>Обоснование структуры программы</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Обоснованием структуры программы являются ФГТ, отражающие все аспекты работы преподавателя с учеником. </w:t>
      </w:r>
    </w:p>
    <w:p w:rsidR="00903C03" w:rsidRPr="00903C03" w:rsidRDefault="00903C03" w:rsidP="00903C03">
      <w:pPr>
        <w:spacing w:after="0" w:line="240" w:lineRule="auto"/>
        <w:ind w:firstLine="709"/>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Программа содержит  следующие разделы:</w:t>
      </w:r>
    </w:p>
    <w:p w:rsidR="00903C03" w:rsidRPr="00903C03" w:rsidRDefault="00903C03" w:rsidP="00FF7E18">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сведения о затратах учебного времени, предусмотренного на освоение</w:t>
      </w:r>
    </w:p>
    <w:p w:rsidR="00903C03" w:rsidRPr="00903C03" w:rsidRDefault="00903C03" w:rsidP="00903C03">
      <w:p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учебного предмета; </w:t>
      </w:r>
    </w:p>
    <w:p w:rsidR="00903C03" w:rsidRPr="00903C03" w:rsidRDefault="00903C03" w:rsidP="00FF7E18">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распределение учебного материала по годам обучения;</w:t>
      </w:r>
    </w:p>
    <w:p w:rsidR="00903C03" w:rsidRPr="00903C03" w:rsidRDefault="00903C03" w:rsidP="00FF7E18">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описание дидактических единиц учебного предмета;</w:t>
      </w:r>
    </w:p>
    <w:p w:rsidR="00903C03" w:rsidRPr="00903C03" w:rsidRDefault="00903C03" w:rsidP="00FF7E18">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требования к уровню подготовки обучающихся;</w:t>
      </w:r>
    </w:p>
    <w:p w:rsidR="00903C03" w:rsidRPr="00903C03" w:rsidRDefault="00903C03" w:rsidP="00FF7E18">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формы и методы контроля, система оценок;</w:t>
      </w:r>
    </w:p>
    <w:p w:rsidR="00903C03" w:rsidRPr="00903C03" w:rsidRDefault="00903C03" w:rsidP="00FF7E18">
      <w:pPr>
        <w:numPr>
          <w:ilvl w:val="0"/>
          <w:numId w:val="3"/>
        </w:numPr>
        <w:tabs>
          <w:tab w:val="left" w:pos="284"/>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методическое обеспечение учебного процесса.</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 соответствии с данными направлениями строится основной раздел программы «Содержание учебного предмета».</w:t>
      </w:r>
    </w:p>
    <w:p w:rsidR="00903C03" w:rsidRPr="00903C03" w:rsidRDefault="00903C03" w:rsidP="00903C03">
      <w:pPr>
        <w:spacing w:after="0" w:line="240" w:lineRule="auto"/>
        <w:jc w:val="center"/>
        <w:outlineLvl w:val="0"/>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Методы обучения</w:t>
      </w:r>
    </w:p>
    <w:p w:rsidR="00903C03" w:rsidRPr="00903C03" w:rsidRDefault="00903C03" w:rsidP="00FF7E18">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объяснительно-иллюстративный;</w:t>
      </w:r>
    </w:p>
    <w:p w:rsidR="00903C03" w:rsidRPr="00903C03" w:rsidRDefault="00903C03" w:rsidP="00FF7E18">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репродуктивный;</w:t>
      </w:r>
    </w:p>
    <w:p w:rsidR="00903C03" w:rsidRPr="00903C03" w:rsidRDefault="00903C03" w:rsidP="00FF7E18">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исследовательский;</w:t>
      </w:r>
    </w:p>
    <w:p w:rsidR="00903C03" w:rsidRPr="00903C03" w:rsidRDefault="00903C03" w:rsidP="00FF7E18">
      <w:pPr>
        <w:numPr>
          <w:ilvl w:val="0"/>
          <w:numId w:val="6"/>
        </w:numPr>
        <w:tabs>
          <w:tab w:val="left" w:pos="284"/>
        </w:tabs>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эвристический.</w:t>
      </w:r>
    </w:p>
    <w:p w:rsidR="00903C03" w:rsidRPr="00903C03" w:rsidRDefault="00903C03" w:rsidP="00903C03">
      <w:pPr>
        <w:spacing w:after="0" w:line="240" w:lineRule="auto"/>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Описание материально-технических условий реализации учебного предмета</w:t>
      </w:r>
    </w:p>
    <w:p w:rsidR="00903C03" w:rsidRPr="00903C03" w:rsidRDefault="00903C03" w:rsidP="00903C03">
      <w:pPr>
        <w:spacing w:after="0" w:line="240" w:lineRule="auto"/>
        <w:jc w:val="both"/>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sz w:val="24"/>
          <w:szCs w:val="24"/>
          <w:lang w:eastAsia="ru-RU"/>
        </w:rPr>
        <w:t>Каждый обучающийся обеспечивается доступом к библиотечным фондам и фондам аудио и видеозаписей школьной библиотеки. Обучающиеся могут использовать Интернет  для сбора дополнительного материала  в ходе самостоятельной работы.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Библиотечный фонд  укомплектовывается печатными и электронными изданиями основной и дополнительной учебной и учебно-методической литературы по истории мировой культуры, художественными альбомами. Основной учебной литературой по предмету обеспечивается каждый обучающийся.</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Учебная аудитория, предназначенная для изучения учебного предмета «История изобразительного искусства», должна быть оснащена видеооборудованием, учебной мебелью (доской, столами, стульями, стеллажами, шкафами) и оформлена наглядными пособиями.</w:t>
      </w:r>
    </w:p>
    <w:p w:rsidR="00903C03" w:rsidRPr="00903C03" w:rsidRDefault="00903C03" w:rsidP="00903C03">
      <w:pPr>
        <w:spacing w:after="0" w:line="240" w:lineRule="auto"/>
        <w:jc w:val="both"/>
        <w:outlineLvl w:val="0"/>
        <w:rPr>
          <w:rFonts w:ascii="Times New Roman" w:eastAsia="Times New Roman" w:hAnsi="Times New Roman" w:cs="Times New Roman"/>
          <w:b/>
          <w:i/>
          <w:sz w:val="24"/>
          <w:szCs w:val="24"/>
          <w:lang w:eastAsia="ru-RU"/>
        </w:rPr>
      </w:pPr>
      <w:r w:rsidRPr="00903C03">
        <w:rPr>
          <w:rFonts w:ascii="Times New Roman" w:eastAsia="Times New Roman" w:hAnsi="Times New Roman" w:cs="Times New Roman"/>
          <w:b/>
          <w:i/>
          <w:sz w:val="24"/>
          <w:szCs w:val="24"/>
          <w:lang w:eastAsia="ru-RU"/>
        </w:rPr>
        <w:t>Перечень средств обучения</w:t>
      </w:r>
    </w:p>
    <w:p w:rsidR="00903C03" w:rsidRPr="00903C03" w:rsidRDefault="00903C03" w:rsidP="00FF7E18">
      <w:pPr>
        <w:numPr>
          <w:ilvl w:val="0"/>
          <w:numId w:val="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Технические средства обучения: видеомагнитофон, компьютер, проигрыватель</w:t>
      </w:r>
    </w:p>
    <w:p w:rsidR="00903C03" w:rsidRPr="00903C03" w:rsidRDefault="00903C03" w:rsidP="00FF7E18">
      <w:pPr>
        <w:numPr>
          <w:ilvl w:val="0"/>
          <w:numId w:val="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Другие средства обучения: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 наглядно-плоскостные:  </w:t>
      </w:r>
      <w:r w:rsidRPr="00903C03">
        <w:rPr>
          <w:rFonts w:ascii="Times New Roman" w:eastAsia="Times New Roman" w:hAnsi="Times New Roman" w:cs="Times New Roman"/>
          <w:sz w:val="24"/>
          <w:szCs w:val="24"/>
          <w:lang w:eastAsia="ru-RU"/>
        </w:rPr>
        <w:t>наглядные методические пособия, карты, плакаты, фонд работ учащихся, настенные иллюстрации, магнитные доски;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 электронные образовательные ресурсы</w:t>
      </w:r>
      <w:r w:rsidRPr="00903C03">
        <w:rPr>
          <w:rFonts w:ascii="Times New Roman" w:eastAsia="Times New Roman" w:hAnsi="Times New Roman" w:cs="Times New Roman"/>
          <w:sz w:val="24"/>
          <w:szCs w:val="24"/>
          <w:lang w:eastAsia="ru-RU"/>
        </w:rPr>
        <w:t>: мультимедийные учебники, мультимедийные универсальные энциклопедии, сетевые образовательные ресурсы;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аудиовизуальные</w:t>
      </w:r>
      <w:r w:rsidRPr="00903C03">
        <w:rPr>
          <w:rFonts w:ascii="Times New Roman" w:eastAsia="Times New Roman" w:hAnsi="Times New Roman" w:cs="Times New Roman"/>
          <w:sz w:val="24"/>
          <w:szCs w:val="24"/>
          <w:lang w:eastAsia="ru-RU"/>
        </w:rPr>
        <w:t>: слайд-фильмы, видеофильмы, учебные кинофильмы, аудио-записи</w:t>
      </w:r>
    </w:p>
    <w:p w:rsidR="00903C03" w:rsidRPr="00903C03" w:rsidRDefault="00903C03" w:rsidP="00FF7E18">
      <w:pPr>
        <w:numPr>
          <w:ilvl w:val="0"/>
          <w:numId w:val="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Авторские презентации преподавателя по темам программы.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p>
    <w:p w:rsidR="00903C03" w:rsidRPr="00903C03" w:rsidRDefault="00903C03" w:rsidP="00FF7E18">
      <w:pPr>
        <w:numPr>
          <w:ilvl w:val="0"/>
          <w:numId w:val="7"/>
        </w:numPr>
        <w:spacing w:after="0" w:line="240" w:lineRule="auto"/>
        <w:contextualSpacing/>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СОДЕРЖАНИЕ УЧЕБНОГО ПРЕДМЕТА</w:t>
      </w:r>
    </w:p>
    <w:p w:rsidR="00903C03" w:rsidRPr="00903C03" w:rsidRDefault="00903C03" w:rsidP="00903C03">
      <w:pPr>
        <w:spacing w:after="0" w:line="240" w:lineRule="auto"/>
        <w:contextualSpacing/>
        <w:rPr>
          <w:rFonts w:ascii="Times New Roman" w:eastAsia="Times New Roman" w:hAnsi="Times New Roman" w:cs="Times New Roman"/>
          <w:sz w:val="24"/>
          <w:szCs w:val="24"/>
          <w:lang w:eastAsia="ru-RU"/>
        </w:rPr>
      </w:pPr>
    </w:p>
    <w:p w:rsidR="00903C03" w:rsidRPr="00903C03" w:rsidRDefault="00903C03" w:rsidP="00903C03">
      <w:p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Содержание учебного предмета «История изобразительного искусства» построено с учетом возрастных особенностей детей.</w:t>
      </w:r>
    </w:p>
    <w:p w:rsidR="00903C03" w:rsidRPr="00903C03" w:rsidRDefault="00903C03" w:rsidP="00903C03">
      <w:pPr>
        <w:tabs>
          <w:tab w:val="left" w:pos="851"/>
          <w:tab w:val="left" w:pos="993"/>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Содержание учебного предмета включает следующие разделы и темы: </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Основные понятия изобразительного  искусства</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Древнего мира</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зарубежных стран  Средних веков</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Древней Руси</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зарубежных стран эпохи Возрождения</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стран Западной Европы XVII - XVIII вв.</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русского изобразительного искусства XVIII века</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стран Западной Европы конца XVIII – первой половины XIX вв.</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стран Западной Европы второй половины XIX века</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История русского изобразительного искусства конца XVIII –первой половины XIX века </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русского искусства второй половины XIX века</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русского изобразительного искусства конца XIX - начала  XX вв.</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зарубежных стран конца XIX – первой половины XX вв.</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зарубежных стран второй половины ХХ века – начала XXI вв.</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русского изобразительного искусства  первой половины ХХ века</w:t>
      </w:r>
    </w:p>
    <w:p w:rsidR="00903C03" w:rsidRPr="00903C03" w:rsidRDefault="00903C03" w:rsidP="00FF7E18">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русского изобразительного искусства второй половины ХХ века – начала XXI вв.</w:t>
      </w: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b/>
          <w:i/>
          <w:sz w:val="24"/>
          <w:szCs w:val="24"/>
          <w:lang w:eastAsia="ru-RU"/>
        </w:rPr>
      </w:pPr>
    </w:p>
    <w:p w:rsidR="00903C03" w:rsidRPr="00903C03" w:rsidRDefault="00903C03" w:rsidP="00903C03">
      <w:pPr>
        <w:spacing w:after="0" w:line="240" w:lineRule="auto"/>
        <w:contextualSpacing/>
        <w:jc w:val="center"/>
        <w:outlineLvl w:val="0"/>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i/>
          <w:sz w:val="24"/>
          <w:szCs w:val="24"/>
          <w:lang w:eastAsia="ru-RU"/>
        </w:rPr>
        <w:t>Учебно-тематический план</w:t>
      </w:r>
    </w:p>
    <w:p w:rsidR="00903C03" w:rsidRPr="00903C03" w:rsidRDefault="00903C03" w:rsidP="00903C03">
      <w:pPr>
        <w:spacing w:after="0" w:line="240" w:lineRule="auto"/>
        <w:jc w:val="both"/>
        <w:outlineLvl w:val="0"/>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      Срок освоения образовательной программы «Живопись» 9 лет</w:t>
      </w:r>
    </w:p>
    <w:p w:rsidR="00903C03" w:rsidRPr="00903C03" w:rsidRDefault="00903C03" w:rsidP="00903C03">
      <w:pPr>
        <w:spacing w:after="0" w:line="360" w:lineRule="auto"/>
        <w:jc w:val="center"/>
        <w:outlineLvl w:val="0"/>
        <w:rPr>
          <w:rFonts w:ascii="Times New Roman" w:eastAsia="Times New Roman" w:hAnsi="Times New Roman" w:cs="Times New Roman"/>
          <w:sz w:val="24"/>
          <w:szCs w:val="24"/>
          <w:lang w:eastAsia="ru-RU"/>
        </w:rPr>
      </w:pP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938"/>
        <w:gridCol w:w="283"/>
        <w:gridCol w:w="1418"/>
        <w:gridCol w:w="1134"/>
        <w:gridCol w:w="850"/>
        <w:gridCol w:w="851"/>
      </w:tblGrid>
      <w:tr w:rsidR="00903C03" w:rsidRPr="00903C03" w:rsidTr="00903C03">
        <w:trPr>
          <w:trHeight w:val="525"/>
        </w:trPr>
        <w:tc>
          <w:tcPr>
            <w:tcW w:w="1101" w:type="dxa"/>
            <w:vMerge w:val="restart"/>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7938" w:type="dxa"/>
            <w:vMerge w:val="restart"/>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Наименование раздела, темы</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Вид учебного занятия</w:t>
            </w:r>
          </w:p>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Общий объем времени в часах</w:t>
            </w:r>
          </w:p>
        </w:tc>
      </w:tr>
      <w:tr w:rsidR="00903C03" w:rsidRPr="00903C03" w:rsidTr="00903C03">
        <w:trPr>
          <w:cantSplit/>
          <w:trHeight w:val="1835"/>
        </w:trPr>
        <w:tc>
          <w:tcPr>
            <w:tcW w:w="1101" w:type="dxa"/>
            <w:vMerge/>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7938" w:type="dxa"/>
            <w:vMerge/>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Максимальная учебная нагрузка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Самостоятельная работа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03C03" w:rsidRPr="00903C03" w:rsidRDefault="00903C03" w:rsidP="00903C03">
            <w:pPr>
              <w:spacing w:after="0" w:line="240" w:lineRule="auto"/>
              <w:jc w:val="center"/>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Аудиторные занятия</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1 год обучения </w:t>
            </w:r>
            <w:r w:rsidRPr="00903C03">
              <w:rPr>
                <w:rFonts w:ascii="Times New Roman" w:eastAsia="Times New Roman" w:hAnsi="Times New Roman" w:cs="Times New Roman"/>
                <w:b/>
                <w:sz w:val="24"/>
                <w:szCs w:val="24"/>
                <w:lang w:val="en-US" w:eastAsia="ru-RU"/>
              </w:rPr>
              <w:t xml:space="preserve">I </w:t>
            </w:r>
            <w:r w:rsidRPr="00903C03">
              <w:rPr>
                <w:rFonts w:ascii="Times New Roman" w:eastAsia="Times New Roman" w:hAnsi="Times New Roman" w:cs="Times New Roman"/>
                <w:b/>
                <w:sz w:val="24"/>
                <w:szCs w:val="24"/>
                <w:lang w:eastAsia="ru-RU"/>
              </w:rPr>
              <w:t>полугодие</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 Основные понятия изобразительного  искусства</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Виды и жанры изобразительного искусства</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2. История изобразительного искусства  Древнего мира</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Первобытное искусство</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2.2.</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История изобразительного искусства Древнего Египта</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2.2.1.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Древнего Египта додинастического периода</w:t>
            </w:r>
            <w:r w:rsidRPr="00903C03">
              <w:rPr>
                <w:rFonts w:ascii="Times New Roman" w:eastAsia="Times New Roman" w:hAnsi="Times New Roman" w:cs="Times New Roman"/>
                <w:bCs/>
                <w:sz w:val="24"/>
                <w:szCs w:val="24"/>
                <w:lang w:eastAsia="ru-RU"/>
              </w:rPr>
              <w:t xml:space="preserve"> (конец </w:t>
            </w:r>
            <w:r w:rsidRPr="00903C03">
              <w:rPr>
                <w:rFonts w:ascii="Times New Roman" w:eastAsia="Times New Roman" w:hAnsi="Times New Roman" w:cs="Times New Roman"/>
                <w:bCs/>
                <w:sz w:val="24"/>
                <w:szCs w:val="24"/>
                <w:lang w:val="en-US" w:eastAsia="ru-RU"/>
              </w:rPr>
              <w:t>V</w:t>
            </w:r>
            <w:r w:rsidRPr="00903C03">
              <w:rPr>
                <w:rFonts w:ascii="Times New Roman" w:eastAsia="Times New Roman" w:hAnsi="Times New Roman" w:cs="Times New Roman"/>
                <w:bCs/>
                <w:sz w:val="24"/>
                <w:szCs w:val="24"/>
                <w:lang w:eastAsia="ru-RU"/>
              </w:rPr>
              <w:t>-</w:t>
            </w:r>
            <w:r w:rsidRPr="00903C03">
              <w:rPr>
                <w:rFonts w:ascii="Times New Roman" w:eastAsia="Times New Roman" w:hAnsi="Times New Roman" w:cs="Times New Roman"/>
                <w:bCs/>
                <w:sz w:val="24"/>
                <w:szCs w:val="24"/>
                <w:lang w:val="en-US" w:eastAsia="ru-RU"/>
              </w:rPr>
              <w:t>IV</w:t>
            </w:r>
            <w:r w:rsidRPr="00903C03">
              <w:rPr>
                <w:rFonts w:ascii="Times New Roman" w:eastAsia="Times New Roman" w:hAnsi="Times New Roman" w:cs="Times New Roman"/>
                <w:bCs/>
                <w:sz w:val="24"/>
                <w:szCs w:val="24"/>
                <w:lang w:eastAsia="ru-RU"/>
              </w:rPr>
              <w:t xml:space="preserve"> тыс. до н. э. –  начало   </w:t>
            </w:r>
            <w:r w:rsidRPr="00903C03">
              <w:rPr>
                <w:rFonts w:ascii="Times New Roman" w:eastAsia="Times New Roman" w:hAnsi="Times New Roman" w:cs="Times New Roman"/>
                <w:bCs/>
                <w:sz w:val="24"/>
                <w:szCs w:val="24"/>
                <w:lang w:val="en-US" w:eastAsia="ru-RU"/>
              </w:rPr>
              <w:t>III</w:t>
            </w:r>
            <w:r w:rsidRPr="00903C03">
              <w:rPr>
                <w:rFonts w:ascii="Times New Roman" w:eastAsia="Times New Roman" w:hAnsi="Times New Roman" w:cs="Times New Roman"/>
                <w:bCs/>
                <w:sz w:val="24"/>
                <w:szCs w:val="24"/>
                <w:lang w:eastAsia="ru-RU"/>
              </w:rPr>
              <w:t xml:space="preserve"> тыс. - 3000-2800 гг.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2.2.2.</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Египта  в эпоху Древнего  царства (3200-2400 гг.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2.2.3.</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История  искусства   Древнего Египта  в эпоху Среднего царства </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w:t>
            </w:r>
            <w:r w:rsidRPr="00903C03">
              <w:rPr>
                <w:rFonts w:ascii="Times New Roman" w:eastAsia="Times New Roman" w:hAnsi="Times New Roman" w:cs="Times New Roman"/>
                <w:sz w:val="24"/>
                <w:szCs w:val="24"/>
                <w:lang w:val="en-US" w:eastAsia="ru-RU"/>
              </w:rPr>
              <w:t>XXI</w:t>
            </w:r>
            <w:r w:rsidRPr="00903C03">
              <w:rPr>
                <w:rFonts w:ascii="Times New Roman" w:eastAsia="Times New Roman" w:hAnsi="Times New Roman" w:cs="Times New Roman"/>
                <w:sz w:val="24"/>
                <w:szCs w:val="24"/>
                <w:lang w:eastAsia="ru-RU"/>
              </w:rPr>
              <w:t xml:space="preserve">- начало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вв. до н.э.)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2.2.4.</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Древнего  Египта эпохи Нового царства (XVI –XII вв. до н. э.) и Позднего периода (XI в. -332 г.  до н.э.).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2.3.</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История изобразительного искусства стран Передней Азии (страны Двуречья)</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val="en-US"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2.3.1.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стран Двуречья (</w:t>
            </w:r>
            <w:r w:rsidRPr="00903C03">
              <w:rPr>
                <w:rFonts w:ascii="Times New Roman" w:eastAsia="Times New Roman" w:hAnsi="Times New Roman" w:cs="Times New Roman"/>
                <w:sz w:val="24"/>
                <w:szCs w:val="24"/>
                <w:lang w:val="en-US" w:eastAsia="ru-RU"/>
              </w:rPr>
              <w:t>IV</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тыс. до н.э.)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val="en-US" w:eastAsia="ru-RU"/>
              </w:rPr>
            </w:pPr>
            <w:r w:rsidRPr="00903C03">
              <w:rPr>
                <w:rFonts w:ascii="Times New Roman" w:eastAsia="Times New Roman" w:hAnsi="Times New Roman" w:cs="Times New Roman"/>
                <w:sz w:val="24"/>
                <w:szCs w:val="24"/>
                <w:lang w:val="en-US" w:eastAsia="ru-RU"/>
              </w:rPr>
              <w:t>2.3.2.</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Нововавилонского царства (</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VI</w:t>
            </w:r>
            <w:r w:rsidRPr="00903C03">
              <w:rPr>
                <w:rFonts w:ascii="Times New Roman" w:eastAsia="Times New Roman" w:hAnsi="Times New Roman" w:cs="Times New Roman"/>
                <w:sz w:val="24"/>
                <w:szCs w:val="24"/>
                <w:lang w:eastAsia="ru-RU"/>
              </w:rPr>
              <w:t xml:space="preserve"> вв.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2.4.</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val="en-US" w:eastAsia="ru-RU"/>
              </w:rPr>
            </w:pPr>
            <w:r w:rsidRPr="00903C03">
              <w:rPr>
                <w:rFonts w:ascii="Times New Roman" w:eastAsia="Times New Roman" w:hAnsi="Times New Roman" w:cs="Times New Roman"/>
                <w:b/>
                <w:sz w:val="24"/>
                <w:szCs w:val="24"/>
                <w:lang w:eastAsia="ru-RU"/>
              </w:rPr>
              <w:t>Античное искусство</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val="en-US" w:eastAsia="ru-RU"/>
              </w:rPr>
              <w:t>2</w:t>
            </w:r>
            <w:r w:rsidRPr="00903C03">
              <w:rPr>
                <w:rFonts w:ascii="Times New Roman" w:eastAsia="Times New Roman" w:hAnsi="Times New Roman" w:cs="Times New Roman"/>
                <w:sz w:val="24"/>
                <w:szCs w:val="24"/>
                <w:lang w:eastAsia="ru-RU"/>
              </w:rPr>
              <w:t>.4.1.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История изобразительного искусства Древней Греции</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2.4.1.1.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Эгейского мира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тыс. – </w:t>
            </w:r>
            <w:r w:rsidRPr="00903C03">
              <w:rPr>
                <w:rFonts w:ascii="Times New Roman" w:eastAsia="Times New Roman" w:hAnsi="Times New Roman" w:cs="Times New Roman"/>
                <w:sz w:val="24"/>
                <w:szCs w:val="24"/>
                <w:lang w:val="en-US" w:eastAsia="ru-RU"/>
              </w:rPr>
              <w:t>XI</w:t>
            </w:r>
            <w:r w:rsidRPr="00903C03">
              <w:rPr>
                <w:rFonts w:ascii="Times New Roman" w:eastAsia="Times New Roman" w:hAnsi="Times New Roman" w:cs="Times New Roman"/>
                <w:sz w:val="24"/>
                <w:szCs w:val="24"/>
                <w:lang w:eastAsia="ru-RU"/>
              </w:rPr>
              <w:t xml:space="preserve"> в. до н.э.).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2.4.1.2.</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Древней Греции                                                           гомеровского периода (XI – VIII вв.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2.4.1.3.</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Древней Греции                                                           эпохи архаики (VII – VI вв.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2.4.1.4.</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Древней Греции эпохи классики (V в. до н. э. –  последняя треть IV в.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2.4.1.5.</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Древней Греции эпохи эллинизма (конец IV-I вв. до н.э.)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2.4.2.</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История изобразительного искусства Древнего Рима</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2.4.2.1.</w:t>
            </w:r>
          </w:p>
        </w:tc>
        <w:tc>
          <w:tcPr>
            <w:tcW w:w="7938"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Этрурии (VIII – II вв. до н. э.)</w:t>
            </w:r>
          </w:p>
        </w:tc>
        <w:tc>
          <w:tcPr>
            <w:tcW w:w="1701" w:type="dxa"/>
            <w:gridSpan w:val="2"/>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bottom w:val="single" w:sz="4" w:space="0" w:color="auto"/>
            </w:tcBorders>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7938" w:type="dxa"/>
            <w:tcBorders>
              <w:bottom w:val="single" w:sz="4" w:space="0" w:color="auto"/>
            </w:tcBorders>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701" w:type="dxa"/>
            <w:gridSpan w:val="2"/>
            <w:tcBorders>
              <w:bottom w:val="single" w:sz="4" w:space="0" w:color="auto"/>
            </w:tcBorders>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bottom w:val="single" w:sz="4" w:space="0" w:color="auto"/>
            </w:tcBorders>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32</w:t>
            </w:r>
          </w:p>
        </w:tc>
        <w:tc>
          <w:tcPr>
            <w:tcW w:w="850" w:type="dxa"/>
            <w:tcBorders>
              <w:bottom w:val="single" w:sz="4" w:space="0" w:color="auto"/>
            </w:tcBorders>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c>
          <w:tcPr>
            <w:tcW w:w="851" w:type="dxa"/>
            <w:tcBorders>
              <w:bottom w:val="single" w:sz="4" w:space="0" w:color="auto"/>
            </w:tcBorders>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r>
      <w:tr w:rsidR="00903C03" w:rsidRPr="00903C03" w:rsidTr="00903C03">
        <w:trPr>
          <w:trHeight w:val="416"/>
        </w:trPr>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1 год обучения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rPr>
          <w:trHeight w:val="667"/>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2.4.2.2.</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Рима республиканского периода (V – I вв. до н. э.)</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563"/>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2.4.2.3.</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Древнего Рима  периода Империи</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rPr>
          <w:trHeight w:val="557"/>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2.4.3.</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скифов античной эпохи (VII в. до н. э. – III в. н. э.)</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Раздел 3. История искусства стран Западной Европы Средних веков </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3.1.</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Раннехристианское искусство (II - IV вв. н. э.)</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406"/>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3.2.</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Византии V- XII веков</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3.3.</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Искусство стран Западной и Центральной Европы </w:t>
            </w:r>
          </w:p>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V –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IV веков</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455"/>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3.3.1.</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«варварских» государств империи франков в V-X вв.</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3.3.2.</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периода империи Карла Великого (последняя четверть VIII в. – первая  половина IX в.)</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3.3.3.</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стран Западной Европы романского периода  (XI - XII вв.)</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433"/>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3.3.4.</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стран Западной Европы эпохи готики (XII-XIV вв.)</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425"/>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3.3.5.</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Особенности готического стиля  во Франции, Германии и Англии</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559"/>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3.4.</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История изобразительного искусства стран зарубежного Востока Средних веков </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394"/>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3.4.1.</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стран Ближнего Востока</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3.4.2.</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Индии (с 3-го тысячелетия до н. э. до VII в. н. э.)</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3.4.3.</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История изобразительного искусства Китая </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3.4.4.</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изобразительного искусства Японии</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373"/>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3.5.</w:t>
            </w: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Зачет</w:t>
            </w: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408"/>
        </w:trPr>
        <w:tc>
          <w:tcPr>
            <w:tcW w:w="1101" w:type="dxa"/>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shd w:val="clear" w:color="auto" w:fill="auto"/>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w:t>
            </w:r>
          </w:p>
        </w:tc>
        <w:tc>
          <w:tcPr>
            <w:tcW w:w="850"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c>
          <w:tcPr>
            <w:tcW w:w="851" w:type="dxa"/>
            <w:shd w:val="clear" w:color="auto" w:fill="auto"/>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2 год обучения </w:t>
            </w:r>
            <w:r w:rsidRPr="00903C03">
              <w:rPr>
                <w:rFonts w:ascii="Times New Roman" w:eastAsia="Times New Roman" w:hAnsi="Times New Roman" w:cs="Times New Roman"/>
                <w:b/>
                <w:sz w:val="24"/>
                <w:szCs w:val="24"/>
                <w:lang w:val="en-US" w:eastAsia="ru-RU"/>
              </w:rPr>
              <w:t xml:space="preserve">I </w:t>
            </w:r>
            <w:r w:rsidRPr="00903C03">
              <w:rPr>
                <w:rFonts w:ascii="Times New Roman" w:eastAsia="Times New Roman" w:hAnsi="Times New Roman" w:cs="Times New Roman"/>
                <w:b/>
                <w:sz w:val="24"/>
                <w:szCs w:val="24"/>
                <w:lang w:eastAsia="ru-RU"/>
              </w:rPr>
              <w:t>полугодие</w:t>
            </w:r>
          </w:p>
        </w:tc>
      </w:tr>
      <w:tr w:rsidR="00903C03" w:rsidRPr="00903C03" w:rsidTr="00903C03">
        <w:trPr>
          <w:trHeight w:val="400"/>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4. История изобразительного искусства  Древней Руси</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563"/>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древнерусского государства XI-XII веков. Киевская Русь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280"/>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Русское искусство периода феодальной раздробленности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526"/>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Владимиро-Суздальской Руси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rPr>
          <w:trHeight w:val="406"/>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Новгорода (конец XII—XV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rPr>
          <w:trHeight w:val="270"/>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История искусства Пскова XII-XV веков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231"/>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4.2.4.</w:t>
            </w:r>
            <w:r w:rsidRPr="00903C03">
              <w:rPr>
                <w:rFonts w:ascii="Times New Roman" w:eastAsia="Times New Roman" w:hAnsi="Times New Roman" w:cs="Times New Roman"/>
                <w:sz w:val="24"/>
                <w:szCs w:val="24"/>
                <w:lang w:eastAsia="ru-RU"/>
              </w:rPr>
              <w:tab/>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Московского княжества XIV-XV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463"/>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Московского княжества XIV-XV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569"/>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4.2.4.2.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 Московского княжества. Творчество Феофана Грека и Андрея Рублева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493"/>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История изобразительного искусства Русского централизованного государства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363"/>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4.3.1.</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конца XV – начала XVI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243"/>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Московская школа живописи конца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 xml:space="preserve"> века. Творчество Дионисия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348"/>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4.3.3.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середины и конца XVI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281"/>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4.3.4.</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искусство XVII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317"/>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4.3.4.1.</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Русская архитектура XVII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197"/>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Русская живопись XVII века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389"/>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4.3.5.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Декоративно-прикладное искусство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2 год обучения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rPr>
          <w:trHeight w:val="563"/>
        </w:trPr>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5. История изобразительного искусства зарубежных стран эпохи Возрождения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Проторенессанса в Италии (XIII-XIV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Искусство Италии Раннего  Возрождения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rPr>
          <w:trHeight w:val="329"/>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5.2.1.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Раннего Возрождения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rPr>
          <w:trHeight w:val="379"/>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5.2.2.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Скульптура Раннего Возрождения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5.2.3.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 Раннего Возрождения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Искусство Италии Высокого  Возрождения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Леонардо да Винчи (1452-1519)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Рафаэля Санти (1483-1520)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Микеланджело ди Лодовико Буонаротти Симони (1475-1564)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Венецианская школа живописи.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Джорджоне и Тициана.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5.3.4.2.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Веронезе и Тинторетто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История искусства   стран Северного Возрождения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Нидерландов эпохи Возрождения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5.4.1.1.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братьев Губерта и Ян ван Эйков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5.4.1.2.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Иеронима Босха и Питера Брейгеля Старшего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Германии эпохи Возрождения (XV-XVI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5.4.2.1.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Альбрехта Дюрера (1471-1528)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5.4.2.2.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 Творчество Ганса Гольбейна Младшего (1497-1543)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5.4.3.</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Испании эпохи Возрождения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5.4.4.</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Возрождение во Франции</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Зачет</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3 год обучения </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6. История искусства стран Западной Европы XVII - XVIII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Стили и художественные направления западноевропейского искусства XVII - XVIII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Искусство Италии XVII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6.2.1.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и скульптура Италии XVII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6.2.2.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 Италии XVII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История искусства Фландрии XVII - XVIII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Искусство Голландии </w:t>
            </w:r>
            <w:r w:rsidRPr="00903C03">
              <w:rPr>
                <w:rFonts w:ascii="Times New Roman" w:eastAsia="Times New Roman" w:hAnsi="Times New Roman" w:cs="Times New Roman"/>
                <w:b/>
                <w:sz w:val="24"/>
                <w:szCs w:val="24"/>
                <w:lang w:val="en-US" w:eastAsia="ru-RU"/>
              </w:rPr>
              <w:t>XVII</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val="en-US" w:eastAsia="ru-RU"/>
              </w:rPr>
              <w:t>XVIII</w:t>
            </w:r>
            <w:r w:rsidRPr="00903C03">
              <w:rPr>
                <w:rFonts w:ascii="Times New Roman" w:eastAsia="Times New Roman" w:hAnsi="Times New Roman" w:cs="Times New Roman"/>
                <w:b/>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 Голландии XVII-XVIII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Рембрандта ван Рейна (1606 – 1669)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Испании XVII-ХVIII веков. Творчество Диего Веласкеса (1599 – 1660)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Искусство Франции </w:t>
            </w:r>
            <w:r w:rsidRPr="00903C03">
              <w:rPr>
                <w:rFonts w:ascii="Times New Roman" w:eastAsia="Times New Roman" w:hAnsi="Times New Roman" w:cs="Times New Roman"/>
                <w:b/>
                <w:sz w:val="24"/>
                <w:szCs w:val="24"/>
                <w:lang w:val="en-US" w:eastAsia="ru-RU"/>
              </w:rPr>
              <w:t>XVII</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val="en-US" w:eastAsia="ru-RU"/>
              </w:rPr>
              <w:t>XVIII</w:t>
            </w:r>
            <w:r w:rsidRPr="00903C03">
              <w:rPr>
                <w:rFonts w:ascii="Times New Roman" w:eastAsia="Times New Roman" w:hAnsi="Times New Roman" w:cs="Times New Roman"/>
                <w:b/>
                <w:sz w:val="24"/>
                <w:szCs w:val="24"/>
                <w:lang w:eastAsia="ru-RU"/>
              </w:rPr>
              <w:t xml:space="preserve"> вв.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6.6.1.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Живопись Франции XVII века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6.6.2.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Франции XVII-XVIII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6.6.3.</w:t>
            </w:r>
            <w:r w:rsidRPr="00903C03">
              <w:rPr>
                <w:rFonts w:ascii="Times New Roman" w:eastAsia="Times New Roman" w:hAnsi="Times New Roman" w:cs="Times New Roman"/>
                <w:sz w:val="24"/>
                <w:szCs w:val="24"/>
                <w:lang w:eastAsia="ru-RU"/>
              </w:rPr>
              <w:tab/>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 Франции XVIII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6.7.</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Англии XVIII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7. История русского изобразительного искусства XVIII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7.1.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первой трети XVIII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7.2.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искусство середины XVIII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7.3. </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Русская архитектура второй половины XVIII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7.4.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Русская живопись и скульптура  второй половины XVIII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r>
      <w:tr w:rsidR="00903C03" w:rsidRPr="00903C03" w:rsidTr="00903C03">
        <w:trPr>
          <w:trHeight w:val="453"/>
        </w:trPr>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3 год обучения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8. История искусства стран Западной Европы конца XVIII – первой половины XIX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8.1.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Франции рубежа  XVIII - XIX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8.2.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История искусства Испании конца XVIII –  начала XIX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8.3.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Романтизм в искусстве Франции начала XIX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8.4.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критического реализма во Франции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8.5.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Камиль Коро и Барбизонская школа живописи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Раздел 9. История искусства стран Западной Европы второй половиныXIX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Искусство Франции второй половины XIX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9.1.1.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Эдуарда Мане (1832-1883)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9.1.2.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Импрессионизм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9.1.3.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Огюста Родена (1840-1917)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9.1.4.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Неоимпрессионизм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9.1.5.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Постимпрессионизм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Символизм в искусстве рубежа XIX - XX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Модерн и его национальные разновидности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rPr>
          <w:trHeight w:val="337"/>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9.4.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Зачет</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4 год обучения </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10. История русского изобразительного искусства конца XVIII –первой половины XIX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первой половины XIX века. Архитектура Высокого классицизма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Скульптура первой половины XIX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Русская живопись первой половины </w:t>
            </w:r>
            <w:r w:rsidRPr="00903C03">
              <w:rPr>
                <w:rFonts w:ascii="Times New Roman" w:eastAsia="Times New Roman" w:hAnsi="Times New Roman" w:cs="Times New Roman"/>
                <w:b/>
                <w:sz w:val="24"/>
                <w:szCs w:val="24"/>
                <w:lang w:val="en-US" w:eastAsia="ru-RU"/>
              </w:rPr>
              <w:t>XIX</w:t>
            </w:r>
            <w:r w:rsidRPr="00903C03">
              <w:rPr>
                <w:rFonts w:ascii="Times New Roman" w:eastAsia="Times New Roman" w:hAnsi="Times New Roman" w:cs="Times New Roman"/>
                <w:b/>
                <w:sz w:val="24"/>
                <w:szCs w:val="24"/>
                <w:lang w:eastAsia="ru-RU"/>
              </w:rPr>
              <w:t xml:space="preserve">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О. А. Кипренского (1782 – 1836)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К. П. Брюллова (1799 – 1852)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А. А. Иванова (1806 – 1858)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В. А. Тропинина (1776 – 1857)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Венецианов и его школа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10.3.6.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П. А. Федотова (1815 – 1852)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11. История русского искусства второй половины XIX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Русская живопись 60 –х годов XIX века.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Роль и значение организации «Товарищества передвижных художественных выставок» в развитии русской живописи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бытового жанра в живописи 70 – 80 годов XIX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Батальная живопись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пейзажного жанра 2-й половины XIX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4 год обучения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rPr>
          <w:trHeight w:val="669"/>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В. Д. Поленова (1844-1927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11.7.</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И. И. Левитана (1860 – 1900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11.8.</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И. Е. Репина (1844 – 1930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rPr>
          <w:trHeight w:val="683"/>
        </w:trPr>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11.9.</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Историческая  живопись 70 – 90-х гг. XIX века. Творчество В. И. Сурикова (1848 – 1916 гг.)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11.10.</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В. М. Васнецова (1848 – 1926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11.11.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и скульптура второй половины XIX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12. История русского изобразительного искусства конца XIX - начала  XX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12.1.</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 конца XIX - начала  XX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12.1.1.</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бытового и исторического жанров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12.1.2.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К. А. Коровина (1861 – 1939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12.1.3.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В. А. Серова (1865 – 1911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12.1.4.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М. А. Врубеля (1856 – 1910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12.2.</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Творческие объединения концаXIX - начала  XX веков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12.2.1.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 «Мир искусства» (1898 – 1904 гг.; 1910 – 1924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12.2.2.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Творческое объединение «Союз русских художников» (1903 – 1924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12.2.3.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Русский символизм. Выставка «Голубая роза» (1907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12.2.4.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Творческое объединение  «Бубновый валет» (1911 – 1917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12.3.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Зачет</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 год обучения I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13. История искусства зарубежных стран конца XIX – первой половины XX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Основные тенденции мирового искусства конца XIX – нач. XX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Архитектура  первой половины XX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Фовизм  и его основные представители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Анри Матисса (1869 – 1954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13.5.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экспрессионизма. Художественные объединения: «Мост» и «Синий всадник»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Пабло Пикассо. Кубизм  (1907 – 1912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13.7.</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Футуризм и его основные представители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13.8.</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Метафизическая живопись</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13.9.</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Абстрактное искусство и его разновидности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13.10.</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Дадаизм как художественное направление  и его основные представители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Сюрреализм в искусстве ХХ 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5 год обучения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Демократическое искусство первой половины ХХ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13.12.1.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Скульптура первой половины ХХ века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13.12.2.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Графика ХХ века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13.12.3.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Мастера демократического искусства Америки</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13.12.4.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Художники реалистического искусства Англии </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13.12.5.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Изобразительное искусство Латинской Америки</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13.12.5.1.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мексиканской графики. Творчество Л. Мендеса.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lang w:eastAsia="ru-RU"/>
              </w:rPr>
            </w:pPr>
            <w:r w:rsidRPr="00903C03">
              <w:rPr>
                <w:rFonts w:ascii="Times New Roman" w:eastAsia="Times New Roman" w:hAnsi="Times New Roman" w:cs="Times New Roman"/>
                <w:lang w:eastAsia="ru-RU"/>
              </w:rPr>
              <w:t>13.12.5.2.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мексиканской монументальной живописи</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Раздел 14. История искусства зарубежных стран второй половины ХХ века – начала </w:t>
            </w:r>
            <w:r w:rsidRPr="00903C03">
              <w:rPr>
                <w:rFonts w:ascii="Times New Roman" w:eastAsia="Times New Roman" w:hAnsi="Times New Roman" w:cs="Times New Roman"/>
                <w:b/>
                <w:sz w:val="24"/>
                <w:szCs w:val="24"/>
                <w:lang w:val="en-US" w:eastAsia="ru-RU"/>
              </w:rPr>
              <w:t>XXI</w:t>
            </w:r>
            <w:r w:rsidRPr="00903C03">
              <w:rPr>
                <w:rFonts w:ascii="Times New Roman" w:eastAsia="Times New Roman" w:hAnsi="Times New Roman" w:cs="Times New Roman"/>
                <w:b/>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Архитектура второй половины ХХ века – начала </w:t>
            </w:r>
            <w:r w:rsidRPr="00903C03">
              <w:rPr>
                <w:rFonts w:ascii="Times New Roman" w:eastAsia="Times New Roman" w:hAnsi="Times New Roman" w:cs="Times New Roman"/>
                <w:sz w:val="24"/>
                <w:szCs w:val="24"/>
                <w:lang w:val="en-US" w:eastAsia="ru-RU"/>
              </w:rPr>
              <w:t>XXI</w:t>
            </w:r>
            <w:r w:rsidRPr="00903C03">
              <w:rPr>
                <w:rFonts w:ascii="Times New Roman" w:eastAsia="Times New Roman" w:hAnsi="Times New Roman" w:cs="Times New Roman"/>
                <w:sz w:val="24"/>
                <w:szCs w:val="24"/>
                <w:lang w:eastAsia="ru-RU"/>
              </w:rPr>
              <w:t xml:space="preserve"> вв.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Скульптура второй половины ХХ века – начала </w:t>
            </w:r>
            <w:r w:rsidRPr="00903C03">
              <w:rPr>
                <w:rFonts w:ascii="Times New Roman" w:eastAsia="Times New Roman" w:hAnsi="Times New Roman" w:cs="Times New Roman"/>
                <w:sz w:val="24"/>
                <w:szCs w:val="24"/>
                <w:lang w:val="en-US" w:eastAsia="ru-RU"/>
              </w:rPr>
              <w:t>XXI</w:t>
            </w:r>
            <w:r w:rsidRPr="00903C03">
              <w:rPr>
                <w:rFonts w:ascii="Times New Roman" w:eastAsia="Times New Roman" w:hAnsi="Times New Roman" w:cs="Times New Roman"/>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Неореализм в европейском изобразительном искусстве.</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Постмодернизм и его направления второй половины </w:t>
            </w:r>
            <w:r w:rsidRPr="00903C03">
              <w:rPr>
                <w:rFonts w:ascii="Times New Roman" w:eastAsia="Times New Roman" w:hAnsi="Times New Roman" w:cs="Times New Roman"/>
                <w:b/>
                <w:sz w:val="24"/>
                <w:szCs w:val="24"/>
                <w:lang w:val="en-US" w:eastAsia="ru-RU"/>
              </w:rPr>
              <w:t>XX</w:t>
            </w:r>
            <w:r w:rsidRPr="00903C03">
              <w:rPr>
                <w:rFonts w:ascii="Times New Roman" w:eastAsia="Times New Roman" w:hAnsi="Times New Roman" w:cs="Times New Roman"/>
                <w:b/>
                <w:sz w:val="24"/>
                <w:szCs w:val="24"/>
                <w:lang w:eastAsia="ru-RU"/>
              </w:rPr>
              <w:t xml:space="preserve"> – начала </w:t>
            </w:r>
            <w:r w:rsidRPr="00903C03">
              <w:rPr>
                <w:rFonts w:ascii="Times New Roman" w:eastAsia="Times New Roman" w:hAnsi="Times New Roman" w:cs="Times New Roman"/>
                <w:b/>
                <w:sz w:val="24"/>
                <w:szCs w:val="24"/>
                <w:lang w:val="en-US" w:eastAsia="ru-RU"/>
              </w:rPr>
              <w:t>XX</w:t>
            </w:r>
            <w:r w:rsidRPr="00903C03">
              <w:rPr>
                <w:rFonts w:ascii="Times New Roman" w:eastAsia="Times New Roman" w:hAnsi="Times New Roman" w:cs="Times New Roman"/>
                <w:b/>
                <w:sz w:val="24"/>
                <w:szCs w:val="24"/>
                <w:lang w:eastAsia="ru-RU"/>
              </w:rPr>
              <w:t>I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14.14.1.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Гиперреализм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14.14.2.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Поп-арт и оп-арт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14.14.3.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Кинетическое искусство</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14.14.4.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«Новая волна» авангарда и его разновидности: экспрессивный абстракционизм, минимальное искусство, концептуальное искусство и др.</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14.14.5.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Синтез зрелищных и изобразительных искусств: хэппенинг и перформанс</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14.14.6.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Трансавангард конца ХХ – начала </w:t>
            </w:r>
            <w:r w:rsidRPr="00903C03">
              <w:rPr>
                <w:rFonts w:ascii="Times New Roman" w:eastAsia="Times New Roman" w:hAnsi="Times New Roman" w:cs="Times New Roman"/>
                <w:sz w:val="24"/>
                <w:szCs w:val="24"/>
                <w:lang w:val="en-US" w:eastAsia="ru-RU"/>
              </w:rPr>
              <w:t>XXI</w:t>
            </w:r>
            <w:r w:rsidRPr="00903C03">
              <w:rPr>
                <w:rFonts w:ascii="Times New Roman" w:eastAsia="Times New Roman" w:hAnsi="Times New Roman" w:cs="Times New Roman"/>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14.15.</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Зачет</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r>
      <w:tr w:rsidR="00903C03" w:rsidRPr="00903C03" w:rsidTr="00903C03">
        <w:trPr>
          <w:trHeight w:val="478"/>
        </w:trPr>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6 год обучения </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15. История русского изобразительного искусства  первой половины ХХ века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изобразительное искусство периода гражданской войны и иностранной интервенции (1917-1920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Основные художественные объединения 1921 – 1932 годов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15.2.1.</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Новое общество живописцев (НОЖ; 1921 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15.2.2.</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Ассоциация художников революционной России (АХРР; 1922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15.2.3.</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«Четыре искусства» (1924 – 1931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15.2.4.</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Общество станковистов (ОСТ; 1925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15.2.5.</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Общество московских художников (ОМХ; 1927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15.2.6.</w:t>
            </w: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Группа «Тринадцать» (1929 – 1932 гг.)</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искусство 1930-х годов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периода Великой Отечественной войны (1941 – 1945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послевоенного периода (1945 – 1958 гг.)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w:t>
            </w:r>
          </w:p>
        </w:tc>
      </w:tr>
      <w:tr w:rsidR="00903C03" w:rsidRPr="00903C03" w:rsidTr="00903C03">
        <w:tc>
          <w:tcPr>
            <w:tcW w:w="13575"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6 год обучения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полугодие</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Раздел 16. История русского изобразительного искусства второй половины ХХ века – начала </w:t>
            </w:r>
            <w:r w:rsidRPr="00903C03">
              <w:rPr>
                <w:rFonts w:ascii="Times New Roman" w:eastAsia="Times New Roman" w:hAnsi="Times New Roman" w:cs="Times New Roman"/>
                <w:b/>
                <w:sz w:val="24"/>
                <w:szCs w:val="24"/>
                <w:lang w:val="en-US" w:eastAsia="ru-RU"/>
              </w:rPr>
              <w:t>XXI</w:t>
            </w:r>
            <w:r w:rsidRPr="00903C03">
              <w:rPr>
                <w:rFonts w:ascii="Times New Roman" w:eastAsia="Times New Roman" w:hAnsi="Times New Roman" w:cs="Times New Roman"/>
                <w:b/>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искусство 1960 –х гг. Живопись «сурового стиля»</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4,5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искусство 1970-х – начала 1980 годов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Русское искусство конца 1980 – 1990-х годов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Русское искусство конца ХХ – начала </w:t>
            </w:r>
            <w:r w:rsidRPr="00903C03">
              <w:rPr>
                <w:rFonts w:ascii="Times New Roman" w:eastAsia="Times New Roman" w:hAnsi="Times New Roman" w:cs="Times New Roman"/>
                <w:sz w:val="24"/>
                <w:szCs w:val="24"/>
                <w:lang w:val="en-US" w:eastAsia="ru-RU"/>
              </w:rPr>
              <w:t>XXI</w:t>
            </w:r>
            <w:r w:rsidRPr="00903C03">
              <w:rPr>
                <w:rFonts w:ascii="Times New Roman" w:eastAsia="Times New Roman" w:hAnsi="Times New Roman" w:cs="Times New Roman"/>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Лекция</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Изобразительное искусство моего края (региональный компонент)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16.5.1.</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Скульптура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16.5.2.</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Графика</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16.5.3.</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Живопись</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16.5.4.</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Декоративно-прикладное искусство</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16.5.5.</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Народное творчество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Беседа</w:t>
            </w:r>
          </w:p>
        </w:tc>
        <w:tc>
          <w:tcPr>
            <w:tcW w:w="1134"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1,5</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16.6.</w:t>
            </w:r>
          </w:p>
        </w:tc>
        <w:tc>
          <w:tcPr>
            <w:tcW w:w="8221" w:type="dxa"/>
            <w:gridSpan w:val="2"/>
            <w:tcBorders>
              <w:top w:val="single" w:sz="4" w:space="0" w:color="auto"/>
              <w:left w:val="single" w:sz="4" w:space="0" w:color="auto"/>
              <w:bottom w:val="single" w:sz="4" w:space="0" w:color="auto"/>
              <w:right w:val="single" w:sz="4" w:space="0" w:color="auto"/>
            </w:tcBorders>
            <w:hideMark/>
          </w:tcPr>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Подготовка к экзамену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Консуль-</w:t>
            </w:r>
            <w:r w:rsidRPr="00903C03">
              <w:rPr>
                <w:rFonts w:ascii="Times New Roman" w:eastAsia="Times New Roman" w:hAnsi="Times New Roman" w:cs="Times New Roman"/>
                <w:sz w:val="24"/>
                <w:szCs w:val="24"/>
                <w:lang w:eastAsia="ru-RU"/>
              </w:rPr>
              <w:lastRenderedPageBreak/>
              <w:t>тация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3</w:t>
            </w:r>
          </w:p>
        </w:tc>
      </w:tr>
      <w:tr w:rsidR="00903C03" w:rsidRPr="00903C03" w:rsidTr="00903C03">
        <w:tc>
          <w:tcPr>
            <w:tcW w:w="1101" w:type="dxa"/>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8221" w:type="dxa"/>
            <w:gridSpan w:val="2"/>
            <w:tcBorders>
              <w:top w:val="single" w:sz="4" w:space="0" w:color="auto"/>
              <w:left w:val="single" w:sz="4" w:space="0" w:color="auto"/>
              <w:bottom w:val="single" w:sz="4" w:space="0" w:color="auto"/>
              <w:right w:val="single" w:sz="4" w:space="0" w:color="auto"/>
            </w:tcBorders>
          </w:tcPr>
          <w:p w:rsidR="00903C03" w:rsidRPr="00903C03" w:rsidRDefault="00903C03" w:rsidP="00903C03">
            <w:pPr>
              <w:spacing w:after="0" w:line="240" w:lineRule="auto"/>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42,5</w:t>
            </w:r>
          </w:p>
        </w:tc>
        <w:tc>
          <w:tcPr>
            <w:tcW w:w="850"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903C03" w:rsidRPr="00903C03" w:rsidRDefault="00903C03" w:rsidP="00903C03">
            <w:p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25,5</w:t>
            </w:r>
          </w:p>
        </w:tc>
      </w:tr>
    </w:tbl>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both"/>
        <w:outlineLvl w:val="0"/>
        <w:rPr>
          <w:rFonts w:ascii="Times New Roman" w:eastAsia="Times New Roman" w:hAnsi="Times New Roman" w:cs="Times New Roman"/>
          <w:sz w:val="24"/>
          <w:szCs w:val="24"/>
          <w:lang w:eastAsia="ru-RU"/>
        </w:rPr>
      </w:pPr>
    </w:p>
    <w:p w:rsidR="00903C03" w:rsidRPr="00903C03" w:rsidRDefault="00903C03" w:rsidP="00903C03">
      <w:pPr>
        <w:tabs>
          <w:tab w:val="left" w:pos="284"/>
        </w:tabs>
        <w:spacing w:after="0" w:line="240" w:lineRule="auto"/>
        <w:jc w:val="both"/>
        <w:rPr>
          <w:rFonts w:ascii="Times New Roman" w:eastAsia="Times New Roman" w:hAnsi="Times New Roman" w:cs="Times New Roman"/>
          <w:sz w:val="24"/>
          <w:szCs w:val="24"/>
          <w:lang w:eastAsia="ru-RU"/>
        </w:rPr>
      </w:pP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i/>
          <w:sz w:val="24"/>
          <w:szCs w:val="24"/>
          <w:lang w:eastAsia="ru-RU"/>
        </w:rPr>
        <w:t>Содержание разделов и тем для срока освоения образовательной программы «Живопись» 5 лет</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 ОСНОВНЫЕ ПОНЯТИЯ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Сформировать представление о роли и значении изобразительного искусства в истории развития общества </w:t>
      </w:r>
      <w:r w:rsidRPr="00903C03">
        <w:rPr>
          <w:rFonts w:ascii="Times New Roman" w:eastAsia="Times New Roman" w:hAnsi="Times New Roman" w:cs="Times New Roman"/>
          <w:spacing w:val="5"/>
          <w:sz w:val="24"/>
          <w:szCs w:val="24"/>
          <w:lang w:eastAsia="ru-RU"/>
        </w:rPr>
        <w:t>в эстетическом воспитании  личности человека</w:t>
      </w:r>
      <w:r w:rsidRPr="00903C03">
        <w:rPr>
          <w:rFonts w:ascii="Times New Roman" w:eastAsia="Times New Roman" w:hAnsi="Times New Roman" w:cs="Times New Roman"/>
          <w:sz w:val="24"/>
          <w:szCs w:val="24"/>
          <w:lang w:eastAsia="ru-RU"/>
        </w:rPr>
        <w:t>. Показать связь изобразительного искусства с другими сферами деятельности человека. Раскрыть специфические особенности основных видов пластических искусств.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1.1. Виды и жанры изобразительного искусства</w:t>
      </w:r>
    </w:p>
    <w:p w:rsidR="00903C03" w:rsidRPr="00903C03" w:rsidRDefault="00903C03" w:rsidP="00903C03">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903C03">
        <w:rPr>
          <w:rFonts w:ascii="Times New Roman" w:eastAsia="Times New Roman" w:hAnsi="Times New Roman" w:cs="Times New Roman"/>
          <w:spacing w:val="5"/>
          <w:sz w:val="24"/>
          <w:szCs w:val="24"/>
          <w:lang w:eastAsia="ru-RU"/>
        </w:rPr>
        <w:t>Показать многообразие художественного отображения окружающего мира. Сформировать представление об основных видах и жанрах, техниках и материалах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Архитектура </w:t>
      </w:r>
      <w:r w:rsidRPr="00903C03">
        <w:rPr>
          <w:rFonts w:ascii="Times New Roman" w:eastAsia="Times New Roman" w:hAnsi="Times New Roman" w:cs="Times New Roman"/>
          <w:sz w:val="24"/>
          <w:szCs w:val="24"/>
          <w:lang w:eastAsia="ru-RU"/>
        </w:rPr>
        <w:t>и ее роль в развитии общества. Основные типы архитектурных сооружений. Особенности конструктивных элементов в формировании облика здания. Влияние исторических стилей на развитие архитектуры.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Скульптура </w:t>
      </w:r>
      <w:r w:rsidRPr="00903C03">
        <w:rPr>
          <w:rFonts w:ascii="Times New Roman" w:eastAsia="Times New Roman" w:hAnsi="Times New Roman" w:cs="Times New Roman"/>
          <w:sz w:val="24"/>
          <w:szCs w:val="24"/>
          <w:lang w:eastAsia="ru-RU"/>
        </w:rPr>
        <w:t>как особый вид изобразительного искусства. Взаимосвязь скульптуры с архитектурой.  Материалы и инструменты скульптора. Жанры скульптуры. Разновидности скульптурного рельефа.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Живопись</w:t>
      </w:r>
      <w:r w:rsidRPr="00903C03">
        <w:rPr>
          <w:rFonts w:ascii="Times New Roman" w:eastAsia="Times New Roman" w:hAnsi="Times New Roman" w:cs="Times New Roman"/>
          <w:spacing w:val="-2"/>
          <w:sz w:val="24"/>
          <w:szCs w:val="24"/>
          <w:lang w:eastAsia="ru-RU"/>
        </w:rPr>
        <w:t xml:space="preserve"> и ее художественная специфика.</w:t>
      </w:r>
      <w:r w:rsidRPr="00903C03">
        <w:rPr>
          <w:rFonts w:ascii="Times New Roman" w:eastAsia="Times New Roman" w:hAnsi="Times New Roman" w:cs="Times New Roman"/>
          <w:sz w:val="24"/>
          <w:szCs w:val="24"/>
          <w:lang w:eastAsia="ru-RU"/>
        </w:rPr>
        <w:t xml:space="preserve"> Разновидности живописи: станковая и монументальная. Материалы и техники живописи. Основные средства выразительности создания художественного образа: композиция, рисунок, цвет, ритм, колорит и тон. Роль формата и рамы в станковой картине.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Графика</w:t>
      </w:r>
      <w:r w:rsidRPr="00903C03">
        <w:rPr>
          <w:rFonts w:ascii="Times New Roman" w:eastAsia="Times New Roman" w:hAnsi="Times New Roman" w:cs="Times New Roman"/>
          <w:sz w:val="24"/>
          <w:szCs w:val="24"/>
          <w:lang w:eastAsia="ru-RU"/>
        </w:rPr>
        <w:t xml:space="preserve"> как вид изобразительного искусства. Основные разновидности графики. Материалы и техники графики.  Графический эстамп и его особенности. Выпуклая, углубленная и плоская печать. Жанры графики.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Декоративно-прикладное искусство</w:t>
      </w:r>
      <w:r w:rsidRPr="00903C03">
        <w:rPr>
          <w:rFonts w:ascii="Times New Roman" w:eastAsia="Times New Roman" w:hAnsi="Times New Roman" w:cs="Times New Roman"/>
          <w:sz w:val="24"/>
          <w:szCs w:val="24"/>
          <w:lang w:eastAsia="ru-RU"/>
        </w:rPr>
        <w:t xml:space="preserve"> и его связь с архитектурой. Единство функциональных и художественных  произведений прикладного искусства. Специфика народного декоративно-прикладного искусства.</w:t>
      </w:r>
    </w:p>
    <w:p w:rsidR="00903C03" w:rsidRPr="00903C03" w:rsidRDefault="00903C03" w:rsidP="00903C03">
      <w:p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Театрально-декорационное искусство (сценография) </w:t>
      </w:r>
      <w:r w:rsidRPr="00903C03">
        <w:rPr>
          <w:rFonts w:ascii="Times New Roman" w:eastAsia="Times New Roman" w:hAnsi="Times New Roman" w:cs="Times New Roman"/>
          <w:sz w:val="24"/>
          <w:szCs w:val="24"/>
          <w:lang w:eastAsia="ru-RU"/>
        </w:rPr>
        <w:t xml:space="preserve"> и его роль  в создании зрелищного действия (театрального спектакля или кинофильма).</w:t>
      </w:r>
    </w:p>
    <w:p w:rsidR="00903C03" w:rsidRPr="00903C03" w:rsidRDefault="00903C03" w:rsidP="00903C03">
      <w:pPr>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Жанры</w:t>
      </w:r>
      <w:r w:rsidRPr="00903C03">
        <w:rPr>
          <w:rFonts w:ascii="Times New Roman" w:eastAsia="Times New Roman" w:hAnsi="Times New Roman" w:cs="Times New Roman"/>
          <w:sz w:val="24"/>
          <w:szCs w:val="24"/>
          <w:lang w:eastAsia="ru-RU"/>
        </w:rPr>
        <w:t>: портрет, пейзаж, натюрморт, исторический, батальный, бытовой и анималистический. Сложение системы жанров в искусстве. Характеристика жанров.  Неустойчивость границ между ними.</w:t>
      </w:r>
    </w:p>
    <w:p w:rsidR="00903C03" w:rsidRPr="00903C03" w:rsidRDefault="00903C03" w:rsidP="00903C03">
      <w:pPr>
        <w:spacing w:after="0" w:line="240" w:lineRule="auto"/>
        <w:ind w:firstLine="708"/>
        <w:jc w:val="both"/>
        <w:rPr>
          <w:rFonts w:ascii="Times New Roman" w:eastAsia="Times New Roman" w:hAnsi="Times New Roman" w:cs="Times New Roman"/>
          <w:spacing w:val="7"/>
          <w:sz w:val="24"/>
          <w:szCs w:val="24"/>
          <w:lang w:eastAsia="ru-RU"/>
        </w:rPr>
      </w:pPr>
      <w:r w:rsidRPr="00903C03">
        <w:rPr>
          <w:rFonts w:ascii="Times New Roman" w:eastAsia="Times New Roman" w:hAnsi="Times New Roman" w:cs="Times New Roman"/>
          <w:i/>
          <w:spacing w:val="7"/>
          <w:sz w:val="24"/>
          <w:szCs w:val="24"/>
          <w:lang w:eastAsia="ru-RU"/>
        </w:rPr>
        <w:t>Самостоятельная работа</w:t>
      </w:r>
      <w:r w:rsidRPr="00903C03">
        <w:rPr>
          <w:rFonts w:ascii="Times New Roman" w:eastAsia="Times New Roman" w:hAnsi="Times New Roman" w:cs="Times New Roman"/>
          <w:b/>
          <w:spacing w:val="7"/>
          <w:sz w:val="24"/>
          <w:szCs w:val="24"/>
          <w:lang w:eastAsia="ru-RU"/>
        </w:rPr>
        <w:t xml:space="preserve">: </w:t>
      </w:r>
      <w:r w:rsidRPr="00903C03">
        <w:rPr>
          <w:rFonts w:ascii="Times New Roman" w:eastAsia="Times New Roman" w:hAnsi="Times New Roman" w:cs="Times New Roman"/>
          <w:spacing w:val="7"/>
          <w:sz w:val="24"/>
          <w:szCs w:val="24"/>
          <w:lang w:eastAsia="ru-RU"/>
        </w:rPr>
        <w:t>Подобрать иллюстративный материал по видам и жанрам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2. ИСТОРИЯ ИЗОБРАЗИТЕЛЬНОГО ИСКУССТВА ДРЕВНЕГО МИРА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2.1. Первобытное искусство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Сформировать представление о развитии искусства первобытного общества. Познакомить с гипотезами о причинах появления художественной деятельности человека; обозначить этапы развития; рассказать о зарождении основных видов искусства; выявить  содержательные и стилистические изменения образного отражения окружающего мира на протяжении эпохи; познакомить с природными материалами, которые использовались для создания изображений.</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Cs/>
          <w:sz w:val="24"/>
          <w:szCs w:val="24"/>
          <w:lang w:eastAsia="ru-RU"/>
        </w:rPr>
        <w:t>В</w:t>
      </w:r>
      <w:r w:rsidRPr="00903C03">
        <w:rPr>
          <w:rFonts w:ascii="Times New Roman" w:eastAsia="Times New Roman" w:hAnsi="Times New Roman" w:cs="Times New Roman"/>
          <w:sz w:val="24"/>
          <w:szCs w:val="24"/>
          <w:lang w:eastAsia="ru-RU"/>
        </w:rPr>
        <w:t>ажность изучения первобытного искусства как первой ступени деятельности человека. Формирование первобытного строя человеческого общества. Зарождение изобразительной деятельности в трудовом процессе.</w:t>
      </w:r>
    </w:p>
    <w:p w:rsidR="00903C03" w:rsidRPr="00903C03" w:rsidRDefault="00903C03" w:rsidP="00903C03">
      <w:pPr>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Источники изучения первобытного искусства:  археологический материал и этнография, геология, антропология, мифология, фольклор. Основные теории происхождения искусства.  Периодизация культуры и искусства первобытного общества. Формирование основ  дальнейшего развития материальной и духовной жизни человека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Искусство палеолита</w:t>
      </w:r>
      <w:r w:rsidRPr="00903C03">
        <w:rPr>
          <w:rFonts w:ascii="Times New Roman" w:eastAsia="Times New Roman" w:hAnsi="Times New Roman" w:cs="Times New Roman"/>
          <w:sz w:val="24"/>
          <w:szCs w:val="24"/>
          <w:lang w:eastAsia="ru-RU"/>
        </w:rPr>
        <w:t xml:space="preserve">. Появление разнообразных типов каменных орудий труда. Переход к оседлому образу жизни, создание первых жилищ. Зарождение основных видов изобразительной деятельности: росписи на стенах и потолках пещер, рельеф и круглая скульптура, гравированный рисунок на камне, кости, роге. </w:t>
      </w:r>
    </w:p>
    <w:p w:rsidR="00903C03" w:rsidRPr="00903C03" w:rsidRDefault="00903C03" w:rsidP="00903C03">
      <w:pPr>
        <w:tabs>
          <w:tab w:val="left" w:pos="540"/>
        </w:tabs>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Изображение животных - главная тема первобытного искусства эпохи палеолита. Особенности изображений. «Зубр» (палеолит, пещера Альтамира, Испания).  Переход к многофигурной композиции. «Изображение бизонов на потолке Альтамирской пещеры» (Верхний палеолит; пещерная живопись). «Лошадь и олени» (палеолит; пещерная живопись;  пещера Ласко, Франция). Основные памятники живописи  в   пещерах Испании - Альтамирская пещера, дела Пенья, Пасегья, Кастильо; Франции - Нио, Лимейль, Фон-де Гом,   Ложери де Басс, Комбарель, Ласко; на Урале: Капова пещера.</w:t>
      </w:r>
    </w:p>
    <w:p w:rsidR="00903C03" w:rsidRPr="00903C03" w:rsidRDefault="00903C03" w:rsidP="00903C03">
      <w:pPr>
        <w:tabs>
          <w:tab w:val="left" w:pos="540"/>
        </w:tabs>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Развитие круглой пластики, создание женских фигурок из мягких пород камня - отражение эпохи матриархата, господства материнского рода. Особенности трактовки образов. Статуя «Венера из Виллендорфа» (Верхний палеолит).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Искусство эпохи мезолита. </w:t>
      </w:r>
      <w:r w:rsidRPr="00903C03">
        <w:rPr>
          <w:rFonts w:ascii="Times New Roman" w:eastAsia="Times New Roman" w:hAnsi="Times New Roman" w:cs="Times New Roman"/>
          <w:sz w:val="24"/>
          <w:szCs w:val="24"/>
          <w:lang w:eastAsia="ru-RU"/>
        </w:rPr>
        <w:t>Развитие верований в загробную жизнь. Новые сюжеты многофигурных композиций: сцены военной борьбы, охоты, загона скота, сбор меда. Стилистические изменения изображений, передача движения.</w:t>
      </w:r>
    </w:p>
    <w:p w:rsidR="00903C03" w:rsidRPr="00903C03" w:rsidRDefault="00903C03" w:rsidP="00903C03">
      <w:pPr>
        <w:tabs>
          <w:tab w:val="left" w:pos="540"/>
        </w:tabs>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b/>
          <w:sz w:val="24"/>
          <w:szCs w:val="24"/>
        </w:rPr>
        <w:t xml:space="preserve">Искусство эпохи неолита. </w:t>
      </w:r>
      <w:r w:rsidRPr="00903C03">
        <w:rPr>
          <w:rFonts w:ascii="Times New Roman" w:eastAsia="Calibri" w:hAnsi="Times New Roman" w:cs="Times New Roman"/>
          <w:sz w:val="24"/>
          <w:szCs w:val="24"/>
        </w:rPr>
        <w:t xml:space="preserve">Усиление родовых общин, переход от матриархата к патриархату.Переход от охоты и собирательства к производящей хозяйственной деятельности, к скотоводству и земледелию. Новая техника обработки каменных орудий. Развитие гончарного производства и строительного дела. Совершенствование ткачества и обработки кожи. Локализация культур. Развитие мелкой пластики из камня, кости, рога, глины. </w:t>
      </w:r>
      <w:r w:rsidRPr="00903C03">
        <w:rPr>
          <w:rFonts w:ascii="Times New Roman" w:eastAsia="Calibri" w:hAnsi="Times New Roman" w:cs="Times New Roman"/>
          <w:spacing w:val="1"/>
          <w:sz w:val="24"/>
          <w:szCs w:val="24"/>
        </w:rPr>
        <w:t xml:space="preserve">Зарождение письменности. Формирование орнамента и его символики. </w:t>
      </w:r>
      <w:r w:rsidRPr="00903C03">
        <w:rPr>
          <w:rFonts w:ascii="Times New Roman" w:eastAsia="Calibri" w:hAnsi="Times New Roman" w:cs="Times New Roman"/>
          <w:sz w:val="24"/>
          <w:szCs w:val="24"/>
        </w:rPr>
        <w:t>Появление различных типов орнаменталь</w:t>
      </w:r>
      <w:r w:rsidRPr="00903C03">
        <w:rPr>
          <w:rFonts w:ascii="Times New Roman" w:eastAsia="Calibri" w:hAnsi="Times New Roman" w:cs="Times New Roman"/>
          <w:sz w:val="24"/>
          <w:szCs w:val="24"/>
        </w:rPr>
        <w:softHyphen/>
        <w:t>ной керамики, выработка общих  приемов украшения поверхности сосудов: построчность, симметричность, подчинение орнамента</w:t>
      </w:r>
      <w:r w:rsidRPr="00903C03">
        <w:rPr>
          <w:rFonts w:ascii="Times New Roman" w:eastAsia="Calibri" w:hAnsi="Times New Roman" w:cs="Times New Roman"/>
          <w:sz w:val="24"/>
          <w:szCs w:val="24"/>
        </w:rPr>
        <w:softHyphen/>
        <w:t>ции форме сосуда. Наскальные изображения охотников, неолитические петроглифы (памятники Сахары, Экваториальбной Африки, Заонежья и Беломорья в России).</w:t>
      </w:r>
    </w:p>
    <w:p w:rsidR="00903C03" w:rsidRPr="00903C03" w:rsidRDefault="00903C03" w:rsidP="00903C03">
      <w:pPr>
        <w:tabs>
          <w:tab w:val="left" w:pos="540"/>
        </w:tabs>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b/>
          <w:iCs/>
          <w:sz w:val="24"/>
          <w:szCs w:val="24"/>
        </w:rPr>
        <w:t xml:space="preserve">Искусствоэпохи бронзового века. </w:t>
      </w:r>
      <w:r w:rsidRPr="00903C03">
        <w:rPr>
          <w:rFonts w:ascii="Times New Roman" w:eastAsia="Calibri" w:hAnsi="Times New Roman" w:cs="Times New Roman"/>
          <w:iCs/>
          <w:sz w:val="24"/>
          <w:szCs w:val="24"/>
        </w:rPr>
        <w:t xml:space="preserve">Разложение первобытных отношений и постепенное формирование новой общественной формации - рабовладельческой. Развитие орудий труда из металла (меди, бронзы), обусловивших подъем производства. </w:t>
      </w:r>
      <w:r w:rsidRPr="00903C03">
        <w:rPr>
          <w:rFonts w:ascii="Times New Roman" w:eastAsia="Calibri" w:hAnsi="Times New Roman" w:cs="Times New Roman"/>
          <w:sz w:val="24"/>
          <w:szCs w:val="24"/>
        </w:rPr>
        <w:t>Появление культовой архитектуры.</w:t>
      </w:r>
    </w:p>
    <w:p w:rsidR="00903C03" w:rsidRPr="00903C03" w:rsidRDefault="00903C03" w:rsidP="00903C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Мегалитические сооружения</w:t>
      </w:r>
      <w:r w:rsidRPr="00903C03">
        <w:rPr>
          <w:rFonts w:ascii="Times New Roman" w:eastAsia="Times New Roman" w:hAnsi="Times New Roman" w:cs="Times New Roman"/>
          <w:sz w:val="24"/>
          <w:szCs w:val="24"/>
          <w:lang w:eastAsia="ru-RU"/>
        </w:rPr>
        <w:t>: менгиры, дольмены, кром</w:t>
      </w:r>
      <w:r w:rsidRPr="00903C03">
        <w:rPr>
          <w:rFonts w:ascii="Times New Roman" w:eastAsia="Times New Roman" w:hAnsi="Times New Roman" w:cs="Times New Roman"/>
          <w:sz w:val="24"/>
          <w:szCs w:val="24"/>
          <w:lang w:eastAsia="ru-RU"/>
        </w:rPr>
        <w:softHyphen/>
        <w:t xml:space="preserve">лехи, Кромлех в Стоунхендже (Англия). Художественные изделия Майкопского кургана. Кобанская культура Кавказа (Северная Осетия). Резные деревянные предметы Горбуновского и Шигиринского торфяников на </w:t>
      </w:r>
      <w:r w:rsidRPr="00903C03">
        <w:rPr>
          <w:rFonts w:ascii="Times New Roman" w:eastAsia="Times New Roman" w:hAnsi="Times New Roman" w:cs="Times New Roman"/>
          <w:sz w:val="24"/>
          <w:szCs w:val="24"/>
          <w:lang w:eastAsia="ru-RU"/>
        </w:rPr>
        <w:lastRenderedPageBreak/>
        <w:t>Урале. Минусинская культура (Южная Сибирь).</w:t>
      </w:r>
    </w:p>
    <w:p w:rsidR="00903C03" w:rsidRPr="00903C03" w:rsidRDefault="00903C03" w:rsidP="00903C03">
      <w:pPr>
        <w:shd w:val="clear" w:color="auto" w:fill="FFFFFF"/>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iCs/>
          <w:sz w:val="24"/>
          <w:szCs w:val="24"/>
          <w:lang w:eastAsia="ru-RU"/>
        </w:rPr>
        <w:t>Искусствоэпохи железа.</w:t>
      </w:r>
      <w:r w:rsidRPr="00903C03">
        <w:rPr>
          <w:rFonts w:ascii="Times New Roman" w:eastAsia="Times New Roman" w:hAnsi="Times New Roman" w:cs="Times New Roman"/>
          <w:iCs/>
          <w:sz w:val="24"/>
          <w:szCs w:val="24"/>
          <w:lang w:eastAsia="ru-RU"/>
        </w:rPr>
        <w:t xml:space="preserve">  Образование  родоплеменной аристократии. Установление военной демократии. Развитие техники и металлургии. Гальштатская культура (Центральная и Южная Европа). Своеобразие  керамики. Гравированные серебряные ситулы (сосуды).</w:t>
      </w:r>
    </w:p>
    <w:p w:rsidR="00903C03" w:rsidRPr="00903C03" w:rsidRDefault="00903C03" w:rsidP="00903C03">
      <w:pPr>
        <w:shd w:val="clear" w:color="auto" w:fill="FFFFFF"/>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xml:space="preserve"> Подготовить сообщения об истории открытий памятников первобытного искусства, подобрать необходимый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2.2.</w:t>
      </w:r>
      <w:r w:rsidRPr="00903C03">
        <w:rPr>
          <w:rFonts w:ascii="Times New Roman" w:eastAsia="Times New Roman" w:hAnsi="Times New Roman" w:cs="Times New Roman"/>
          <w:b/>
          <w:sz w:val="24"/>
          <w:szCs w:val="24"/>
          <w:lang w:eastAsia="ru-RU"/>
        </w:rPr>
        <w:tab/>
        <w:t>История изобразительного искусства Древнего Египта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2.2.1.</w:t>
      </w:r>
      <w:r w:rsidRPr="00903C03">
        <w:rPr>
          <w:rFonts w:ascii="Times New Roman" w:eastAsia="Times New Roman" w:hAnsi="Times New Roman" w:cs="Times New Roman"/>
          <w:b/>
          <w:sz w:val="24"/>
          <w:szCs w:val="24"/>
          <w:lang w:eastAsia="ru-RU"/>
        </w:rPr>
        <w:tab/>
        <w:t>Искусство Древнего Египта додинастического периода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bCs/>
          <w:sz w:val="24"/>
          <w:szCs w:val="24"/>
          <w:lang w:eastAsia="ru-RU"/>
        </w:rPr>
        <w:t xml:space="preserve">(конец </w:t>
      </w:r>
      <w:r w:rsidRPr="00903C03">
        <w:rPr>
          <w:rFonts w:ascii="Times New Roman" w:eastAsia="Times New Roman" w:hAnsi="Times New Roman" w:cs="Times New Roman"/>
          <w:b/>
          <w:bCs/>
          <w:sz w:val="24"/>
          <w:szCs w:val="24"/>
          <w:lang w:val="en-US" w:eastAsia="ru-RU"/>
        </w:rPr>
        <w:t>V</w:t>
      </w:r>
      <w:r w:rsidRPr="00903C03">
        <w:rPr>
          <w:rFonts w:ascii="Times New Roman" w:eastAsia="Times New Roman" w:hAnsi="Times New Roman" w:cs="Times New Roman"/>
          <w:b/>
          <w:bCs/>
          <w:sz w:val="24"/>
          <w:szCs w:val="24"/>
          <w:lang w:eastAsia="ru-RU"/>
        </w:rPr>
        <w:t xml:space="preserve"> – </w:t>
      </w:r>
      <w:r w:rsidRPr="00903C03">
        <w:rPr>
          <w:rFonts w:ascii="Times New Roman" w:eastAsia="Times New Roman" w:hAnsi="Times New Roman" w:cs="Times New Roman"/>
          <w:b/>
          <w:bCs/>
          <w:sz w:val="24"/>
          <w:szCs w:val="24"/>
          <w:lang w:val="en-US" w:eastAsia="ru-RU"/>
        </w:rPr>
        <w:t>IV</w:t>
      </w:r>
      <w:r w:rsidRPr="00903C03">
        <w:rPr>
          <w:rFonts w:ascii="Times New Roman" w:eastAsia="Times New Roman" w:hAnsi="Times New Roman" w:cs="Times New Roman"/>
          <w:b/>
          <w:bCs/>
          <w:sz w:val="24"/>
          <w:szCs w:val="24"/>
          <w:lang w:eastAsia="ru-RU"/>
        </w:rPr>
        <w:t xml:space="preserve"> тыс. до н. э. –  начало   </w:t>
      </w:r>
      <w:r w:rsidRPr="00903C03">
        <w:rPr>
          <w:rFonts w:ascii="Times New Roman" w:eastAsia="Times New Roman" w:hAnsi="Times New Roman" w:cs="Times New Roman"/>
          <w:b/>
          <w:bCs/>
          <w:sz w:val="24"/>
          <w:szCs w:val="24"/>
          <w:lang w:val="en-US" w:eastAsia="ru-RU"/>
        </w:rPr>
        <w:t>III</w:t>
      </w:r>
      <w:r w:rsidRPr="00903C03">
        <w:rPr>
          <w:rFonts w:ascii="Times New Roman" w:eastAsia="Times New Roman" w:hAnsi="Times New Roman" w:cs="Times New Roman"/>
          <w:b/>
          <w:bCs/>
          <w:sz w:val="24"/>
          <w:szCs w:val="24"/>
          <w:lang w:eastAsia="ru-RU"/>
        </w:rPr>
        <w:t xml:space="preserve"> тыс. - 3000-2800 гг. до н. э.)</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 xml:space="preserve">Раскрыть особенности мировоззрения древних египтян и влияние заупокойного культа на все виды искусства. Проследить историю научных исследований древнеегипетского искусства; познакомить с мифологией Древнего Египта; показать процесс формирования письменности; пояснить особенности египетского орнамента и его символику.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Египетская культура и искусство, их особенности и место среди культур народов Древнего Востока. Археологи</w:t>
      </w:r>
      <w:r w:rsidRPr="00903C03">
        <w:rPr>
          <w:rFonts w:ascii="Times New Roman" w:eastAsia="Times New Roman" w:hAnsi="Times New Roman" w:cs="Times New Roman"/>
          <w:sz w:val="24"/>
          <w:szCs w:val="24"/>
          <w:lang w:eastAsia="ru-RU"/>
        </w:rPr>
        <w:softHyphen/>
        <w:t>ческие открытия на территории Древнего Египта.  (Ф. Шампольон, О. Мариэтт, Г. Масперо, Г.   Картер, лорд Д. Г. Карнарвон, Дж. Рейснер, А. Оленин, В. Голенишев, Б. Тураев и др.). Периодизация  искусства Древнего Египта.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Географическое положение Древнего Египта и роль Нила в развитии экономики и хозяйства страны. Образование номов. Объединение всех областей в единое государство,   сложение городов-центров. Мифология – важнейший элемент древнеегипетского искусства. Заупокойный культ и его связь с искусством. Комплексный характер древнеегипетского искусства, ведущая роль  архитектуры. Становление и развитие заупокойной архитектуры: от могил овальной и прямоугольной формы к наземным сооружениям – мастаба.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Скульптура: статуэтки животных из глины, слоновой кости и различных пород камня. Расписные сосуды. Палетка «Плита фараона Нармера», отразившая процесс образования единого государства.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об истории археологических открытий на территории Древнего Египта.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bCs/>
          <w:iCs/>
          <w:sz w:val="24"/>
          <w:szCs w:val="24"/>
          <w:lang w:eastAsia="ru-RU"/>
        </w:rPr>
        <w:t xml:space="preserve">2.2.2. </w:t>
      </w:r>
      <w:r w:rsidRPr="00903C03">
        <w:rPr>
          <w:rFonts w:ascii="Times New Roman" w:eastAsia="Times New Roman" w:hAnsi="Times New Roman" w:cs="Times New Roman"/>
          <w:b/>
          <w:bCs/>
          <w:iCs/>
          <w:sz w:val="24"/>
          <w:szCs w:val="24"/>
          <w:lang w:eastAsia="ru-RU"/>
        </w:rPr>
        <w:tab/>
      </w:r>
      <w:r w:rsidRPr="00903C03">
        <w:rPr>
          <w:rFonts w:ascii="Times New Roman" w:eastAsia="Times New Roman" w:hAnsi="Times New Roman" w:cs="Times New Roman"/>
          <w:b/>
          <w:iCs/>
          <w:sz w:val="24"/>
          <w:szCs w:val="24"/>
          <w:lang w:eastAsia="ru-RU"/>
        </w:rPr>
        <w:t xml:space="preserve">История  искусства  </w:t>
      </w:r>
      <w:r w:rsidRPr="00903C03">
        <w:rPr>
          <w:rFonts w:ascii="Times New Roman" w:eastAsia="Times New Roman" w:hAnsi="Times New Roman" w:cs="Times New Roman"/>
          <w:b/>
          <w:bCs/>
          <w:iCs/>
          <w:sz w:val="24"/>
          <w:szCs w:val="24"/>
          <w:lang w:eastAsia="ru-RU"/>
        </w:rPr>
        <w:t xml:space="preserve">  Египта  </w:t>
      </w:r>
      <w:r w:rsidRPr="00903C03">
        <w:rPr>
          <w:rFonts w:ascii="Times New Roman" w:eastAsia="Times New Roman" w:hAnsi="Times New Roman" w:cs="Times New Roman"/>
          <w:b/>
          <w:sz w:val="24"/>
          <w:szCs w:val="24"/>
          <w:lang w:eastAsia="ru-RU"/>
        </w:rPr>
        <w:t>в эпоху Древнего  царства (3200-2400 гг. до н. э.)</w:t>
      </w:r>
    </w:p>
    <w:p w:rsidR="00903C03" w:rsidRPr="00903C03" w:rsidRDefault="00903C03" w:rsidP="00903C03">
      <w:pPr>
        <w:shd w:val="clear" w:color="auto" w:fill="FFFFFF"/>
        <w:spacing w:after="0" w:line="240" w:lineRule="auto"/>
        <w:ind w:firstLine="708"/>
        <w:jc w:val="both"/>
        <w:rPr>
          <w:rFonts w:ascii="Times New Roman" w:eastAsia="Times New Roman" w:hAnsi="Times New Roman" w:cs="Times New Roman"/>
          <w:spacing w:val="5"/>
          <w:sz w:val="24"/>
          <w:szCs w:val="24"/>
          <w:lang w:eastAsia="ru-RU"/>
        </w:rPr>
      </w:pPr>
      <w:r w:rsidRPr="00903C03">
        <w:rPr>
          <w:rFonts w:ascii="Times New Roman" w:eastAsia="Times New Roman" w:hAnsi="Times New Roman" w:cs="Times New Roman"/>
          <w:spacing w:val="1"/>
          <w:sz w:val="24"/>
          <w:szCs w:val="24"/>
          <w:lang w:eastAsia="ru-RU"/>
        </w:rPr>
        <w:t xml:space="preserve">Образование в Египте централизованного </w:t>
      </w:r>
      <w:r w:rsidRPr="00903C03">
        <w:rPr>
          <w:rFonts w:ascii="Times New Roman" w:eastAsia="Times New Roman" w:hAnsi="Times New Roman" w:cs="Times New Roman"/>
          <w:sz w:val="24"/>
          <w:szCs w:val="24"/>
          <w:lang w:eastAsia="ru-RU"/>
        </w:rPr>
        <w:t xml:space="preserve"> рабовладельческого государства (столица – г. Мемфис) с деспотической властью </w:t>
      </w:r>
      <w:r w:rsidRPr="00903C03">
        <w:rPr>
          <w:rFonts w:ascii="Times New Roman" w:eastAsia="Times New Roman" w:hAnsi="Times New Roman" w:cs="Times New Roman"/>
          <w:spacing w:val="2"/>
          <w:sz w:val="24"/>
          <w:szCs w:val="24"/>
          <w:lang w:eastAsia="ru-RU"/>
        </w:rPr>
        <w:t xml:space="preserve">фараона. Укрепление экономики, проведение масштабных гидротехнических работ по орошению земель. </w:t>
      </w:r>
      <w:r w:rsidRPr="00903C03">
        <w:rPr>
          <w:rFonts w:ascii="Times New Roman" w:eastAsia="Times New Roman" w:hAnsi="Times New Roman" w:cs="Times New Roman"/>
          <w:sz w:val="24"/>
          <w:szCs w:val="24"/>
          <w:lang w:eastAsia="ru-RU"/>
        </w:rPr>
        <w:t xml:space="preserve">Сложение всех  основных форм  египетской культуры. Ведущая роль архитектуры, формирование основных типов сооружений, усовершенствование строительной техники. </w:t>
      </w:r>
      <w:r w:rsidRPr="00903C03">
        <w:rPr>
          <w:rFonts w:ascii="Times New Roman" w:eastAsia="Times New Roman" w:hAnsi="Times New Roman" w:cs="Times New Roman"/>
          <w:spacing w:val="2"/>
          <w:sz w:val="24"/>
          <w:szCs w:val="24"/>
          <w:lang w:eastAsia="ru-RU"/>
        </w:rPr>
        <w:t>Р</w:t>
      </w:r>
      <w:r w:rsidRPr="00903C03">
        <w:rPr>
          <w:rFonts w:ascii="Times New Roman" w:eastAsia="Times New Roman" w:hAnsi="Times New Roman" w:cs="Times New Roman"/>
          <w:spacing w:val="5"/>
          <w:sz w:val="24"/>
          <w:szCs w:val="24"/>
          <w:lang w:eastAsia="ru-RU"/>
        </w:rPr>
        <w:t xml:space="preserve">азвитие монументального строительства как символа вечности и незыблемости государства, выражение </w:t>
      </w:r>
      <w:r w:rsidRPr="00903C03">
        <w:rPr>
          <w:rFonts w:ascii="Times New Roman" w:eastAsia="Times New Roman" w:hAnsi="Times New Roman" w:cs="Times New Roman"/>
          <w:spacing w:val="6"/>
          <w:sz w:val="24"/>
          <w:szCs w:val="24"/>
          <w:lang w:eastAsia="ru-RU"/>
        </w:rPr>
        <w:t xml:space="preserve">идеи </w:t>
      </w:r>
      <w:r w:rsidRPr="00903C03">
        <w:rPr>
          <w:rFonts w:ascii="Times New Roman" w:eastAsia="Times New Roman" w:hAnsi="Times New Roman" w:cs="Times New Roman"/>
          <w:spacing w:val="1"/>
          <w:sz w:val="24"/>
          <w:szCs w:val="24"/>
          <w:lang w:eastAsia="ru-RU"/>
        </w:rPr>
        <w:t>величия и вечного су</w:t>
      </w:r>
      <w:r w:rsidRPr="00903C03">
        <w:rPr>
          <w:rFonts w:ascii="Times New Roman" w:eastAsia="Times New Roman" w:hAnsi="Times New Roman" w:cs="Times New Roman"/>
          <w:spacing w:val="2"/>
          <w:sz w:val="24"/>
          <w:szCs w:val="24"/>
          <w:lang w:eastAsia="ru-RU"/>
        </w:rPr>
        <w:t>ществования</w:t>
      </w:r>
      <w:r w:rsidRPr="00903C03">
        <w:rPr>
          <w:rFonts w:ascii="Times New Roman" w:eastAsia="Times New Roman" w:hAnsi="Times New Roman" w:cs="Times New Roman"/>
          <w:spacing w:val="1"/>
          <w:sz w:val="24"/>
          <w:szCs w:val="24"/>
          <w:lang w:eastAsia="ru-RU"/>
        </w:rPr>
        <w:t xml:space="preserve"> фараона, </w:t>
      </w:r>
      <w:r w:rsidRPr="00903C03">
        <w:rPr>
          <w:rFonts w:ascii="Times New Roman" w:eastAsia="Times New Roman" w:hAnsi="Times New Roman" w:cs="Times New Roman"/>
          <w:spacing w:val="2"/>
          <w:sz w:val="24"/>
          <w:szCs w:val="24"/>
          <w:lang w:eastAsia="ru-RU"/>
        </w:rPr>
        <w:t>обожествление</w:t>
      </w:r>
      <w:r w:rsidRPr="00903C03">
        <w:rPr>
          <w:rFonts w:ascii="Times New Roman" w:eastAsia="Times New Roman" w:hAnsi="Times New Roman" w:cs="Times New Roman"/>
          <w:spacing w:val="1"/>
          <w:sz w:val="24"/>
          <w:szCs w:val="24"/>
          <w:lang w:eastAsia="ru-RU"/>
        </w:rPr>
        <w:t xml:space="preserve"> его власти</w:t>
      </w:r>
      <w:r w:rsidRPr="00903C03">
        <w:rPr>
          <w:rFonts w:ascii="Times New Roman" w:eastAsia="Times New Roman" w:hAnsi="Times New Roman" w:cs="Times New Roman"/>
          <w:spacing w:val="2"/>
          <w:sz w:val="24"/>
          <w:szCs w:val="24"/>
          <w:lang w:eastAsia="ru-RU"/>
        </w:rPr>
        <w:t>. Характер конструктивных изменений заупокойных сооружений</w:t>
      </w:r>
      <w:r w:rsidRPr="00903C03">
        <w:rPr>
          <w:rFonts w:ascii="Times New Roman" w:eastAsia="Times New Roman" w:hAnsi="Times New Roman" w:cs="Times New Roman"/>
          <w:sz w:val="24"/>
          <w:szCs w:val="24"/>
          <w:lang w:eastAsia="ru-RU"/>
        </w:rPr>
        <w:t xml:space="preserve"> от ступенчатой пирамиды Джосера в Саккара (2650 г. до н.э., архитектор  Имхотеп) </w:t>
      </w:r>
      <w:r w:rsidRPr="00903C03">
        <w:rPr>
          <w:rFonts w:ascii="Times New Roman" w:eastAsia="Times New Roman" w:hAnsi="Times New Roman" w:cs="Times New Roman"/>
          <w:spacing w:val="1"/>
          <w:sz w:val="24"/>
          <w:szCs w:val="24"/>
          <w:lang w:eastAsia="ru-RU"/>
        </w:rPr>
        <w:t xml:space="preserve">до </w:t>
      </w:r>
      <w:r w:rsidRPr="00903C03">
        <w:rPr>
          <w:rFonts w:ascii="Times New Roman" w:eastAsia="Times New Roman" w:hAnsi="Times New Roman" w:cs="Times New Roman"/>
          <w:sz w:val="24"/>
          <w:szCs w:val="24"/>
          <w:lang w:eastAsia="ru-RU"/>
        </w:rPr>
        <w:t xml:space="preserve">ансамбля пирамид в Гизэ (пирамиды Хеопса (Хуфу), Хефрена (Хафра) и Микерина (Менкаура)). Основные композиционные принципы.  Особенности развития дворцовой и жилой архитектуры. Основные строительные материалы: тростник, глина, кирпич-сырец, включение  в постройки  каменных и деревянных конструкций.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СкульптураДревнего царства и ее связь с заупокойным культом.</w:t>
      </w:r>
      <w:r w:rsidRPr="00903C03">
        <w:rPr>
          <w:rFonts w:ascii="Times New Roman" w:eastAsia="Times New Roman" w:hAnsi="Times New Roman" w:cs="Times New Roman"/>
          <w:spacing w:val="5"/>
          <w:sz w:val="24"/>
          <w:szCs w:val="24"/>
          <w:lang w:eastAsia="ru-RU"/>
        </w:rPr>
        <w:t xml:space="preserve"> Возведение обелисков.</w:t>
      </w:r>
      <w:r w:rsidRPr="00903C03">
        <w:rPr>
          <w:rFonts w:ascii="Times New Roman" w:eastAsia="Times New Roman" w:hAnsi="Times New Roman" w:cs="Times New Roman"/>
          <w:sz w:val="24"/>
          <w:szCs w:val="24"/>
          <w:lang w:eastAsia="ru-RU"/>
        </w:rPr>
        <w:t xml:space="preserve"> Проблема сходства в египетском скульптурном портрете в связи с религиозно-магическими представлениями  и учением о «двойнике». Основные образно-стилистические черты древнеегипетской скульптуры: реалистическая выразительность образов, симметрия, равновесие масс, статичность поз, геометризм </w:t>
      </w:r>
      <w:r w:rsidRPr="00903C03">
        <w:rPr>
          <w:rFonts w:ascii="Times New Roman" w:eastAsia="Times New Roman" w:hAnsi="Times New Roman" w:cs="Times New Roman"/>
          <w:sz w:val="24"/>
          <w:szCs w:val="24"/>
          <w:lang w:eastAsia="ru-RU"/>
        </w:rPr>
        <w:lastRenderedPageBreak/>
        <w:t>конструкций. Образ фараона и его приближенных в скульптуре Древнего царства: статуи Джосера, царевича Рахотепа и его жены Нофрет, фараона Микерина с богинями, царевича Каапера, зодчего Хемиуна, писца Каи, Гизехский Сфинкс. Малая пластика: фигуры слуг – «ушебти».</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Рельефы Древнего царства: низкий и врезанный. Два вида росписей Древнего царства: темпера и темпера с вкладками из пасты. Единство росписей и рельефов с иероглифическим письмом. </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pacing w:val="1"/>
          <w:sz w:val="24"/>
          <w:szCs w:val="24"/>
          <w:lang w:eastAsia="ru-RU"/>
        </w:rPr>
        <w:t>Самостоятельная работа</w:t>
      </w:r>
      <w:r w:rsidRPr="00903C03">
        <w:rPr>
          <w:rFonts w:ascii="Times New Roman" w:eastAsia="Times New Roman" w:hAnsi="Times New Roman" w:cs="Times New Roman"/>
          <w:spacing w:val="1"/>
          <w:sz w:val="24"/>
          <w:szCs w:val="24"/>
          <w:lang w:eastAsia="ru-RU"/>
        </w:rPr>
        <w:t>: сделать зарисовки основных архитектурных сооружений.</w:t>
      </w:r>
    </w:p>
    <w:p w:rsidR="00903C03" w:rsidRPr="00903C03" w:rsidRDefault="00903C03" w:rsidP="00903C03">
      <w:pPr>
        <w:spacing w:after="0" w:line="240" w:lineRule="auto"/>
        <w:jc w:val="both"/>
        <w:rPr>
          <w:rFonts w:ascii="Times New Roman" w:eastAsia="Times New Roman" w:hAnsi="Times New Roman" w:cs="Times New Roman"/>
          <w:b/>
          <w:bCs/>
          <w:iCs/>
          <w:sz w:val="24"/>
          <w:szCs w:val="24"/>
          <w:lang w:eastAsia="ru-RU"/>
        </w:rPr>
      </w:pPr>
      <w:r w:rsidRPr="00903C03">
        <w:rPr>
          <w:rFonts w:ascii="Times New Roman" w:eastAsia="Times New Roman" w:hAnsi="Times New Roman" w:cs="Times New Roman"/>
          <w:b/>
          <w:bCs/>
          <w:iCs/>
          <w:sz w:val="24"/>
          <w:szCs w:val="24"/>
          <w:lang w:eastAsia="ru-RU"/>
        </w:rPr>
        <w:t>2.2.3.</w:t>
      </w:r>
      <w:r w:rsidRPr="00903C03">
        <w:rPr>
          <w:rFonts w:ascii="Times New Roman" w:eastAsia="Times New Roman" w:hAnsi="Times New Roman" w:cs="Times New Roman"/>
          <w:b/>
          <w:bCs/>
          <w:iCs/>
          <w:sz w:val="24"/>
          <w:szCs w:val="24"/>
          <w:lang w:eastAsia="ru-RU"/>
        </w:rPr>
        <w:tab/>
        <w:t xml:space="preserve"> История  искусства   Древнего Египта  в эпоху Среднего царства </w:t>
      </w:r>
    </w:p>
    <w:p w:rsidR="00903C03" w:rsidRPr="00903C03" w:rsidRDefault="00903C03" w:rsidP="00903C03">
      <w:pPr>
        <w:spacing w:after="0" w:line="240" w:lineRule="auto"/>
        <w:jc w:val="both"/>
        <w:rPr>
          <w:rFonts w:ascii="Times New Roman" w:eastAsia="Times New Roman" w:hAnsi="Times New Roman" w:cs="Times New Roman"/>
          <w:b/>
          <w:bCs/>
          <w:iCs/>
          <w:sz w:val="24"/>
          <w:szCs w:val="24"/>
          <w:lang w:eastAsia="ru-RU"/>
        </w:rPr>
      </w:pPr>
      <w:r w:rsidRPr="00903C03">
        <w:rPr>
          <w:rFonts w:ascii="Times New Roman" w:eastAsia="Times New Roman" w:hAnsi="Times New Roman" w:cs="Times New Roman"/>
          <w:b/>
          <w:bCs/>
          <w:iCs/>
          <w:sz w:val="24"/>
          <w:szCs w:val="24"/>
          <w:lang w:eastAsia="ru-RU"/>
        </w:rPr>
        <w:t>(</w:t>
      </w:r>
      <w:r w:rsidRPr="00903C03">
        <w:rPr>
          <w:rFonts w:ascii="Times New Roman" w:eastAsia="Times New Roman" w:hAnsi="Times New Roman" w:cs="Times New Roman"/>
          <w:b/>
          <w:bCs/>
          <w:iCs/>
          <w:sz w:val="24"/>
          <w:szCs w:val="24"/>
          <w:lang w:val="en-US" w:eastAsia="ru-RU"/>
        </w:rPr>
        <w:t>XXI</w:t>
      </w:r>
      <w:r w:rsidRPr="00903C03">
        <w:rPr>
          <w:rFonts w:ascii="Times New Roman" w:eastAsia="Times New Roman" w:hAnsi="Times New Roman" w:cs="Times New Roman"/>
          <w:b/>
          <w:bCs/>
          <w:iCs/>
          <w:sz w:val="24"/>
          <w:szCs w:val="24"/>
          <w:lang w:eastAsia="ru-RU"/>
        </w:rPr>
        <w:t xml:space="preserve"> - начало </w:t>
      </w:r>
      <w:r w:rsidRPr="00903C03">
        <w:rPr>
          <w:rFonts w:ascii="Times New Roman" w:eastAsia="Times New Roman" w:hAnsi="Times New Roman" w:cs="Times New Roman"/>
          <w:b/>
          <w:bCs/>
          <w:iCs/>
          <w:sz w:val="24"/>
          <w:szCs w:val="24"/>
          <w:lang w:val="en-US" w:eastAsia="ru-RU"/>
        </w:rPr>
        <w:t>XIX</w:t>
      </w:r>
      <w:r w:rsidRPr="00903C03">
        <w:rPr>
          <w:rFonts w:ascii="Times New Roman" w:eastAsia="Times New Roman" w:hAnsi="Times New Roman" w:cs="Times New Roman"/>
          <w:b/>
          <w:bCs/>
          <w:iCs/>
          <w:sz w:val="24"/>
          <w:szCs w:val="24"/>
          <w:lang w:eastAsia="ru-RU"/>
        </w:rPr>
        <w:t xml:space="preserve"> вв. до н.э.)</w:t>
      </w:r>
    </w:p>
    <w:p w:rsidR="00903C03" w:rsidRPr="00903C03" w:rsidRDefault="00903C03" w:rsidP="00903C03">
      <w:pPr>
        <w:spacing w:after="0" w:line="240" w:lineRule="auto"/>
        <w:jc w:val="both"/>
        <w:rPr>
          <w:rFonts w:ascii="Times New Roman" w:eastAsia="Times New Roman" w:hAnsi="Times New Roman" w:cs="Times New Roman"/>
          <w:bCs/>
          <w:iCs/>
          <w:sz w:val="24"/>
          <w:szCs w:val="24"/>
          <w:lang w:eastAsia="ru-RU"/>
        </w:rPr>
      </w:pPr>
      <w:r w:rsidRPr="00903C03">
        <w:rPr>
          <w:rFonts w:ascii="Times New Roman" w:eastAsia="Times New Roman" w:hAnsi="Times New Roman" w:cs="Times New Roman"/>
          <w:bCs/>
          <w:iCs/>
          <w:sz w:val="24"/>
          <w:szCs w:val="24"/>
          <w:lang w:eastAsia="ru-RU"/>
        </w:rPr>
        <w:tab/>
        <w:t xml:space="preserve">Дать представление о формировании нового типа заупокойного храма, появление новых архитектурных конструкций. Проследить характер стилистических изменений в портретной скульптуре. Выяснить   образные и конструктивные изменения  заупокойных сооружений,  новые  принципы организации сакрального пространства.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Cs/>
          <w:iCs/>
          <w:sz w:val="24"/>
          <w:szCs w:val="24"/>
          <w:lang w:eastAsia="ru-RU"/>
        </w:rPr>
        <w:tab/>
      </w:r>
      <w:r w:rsidRPr="00903C03">
        <w:rPr>
          <w:rFonts w:ascii="Times New Roman" w:eastAsia="Times New Roman" w:hAnsi="Times New Roman" w:cs="Times New Roman"/>
          <w:sz w:val="24"/>
          <w:szCs w:val="24"/>
          <w:lang w:eastAsia="ru-RU"/>
        </w:rPr>
        <w:t>Образование Х</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xml:space="preserve"> и  Х</w:t>
      </w:r>
      <w:r w:rsidRPr="00903C03">
        <w:rPr>
          <w:rFonts w:ascii="Times New Roman" w:eastAsia="Times New Roman" w:hAnsi="Times New Roman" w:cs="Times New Roman"/>
          <w:sz w:val="24"/>
          <w:szCs w:val="24"/>
          <w:lang w:val="en-US" w:eastAsia="ru-RU"/>
        </w:rPr>
        <w:t>II</w:t>
      </w:r>
      <w:r w:rsidRPr="00903C03">
        <w:rPr>
          <w:rFonts w:ascii="Times New Roman" w:eastAsia="Times New Roman" w:hAnsi="Times New Roman" w:cs="Times New Roman"/>
          <w:sz w:val="24"/>
          <w:szCs w:val="24"/>
          <w:lang w:eastAsia="ru-RU"/>
        </w:rPr>
        <w:t xml:space="preserve">  династий фараонов. Перенос столицы в Фаюм. Архитектураэпохи Среднего царства. Формирование нескольких типов городов:</w:t>
      </w:r>
      <w:r w:rsidRPr="00903C03">
        <w:rPr>
          <w:rFonts w:ascii="Times New Roman" w:eastAsia="Times New Roman" w:hAnsi="Times New Roman" w:cs="Times New Roman"/>
          <w:spacing w:val="4"/>
          <w:sz w:val="24"/>
          <w:szCs w:val="24"/>
          <w:lang w:eastAsia="ru-RU"/>
        </w:rPr>
        <w:t xml:space="preserve"> царские резиденции (Фивы, Мемфис), города-крепости на приграничных территориях, храмовые центры (Луксор, Элефанти</w:t>
      </w:r>
      <w:r w:rsidRPr="00903C03">
        <w:rPr>
          <w:rFonts w:ascii="Times New Roman" w:eastAsia="Times New Roman" w:hAnsi="Times New Roman" w:cs="Times New Roman"/>
          <w:spacing w:val="5"/>
          <w:sz w:val="24"/>
          <w:szCs w:val="24"/>
          <w:lang w:eastAsia="ru-RU"/>
        </w:rPr>
        <w:t>на), торговые города и города мертвых (Гиза).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Выработка ново</w:t>
      </w:r>
      <w:r w:rsidRPr="00903C03">
        <w:rPr>
          <w:rFonts w:ascii="Times New Roman" w:eastAsia="Times New Roman" w:hAnsi="Times New Roman" w:cs="Times New Roman"/>
          <w:sz w:val="24"/>
          <w:szCs w:val="24"/>
          <w:lang w:eastAsia="ru-RU"/>
        </w:rPr>
        <w:softHyphen/>
        <w:t>го типа заупокойного храма. Р</w:t>
      </w:r>
      <w:r w:rsidRPr="00903C03">
        <w:rPr>
          <w:rFonts w:ascii="Times New Roman" w:eastAsia="Times New Roman" w:hAnsi="Times New Roman" w:cs="Times New Roman"/>
          <w:spacing w:val="5"/>
          <w:sz w:val="24"/>
          <w:szCs w:val="24"/>
          <w:lang w:eastAsia="ru-RU"/>
        </w:rPr>
        <w:t xml:space="preserve">азвитие </w:t>
      </w:r>
      <w:r w:rsidRPr="00903C03">
        <w:rPr>
          <w:rFonts w:ascii="Times New Roman" w:eastAsia="Times New Roman" w:hAnsi="Times New Roman" w:cs="Times New Roman"/>
          <w:iCs/>
          <w:spacing w:val="5"/>
          <w:sz w:val="24"/>
          <w:szCs w:val="24"/>
          <w:lang w:eastAsia="ru-RU"/>
        </w:rPr>
        <w:t xml:space="preserve">скальных </w:t>
      </w:r>
      <w:r w:rsidRPr="00903C03">
        <w:rPr>
          <w:rFonts w:ascii="Times New Roman" w:eastAsia="Times New Roman" w:hAnsi="Times New Roman" w:cs="Times New Roman"/>
          <w:spacing w:val="5"/>
          <w:sz w:val="24"/>
          <w:szCs w:val="24"/>
          <w:lang w:eastAsia="ru-RU"/>
        </w:rPr>
        <w:t xml:space="preserve">и </w:t>
      </w:r>
      <w:r w:rsidRPr="00903C03">
        <w:rPr>
          <w:rFonts w:ascii="Times New Roman" w:eastAsia="Times New Roman" w:hAnsi="Times New Roman" w:cs="Times New Roman"/>
          <w:iCs/>
          <w:spacing w:val="1"/>
          <w:sz w:val="24"/>
          <w:szCs w:val="24"/>
          <w:lang w:eastAsia="ru-RU"/>
        </w:rPr>
        <w:t xml:space="preserve">полускальных </w:t>
      </w:r>
      <w:r w:rsidRPr="00903C03">
        <w:rPr>
          <w:rFonts w:ascii="Times New Roman" w:eastAsia="Times New Roman" w:hAnsi="Times New Roman" w:cs="Times New Roman"/>
          <w:spacing w:val="1"/>
          <w:sz w:val="24"/>
          <w:szCs w:val="24"/>
          <w:lang w:eastAsia="ru-RU"/>
        </w:rPr>
        <w:t xml:space="preserve">заупокойных храмов. Новые принципы архитектурной организации:  совмещение </w:t>
      </w:r>
      <w:r w:rsidRPr="00903C03">
        <w:rPr>
          <w:rFonts w:ascii="Times New Roman" w:eastAsia="Times New Roman" w:hAnsi="Times New Roman" w:cs="Times New Roman"/>
          <w:spacing w:val="5"/>
          <w:sz w:val="24"/>
          <w:szCs w:val="24"/>
          <w:lang w:eastAsia="ru-RU"/>
        </w:rPr>
        <w:t xml:space="preserve">гробниц (часто с пирамидами)  с </w:t>
      </w:r>
      <w:r w:rsidRPr="00903C03">
        <w:rPr>
          <w:rFonts w:ascii="Times New Roman" w:eastAsia="Times New Roman" w:hAnsi="Times New Roman" w:cs="Times New Roman"/>
          <w:spacing w:val="6"/>
          <w:sz w:val="24"/>
          <w:szCs w:val="24"/>
          <w:lang w:eastAsia="ru-RU"/>
        </w:rPr>
        <w:t>заупокойными храмами и молельнями,</w:t>
      </w:r>
      <w:r w:rsidRPr="00903C03">
        <w:rPr>
          <w:rFonts w:ascii="Times New Roman" w:eastAsia="Times New Roman" w:hAnsi="Times New Roman" w:cs="Times New Roman"/>
          <w:sz w:val="24"/>
          <w:szCs w:val="24"/>
          <w:lang w:eastAsia="ru-RU"/>
        </w:rPr>
        <w:t xml:space="preserve"> объединение пирамиды со скальной гробницей, введение многоколонных портиков, пандусов,  аллей сфинксов. Заупокойный хра</w:t>
      </w:r>
      <w:r w:rsidRPr="00903C03">
        <w:rPr>
          <w:rFonts w:ascii="Times New Roman" w:eastAsia="Times New Roman" w:hAnsi="Times New Roman" w:cs="Times New Roman"/>
          <w:sz w:val="24"/>
          <w:szCs w:val="24"/>
          <w:lang w:eastAsia="ru-RU"/>
        </w:rPr>
        <w:softHyphen/>
        <w:t xml:space="preserve">м фараона Ментухотепа I </w:t>
      </w:r>
      <w:r w:rsidRPr="00903C03">
        <w:rPr>
          <w:rFonts w:ascii="Times New Roman" w:eastAsia="Times New Roman" w:hAnsi="Times New Roman" w:cs="Times New Roman"/>
          <w:spacing w:val="8"/>
          <w:sz w:val="24"/>
          <w:szCs w:val="24"/>
          <w:lang w:eastAsia="ru-RU"/>
        </w:rPr>
        <w:t>в Дейр-эль-Бахри.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Cs/>
          <w:iCs/>
          <w:sz w:val="24"/>
          <w:szCs w:val="24"/>
          <w:lang w:eastAsia="ru-RU"/>
        </w:rPr>
        <w:t xml:space="preserve">Постройка при Аменемхете </w:t>
      </w:r>
      <w:r w:rsidRPr="00903C03">
        <w:rPr>
          <w:rFonts w:ascii="Times New Roman" w:eastAsia="Times New Roman" w:hAnsi="Times New Roman" w:cs="Times New Roman"/>
          <w:bCs/>
          <w:iCs/>
          <w:sz w:val="24"/>
          <w:szCs w:val="24"/>
          <w:lang w:val="en-US" w:eastAsia="ru-RU"/>
        </w:rPr>
        <w:t>III</w:t>
      </w:r>
      <w:r w:rsidRPr="00903C03">
        <w:rPr>
          <w:rFonts w:ascii="Times New Roman" w:eastAsia="Times New Roman" w:hAnsi="Times New Roman" w:cs="Times New Roman"/>
          <w:bCs/>
          <w:iCs/>
          <w:sz w:val="24"/>
          <w:szCs w:val="24"/>
          <w:lang w:eastAsia="ru-RU"/>
        </w:rPr>
        <w:t xml:space="preserve">  «Лабиринта» - сокровищницы жрецов.</w:t>
      </w:r>
      <w:r w:rsidRPr="00903C03">
        <w:rPr>
          <w:rFonts w:ascii="Times New Roman" w:eastAsia="Times New Roman" w:hAnsi="Times New Roman" w:cs="Times New Roman"/>
          <w:sz w:val="24"/>
          <w:szCs w:val="24"/>
          <w:lang w:eastAsia="ru-RU"/>
        </w:rPr>
        <w:t xml:space="preserve"> Формирование основных </w:t>
      </w:r>
      <w:r w:rsidRPr="00903C03">
        <w:rPr>
          <w:rFonts w:ascii="Times New Roman" w:eastAsia="Times New Roman" w:hAnsi="Times New Roman" w:cs="Times New Roman"/>
          <w:iCs/>
          <w:sz w:val="24"/>
          <w:szCs w:val="24"/>
          <w:lang w:eastAsia="ru-RU"/>
        </w:rPr>
        <w:t>типов еги</w:t>
      </w:r>
      <w:r w:rsidRPr="00903C03">
        <w:rPr>
          <w:rFonts w:ascii="Times New Roman" w:eastAsia="Times New Roman" w:hAnsi="Times New Roman" w:cs="Times New Roman"/>
          <w:iCs/>
          <w:sz w:val="24"/>
          <w:szCs w:val="24"/>
          <w:lang w:eastAsia="ru-RU"/>
        </w:rPr>
        <w:softHyphen/>
      </w:r>
      <w:r w:rsidRPr="00903C03">
        <w:rPr>
          <w:rFonts w:ascii="Times New Roman" w:eastAsia="Times New Roman" w:hAnsi="Times New Roman" w:cs="Times New Roman"/>
          <w:iCs/>
          <w:spacing w:val="7"/>
          <w:sz w:val="24"/>
          <w:szCs w:val="24"/>
          <w:lang w:eastAsia="ru-RU"/>
        </w:rPr>
        <w:t>петских колонн:</w:t>
      </w:r>
      <w:r w:rsidRPr="00903C03">
        <w:rPr>
          <w:rFonts w:ascii="Times New Roman" w:eastAsia="Times New Roman" w:hAnsi="Times New Roman" w:cs="Times New Roman"/>
          <w:spacing w:val="4"/>
          <w:sz w:val="24"/>
          <w:szCs w:val="24"/>
          <w:lang w:eastAsia="ru-RU"/>
        </w:rPr>
        <w:t xml:space="preserve"> протодо</w:t>
      </w:r>
      <w:r w:rsidRPr="00903C03">
        <w:rPr>
          <w:rFonts w:ascii="Times New Roman" w:eastAsia="Times New Roman" w:hAnsi="Times New Roman" w:cs="Times New Roman"/>
          <w:spacing w:val="2"/>
          <w:sz w:val="24"/>
          <w:szCs w:val="24"/>
          <w:lang w:eastAsia="ru-RU"/>
        </w:rPr>
        <w:t>рические,</w:t>
      </w:r>
      <w:r w:rsidRPr="00903C03">
        <w:rPr>
          <w:rFonts w:ascii="Times New Roman" w:eastAsia="Times New Roman" w:hAnsi="Times New Roman" w:cs="Times New Roman"/>
          <w:sz w:val="24"/>
          <w:szCs w:val="24"/>
          <w:lang w:eastAsia="ru-RU"/>
        </w:rPr>
        <w:t xml:space="preserve"> п</w:t>
      </w:r>
      <w:r w:rsidRPr="00903C03">
        <w:rPr>
          <w:rFonts w:ascii="Times New Roman" w:eastAsia="Times New Roman" w:hAnsi="Times New Roman" w:cs="Times New Roman"/>
          <w:spacing w:val="3"/>
          <w:sz w:val="24"/>
          <w:szCs w:val="24"/>
          <w:lang w:eastAsia="ru-RU"/>
        </w:rPr>
        <w:t>альмовидные</w:t>
      </w:r>
      <w:r w:rsidRPr="00903C03">
        <w:rPr>
          <w:rFonts w:ascii="Times New Roman" w:eastAsia="Times New Roman" w:hAnsi="Times New Roman" w:cs="Times New Roman"/>
          <w:spacing w:val="4"/>
          <w:sz w:val="24"/>
          <w:szCs w:val="24"/>
          <w:lang w:eastAsia="ru-RU"/>
        </w:rPr>
        <w:t xml:space="preserve">, папирусовидные (с открытыми и закрытыми метелками), </w:t>
      </w:r>
      <w:r w:rsidRPr="00903C03">
        <w:rPr>
          <w:rFonts w:ascii="Times New Roman" w:eastAsia="Times New Roman" w:hAnsi="Times New Roman" w:cs="Times New Roman"/>
          <w:sz w:val="24"/>
          <w:szCs w:val="24"/>
          <w:lang w:eastAsia="ru-RU"/>
        </w:rPr>
        <w:t>л</w:t>
      </w:r>
      <w:r w:rsidRPr="00903C03">
        <w:rPr>
          <w:rFonts w:ascii="Times New Roman" w:eastAsia="Times New Roman" w:hAnsi="Times New Roman" w:cs="Times New Roman"/>
          <w:spacing w:val="4"/>
          <w:sz w:val="24"/>
          <w:szCs w:val="24"/>
          <w:lang w:eastAsia="ru-RU"/>
        </w:rPr>
        <w:t>отосовидные (с бутонами и раскрытыми цветами),</w:t>
      </w:r>
      <w:r w:rsidRPr="00903C03">
        <w:rPr>
          <w:rFonts w:ascii="Times New Roman" w:eastAsia="Times New Roman" w:hAnsi="Times New Roman" w:cs="Times New Roman"/>
          <w:sz w:val="24"/>
          <w:szCs w:val="24"/>
          <w:lang w:eastAsia="ru-RU"/>
        </w:rPr>
        <w:t xml:space="preserve"> к</w:t>
      </w:r>
      <w:r w:rsidRPr="00903C03">
        <w:rPr>
          <w:rFonts w:ascii="Times New Roman" w:eastAsia="Times New Roman" w:hAnsi="Times New Roman" w:cs="Times New Roman"/>
          <w:spacing w:val="5"/>
          <w:sz w:val="24"/>
          <w:szCs w:val="24"/>
          <w:lang w:eastAsia="ru-RU"/>
        </w:rPr>
        <w:t xml:space="preserve">омпозитные, </w:t>
      </w:r>
      <w:r w:rsidRPr="00903C03">
        <w:rPr>
          <w:rFonts w:ascii="Times New Roman" w:eastAsia="Times New Roman" w:hAnsi="Times New Roman" w:cs="Times New Roman"/>
          <w:spacing w:val="3"/>
          <w:sz w:val="24"/>
          <w:szCs w:val="24"/>
          <w:lang w:eastAsia="ru-RU"/>
        </w:rPr>
        <w:t>гаторические (богиня красоты Гатор или Хатор),</w:t>
      </w:r>
      <w:r w:rsidRPr="00903C03">
        <w:rPr>
          <w:rFonts w:ascii="Times New Roman" w:eastAsia="Times New Roman" w:hAnsi="Times New Roman" w:cs="Times New Roman"/>
          <w:sz w:val="24"/>
          <w:szCs w:val="24"/>
          <w:lang w:eastAsia="ru-RU"/>
        </w:rPr>
        <w:t xml:space="preserve"> о</w:t>
      </w:r>
      <w:r w:rsidRPr="00903C03">
        <w:rPr>
          <w:rFonts w:ascii="Times New Roman" w:eastAsia="Times New Roman" w:hAnsi="Times New Roman" w:cs="Times New Roman"/>
          <w:spacing w:val="3"/>
          <w:sz w:val="24"/>
          <w:szCs w:val="24"/>
          <w:lang w:eastAsia="ru-RU"/>
        </w:rPr>
        <w:t>сирические столбы.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Новое и традиционное в скульптуре  и росписях Среднего царства, их стилистичес</w:t>
      </w:r>
      <w:r w:rsidRPr="00903C03">
        <w:rPr>
          <w:rFonts w:ascii="Times New Roman" w:eastAsia="Times New Roman" w:hAnsi="Times New Roman" w:cs="Times New Roman"/>
          <w:sz w:val="24"/>
          <w:szCs w:val="24"/>
          <w:lang w:eastAsia="ru-RU"/>
        </w:rPr>
        <w:softHyphen/>
        <w:t xml:space="preserve">кое своеобразие, реалистическая трактовка образов. Статуи фараона Ментухотепа III, портрет Сенусерта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Танисский сфинкс с лицом Аменемхета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Настенные росписи пог</w:t>
      </w:r>
      <w:r w:rsidRPr="00903C03">
        <w:rPr>
          <w:rFonts w:ascii="Times New Roman" w:eastAsia="Times New Roman" w:hAnsi="Times New Roman" w:cs="Times New Roman"/>
          <w:sz w:val="24"/>
          <w:szCs w:val="24"/>
          <w:lang w:eastAsia="ru-RU"/>
        </w:rPr>
        <w:softHyphen/>
        <w:t>ребальных помещений номархов Антилопьего нома. Появление новых сюжетов, многочисленные изображения  животных, птиц. Реалистическая трактовка пейзажных и жанровых мотивов.</w:t>
      </w:r>
    </w:p>
    <w:p w:rsidR="00903C03" w:rsidRPr="00903C03" w:rsidRDefault="00903C03" w:rsidP="00903C03">
      <w:pPr>
        <w:spacing w:after="0" w:line="240" w:lineRule="auto"/>
        <w:jc w:val="both"/>
        <w:rPr>
          <w:rFonts w:ascii="Times New Roman" w:eastAsia="Times New Roman" w:hAnsi="Times New Roman" w:cs="Times New Roman"/>
          <w:bCs/>
          <w:iCs/>
          <w:sz w:val="24"/>
          <w:szCs w:val="24"/>
          <w:lang w:eastAsia="ru-RU"/>
        </w:rPr>
      </w:pPr>
      <w:r w:rsidRPr="00903C03">
        <w:rPr>
          <w:rFonts w:ascii="Times New Roman" w:eastAsia="Times New Roman" w:hAnsi="Times New Roman" w:cs="Times New Roman"/>
          <w:i/>
          <w:iCs/>
          <w:sz w:val="24"/>
          <w:szCs w:val="24"/>
          <w:lang w:eastAsia="ru-RU"/>
        </w:rPr>
        <w:t xml:space="preserve"> Самостоятельная работа</w:t>
      </w:r>
      <w:r w:rsidRPr="00903C03">
        <w:rPr>
          <w:rFonts w:ascii="Times New Roman" w:eastAsia="Times New Roman" w:hAnsi="Times New Roman" w:cs="Times New Roman"/>
          <w:iCs/>
          <w:sz w:val="24"/>
          <w:szCs w:val="24"/>
          <w:lang w:eastAsia="ru-RU"/>
        </w:rPr>
        <w:t>: сделать зарисовки основных типов египетских колонн.</w:t>
      </w:r>
    </w:p>
    <w:p w:rsidR="00903C03" w:rsidRPr="00903C03" w:rsidRDefault="00903C03" w:rsidP="00903C03">
      <w:pPr>
        <w:suppressAutoHyphens/>
        <w:spacing w:after="0" w:line="240" w:lineRule="auto"/>
        <w:jc w:val="both"/>
        <w:rPr>
          <w:rFonts w:ascii="Times New Roman" w:eastAsia="Times New Roman" w:hAnsi="Times New Roman" w:cs="Times New Roman"/>
          <w:b/>
          <w:bCs/>
          <w:iCs/>
          <w:kern w:val="2"/>
          <w:sz w:val="24"/>
          <w:szCs w:val="24"/>
          <w:lang w:eastAsia="hi-IN" w:bidi="hi-IN"/>
        </w:rPr>
      </w:pPr>
      <w:r w:rsidRPr="00903C03">
        <w:rPr>
          <w:rFonts w:ascii="Times New Roman" w:eastAsia="Times New Roman" w:hAnsi="Times New Roman" w:cs="Times New Roman"/>
          <w:b/>
          <w:bCs/>
          <w:iCs/>
          <w:kern w:val="2"/>
          <w:sz w:val="24"/>
          <w:szCs w:val="24"/>
          <w:lang w:eastAsia="hi-IN" w:bidi="hi-IN"/>
        </w:rPr>
        <w:t>2.2.4.</w:t>
      </w:r>
      <w:r w:rsidRPr="00903C03">
        <w:rPr>
          <w:rFonts w:ascii="Times New Roman" w:eastAsia="Times New Roman" w:hAnsi="Times New Roman" w:cs="Times New Roman"/>
          <w:b/>
          <w:bCs/>
          <w:iCs/>
          <w:kern w:val="2"/>
          <w:sz w:val="24"/>
          <w:szCs w:val="24"/>
          <w:lang w:eastAsia="hi-IN" w:bidi="hi-IN"/>
        </w:rPr>
        <w:tab/>
        <w:t>История искусства Древнего Египта эпохи Нового царства (</w:t>
      </w:r>
      <w:r w:rsidRPr="00903C03">
        <w:rPr>
          <w:rFonts w:ascii="Times New Roman" w:eastAsia="Times New Roman" w:hAnsi="Times New Roman" w:cs="Times New Roman"/>
          <w:b/>
          <w:bCs/>
          <w:iCs/>
          <w:kern w:val="2"/>
          <w:sz w:val="24"/>
          <w:szCs w:val="24"/>
          <w:lang w:val="en-US" w:eastAsia="hi-IN" w:bidi="hi-IN"/>
        </w:rPr>
        <w:t>XVI</w:t>
      </w:r>
      <w:r w:rsidRPr="00903C03">
        <w:rPr>
          <w:rFonts w:ascii="Times New Roman" w:eastAsia="Times New Roman" w:hAnsi="Times New Roman" w:cs="Times New Roman"/>
          <w:b/>
          <w:bCs/>
          <w:iCs/>
          <w:kern w:val="2"/>
          <w:sz w:val="24"/>
          <w:szCs w:val="24"/>
          <w:lang w:eastAsia="hi-IN" w:bidi="hi-IN"/>
        </w:rPr>
        <w:t xml:space="preserve"> –</w:t>
      </w:r>
      <w:r w:rsidRPr="00903C03">
        <w:rPr>
          <w:rFonts w:ascii="Times New Roman" w:eastAsia="Times New Roman" w:hAnsi="Times New Roman" w:cs="Times New Roman"/>
          <w:b/>
          <w:bCs/>
          <w:iCs/>
          <w:kern w:val="2"/>
          <w:sz w:val="24"/>
          <w:szCs w:val="24"/>
          <w:lang w:val="en-US" w:eastAsia="hi-IN" w:bidi="hi-IN"/>
        </w:rPr>
        <w:t>XII</w:t>
      </w:r>
      <w:r w:rsidRPr="00903C03">
        <w:rPr>
          <w:rFonts w:ascii="Times New Roman" w:eastAsia="Times New Roman" w:hAnsi="Times New Roman" w:cs="Times New Roman"/>
          <w:b/>
          <w:bCs/>
          <w:iCs/>
          <w:kern w:val="2"/>
          <w:sz w:val="24"/>
          <w:szCs w:val="24"/>
          <w:lang w:eastAsia="hi-IN" w:bidi="hi-IN"/>
        </w:rPr>
        <w:t xml:space="preserve"> вв. до н. э.) и Позднего периода (</w:t>
      </w:r>
      <w:r w:rsidRPr="00903C03">
        <w:rPr>
          <w:rFonts w:ascii="Times New Roman" w:eastAsia="Times New Roman" w:hAnsi="Times New Roman" w:cs="Times New Roman"/>
          <w:b/>
          <w:bCs/>
          <w:iCs/>
          <w:kern w:val="2"/>
          <w:sz w:val="24"/>
          <w:szCs w:val="24"/>
          <w:lang w:val="en-US" w:eastAsia="hi-IN" w:bidi="hi-IN"/>
        </w:rPr>
        <w:t>XI</w:t>
      </w:r>
      <w:r w:rsidRPr="00903C03">
        <w:rPr>
          <w:rFonts w:ascii="Times New Roman" w:eastAsia="Times New Roman" w:hAnsi="Times New Roman" w:cs="Times New Roman"/>
          <w:b/>
          <w:bCs/>
          <w:iCs/>
          <w:kern w:val="2"/>
          <w:sz w:val="24"/>
          <w:szCs w:val="24"/>
          <w:lang w:eastAsia="hi-IN" w:bidi="hi-IN"/>
        </w:rPr>
        <w:t xml:space="preserve"> в. -332 г.  до н.э.)</w:t>
      </w:r>
    </w:p>
    <w:p w:rsidR="00903C03" w:rsidRPr="00903C03" w:rsidRDefault="00903C03" w:rsidP="00903C03">
      <w:pPr>
        <w:spacing w:after="0" w:line="240" w:lineRule="auto"/>
        <w:ind w:firstLine="708"/>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pacing w:val="1"/>
          <w:sz w:val="24"/>
          <w:szCs w:val="24"/>
          <w:lang w:eastAsia="ru-RU"/>
        </w:rPr>
        <w:t>Сформировать представление о новой типологии  заупокойных храмов эпохи Нового царства.  Раскрыть  символику и новые принципы организации культовых сооружений.</w:t>
      </w:r>
    </w:p>
    <w:p w:rsidR="00903C03" w:rsidRPr="00903C03" w:rsidRDefault="00903C03" w:rsidP="00903C03">
      <w:pPr>
        <w:spacing w:after="0" w:line="240" w:lineRule="auto"/>
        <w:ind w:firstLine="708"/>
        <w:jc w:val="both"/>
        <w:rPr>
          <w:rFonts w:ascii="Times New Roman" w:eastAsia="Times New Roman" w:hAnsi="Times New Roman" w:cs="Times New Roman"/>
          <w:iCs/>
          <w:sz w:val="24"/>
          <w:szCs w:val="24"/>
          <w:lang w:eastAsia="ru-RU"/>
        </w:rPr>
      </w:pPr>
      <w:r w:rsidRPr="00903C03">
        <w:rPr>
          <w:rFonts w:ascii="Times New Roman" w:eastAsia="Times New Roman" w:hAnsi="Times New Roman" w:cs="Times New Roman"/>
          <w:iCs/>
          <w:sz w:val="24"/>
          <w:szCs w:val="24"/>
          <w:lang w:eastAsia="ru-RU"/>
        </w:rPr>
        <w:t>Проследить характер стилистических изменений в архитектуре, скульптуре и росписях в связи  с политическими и религиозными реформами.  Дать характеристику новых приемов в  египетском каноне изображений, показать новые сюжеты в рельефах и росписях.</w:t>
      </w:r>
    </w:p>
    <w:p w:rsidR="00903C03" w:rsidRPr="00903C03" w:rsidRDefault="00903C03" w:rsidP="00903C03">
      <w:pPr>
        <w:spacing w:after="0" w:line="240" w:lineRule="auto"/>
        <w:ind w:firstLine="708"/>
        <w:jc w:val="both"/>
        <w:rPr>
          <w:rFonts w:ascii="Times New Roman" w:eastAsia="Times New Roman" w:hAnsi="Times New Roman" w:cs="Times New Roman"/>
          <w:iCs/>
          <w:sz w:val="24"/>
          <w:szCs w:val="24"/>
          <w:lang w:eastAsia="ru-RU"/>
        </w:rPr>
      </w:pPr>
      <w:r w:rsidRPr="00903C03">
        <w:rPr>
          <w:rFonts w:ascii="Times New Roman" w:eastAsia="Times New Roman" w:hAnsi="Times New Roman" w:cs="Times New Roman"/>
          <w:spacing w:val="1"/>
          <w:sz w:val="24"/>
          <w:szCs w:val="24"/>
          <w:lang w:eastAsia="ru-RU"/>
        </w:rPr>
        <w:t xml:space="preserve">Ведущее положение Египта среди </w:t>
      </w:r>
      <w:r w:rsidRPr="00903C03">
        <w:rPr>
          <w:rFonts w:ascii="Times New Roman" w:eastAsia="Times New Roman" w:hAnsi="Times New Roman" w:cs="Times New Roman"/>
          <w:spacing w:val="9"/>
          <w:sz w:val="24"/>
          <w:szCs w:val="24"/>
          <w:lang w:eastAsia="ru-RU"/>
        </w:rPr>
        <w:t xml:space="preserve">стран Древнего Востока. </w:t>
      </w:r>
      <w:r w:rsidRPr="00903C03">
        <w:rPr>
          <w:rFonts w:ascii="Times New Roman" w:eastAsia="Times New Roman" w:hAnsi="Times New Roman" w:cs="Times New Roman"/>
          <w:spacing w:val="2"/>
          <w:sz w:val="24"/>
          <w:szCs w:val="24"/>
          <w:lang w:eastAsia="ru-RU"/>
        </w:rPr>
        <w:t>Подъем  храмового строи</w:t>
      </w:r>
      <w:r w:rsidRPr="00903C03">
        <w:rPr>
          <w:rFonts w:ascii="Times New Roman" w:eastAsia="Times New Roman" w:hAnsi="Times New Roman" w:cs="Times New Roman"/>
          <w:spacing w:val="2"/>
          <w:sz w:val="24"/>
          <w:szCs w:val="24"/>
          <w:lang w:eastAsia="ru-RU"/>
        </w:rPr>
        <w:softHyphen/>
        <w:t xml:space="preserve">тельства. </w:t>
      </w:r>
      <w:r w:rsidRPr="00903C03">
        <w:rPr>
          <w:rFonts w:ascii="Times New Roman" w:eastAsia="Times New Roman" w:hAnsi="Times New Roman" w:cs="Times New Roman"/>
          <w:sz w:val="24"/>
          <w:szCs w:val="24"/>
          <w:lang w:eastAsia="ru-RU"/>
        </w:rPr>
        <w:t xml:space="preserve">Соединение культа бога Амона с древнейшими  культами  солнечного бога  Ра. Синтез архитектурных форм и скульптуры. Появление «Долины царей». Ансамбль храма царицы Хатшепсут  (зодчий Сенмут). </w:t>
      </w:r>
    </w:p>
    <w:p w:rsidR="00903C03" w:rsidRPr="00903C03" w:rsidRDefault="00903C03" w:rsidP="00903C03">
      <w:pPr>
        <w:spacing w:after="0" w:line="240" w:lineRule="auto"/>
        <w:ind w:firstLine="708"/>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lastRenderedPageBreak/>
        <w:t>Форми</w:t>
      </w:r>
      <w:r w:rsidRPr="00903C03">
        <w:rPr>
          <w:rFonts w:ascii="Times New Roman" w:eastAsia="Calibri" w:hAnsi="Times New Roman" w:cs="Times New Roman"/>
          <w:sz w:val="24"/>
          <w:szCs w:val="24"/>
        </w:rPr>
        <w:softHyphen/>
        <w:t xml:space="preserve">рование нового типа культового храма и особенности его планировки. Принцип осевой композиции сооружений.  </w:t>
      </w:r>
      <w:r w:rsidRPr="00903C03">
        <w:rPr>
          <w:rFonts w:ascii="Times New Roman" w:eastAsia="Calibri" w:hAnsi="Times New Roman" w:cs="Times New Roman"/>
          <w:spacing w:val="4"/>
          <w:sz w:val="24"/>
          <w:szCs w:val="24"/>
        </w:rPr>
        <w:t xml:space="preserve">Храмовые ансамбли, посвященные богу Амону в </w:t>
      </w:r>
      <w:r w:rsidRPr="00903C03">
        <w:rPr>
          <w:rFonts w:ascii="Times New Roman" w:eastAsia="Calibri" w:hAnsi="Times New Roman" w:cs="Times New Roman"/>
          <w:sz w:val="24"/>
          <w:szCs w:val="24"/>
        </w:rPr>
        <w:t xml:space="preserve">Карнаке и Луксоре. </w:t>
      </w:r>
    </w:p>
    <w:p w:rsidR="00903C03" w:rsidRPr="00903C03" w:rsidRDefault="00903C03" w:rsidP="00903C03">
      <w:pPr>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ab/>
        <w:t>Скульптура XVIII династии. «Колоссы Мемнона» и мелкая пластика: «Ранна и  Аменхотеп».</w:t>
      </w:r>
    </w:p>
    <w:p w:rsidR="00903C03" w:rsidRPr="00903C03" w:rsidRDefault="00903C03" w:rsidP="00903C03">
      <w:pPr>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ab/>
        <w:t>Реформы Эхнатона и их роль в развитии   ис</w:t>
      </w:r>
      <w:r w:rsidRPr="00903C03">
        <w:rPr>
          <w:rFonts w:ascii="Times New Roman" w:eastAsia="Calibri" w:hAnsi="Times New Roman" w:cs="Times New Roman"/>
          <w:sz w:val="24"/>
          <w:szCs w:val="24"/>
        </w:rPr>
        <w:softHyphen/>
        <w:t>кусства (Амарнское искусство). Архитектура. Строительство новых городов, возведение города Ахетатона (Эхнатона).  Новые черты в   храмовой архитектуре. Рельефы и настенные росписи.</w:t>
      </w:r>
    </w:p>
    <w:p w:rsidR="00903C03" w:rsidRPr="00903C03" w:rsidRDefault="00903C03" w:rsidP="00903C03">
      <w:pPr>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ab/>
        <w:t>Скульптура эпохи Эхнатона. Стилистические изменения в египетском каноне. Появление новых сцен в рельефах и росписях, правдивый, камерно-лирический характер изображений. Мастерская Тутмеса. Портреты Эхнатона и Нефертити и членов их семьи. Росписи  гробниц. Расцвет мелкой пластики и художественного ремесла (предметы из гробницы Тутанхамона).</w:t>
      </w:r>
    </w:p>
    <w:p w:rsidR="00903C03" w:rsidRPr="00903C03" w:rsidRDefault="00903C03" w:rsidP="00903C03">
      <w:pPr>
        <w:spacing w:after="0" w:line="240" w:lineRule="auto"/>
        <w:jc w:val="both"/>
        <w:rPr>
          <w:rFonts w:ascii="Times New Roman" w:eastAsia="Calibri" w:hAnsi="Times New Roman" w:cs="Times New Roman"/>
          <w:sz w:val="24"/>
          <w:szCs w:val="24"/>
        </w:rPr>
      </w:pPr>
      <w:r w:rsidRPr="00903C03">
        <w:rPr>
          <w:rFonts w:ascii="Times New Roman" w:eastAsia="Calibri" w:hAnsi="Times New Roman" w:cs="Times New Roman"/>
          <w:sz w:val="24"/>
          <w:szCs w:val="24"/>
        </w:rPr>
        <w:tab/>
        <w:t>Искусство эпохи Рамсеса II.</w:t>
      </w:r>
      <w:r w:rsidRPr="00903C03">
        <w:rPr>
          <w:rFonts w:ascii="Times New Roman" w:eastAsia="Calibri" w:hAnsi="Times New Roman" w:cs="Times New Roman"/>
          <w:bCs/>
          <w:iCs/>
          <w:spacing w:val="9"/>
          <w:sz w:val="24"/>
          <w:szCs w:val="24"/>
        </w:rPr>
        <w:t xml:space="preserve"> Скальный (пещерный) заупокойный храм Рамсеса </w:t>
      </w:r>
      <w:r w:rsidRPr="00903C03">
        <w:rPr>
          <w:rFonts w:ascii="Times New Roman" w:eastAsia="Calibri" w:hAnsi="Times New Roman" w:cs="Times New Roman"/>
          <w:bCs/>
          <w:iCs/>
          <w:spacing w:val="9"/>
          <w:sz w:val="24"/>
          <w:szCs w:val="24"/>
          <w:lang w:val="en-US"/>
        </w:rPr>
        <w:t>II</w:t>
      </w:r>
      <w:r w:rsidRPr="00903C03">
        <w:rPr>
          <w:rFonts w:ascii="Times New Roman" w:eastAsia="Calibri" w:hAnsi="Times New Roman" w:cs="Times New Roman"/>
          <w:sz w:val="24"/>
          <w:szCs w:val="24"/>
        </w:rPr>
        <w:t xml:space="preserve"> в Абу-Симбеле</w:t>
      </w:r>
      <w:r w:rsidRPr="00903C03">
        <w:rPr>
          <w:rFonts w:ascii="Times New Roman" w:eastAsia="Calibri" w:hAnsi="Times New Roman" w:cs="Times New Roman"/>
          <w:bCs/>
          <w:iCs/>
          <w:spacing w:val="20"/>
          <w:sz w:val="24"/>
          <w:szCs w:val="24"/>
        </w:rPr>
        <w:t>(</w:t>
      </w:r>
      <w:r w:rsidRPr="00903C03">
        <w:rPr>
          <w:rFonts w:ascii="Times New Roman" w:eastAsia="Calibri" w:hAnsi="Times New Roman" w:cs="Times New Roman"/>
          <w:bCs/>
          <w:iCs/>
          <w:spacing w:val="20"/>
          <w:sz w:val="24"/>
          <w:szCs w:val="24"/>
          <w:lang w:val="en-US"/>
        </w:rPr>
        <w:t>XIV</w:t>
      </w:r>
      <w:r w:rsidRPr="00903C03">
        <w:rPr>
          <w:rFonts w:ascii="Times New Roman" w:eastAsia="Calibri" w:hAnsi="Times New Roman" w:cs="Times New Roman"/>
          <w:bCs/>
          <w:iCs/>
          <w:spacing w:val="20"/>
          <w:sz w:val="24"/>
          <w:szCs w:val="24"/>
        </w:rPr>
        <w:t xml:space="preserve"> - </w:t>
      </w:r>
      <w:r w:rsidRPr="00903C03">
        <w:rPr>
          <w:rFonts w:ascii="Times New Roman" w:eastAsia="Calibri" w:hAnsi="Times New Roman" w:cs="Times New Roman"/>
          <w:bCs/>
          <w:iCs/>
          <w:spacing w:val="20"/>
          <w:sz w:val="24"/>
          <w:szCs w:val="24"/>
          <w:lang w:val="en-US"/>
        </w:rPr>
        <w:t>XIII</w:t>
      </w:r>
      <w:r w:rsidRPr="00903C03">
        <w:rPr>
          <w:rFonts w:ascii="Times New Roman" w:eastAsia="Calibri" w:hAnsi="Times New Roman" w:cs="Times New Roman"/>
          <w:bCs/>
          <w:iCs/>
          <w:spacing w:val="20"/>
          <w:sz w:val="24"/>
          <w:szCs w:val="24"/>
        </w:rPr>
        <w:t xml:space="preserve"> вв. до н.э.)</w:t>
      </w:r>
      <w:r w:rsidRPr="00903C03">
        <w:rPr>
          <w:rFonts w:ascii="Times New Roman" w:eastAsia="Calibri" w:hAnsi="Times New Roman" w:cs="Times New Roman"/>
          <w:sz w:val="24"/>
          <w:szCs w:val="24"/>
        </w:rPr>
        <w:t>. Скульптура с изображением Рамсеса II; рельеф «Плакальщицы». Утрата Египтом самостоятельности.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Влияние древнеегипетского искусства на соседние страны и античную Грецию.</w:t>
      </w:r>
    </w:p>
    <w:p w:rsidR="00903C03" w:rsidRPr="00903C03" w:rsidRDefault="00903C03" w:rsidP="00903C03">
      <w:pPr>
        <w:spacing w:after="0" w:line="240" w:lineRule="auto"/>
        <w:jc w:val="both"/>
        <w:rPr>
          <w:rFonts w:ascii="Times New Roman" w:eastAsia="Times New Roman" w:hAnsi="Times New Roman" w:cs="Times New Roman"/>
          <w:iCs/>
          <w:sz w:val="24"/>
          <w:szCs w:val="24"/>
          <w:lang w:eastAsia="ru-RU"/>
        </w:rPr>
      </w:pPr>
      <w:r w:rsidRPr="00903C03">
        <w:rPr>
          <w:rFonts w:ascii="Times New Roman" w:eastAsia="Times New Roman" w:hAnsi="Times New Roman" w:cs="Times New Roman"/>
          <w:i/>
          <w:iCs/>
          <w:sz w:val="24"/>
          <w:szCs w:val="24"/>
          <w:lang w:eastAsia="ru-RU"/>
        </w:rPr>
        <w:tab/>
        <w:t xml:space="preserve">Самостоятельная </w:t>
      </w:r>
      <w:r w:rsidRPr="00903C03">
        <w:rPr>
          <w:rFonts w:ascii="Times New Roman" w:eastAsia="Times New Roman" w:hAnsi="Times New Roman" w:cs="Times New Roman"/>
          <w:iCs/>
          <w:sz w:val="24"/>
          <w:szCs w:val="24"/>
          <w:lang w:eastAsia="ru-RU"/>
        </w:rPr>
        <w:t xml:space="preserve">работа: подготовить сообщения об искусстве и культуре Древнего Египта, изучить иллюстративный материал по всем периодам. </w:t>
      </w:r>
    </w:p>
    <w:p w:rsidR="00903C03" w:rsidRPr="00903C03" w:rsidRDefault="00903C03" w:rsidP="00903C03">
      <w:pPr>
        <w:spacing w:after="0" w:line="240" w:lineRule="auto"/>
        <w:jc w:val="both"/>
        <w:rPr>
          <w:rFonts w:ascii="Times New Roman" w:eastAsia="Times New Roman" w:hAnsi="Times New Roman" w:cs="Times New Roman"/>
          <w:bCs/>
          <w:iCs/>
          <w:sz w:val="24"/>
          <w:szCs w:val="24"/>
          <w:lang w:eastAsia="ru-RU"/>
        </w:rPr>
      </w:pPr>
      <w:r w:rsidRPr="00903C03">
        <w:rPr>
          <w:rFonts w:ascii="Times New Roman" w:eastAsia="Times New Roman" w:hAnsi="Times New Roman" w:cs="Times New Roman"/>
          <w:b/>
          <w:sz w:val="24"/>
          <w:szCs w:val="24"/>
          <w:lang w:eastAsia="ru-RU"/>
        </w:rPr>
        <w:t xml:space="preserve">2.3. История изобразительного искусства стран Древней Передней Азии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2.3.1. История искусства стран Двуречья  (IV – III тыс. до н.э.)</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Сформировать представление об искусстве и культуре стран Двуречья. Познакомить с памятниками изобразительного искусства: архитектурой, рельефами, скульптурой, мозаикой.   Рассказать о возникновении клинописи и первой библиотеке.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Археологические открытия на территории стран Двуречья (Шумер, Вавилон, Ассирия, Сиро-Финикия, Палестина, Хеттское государство, государство Урарту). Особенности формирования древнейших культур Элама, Шумера и Аккада (4-е и 3-е тысячелетия до н. э.). Периодизация искусства и культуры стран Двуречья.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Архитектура - ведущее искусство. Строительные материалы Двуречья:  глина, тростник, лоза, дерево, кирпич-сырец, камень. Основные типы конструкций: балочные и сводчатые перекрытия. Возведение архитектурных сооружений на террасах. Характер храмовых построек.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Скульптура: примитивные глиняные статуэтки, изображающие богиню-мать. Глиняные лепные сосуды.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гончарного, ткацкого, камнерезного и литейного ремесла.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Шумеро-Аккадский период</w:t>
      </w:r>
      <w:r w:rsidRPr="00903C03">
        <w:rPr>
          <w:rFonts w:ascii="Times New Roman" w:eastAsia="Times New Roman" w:hAnsi="Times New Roman" w:cs="Times New Roman"/>
          <w:sz w:val="24"/>
          <w:szCs w:val="24"/>
          <w:lang w:eastAsia="ru-RU"/>
        </w:rPr>
        <w:t xml:space="preserve"> (4 тысячелетие – 2300 г. до н.э.). Расцвет культуры и искусства времени правления Саргона I. Сложение культуры городов с многоэтажными домами. Два типа жилых построек: северный и южный. Урук - один из древнейших шумерских городов. Зарождение  и эволюция письменности: от пиктографии (образное рисунчатое письмо) до клинописи. Ведущая роль архитектуры, характерные  ее черты. Храмы-зиккураты, посвященные богу Ану и богине Инине. Погребальные сооружения  курганного типа с погребальными камерами и саркофагами. Скульптура Шумера. Создание образов богов, царей и правителей. Два типа статуй времени Гудеа. Изображения животных, вырезанные из камня. Появление рельефных фризовых многофигурных композиций: «Стела коршунов». Распространение  каменных печатей, развитие геральдических композиций.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Вавилонский период</w:t>
      </w:r>
      <w:r w:rsidRPr="00903C03">
        <w:rPr>
          <w:rFonts w:ascii="Times New Roman" w:eastAsia="Times New Roman" w:hAnsi="Times New Roman" w:cs="Times New Roman"/>
          <w:sz w:val="24"/>
          <w:szCs w:val="24"/>
          <w:lang w:eastAsia="ru-RU"/>
        </w:rPr>
        <w:t xml:space="preserve"> (2150-1000 г. до н. э.) - время  наивысшего расцвета  искусства и культуры при царе Хаммурапи. Строительство  городских укреплений, мелиоративных и ирригационных сооружений. Город Мари – типичный город Двуречья. Дворцы царя и его приближенных. Украшения  стен  росписью и глазурованной плиткой. Особенности развития скульптуры: рельеф на диоритовом столбе свода законов царя Хаммураби, диоритовый портрет царя  Хаммураби, алебастровая статуя богини Иштар.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Ассирийский период</w:t>
      </w:r>
      <w:r w:rsidRPr="00903C03">
        <w:rPr>
          <w:rFonts w:ascii="Times New Roman" w:eastAsia="Times New Roman" w:hAnsi="Times New Roman" w:cs="Times New Roman"/>
          <w:sz w:val="24"/>
          <w:szCs w:val="24"/>
          <w:lang w:eastAsia="ru-RU"/>
        </w:rPr>
        <w:t xml:space="preserve"> (1000 – 605 г. до н. э.). Образование военной монархии; ее влияние на развитие архитектуры: возведение крепостей, каменных мостов и дорог. Развитие   нового типа города - города-крепости с единой строгой планировкой. Дворцовые сооружения: дворец Саргона II в Дур-Шаррукине (711-707 гг. до н.э.), дворец Ашшурбанапала. Портальная скульптура. Рельефные композиции, батальные и охотничьи сцены из дворцового быта. Героизация личности царя.  Крылатые гении-хранители – шеду. Падение Ассирии под напором вавилонян и мидян.</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познакомиться с мифами Двуречья. Прочитать поэму о Гильгамеше. Сделать зарисовки основных архитектурных сооружений Двуречья.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 2.3.2. Искусство Нововавилонского царства (VII – VI вв. до н. э.)</w:t>
      </w:r>
    </w:p>
    <w:p w:rsidR="00903C03" w:rsidRPr="00903C03" w:rsidRDefault="00903C03" w:rsidP="00903C03">
      <w:pPr>
        <w:spacing w:after="0" w:line="240" w:lineRule="auto"/>
        <w:jc w:val="both"/>
        <w:rPr>
          <w:rFonts w:ascii="Times New Roman" w:eastAsia="Times New Roman" w:hAnsi="Times New Roman" w:cs="Times New Roman"/>
          <w:iCs/>
          <w:sz w:val="24"/>
          <w:szCs w:val="24"/>
          <w:lang w:eastAsia="ru-RU"/>
        </w:rPr>
      </w:pPr>
      <w:r w:rsidRPr="00903C03">
        <w:rPr>
          <w:rFonts w:ascii="Times New Roman" w:eastAsia="Times New Roman" w:hAnsi="Times New Roman" w:cs="Times New Roman"/>
          <w:iCs/>
          <w:sz w:val="24"/>
          <w:szCs w:val="24"/>
          <w:lang w:eastAsia="ru-RU"/>
        </w:rPr>
        <w:tab/>
        <w:t xml:space="preserve">Раскрыть  особенности искусства </w:t>
      </w:r>
      <w:r w:rsidRPr="00903C03">
        <w:rPr>
          <w:rFonts w:ascii="Times New Roman" w:eastAsia="Times New Roman" w:hAnsi="Times New Roman" w:cs="Times New Roman"/>
          <w:sz w:val="24"/>
          <w:szCs w:val="24"/>
          <w:lang w:eastAsia="ru-RU"/>
        </w:rPr>
        <w:t>Нововавилонского царства.</w:t>
      </w:r>
      <w:r w:rsidRPr="00903C03">
        <w:rPr>
          <w:rFonts w:ascii="Times New Roman" w:eastAsia="Times New Roman" w:hAnsi="Times New Roman" w:cs="Times New Roman"/>
          <w:iCs/>
          <w:sz w:val="24"/>
          <w:szCs w:val="24"/>
          <w:lang w:eastAsia="ru-RU"/>
        </w:rPr>
        <w:t xml:space="preserve"> Проанализировать конструктивные изменения в архитектуре культовых и светских сооружений. Подчеркнуть характерные черты рельефных композиций.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Подъем культуры и искусства времени правления Навуходоносора </w:t>
      </w:r>
      <w:r w:rsidRPr="00903C03">
        <w:rPr>
          <w:rFonts w:ascii="Times New Roman" w:eastAsia="Times New Roman" w:hAnsi="Times New Roman" w:cs="Times New Roman"/>
          <w:sz w:val="24"/>
          <w:szCs w:val="24"/>
          <w:lang w:val="en-US" w:eastAsia="ru-RU"/>
        </w:rPr>
        <w:t>II</w:t>
      </w:r>
      <w:r w:rsidRPr="00903C03">
        <w:rPr>
          <w:rFonts w:ascii="Times New Roman" w:eastAsia="Times New Roman" w:hAnsi="Times New Roman" w:cs="Times New Roman"/>
          <w:sz w:val="24"/>
          <w:szCs w:val="24"/>
          <w:lang w:eastAsia="ru-RU"/>
        </w:rPr>
        <w:t xml:space="preserve">. Вавилон – политический, экономический и культурный центр Передней Азии.  Архитектура - ведущий вид искусства. Храмовое, оборонительное и ирригационное строительство. Особенности планировки Вавилона. Ворота богини Иштар. Главный храм Вавилона, посвященный Мардуку – «Эсагила», рельефные композиции  из цветной глазури с изображениями  идущих львов, быков и драконов. Строительство зиккурата «Этеменанки» («Вавилонской башни») - жилища бога Мардука и его жены, богини утренней зари Сарпанит. </w:t>
      </w:r>
      <w:r w:rsidRPr="00903C03">
        <w:rPr>
          <w:rFonts w:ascii="Times New Roman" w:eastAsia="Times New Roman" w:hAnsi="Times New Roman" w:cs="Times New Roman"/>
          <w:bCs/>
          <w:iCs/>
          <w:sz w:val="24"/>
          <w:szCs w:val="24"/>
          <w:lang w:eastAsia="ru-RU"/>
        </w:rPr>
        <w:t xml:space="preserve">Светские сооружения: дворец Навуходоносора </w:t>
      </w:r>
      <w:r w:rsidRPr="00903C03">
        <w:rPr>
          <w:rFonts w:ascii="Times New Roman" w:eastAsia="Times New Roman" w:hAnsi="Times New Roman" w:cs="Times New Roman"/>
          <w:bCs/>
          <w:iCs/>
          <w:sz w:val="24"/>
          <w:szCs w:val="24"/>
          <w:lang w:val="en-US" w:eastAsia="ru-RU"/>
        </w:rPr>
        <w:t>II</w:t>
      </w:r>
      <w:r w:rsidRPr="00903C03">
        <w:rPr>
          <w:rFonts w:ascii="Times New Roman" w:eastAsia="Times New Roman" w:hAnsi="Times New Roman" w:cs="Times New Roman"/>
          <w:bCs/>
          <w:iCs/>
          <w:sz w:val="24"/>
          <w:szCs w:val="24"/>
          <w:lang w:eastAsia="ru-RU"/>
        </w:rPr>
        <w:t xml:space="preserve">, технические особенности конструкции: возведение  помещений на искусственных платформах. Новый тип дворцовых сооружений – «висячие сады».  </w:t>
      </w:r>
      <w:r w:rsidRPr="00903C03">
        <w:rPr>
          <w:rFonts w:ascii="Times New Roman" w:eastAsia="Times New Roman" w:hAnsi="Times New Roman" w:cs="Times New Roman"/>
          <w:iCs/>
          <w:sz w:val="24"/>
          <w:szCs w:val="24"/>
          <w:lang w:eastAsia="ru-RU"/>
        </w:rPr>
        <w:t>«Сады Семирамиды»</w:t>
      </w:r>
      <w:r w:rsidRPr="00903C03">
        <w:rPr>
          <w:rFonts w:ascii="Times New Roman" w:eastAsia="Times New Roman" w:hAnsi="Times New Roman" w:cs="Times New Roman"/>
          <w:bCs/>
          <w:iCs/>
          <w:sz w:val="24"/>
          <w:szCs w:val="24"/>
          <w:lang w:eastAsia="ru-RU"/>
        </w:rPr>
        <w:t>, возведенные на искусственных террасах.</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b/>
          <w:sz w:val="24"/>
          <w:szCs w:val="24"/>
          <w:lang w:eastAsia="ru-RU"/>
        </w:rPr>
        <w:t xml:space="preserve">: </w:t>
      </w:r>
      <w:r w:rsidRPr="00903C03">
        <w:rPr>
          <w:rFonts w:ascii="Times New Roman" w:eastAsia="Times New Roman" w:hAnsi="Times New Roman" w:cs="Times New Roman"/>
          <w:sz w:val="24"/>
          <w:szCs w:val="24"/>
          <w:lang w:eastAsia="ru-RU"/>
        </w:rPr>
        <w:t>Подготовить сообщения и иллюстрации  по искусству и культуре хеттов и Митании,  Персии, государства Урарту.</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w:t>
      </w:r>
      <w:r w:rsidRPr="00903C03">
        <w:rPr>
          <w:rFonts w:ascii="Times New Roman" w:eastAsia="Times New Roman" w:hAnsi="Times New Roman" w:cs="Times New Roman"/>
          <w:b/>
          <w:sz w:val="24"/>
          <w:szCs w:val="24"/>
          <w:lang w:eastAsia="ru-RU"/>
        </w:rPr>
        <w:tab/>
        <w:t>Античное искусство</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2.4.1.</w:t>
      </w:r>
      <w:r w:rsidRPr="00903C03">
        <w:rPr>
          <w:rFonts w:ascii="Times New Roman" w:eastAsia="Times New Roman" w:hAnsi="Times New Roman" w:cs="Times New Roman"/>
          <w:b/>
          <w:sz w:val="24"/>
          <w:szCs w:val="24"/>
          <w:lang w:eastAsia="ru-RU"/>
        </w:rPr>
        <w:tab/>
        <w:t xml:space="preserve">  История изобразительного искусства Древней Греции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2.4.1.1.  История изобразительного искусства Эгейского мира (III тыс. – XI в. до н.э.)</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Показать значение эгейской культуры в развитии культуры народов Средиземноморья. Дать представление об особенностях развития архитектуры на островах и материковой территории. Рассказать  о роли греческой мифологии  и поэм Гомера «Илиада» и «Одиссея» в научно - исследовательском изучении крито-микенской культуры. Проследить особенности художественной выразительности  фресок Крита, Микен и Тиринфа.</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Крито-микенская культура – древнейший период становления античного искусства. Эгейская художественная культура и ее связь с традициями Египта и Месопотамии.  Главные районы распространения эгейской культуры: Крит, Пелопоннес, Троя, Фест. Роль мифологии </w:t>
      </w:r>
      <w:r w:rsidRPr="00903C03">
        <w:rPr>
          <w:rFonts w:ascii="Times New Roman" w:eastAsia="Times New Roman" w:hAnsi="Times New Roman" w:cs="Times New Roman"/>
          <w:sz w:val="24"/>
          <w:szCs w:val="24"/>
          <w:lang w:eastAsia="ru-RU"/>
        </w:rPr>
        <w:lastRenderedPageBreak/>
        <w:t>и литературных источников (поэмы Гомера) в изучении крито-микенской культуры. Археологические раскопки  на о. Крите, Пелопоннесе (в Микенах и Тиринфе). Открытия Генриха Шлимана, Артура Эванса. Периодизация  крито-микенской культуры и искусства.</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Архитектура Крита, особенности ее  развития. Большой Кносский дворец («Лабиринт»). Критская живопись: сюжеты, техника. Фрески Кносса: «Юноша с ритоном», «Акробаты с быком», «Парижанка», «Кошка, подстерегающая  фазана» из Агиа-Триады. Скульптура малых форм на ранних этапах развития: кикладская скульптура, статуэтки богинь (или жриц) со змеями в руках. Критская керамика, вазовая роспись и ее стили: «камарес», «морской», «дворцовый». </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Оборонительные сооружения Микен. Львиные ворота. Микенский дворец. Образование мегарона как прообраза античного «храма в антах». Шахтовые могилы в Микенах. «Сокровищница Атрея» - пример развития купольных гробниц. Живопись Микен: сюжеты росписей: охота, сцены сражения. Микенская керамика с морскими мотивами.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Тиринф – значительный центр Пелопоннеса. Крепостные сооружения  Тиринфа. Дворец  Тиринфа. Фрески мегарона.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изучить фрагменты по истории Трои из поэмы Гомера «Илиада»; сделать сообщения  о «Сокровищнице Трои», открытой  Г. Шлиманом.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2.4.1.2. История изобразительного искусства  Древней Греции                                                           гомеровского периода (</w:t>
      </w:r>
      <w:r w:rsidRPr="00903C03">
        <w:rPr>
          <w:rFonts w:ascii="Times New Roman" w:eastAsia="Times New Roman" w:hAnsi="Times New Roman" w:cs="Times New Roman"/>
          <w:b/>
          <w:sz w:val="24"/>
          <w:szCs w:val="24"/>
          <w:lang w:val="en-US" w:eastAsia="ru-RU"/>
        </w:rPr>
        <w:t>XI</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b/>
          <w:sz w:val="24"/>
          <w:szCs w:val="24"/>
          <w:lang w:val="en-US" w:eastAsia="ru-RU"/>
        </w:rPr>
        <w:t>VIII</w:t>
      </w:r>
      <w:r w:rsidRPr="00903C03">
        <w:rPr>
          <w:rFonts w:ascii="Times New Roman" w:eastAsia="Times New Roman" w:hAnsi="Times New Roman" w:cs="Times New Roman"/>
          <w:b/>
          <w:sz w:val="24"/>
          <w:szCs w:val="24"/>
          <w:lang w:eastAsia="ru-RU"/>
        </w:rPr>
        <w:t xml:space="preserve"> вв.  до н. э.)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Раскрыть истоки формирования изобразительного искусства Древней Греции, подчеркнуть роль и значение греческой мифологии в развитии античного искусства и культуры. Дать характеристику геометрического стиля  на основе соответствующих памятников материальной культуры.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Исторические связи между греческой культурой и эгейской. Мифология как источник древнегреческого искусства. Античная демократия и греческое искусство. Антропоцентризм искусства Древней Греции. Формирование храмовой архитектуры. Развитие геометрического стиля вазописи. Становление греческого орнамента. Дипилонские вазы, характер росписей. Терракоты и бронзы. Скульптура малых форм, выполненная из глины, бронзы, кости. Фигурки идолов, всадников, воинов, пахаря, героя, борющегося с кентавром. Деревянные скульптуры (ксоаны).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по мифологии Древней Греции.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2.4.1.3. История изобразительного искусства Древней Греции                                                           эпохи архаики (</w:t>
      </w:r>
      <w:r w:rsidRPr="00903C03">
        <w:rPr>
          <w:rFonts w:ascii="Times New Roman" w:eastAsia="Times New Roman" w:hAnsi="Times New Roman" w:cs="Times New Roman"/>
          <w:b/>
          <w:sz w:val="24"/>
          <w:szCs w:val="24"/>
          <w:lang w:val="en-US" w:eastAsia="ru-RU"/>
        </w:rPr>
        <w:t>VII</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b/>
          <w:sz w:val="24"/>
          <w:szCs w:val="24"/>
          <w:lang w:val="en-US" w:eastAsia="ru-RU"/>
        </w:rPr>
        <w:t>VI</w:t>
      </w:r>
      <w:r w:rsidRPr="00903C03">
        <w:rPr>
          <w:rFonts w:ascii="Times New Roman" w:eastAsia="Times New Roman" w:hAnsi="Times New Roman" w:cs="Times New Roman"/>
          <w:b/>
          <w:sz w:val="24"/>
          <w:szCs w:val="24"/>
          <w:lang w:eastAsia="ru-RU"/>
        </w:rPr>
        <w:t xml:space="preserve"> вв. до н. 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становлении и  развитии храмовой архитектуры и скульптуры эпохи архаики. Дать характеристику  ордерной  системы, сложившейся в Древней Греции. Выяснить особенности архитектурных элементов греческих ордеров, усвоить основные термины по архитектуре. Проанализировать различные типы греческих храмов. Показать типичные  признаки скульптурных произведений эпохи архаики.</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Формирование греческого рабовладельческого общества и государства. Образование городов-полисов. Развитие ремесел, торговли и мореплавания.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Искусство архаики как этап постепенного  формирования  основных видов греческого искусства и эстетических принципов воплощения художественных образов.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Архитектура архаического периода.</w:t>
      </w:r>
      <w:r w:rsidRPr="00903C03">
        <w:rPr>
          <w:rFonts w:ascii="Times New Roman" w:eastAsia="Times New Roman" w:hAnsi="Times New Roman" w:cs="Times New Roman"/>
          <w:sz w:val="24"/>
          <w:szCs w:val="24"/>
          <w:lang w:eastAsia="ru-RU"/>
        </w:rPr>
        <w:t xml:space="preserve"> Храм - ведущий тип общественного здания, сложение греческой ордерной системы. Характеристика дорического и ионического ордеров.   Основные типы древнегреческих храмов: храм в антах, простиль, амфипростиль, периптер (классический тип греческого храма), диптер, толос, моноптер. Основные архитектурные памятники: храм Аполлона в Коринфе, храм Посейдона в Пестуме, храм Артемиды в Эфесе, сокровищница сифносцев в Дельфах.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Скульптура эпохи архаики</w:t>
      </w:r>
      <w:r w:rsidRPr="00903C03">
        <w:rPr>
          <w:rFonts w:ascii="Times New Roman" w:eastAsia="Times New Roman" w:hAnsi="Times New Roman" w:cs="Times New Roman"/>
          <w:sz w:val="24"/>
          <w:szCs w:val="24"/>
          <w:lang w:eastAsia="ru-RU"/>
        </w:rPr>
        <w:t xml:space="preserve">. Зарождение монументальной пластики. Формирование гуманистического начала.  Создание образа гармоничного  человека. Развитие различных типов фигуры: тип куроса - обнаженной мужской фигуры, изображающей богов и атлетов («Аполлон Тенейский», «Мосхофор»); тип  «коры»,  одетой женской фигуры («Кора в пеплосе»).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Фронтонные композиции.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Развитие керамики</w:t>
      </w:r>
      <w:r w:rsidRPr="00903C03">
        <w:rPr>
          <w:rFonts w:ascii="Times New Roman" w:eastAsia="Times New Roman" w:hAnsi="Times New Roman" w:cs="Times New Roman"/>
          <w:sz w:val="24"/>
          <w:szCs w:val="24"/>
          <w:lang w:eastAsia="ru-RU"/>
        </w:rPr>
        <w:t xml:space="preserve">. Мастера чернофигурной  вазописи: Клитий и Эрготим,  Амазис, Эксекий. Мастера краснофигурной  керамики: Андокид, Эфроний.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зафиксировать планы  и названия основных типов греческих храмов; зарисовать элементы дорического и ионического ордеров; подписать названия основных конструктивных элементов.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2.4.1.4.История изобразительного искусства Древней Греции эпохи классики (</w:t>
      </w:r>
      <w:r w:rsidRPr="00903C03">
        <w:rPr>
          <w:rFonts w:ascii="Times New Roman" w:eastAsia="Times New Roman" w:hAnsi="Times New Roman" w:cs="Times New Roman"/>
          <w:b/>
          <w:sz w:val="24"/>
          <w:szCs w:val="24"/>
          <w:lang w:val="en-US" w:eastAsia="ru-RU"/>
        </w:rPr>
        <w:t>V</w:t>
      </w:r>
      <w:r w:rsidRPr="00903C03">
        <w:rPr>
          <w:rFonts w:ascii="Times New Roman" w:eastAsia="Times New Roman" w:hAnsi="Times New Roman" w:cs="Times New Roman"/>
          <w:b/>
          <w:sz w:val="24"/>
          <w:szCs w:val="24"/>
          <w:lang w:eastAsia="ru-RU"/>
        </w:rPr>
        <w:t xml:space="preserve"> в. до н.э. –  последняя треть </w:t>
      </w:r>
      <w:r w:rsidRPr="00903C03">
        <w:rPr>
          <w:rFonts w:ascii="Times New Roman" w:eastAsia="Times New Roman" w:hAnsi="Times New Roman" w:cs="Times New Roman"/>
          <w:b/>
          <w:sz w:val="24"/>
          <w:szCs w:val="24"/>
          <w:lang w:val="en-US" w:eastAsia="ru-RU"/>
        </w:rPr>
        <w:t>IV</w:t>
      </w:r>
      <w:r w:rsidRPr="00903C03">
        <w:rPr>
          <w:rFonts w:ascii="Times New Roman" w:eastAsia="Times New Roman" w:hAnsi="Times New Roman" w:cs="Times New Roman"/>
          <w:b/>
          <w:sz w:val="24"/>
          <w:szCs w:val="24"/>
          <w:lang w:eastAsia="ru-RU"/>
        </w:rPr>
        <w:t xml:space="preserve"> в. до н.э.)</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Раскрыть роль и значение искусства классического искусства Древней Греции в формировании образно-художественной системы воплощения эстетического идеала гармонично развитого человека. Показать синтез всех видов искусства на примере произведений архитектуры, скульптуры, живописи.Раскрыть содержательные и художественные особенности архитектурных и скульптурных произведений, подчеркнуть их общественное значение.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Период ранней классики</w:t>
      </w:r>
      <w:r w:rsidRPr="00903C03">
        <w:rPr>
          <w:rFonts w:ascii="Times New Roman" w:eastAsia="Times New Roman" w:hAnsi="Times New Roman" w:cs="Times New Roman"/>
          <w:sz w:val="24"/>
          <w:szCs w:val="24"/>
          <w:lang w:eastAsia="ru-RU"/>
        </w:rPr>
        <w:t xml:space="preserve">. Греко-персидские войны. Значение победы греков над персами и отражение ее в архитектуре и скульптуре. Фронтонные композиции храма Афины Афайи на острове Эгина, фронтоны храма Зевса Олимпийского. Воплощение  эстетического идеала в статуях атлетов («Дельфийский возничий») и богов («Зевс Громовержец»).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Период зрелой классики</w:t>
      </w:r>
      <w:r w:rsidRPr="00903C03">
        <w:rPr>
          <w:rFonts w:ascii="Times New Roman" w:eastAsia="Times New Roman" w:hAnsi="Times New Roman" w:cs="Times New Roman"/>
          <w:sz w:val="24"/>
          <w:szCs w:val="24"/>
          <w:lang w:eastAsia="ru-RU"/>
        </w:rPr>
        <w:t xml:space="preserve"> – высший расцвет греческого искусства. </w:t>
      </w:r>
      <w:r w:rsidRPr="00903C03">
        <w:rPr>
          <w:rFonts w:ascii="Times New Roman" w:eastAsia="Times New Roman" w:hAnsi="Times New Roman" w:cs="Times New Roman"/>
          <w:b/>
          <w:sz w:val="24"/>
          <w:szCs w:val="24"/>
          <w:lang w:eastAsia="ru-RU"/>
        </w:rPr>
        <w:t xml:space="preserve">Архитектура </w:t>
      </w:r>
      <w:r w:rsidRPr="00903C03">
        <w:rPr>
          <w:rFonts w:ascii="Times New Roman" w:eastAsia="Times New Roman" w:hAnsi="Times New Roman" w:cs="Times New Roman"/>
          <w:sz w:val="24"/>
          <w:szCs w:val="24"/>
          <w:lang w:eastAsia="ru-RU"/>
        </w:rPr>
        <w:t xml:space="preserve">эпохи классики. </w:t>
      </w:r>
      <w:r w:rsidRPr="00903C03">
        <w:rPr>
          <w:rFonts w:ascii="Times New Roman" w:eastAsia="Times New Roman" w:hAnsi="Times New Roman" w:cs="Times New Roman"/>
          <w:i/>
          <w:sz w:val="24"/>
          <w:szCs w:val="24"/>
          <w:lang w:eastAsia="ru-RU"/>
        </w:rPr>
        <w:t>Ансамбль Афинского Акрополя</w:t>
      </w:r>
      <w:r w:rsidRPr="00903C03">
        <w:rPr>
          <w:rFonts w:ascii="Times New Roman" w:eastAsia="Times New Roman" w:hAnsi="Times New Roman" w:cs="Times New Roman"/>
          <w:sz w:val="24"/>
          <w:szCs w:val="24"/>
          <w:lang w:eastAsia="ru-RU"/>
        </w:rPr>
        <w:t xml:space="preserve"> в Афинах (руководитель Фидий, архитекторы Иктин, Калликрат, Мнесикл и др.). Основные сооружения на территории Акрополя: Храм Ники Аптерос (архитектор Калликрат), Пропилеи (архитектор Мнесикл), Парфенон (архитекторы Иктин и Калликрат), Эрехтейон (сделанный Эрехфеем).  Взаимодействие ансамбля с окружающей средой, принцип планировки (последовательность обзора и синтез впечатлений в достижении целостности образа). Роль скульптуры  в раскрытии идейного содержания ансамбля: Тематика, символика и стилистика скульптурных композиций.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Скульптура эпохи классики.</w:t>
      </w:r>
      <w:r w:rsidRPr="00903C03">
        <w:rPr>
          <w:rFonts w:ascii="Times New Roman" w:eastAsia="Times New Roman" w:hAnsi="Times New Roman" w:cs="Times New Roman"/>
          <w:sz w:val="24"/>
          <w:szCs w:val="24"/>
          <w:lang w:eastAsia="ru-RU"/>
        </w:rPr>
        <w:t xml:space="preserve"> Воплощение в скульптуре древнегреческого идеала физического и духовного совершенства человека.Мастера Критий и Несиот - «Памятник героям Гармодию и Аристогитону». Пифагор Регийский: «Мальчик, вынимающий занозу».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Творчество Фидия: рельефы Парфенона; скульптуры: «Афина Промахос», «Афина Парфенос», «Афина Лемния», «Зевс Олимпийский». Разработка греческими мастерами проблемы движения и расположения фигуры в пространстве. </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sz w:val="24"/>
          <w:szCs w:val="24"/>
          <w:lang w:eastAsia="ru-RU"/>
        </w:rPr>
        <w:tab/>
        <w:t xml:space="preserve">Творчество Мирона и решение им проблемы действия в произведениях «Дискобол», «Афина и Марсий».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Поликлета. Трактат «Канон». Прием «хиазма» (сочетание покоя и движения) в скульптуре Поликлета: «Дорифор», «Диадумен», «Раненая амазонка», статуя Геры в Аргосе.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Мастера живописи эпохи классики</w:t>
      </w:r>
      <w:r w:rsidRPr="00903C03">
        <w:rPr>
          <w:rFonts w:ascii="Times New Roman" w:eastAsia="Times New Roman" w:hAnsi="Times New Roman" w:cs="Times New Roman"/>
          <w:sz w:val="24"/>
          <w:szCs w:val="24"/>
          <w:lang w:eastAsia="ru-RU"/>
        </w:rPr>
        <w:t>: Агафарг, Аполлодор, Зевксис, Паррасий, Тиманф, Павсон. Принципы искусства периода классики в краснофигурной и белофонной вазописи.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Искусство поздней классики</w:t>
      </w:r>
      <w:r w:rsidRPr="00903C03">
        <w:rPr>
          <w:rFonts w:ascii="Times New Roman" w:eastAsia="Times New Roman" w:hAnsi="Times New Roman" w:cs="Times New Roman"/>
          <w:sz w:val="24"/>
          <w:szCs w:val="24"/>
          <w:lang w:eastAsia="ru-RU"/>
        </w:rPr>
        <w:t xml:space="preserve">. Период Пелопоннесских войн. Новый тип круглого в плане здания. Архитектура греческих театров. Архитектура Поликлета Младшего: зал культовой музыки – Фимела (Толос) и театр Диониса  в Эпидавре. Галикарнасский Мавзолей - памятник IV в. до н.э.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Скульптура поздней классики: Кресилай «Портрет Перикла»,  Кефисодот «Статуя Эйрены с младенцем Плутосом».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Скопаса, разработка им мотива движения в скульптурных произведениях: «Афродита», «Арес», «Вакханка» (Менада), рельефы Галикарнасского мавзолея.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Праксителя, утонченность стилистики его произведений: «Гермес с младенцем Дионисом», «Эрот», «Афродита Книдская».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Два направления в развитии греческой пластики. Лисипп – представитель индивидуализирующего направления и психологизации образа: «Апоксиомен»,  «Борец», «Геракл со львом». Роль Лисиппа в развитии скульптурного портрета: «Портрет Александра Македонского», «Портрет Сократа». Леохар как представитель классицизирующего направления: «Аполлон Бельведерский».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Живописные школы: сикионская, фиванско-аттическая. Мастера живописи: Апеллес, Протоген, Филоксен, Антифил.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подготовить сообщения  о ведущих мастерах скульптуры Древней Греции эпохи классики.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2.4.1.5. Искусство   Древней Греции эпохи эллинизма (конец IV-I вв. до н.э.)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Показать особенности развития греческого искусства эпохи эллинизма. Выявить характерные черты локальных художественных школ, проанализировать изменения в  индивидуальной трактовке образов.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Эллинизм – новый этап развития рабовладельческого общества. Взаимосвязь греческой и восточной культур. Рост новых городов и их планировка: Милет, Пергам, Приена. Развитие в искусстве разнообразных жанров и художественных направлений. Два основных течения в искусстве  эллинизма: идеализирующее и натуралистическое. Развитие индивидуального портрета.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Александрийская школа</w:t>
      </w:r>
      <w:r w:rsidRPr="00903C03">
        <w:rPr>
          <w:rFonts w:ascii="Times New Roman" w:eastAsia="Times New Roman" w:hAnsi="Times New Roman" w:cs="Times New Roman"/>
          <w:sz w:val="24"/>
          <w:szCs w:val="24"/>
          <w:lang w:eastAsia="ru-RU"/>
        </w:rPr>
        <w:t>. Развитие  садово-парковой и декоративной  скульптуры: композиция «Нил». Образ Афродиты в эллинистическом искусстве: Кефисодот  Младший и Тимарх – «Афродита Медицейская».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бытового жанра в скульптуре: статуи старухи-пастушки и старика-пастуха,  интерес к быту: Боэф «Мальчик с гусем», терракотовые  статуэтки.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Пергамская школа</w:t>
      </w:r>
      <w:r w:rsidRPr="00903C03">
        <w:rPr>
          <w:rFonts w:ascii="Times New Roman" w:eastAsia="Times New Roman" w:hAnsi="Times New Roman" w:cs="Times New Roman"/>
          <w:sz w:val="24"/>
          <w:szCs w:val="24"/>
          <w:lang w:eastAsia="ru-RU"/>
        </w:rPr>
        <w:t>. Бронзовые группы Эпигона, Пиромаха, Стратиника, Антигона: «Дары Аттала», «Умирающий галл».</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Пергамский алтарь Зевса. Мастера: Дионисиад, Орест, Менекрат. Проявление новых качеств эллинистической скульптуры в  рельефах пергамского фриза. Развитие классических традиций в статуе  Александра (Агесандра)  «Афродита Милосская». Проблема передачи переживаний человека. «Менелай с телом Патрокла».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Родосская школа.</w:t>
      </w:r>
      <w:r w:rsidRPr="00903C03">
        <w:rPr>
          <w:rFonts w:ascii="Times New Roman" w:eastAsia="Times New Roman" w:hAnsi="Times New Roman" w:cs="Times New Roman"/>
          <w:sz w:val="24"/>
          <w:szCs w:val="24"/>
          <w:lang w:eastAsia="ru-RU"/>
        </w:rPr>
        <w:t xml:space="preserve"> Культ колоссального и остродинамического искусства:  Харес «Колосс Родосский» (бронзовая статуя бога солнца Гелиоса); Фелиск «Ника Самофракийская». Развитие многофигурной монументальной скульптуры: Аполлоний и Тавриск «Фарнезский бык» («Казнь Дирки»);  Агесандр, Полидор и Афинодора «Лаокоон с сыновьями».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Новоаттическая школа</w:t>
      </w:r>
      <w:r w:rsidRPr="00903C03">
        <w:rPr>
          <w:rFonts w:ascii="Times New Roman" w:eastAsia="Times New Roman" w:hAnsi="Times New Roman" w:cs="Times New Roman"/>
          <w:sz w:val="24"/>
          <w:szCs w:val="24"/>
          <w:lang w:eastAsia="ru-RU"/>
        </w:rPr>
        <w:t>. «Бельведерский торс», «Кулачный боец» Агасия Эфесского. Проблема передачи переживаний человека и эллинистический портрет («Демосфен»). Эллинистические камеи: «Камея Гонзага».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подготовить сообщения о творчестве мастеров эллинизма; сделать зарисовки  планов архитектурных сооружений  эпохи эллинизма.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2.4.2 История изобразительного искусства Древнего Рима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2.4.2.1. История искусства  Этрурии (</w:t>
      </w:r>
      <w:r w:rsidRPr="00903C03">
        <w:rPr>
          <w:rFonts w:ascii="Times New Roman" w:eastAsia="Times New Roman" w:hAnsi="Times New Roman" w:cs="Times New Roman"/>
          <w:b/>
          <w:sz w:val="24"/>
          <w:szCs w:val="24"/>
          <w:lang w:val="en-US" w:eastAsia="ru-RU"/>
        </w:rPr>
        <w:t>VIII</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sz w:val="24"/>
          <w:szCs w:val="24"/>
          <w:lang w:eastAsia="ru-RU"/>
        </w:rPr>
        <w:t xml:space="preserve"> вв. до н. э.).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представления о цивилизации этрусков. Рассказать о культуре, государственном устройстве, быте древних племен и работе ученых, изучающих историю Этрурии.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Различные теории происхождения  этрусков и  их культуры. Периодизация этрусского искусства. Городской характер цивилизации. Формирование  этрусской культуры, ее связи с Египтом, Грецией, отражение этих влияний в мифологии, алфавите, сюжетах с изображением  аристократических пиров, охоты и спортивных игр. Влияние заупокойного культа предков на архитектуру и скульптуру.</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Архитектура Этрурии</w:t>
      </w:r>
      <w:r w:rsidRPr="00903C03">
        <w:rPr>
          <w:rFonts w:ascii="Times New Roman" w:eastAsia="Times New Roman" w:hAnsi="Times New Roman" w:cs="Times New Roman"/>
          <w:sz w:val="24"/>
          <w:szCs w:val="24"/>
          <w:lang w:eastAsia="ru-RU"/>
        </w:rPr>
        <w:t>: крепостные сооружения: ворота  Марция и Августа в Перудже (3-2 в. до н.э.), жилища, культовые сооружения.  Строительные материалы: кирпич, дерево, использование терракоты в декоре зданий.  Этрусский жилой дом, организация внутреннего пространства. Особенности  планировки и декора этрусских храмов, сходство и различие с греческими образцами. Два типа этрусских храмов. Появление нового ордера - тосканского. Могильные сооружения этрусской знати: тумулосы, склепы. Росписи в склепах: могилы «Авгуров», «Быков», «Щитов». Основные темы и сюжеты росписей. Этрусские урны с прахом умерших, надгробия, каменные и терракотовые саркофаги: «Саркофаг супругов из Цере» (VI в. до н. э., Лувр, Париж), «Саркофаг из Черветри» (конец VI в. до н.э.).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Скульптура Этрурии.</w:t>
      </w:r>
      <w:r w:rsidRPr="00903C03">
        <w:rPr>
          <w:rFonts w:ascii="Times New Roman" w:eastAsia="Times New Roman" w:hAnsi="Times New Roman" w:cs="Times New Roman"/>
          <w:sz w:val="24"/>
          <w:szCs w:val="24"/>
          <w:lang w:eastAsia="ru-RU"/>
        </w:rPr>
        <w:t xml:space="preserve"> Связь с культом предков, обусловившая развитие  портрета. Декоративная терракотовая скульптура: «Статуя Аполлона» из храма в Вейях (VI в. до н. э.), «Голова Афины» (ок. 500 г. до н.э.), акротерии, антефиксы с головами  Горгоны, Силена и Менады.  Развитие скульптуры из бронзы: статуя воина – «Марс Тоди».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Изделия художественного ремесла</w:t>
      </w:r>
      <w:r w:rsidRPr="00903C03">
        <w:rPr>
          <w:rFonts w:ascii="Times New Roman" w:eastAsia="Times New Roman" w:hAnsi="Times New Roman" w:cs="Times New Roman"/>
          <w:sz w:val="24"/>
          <w:szCs w:val="24"/>
          <w:lang w:eastAsia="ru-RU"/>
        </w:rPr>
        <w:t>. Этрусская черная керамика – «буккеро». Значение искусства этрусков в становлении римского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зарисовки архитектурных сооружений Этрурии.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2.4.2.2. История изобразительного искусства Рима республиканского периода (</w:t>
      </w:r>
      <w:r w:rsidRPr="00903C03">
        <w:rPr>
          <w:rFonts w:ascii="Times New Roman" w:eastAsia="Times New Roman" w:hAnsi="Times New Roman" w:cs="Times New Roman"/>
          <w:b/>
          <w:sz w:val="24"/>
          <w:szCs w:val="24"/>
          <w:lang w:val="en-US" w:eastAsia="ru-RU"/>
        </w:rPr>
        <w:t>V</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sz w:val="24"/>
          <w:szCs w:val="24"/>
          <w:lang w:eastAsia="ru-RU"/>
        </w:rPr>
        <w:t xml:space="preserve"> вв. до н. 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об изобразительном искусстве Древнего Рима республиканского периода. Раскрыть этапы становления и развития римского искусства; выявить ведущую роль гражданской и утилитарной архитектуры; связь культа предков с развитием римского скульптурного портрета.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Источники изучения искусства и культуры Древнего Рима. История археологических раскопок древнеримских городов: Помпеи, Геркуланум, Стабии. Превращение Рима в I в. до н. э. в мировую рабовладельческую военно-административную державу. Периодизация. Влияние на раннем  этапе этрусского и греческого искусства.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Архитектура.</w:t>
      </w:r>
      <w:r w:rsidRPr="00903C03">
        <w:rPr>
          <w:rFonts w:ascii="Times New Roman" w:eastAsia="Times New Roman" w:hAnsi="Times New Roman" w:cs="Times New Roman"/>
          <w:sz w:val="24"/>
          <w:szCs w:val="24"/>
          <w:lang w:eastAsia="ru-RU"/>
        </w:rPr>
        <w:t xml:space="preserve"> Рост городов, обусловивший монументальное строительство. Приоритет инженерных сооружений: дороги, мосты, акведуки. Использование, интерпретация и развитие греческого наследия в римской ордерной системе, новые  типы ордеров: тосканский и композитный. Трактат Ветрувия об архитектуре. Возведение общественных сооружений – форумов: форум Романум, форум Цезаря. </w:t>
      </w:r>
      <w:r w:rsidRPr="00903C03">
        <w:rPr>
          <w:rFonts w:ascii="Times New Roman" w:eastAsia="Times New Roman" w:hAnsi="Times New Roman" w:cs="Times New Roman"/>
          <w:sz w:val="24"/>
          <w:szCs w:val="24"/>
          <w:lang w:eastAsia="ru-RU"/>
        </w:rPr>
        <w:lastRenderedPageBreak/>
        <w:t xml:space="preserve">Специфика архитектуры культовых зданий. Отличие римского храма от греческого. Храмы богини Весты: храм на форуме Романум, круглый храм Весты в Тиволи, прямоугольный храм «Фортуны Вирилис» на Бычьем форуме. Основные типы светской архитектуры: городской дом, инсула, вилла. Погребальные сооружении: «Гробница Еврисака» (I в. до н. э.),  «Гробница Цецилии Метеллы» (середина I в. до н.э.).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Скульптура Римской  республики</w:t>
      </w:r>
      <w:r w:rsidRPr="00903C03">
        <w:rPr>
          <w:rFonts w:ascii="Times New Roman" w:eastAsia="Times New Roman" w:hAnsi="Times New Roman" w:cs="Times New Roman"/>
          <w:sz w:val="24"/>
          <w:szCs w:val="24"/>
          <w:lang w:eastAsia="ru-RU"/>
        </w:rPr>
        <w:t xml:space="preserve">. «Капитолийская волчица» - символ Рима. Культ предков и его влияние на развитие скульптурного портрета.  Портретные изображения на надгробных стелах: «Портретное надгробие старика» (I в. до н. э.), «Надгробие Люция Вибия и его семьи» (I в. до н. э.). Развитие портретного бюста. «Мужской портрет» (I в. до н.э.). «Портрет старого римлянина» (I в. до н.э.).   «Брут» (II в. до н.э.). «Портрет Цицерона» (I в. до н.э.). Распространение портретной статуи, задрапированной в тогу («тогатус»): «Статуя Авла Метеллы» (I в.  до н.э.), «Римлянин с портретами предков» (I в.  до н.э.). Римский рельеф, повествовательный характер изображения: рельеф  «Алтаря  Домиция Агенобарба» (I в.  до н.э.).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Живописно-декоративные росписи</w:t>
      </w:r>
      <w:r w:rsidRPr="00903C03">
        <w:rPr>
          <w:rFonts w:ascii="Times New Roman" w:eastAsia="Times New Roman" w:hAnsi="Times New Roman" w:cs="Times New Roman"/>
          <w:sz w:val="24"/>
          <w:szCs w:val="24"/>
          <w:lang w:eastAsia="ru-RU"/>
        </w:rPr>
        <w:t xml:space="preserve">: фрески виллы Мистерий, «Альдобрандинская свадьба».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название основных памятников; подготовить сообщение об истории археологических раскопок древнеримских городов (Помпеи, Геркуланум, Стабии).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2.4.2.3. История  искусства Древнего Рима  периода Империи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характере римского изобразительного искусства эпохи Империи. Познакомить с достижениями в области архитектуры. Проследить этапы развития реалистического портрета; раскрыть документальную точность исторического рельефа; рассмотреть образцы римских мозаик.</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Установление военной диктатуры в конце 1 в. до н.э., превращение Республики в Империю. Искусство времени первого императора Рима - Октавиана, титулованного Августом, т.е. божественным. Героизированные в духе греческого искусства скульптурные портреты императора. Формирование официального классицистического стиля. Обожествление в искусстве Августа, героизация его личности в монументальной скульптуре: «Статуя Августа» из виллы Ливия уПрима-Порта, «Август в позе Юпитера».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Создание исторического рельефа</w:t>
      </w:r>
      <w:r w:rsidRPr="00903C03">
        <w:rPr>
          <w:rFonts w:ascii="Times New Roman" w:eastAsia="Times New Roman" w:hAnsi="Times New Roman" w:cs="Times New Roman"/>
          <w:sz w:val="24"/>
          <w:szCs w:val="24"/>
          <w:lang w:eastAsia="ru-RU"/>
        </w:rPr>
        <w:t>. Рельефы с изображением жертвоприношений богине Мира  стены Алтаря мира (13 – 9 гг. до н. э.) на Марсовом поле в Риме.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Архитектура.</w:t>
      </w:r>
      <w:r w:rsidRPr="00903C03">
        <w:rPr>
          <w:rFonts w:ascii="Times New Roman" w:eastAsia="Times New Roman" w:hAnsi="Times New Roman" w:cs="Times New Roman"/>
          <w:sz w:val="24"/>
          <w:szCs w:val="24"/>
          <w:lang w:eastAsia="ru-RU"/>
        </w:rPr>
        <w:t xml:space="preserve"> Масштабное градостроительство: возведение новых городов, дворцов, портов, акведуков, мостов. </w:t>
      </w:r>
      <w:r w:rsidRPr="00903C03">
        <w:rPr>
          <w:rFonts w:ascii="Times New Roman" w:eastAsia="Times New Roman" w:hAnsi="Times New Roman" w:cs="Times New Roman"/>
          <w:b/>
          <w:sz w:val="24"/>
          <w:szCs w:val="24"/>
          <w:lang w:eastAsia="ru-RU"/>
        </w:rPr>
        <w:t>Форум Августа</w:t>
      </w:r>
      <w:r w:rsidRPr="00903C03">
        <w:rPr>
          <w:rFonts w:ascii="Times New Roman" w:eastAsia="Times New Roman" w:hAnsi="Times New Roman" w:cs="Times New Roman"/>
          <w:sz w:val="24"/>
          <w:szCs w:val="24"/>
          <w:lang w:eastAsia="ru-RU"/>
        </w:rPr>
        <w:t>. Назначение площади. Основные памятники и типы конструкций последующих периодов.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Амфитеатр Колизей</w:t>
      </w:r>
      <w:r w:rsidRPr="00903C03">
        <w:rPr>
          <w:rFonts w:ascii="Times New Roman" w:eastAsia="Times New Roman" w:hAnsi="Times New Roman" w:cs="Times New Roman"/>
          <w:sz w:val="24"/>
          <w:szCs w:val="24"/>
          <w:lang w:eastAsia="ru-RU"/>
        </w:rPr>
        <w:t xml:space="preserve"> – образец римского строительного искусства. Трехъярусная система сооружения, основанная на  применении  римской ордерной ячейки, объединяющей в одно целое аркаду и ордера: тосканский, ионический, коринфский. Основные конструкции Колизея (арка и свод, как цилиндрический, так и крестовый), а также бетон в сочетании с кирпичом и мрамором – травертином, примененные в строительстве - вклад римлян в мировое зодчество.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Триумфальная арка Тита</w:t>
      </w:r>
      <w:r w:rsidRPr="00903C03">
        <w:rPr>
          <w:rFonts w:ascii="Times New Roman" w:eastAsia="Times New Roman" w:hAnsi="Times New Roman" w:cs="Times New Roman"/>
          <w:sz w:val="24"/>
          <w:szCs w:val="24"/>
          <w:lang w:eastAsia="ru-RU"/>
        </w:rPr>
        <w:t xml:space="preserve"> (81 г.). Назначение арок и их разновидности (одно, двух, трех и пятипролетные). Стилистические особенности рельефа арки Тита: преобладание высокого рельефа, диагональное расположение отдельных групп в многофигурных композициях, живописность решения,  введение декоративного орнамента.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Жилищное строительство</w:t>
      </w:r>
      <w:r w:rsidRPr="00903C03">
        <w:rPr>
          <w:rFonts w:ascii="Times New Roman" w:eastAsia="Times New Roman" w:hAnsi="Times New Roman" w:cs="Times New Roman"/>
          <w:sz w:val="24"/>
          <w:szCs w:val="24"/>
          <w:lang w:eastAsia="ru-RU"/>
        </w:rPr>
        <w:t xml:space="preserve"> (по материалам раскопок городов Помпеи, Стабии и Трои, погибших в 71 г.). Частные дома и многоквартирные (инсулы). Планировка, устройство жилищ, их убранство. Деление богатого дома на две части. Официальный центр дома – атриум с бассейном (заимствование у этрусков). Наличие в жилой территории перистиля (заимствование у греков). Украшение полов частных домов мозаиками, а стен фресками. Четыре стиля настенной росписи: инкрустационный, архитектурный, «египтизирующий» (или «канделябрный») и фантастический.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Форум</w:t>
      </w:r>
      <w:r w:rsidRPr="00903C03">
        <w:rPr>
          <w:rFonts w:ascii="Times New Roman" w:eastAsia="Times New Roman" w:hAnsi="Times New Roman" w:cs="Times New Roman"/>
          <w:sz w:val="24"/>
          <w:szCs w:val="24"/>
          <w:lang w:eastAsia="ru-RU"/>
        </w:rPr>
        <w:t xml:space="preserve">императора Трояна (109 – 113 гг.; арх. Аполлодор) - как образец монументального архитектурного ансамбля императорского Рима. </w:t>
      </w:r>
      <w:r w:rsidRPr="00903C03">
        <w:rPr>
          <w:rFonts w:ascii="Times New Roman" w:eastAsia="Times New Roman" w:hAnsi="Times New Roman" w:cs="Times New Roman"/>
          <w:b/>
          <w:sz w:val="24"/>
          <w:szCs w:val="24"/>
          <w:lang w:eastAsia="ru-RU"/>
        </w:rPr>
        <w:t>Колонна</w:t>
      </w:r>
      <w:r w:rsidRPr="00903C03">
        <w:rPr>
          <w:rFonts w:ascii="Times New Roman" w:eastAsia="Times New Roman" w:hAnsi="Times New Roman" w:cs="Times New Roman"/>
          <w:sz w:val="24"/>
          <w:szCs w:val="24"/>
          <w:lang w:eastAsia="ru-RU"/>
        </w:rPr>
        <w:t xml:space="preserve"> Трояна и ее рельефы. Реализм и пафос прославления победителя.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Пантеон (храм всех богов – 125 г. н.э.) </w:t>
      </w:r>
      <w:r w:rsidRPr="00903C03">
        <w:rPr>
          <w:rFonts w:ascii="Times New Roman" w:eastAsia="Times New Roman" w:hAnsi="Times New Roman" w:cs="Times New Roman"/>
          <w:sz w:val="24"/>
          <w:szCs w:val="24"/>
          <w:lang w:eastAsia="ru-RU"/>
        </w:rPr>
        <w:t xml:space="preserve">- образец нового типа храма. Принципы организации пространства, применение новых конструкций  (купола)  и строительных материалов. Круглый план здания, единый купол, богатый интерьер; решение проблемы освещения («глаз Пантеона»). </w:t>
      </w:r>
      <w:r w:rsidRPr="00903C03">
        <w:rPr>
          <w:rFonts w:ascii="Times New Roman" w:eastAsia="Times New Roman" w:hAnsi="Times New Roman" w:cs="Times New Roman"/>
          <w:b/>
          <w:sz w:val="24"/>
          <w:szCs w:val="24"/>
          <w:lang w:eastAsia="ru-RU"/>
        </w:rPr>
        <w:t>Мавзолей Адриана (117 – 138 гг.)</w:t>
      </w:r>
      <w:r w:rsidRPr="00903C03">
        <w:rPr>
          <w:rFonts w:ascii="Times New Roman" w:eastAsia="Times New Roman" w:hAnsi="Times New Roman" w:cs="Times New Roman"/>
          <w:sz w:val="24"/>
          <w:szCs w:val="24"/>
          <w:lang w:eastAsia="ru-RU"/>
        </w:rPr>
        <w:t xml:space="preserve"> в Риме (сегодня замок св. Ангела).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Термы</w:t>
      </w:r>
      <w:r w:rsidRPr="00903C03">
        <w:rPr>
          <w:rFonts w:ascii="Times New Roman" w:eastAsia="Times New Roman" w:hAnsi="Times New Roman" w:cs="Times New Roman"/>
          <w:sz w:val="24"/>
          <w:szCs w:val="24"/>
          <w:lang w:eastAsia="ru-RU"/>
        </w:rPr>
        <w:t xml:space="preserve"> (общественные бани). Устройство и назначение комплекса. Руины терм Каракаллы (211 – 216).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Значение римского зодчества эпохи Империи.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Проблема сходства в римском портрете эпохи империи.</w:t>
      </w:r>
      <w:r w:rsidRPr="00903C03">
        <w:rPr>
          <w:rFonts w:ascii="Times New Roman" w:eastAsia="Times New Roman" w:hAnsi="Times New Roman" w:cs="Times New Roman"/>
          <w:sz w:val="24"/>
          <w:szCs w:val="24"/>
          <w:lang w:eastAsia="ru-RU"/>
        </w:rPr>
        <w:t xml:space="preserve"> Расцвет реалистического портрета. Отражение в образах истории Рима. Стадии развития скульптурного портрета. Глубокий интерес к человеческой личности и тонкая характеристика человеческих чувств или их трезвая реалистическая оценка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xml:space="preserve"> в., вторая половина, например, портреты Веспасиана, Вителлия).  Стремление создать идеал, подобный греческому (</w:t>
      </w:r>
      <w:r w:rsidRPr="00903C03">
        <w:rPr>
          <w:rFonts w:ascii="Times New Roman" w:eastAsia="Times New Roman" w:hAnsi="Times New Roman" w:cs="Times New Roman"/>
          <w:sz w:val="24"/>
          <w:szCs w:val="24"/>
          <w:lang w:val="en-US" w:eastAsia="ru-RU"/>
        </w:rPr>
        <w:t>II</w:t>
      </w:r>
      <w:r w:rsidRPr="00903C03">
        <w:rPr>
          <w:rFonts w:ascii="Times New Roman" w:eastAsia="Times New Roman" w:hAnsi="Times New Roman" w:cs="Times New Roman"/>
          <w:sz w:val="24"/>
          <w:szCs w:val="24"/>
          <w:lang w:eastAsia="ru-RU"/>
        </w:rPr>
        <w:t xml:space="preserve"> в. – эпоха Адриана, например, изображение любимца императора Антиноя). Сатирический, обличительный пафос портретов последних веков существования Рима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IV</w:t>
      </w:r>
      <w:r w:rsidRPr="00903C03">
        <w:rPr>
          <w:rFonts w:ascii="Times New Roman" w:eastAsia="Times New Roman" w:hAnsi="Times New Roman" w:cs="Times New Roman"/>
          <w:sz w:val="24"/>
          <w:szCs w:val="24"/>
          <w:lang w:eastAsia="ru-RU"/>
        </w:rPr>
        <w:t xml:space="preserve"> вв.). Изменение выразительного языка скульптуры. Появление портретов людей неримского происхождения. Элегическая грусть женского образа («Портрет сириянки»).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Создание конной статуи императора Марка Аврелия (170 г.), послужившей образцом для последующих европейских монументов.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Отражение глубокого экономического и социального кризиса </w:t>
      </w:r>
      <w:r w:rsidRPr="00903C03">
        <w:rPr>
          <w:rFonts w:ascii="Times New Roman" w:eastAsia="Times New Roman" w:hAnsi="Times New Roman" w:cs="Times New Roman"/>
          <w:sz w:val="24"/>
          <w:szCs w:val="24"/>
          <w:lang w:val="en-US" w:eastAsia="ru-RU"/>
        </w:rPr>
        <w:t>II</w:t>
      </w:r>
      <w:r w:rsidRPr="00903C03">
        <w:rPr>
          <w:rFonts w:ascii="Times New Roman" w:eastAsia="Times New Roman" w:hAnsi="Times New Roman" w:cs="Times New Roman"/>
          <w:sz w:val="24"/>
          <w:szCs w:val="24"/>
          <w:lang w:eastAsia="ru-RU"/>
        </w:rPr>
        <w:t xml:space="preserve"> века, породившего конфликт между индивидом и обществом в  портретах. Портрет Каракаллы (ок. 211 – 217 гг. н. э.). Портреты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века, периода кровавых и гражданский войн в истории Рима. Правдивость, беспощадная разоблачительность скульптурных портретов «солдатских императоров». Портрет Филиппа Аравитянина (ок. 245 г. н. э.)  Утрата чувства гармонии, свойственного античному портрету, в том числе под влиянием христианства. Постепенный приход искусства к символичности, к более условному, «графическому языку».</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Фаюмский портрет</w:t>
      </w:r>
      <w:r w:rsidRPr="00903C03">
        <w:rPr>
          <w:rFonts w:ascii="Times New Roman" w:eastAsia="Times New Roman" w:hAnsi="Times New Roman" w:cs="Times New Roman"/>
          <w:sz w:val="24"/>
          <w:szCs w:val="24"/>
          <w:lang w:eastAsia="ru-RU"/>
        </w:rPr>
        <w:t>. Искусство римских провинций. Развитие живописного портрета под воздействием эллинистически-римского искусства. Техника энкаустики. Естественный поворот головы. «Портрет молодой женщины» (2 в. н. э.). «Портрет молодого человека с бородкой в золотом венке» (нач. 2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Значение римского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основных памятников в соответствии с последовательностью их появления; подготовить  сообщения (по выбору) о самых известных строениях: Колизее, Пантеоне, арке Тита и др.</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2.4.3.</w:t>
      </w:r>
      <w:r w:rsidRPr="00903C03">
        <w:rPr>
          <w:rFonts w:ascii="Times New Roman" w:eastAsia="Times New Roman" w:hAnsi="Times New Roman" w:cs="Times New Roman"/>
          <w:b/>
          <w:sz w:val="24"/>
          <w:szCs w:val="24"/>
          <w:lang w:eastAsia="ru-RU"/>
        </w:rPr>
        <w:tab/>
        <w:t xml:space="preserve"> Искусство скифов античной эпохи (VII в. до н. э. – III в. н. 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Скифская культура – как культура большого мира кочевых, полукочевых и земледельческих племен. Период разложения первобытных отношений, зарождение новых черт классового общества. Образование государства с центром  в Неаполе Скифском. Городища,  курганы (Пазырыкские курганы на Алтае, Курган Куль-Оба). Прикладное искусство скифов.  Основная тема сюжетных изображений – животных - обитателей степных и лесостепных районов. «Звериный стиль» в скифском орнаменте. Взаимосвязь декора и назначение предмета. Электровая чаша из Кургана Куль-Оба, золотой гребень с изображениями скифов, серебряная амфора Чертомлыцкого кургана. Развитие искусства и культуры в греческих колониях: Боспорское царство, Ольвия, Херсонес.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зарисовать скифские орнаментальные мотивы. Подготовить сообщения  об искусстве и культуре греческих колоний  Ольвии и Херсонес.</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3.ИСТОРИЯ ИСКУССТВА СТРАН ЗАПАДНОЙ ЕВРОПЫ СРЕДНИХ ВЕКОВ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истории искусства Европы в эпоху «великого переселения народов» (конец IV-V вв.). Рассказать о падении Западной Римской империи и образовании «варварских» государств; о взаимодействии местных традиций и культов, римской городской культуры с художественными навыками и верованиями кочевых народов. Раскрыть роль принятия христианства в формировании основных форм архитектуры и изобразительного искусства западноевропейского средневековья. Познакомить с историческим значением средневековой художественной культуры.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3.1. Раннехристианское искусство (II - IV вв. н. 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искусстве Средневековья как новой ступени художественного развития человечества, основанной на идеи единства христианского мира. Рассказать  о новых художественных принципах средневекового искусства на основе христианской идеологии. Рассмотреть сложение христианской символики на примере анализа скульптурных изображений («Добрый пастырь»), рельефов саркофагов, рисунков коптских тканей. Выявить сочетание античных мотивов с их новой религиозной интерпретацией в свете христианского мировоззрения.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новое содержание рельефов саркофагов, сочетание античных мотивов  и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подготовить сообщения о раннехристианской символике,  иконографии образа Христа.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3.2. Искусство Византии V- XII веков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 значение византийского искусства для формирования художественной культуры стран Западной Европы.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 значение византийского искусства для формирования художественной культуры стран Западной Европы.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Периодизация византийского искусства. Роль Константинополя в культурной жизни Византии в период правления  Юстиниана (527-565). Культовая архитектура V-VII вв., формирование основных типов сооружений (базилика, центрический и крестово-купольный 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Искусство Византии IX-XII веков</w:t>
      </w:r>
      <w:r w:rsidRPr="00903C03">
        <w:rPr>
          <w:rFonts w:ascii="Times New Roman" w:eastAsia="Times New Roman" w:hAnsi="Times New Roman" w:cs="Times New Roman"/>
          <w:sz w:val="24"/>
          <w:szCs w:val="24"/>
          <w:lang w:eastAsia="ru-RU"/>
        </w:rPr>
        <w:t xml:space="preserve">.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разработка  системы религиозных изображений крестово-купольного храма (мозаики  св. Софии в Константинополе).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Памятники иконописи IX—XII веков: иконы «Святой Пантелеймон» и «Владимирская Богоматерь».</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Книжная миниатюра IX-XII веков: «Хлудовская псалтырь», «Парижская псалтырь», «Менология» Василия II.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Захват и разграбление Константинополя крестоносцами в 1204 г. Подъем византийского искусства и культуры палеологовского времени  (1261-1453), его связь с борьбой за национальную самобытность.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культового зодчества: перестройка церкви Кахрие Джами.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Иконопись XIII—XV веков: икона «Двенадцать апостолов», мозаичные иконы. Движение исихазма и его влияние на художественный язык византийского искусства XIV—XV веков. Икона «Христос Пантократор». Книжная миниатюра (свиток Иисуса Навина; т. н. «пурпурные» кодексы:Евангелие из Росано, рукопись Диоскорида). Декоративно-прикладное 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видении  св. Иоанну «Небесного города Иерусалима» (любое издание Библии для детей); подготовить сообщение о храме св. Софии в Константинополе.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3.3.</w:t>
      </w:r>
      <w:r w:rsidRPr="00903C03">
        <w:rPr>
          <w:rFonts w:ascii="Times New Roman" w:eastAsia="Times New Roman" w:hAnsi="Times New Roman" w:cs="Times New Roman"/>
          <w:b/>
          <w:sz w:val="24"/>
          <w:szCs w:val="24"/>
          <w:lang w:eastAsia="ru-RU"/>
        </w:rPr>
        <w:tab/>
        <w:t xml:space="preserve">Искусство стран Западной и Центральной Европы V –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IV веков.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3.3.1. История искусства «варварских» государств империи франков в V-X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об искусстве Европы в эпоху «великого переселения народов» (конец IV-V вв.).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Образование «варварских» государств и их христианизация. Взаимодействие местных традиций и культов, римской городской культуры с художественными навыками и верованиями кочевых народов. Принятие христианства и его роль в формировании основных форм архитектуры и изобразительного искусства западноевропейского средневековья.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 xml:space="preserve">Орнаментально-декоративные формы «филигранного» и «полихромного» стилей (IV-VIII вв.). Распространение «звериного» стиля (VI-VIII вв.). Меровингское искусство V-VIII веков.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Архитектура V-VIII веков: крипта в Жуарре, гробница остготского короля Теодориха в Равенне (526-530).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Книжная миниатюра эпохи Меровингов (скриптории при монастырях Луксейль, Флер и Корби). Орнаментально-декоративный стиль украшения рукописей, развитие изоморфического типа инициалов.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художественных ремесел.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Скульптура</w:t>
      </w:r>
      <w:r w:rsidRPr="00903C03">
        <w:rPr>
          <w:rFonts w:ascii="Times New Roman" w:eastAsia="Times New Roman" w:hAnsi="Times New Roman" w:cs="Times New Roman"/>
          <w:sz w:val="24"/>
          <w:szCs w:val="24"/>
          <w:lang w:eastAsia="ru-RU"/>
        </w:rPr>
        <w:t xml:space="preserve">. Рунические камни VII—XI вв., их распространение в Скандинавских странах, Ирландии, Британии: мраморная  «Плита Зигуальда» (762-776).  Распространение резьбы по дереву: предметы из Осеберга. Орнаментально-декоративный характер  плоского рельефа. Характерные мотивы: плетения из лент и жгутов, изображения виноградных лоз, декоративных крестов,  венков с монограммой Христа, птиц.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Декоративно-прикладное искусство</w:t>
      </w:r>
      <w:r w:rsidRPr="00903C03">
        <w:rPr>
          <w:rFonts w:ascii="Times New Roman" w:eastAsia="Times New Roman" w:hAnsi="Times New Roman" w:cs="Times New Roman"/>
          <w:sz w:val="24"/>
          <w:szCs w:val="24"/>
          <w:lang w:eastAsia="ru-RU"/>
        </w:rPr>
        <w:t xml:space="preserve">: фибулы, предметы культа: чаши, кресты, оклады церковных книг. Характерное сочетание металла с цветными камнями (золото или золоченой меди с гранатами и рубиново - красным стеклом): фибулы из Чезены. Распространение мотива плетения в изделиях: «вотивные» короны.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Развитие книжной миниатюры: миниатюра меровингов (скриптории при монастырях Луксейль, Флер и  Корби), характерные черты: орнаментальный характер, изоморфический тип инициалов – «Геллонский сакраментарий»; ирландская миниатюра, ее характерные особенности: абстрактность изображений, линеарно-плоскостная трактовка форм: «Книга из Дурроу», Книга из Келлса (или Келлское Евангелие; конец VIII – начало IX в.), «Евангелие из Эхтернаха» (8 в. н.э.).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познакомиться с легендами и сказками Средневековой Европы, зарисовать характерные средневековые мотивы.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3.3.2. Искусство периода империи Карла Великого (последняя четверть </w:t>
      </w:r>
      <w:r w:rsidRPr="00903C03">
        <w:rPr>
          <w:rFonts w:ascii="Times New Roman" w:eastAsia="Times New Roman" w:hAnsi="Times New Roman" w:cs="Times New Roman"/>
          <w:b/>
          <w:sz w:val="24"/>
          <w:szCs w:val="24"/>
          <w:lang w:val="en-US" w:eastAsia="ru-RU"/>
        </w:rPr>
        <w:t>VIII</w:t>
      </w:r>
      <w:r w:rsidRPr="00903C03">
        <w:rPr>
          <w:rFonts w:ascii="Times New Roman" w:eastAsia="Times New Roman" w:hAnsi="Times New Roman" w:cs="Times New Roman"/>
          <w:b/>
          <w:sz w:val="24"/>
          <w:szCs w:val="24"/>
          <w:lang w:eastAsia="ru-RU"/>
        </w:rPr>
        <w:t xml:space="preserve"> в. – первая  половина </w:t>
      </w:r>
      <w:r w:rsidRPr="00903C03">
        <w:rPr>
          <w:rFonts w:ascii="Times New Roman" w:eastAsia="Times New Roman" w:hAnsi="Times New Roman" w:cs="Times New Roman"/>
          <w:b/>
          <w:sz w:val="24"/>
          <w:szCs w:val="24"/>
          <w:lang w:val="en-US" w:eastAsia="ru-RU"/>
        </w:rPr>
        <w:t>IX</w:t>
      </w:r>
      <w:r w:rsidRPr="00903C03">
        <w:rPr>
          <w:rFonts w:ascii="Times New Roman" w:eastAsia="Times New Roman" w:hAnsi="Times New Roman" w:cs="Times New Roman"/>
          <w:b/>
          <w:sz w:val="24"/>
          <w:szCs w:val="24"/>
          <w:lang w:eastAsia="ru-RU"/>
        </w:rPr>
        <w:t xml:space="preserve">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«Каролингском» Возрождение. Выявить обращение к античной и раннехристианской традиции, смешение восточных, византийских и варварских влияний и традиций в области архитектуры и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Каролингская империя франков. Время императора Карла Великого (768 – 814), объединившего земли современной Франции, Германии, Италии, Испании. Монастыри и церкви культурные центры эпохи. Возникновение произведений искусства, носящих следы подражания античности.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Архитектура.</w:t>
      </w:r>
      <w:r w:rsidRPr="00903C03">
        <w:rPr>
          <w:rFonts w:ascii="Times New Roman" w:eastAsia="Times New Roman" w:hAnsi="Times New Roman" w:cs="Times New Roman"/>
          <w:sz w:val="24"/>
          <w:szCs w:val="24"/>
          <w:lang w:eastAsia="ru-RU"/>
        </w:rPr>
        <w:t xml:space="preserve"> Выработка новых типов сооружений: бурга – укрепленного военного лагеря, прообраза будущего замка; монастырского комплекса; базилики, завершающейся на западе вестверком – многоярусной постройкой на квадратном основании. «Дворцовая капелла в Аахене» (мастер Эйд из Меца, 805г.; место захоронения Карла Великого) и «Ворота монастыря в Лорше» (ок. 800 г.) - как уникальные нетипичные сооружения.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Монументальная живопись.</w:t>
      </w:r>
      <w:r w:rsidRPr="00903C03">
        <w:rPr>
          <w:rFonts w:ascii="Times New Roman" w:eastAsia="Times New Roman" w:hAnsi="Times New Roman" w:cs="Times New Roman"/>
          <w:sz w:val="24"/>
          <w:szCs w:val="24"/>
          <w:lang w:eastAsia="ru-RU"/>
        </w:rPr>
        <w:t xml:space="preserve"> Возникновение церковных росписей как «Библии для неграмотных». Расположение сюжетов в церкви. Фрески церкви св. Иоанна в Мюстере. Мозаики абсид Санта-Мария - ин - Доминика, Санта Прасседе (обе 817 – 824; Рим), подземной церкви Сан-Клементе (847-855; Рим).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Книжная миниатюра.</w:t>
      </w:r>
      <w:r w:rsidRPr="00903C03">
        <w:rPr>
          <w:rFonts w:ascii="Times New Roman" w:eastAsia="Times New Roman" w:hAnsi="Times New Roman" w:cs="Times New Roman"/>
          <w:sz w:val="24"/>
          <w:szCs w:val="24"/>
          <w:lang w:eastAsia="ru-RU"/>
        </w:rPr>
        <w:t xml:space="preserve"> Слово «миниатюра» (от латинского названия киновари – красной краски (</w:t>
      </w:r>
      <w:r w:rsidRPr="00903C03">
        <w:rPr>
          <w:rFonts w:ascii="Times New Roman" w:eastAsia="Times New Roman" w:hAnsi="Times New Roman" w:cs="Times New Roman"/>
          <w:sz w:val="24"/>
          <w:szCs w:val="24"/>
          <w:lang w:val="en-US" w:eastAsia="ru-RU"/>
        </w:rPr>
        <w:t>minium</w:t>
      </w:r>
      <w:r w:rsidRPr="00903C03">
        <w:rPr>
          <w:rFonts w:ascii="Times New Roman" w:eastAsia="Times New Roman" w:hAnsi="Times New Roman" w:cs="Times New Roman"/>
          <w:sz w:val="24"/>
          <w:szCs w:val="24"/>
          <w:lang w:eastAsia="ru-RU"/>
        </w:rPr>
        <w:t>), которой было принято выделять начало текста). Сочетание декоративного и иллюстративного принципов. Возникновение центров изготовления рукописных книг при монастырях (скрипториев) в Ахене, Реймсе, Туре и др. «Евангелие Годескалька» (781 – 789 гг., Ахен). «Утрехтская  Псалтирь» (</w:t>
      </w:r>
      <w:r w:rsidRPr="00903C03">
        <w:rPr>
          <w:rFonts w:ascii="Times New Roman" w:eastAsia="Times New Roman" w:hAnsi="Times New Roman" w:cs="Times New Roman"/>
          <w:sz w:val="24"/>
          <w:szCs w:val="24"/>
          <w:lang w:val="en-US" w:eastAsia="ru-RU"/>
        </w:rPr>
        <w:t>IX</w:t>
      </w:r>
      <w:r w:rsidRPr="00903C03">
        <w:rPr>
          <w:rFonts w:ascii="Times New Roman" w:eastAsia="Times New Roman" w:hAnsi="Times New Roman" w:cs="Times New Roman"/>
          <w:sz w:val="24"/>
          <w:szCs w:val="24"/>
          <w:lang w:eastAsia="ru-RU"/>
        </w:rPr>
        <w:t xml:space="preserve"> в.) – новое – изобразительное повествование, состоящее из сцен битв и охот, пиров и сельскохозяйственных работ. Библия императора Карла </w:t>
      </w:r>
      <w:r w:rsidRPr="00903C03">
        <w:rPr>
          <w:rFonts w:ascii="Times New Roman" w:eastAsia="Times New Roman" w:hAnsi="Times New Roman" w:cs="Times New Roman"/>
          <w:sz w:val="24"/>
          <w:szCs w:val="24"/>
          <w:lang w:val="en-US" w:eastAsia="ru-RU"/>
        </w:rPr>
        <w:t>II</w:t>
      </w:r>
      <w:r w:rsidRPr="00903C03">
        <w:rPr>
          <w:rFonts w:ascii="Times New Roman" w:eastAsia="Times New Roman" w:hAnsi="Times New Roman" w:cs="Times New Roman"/>
          <w:sz w:val="24"/>
          <w:szCs w:val="24"/>
          <w:lang w:eastAsia="ru-RU"/>
        </w:rPr>
        <w:t xml:space="preserve"> Лысого (846 – 851, Тур):  сюжет поднесения книги императору - одно из первых изображений реального события.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Декоративно-прикладное искусство и пластика</w:t>
      </w:r>
      <w:r w:rsidRPr="00903C03">
        <w:rPr>
          <w:rFonts w:ascii="Times New Roman" w:eastAsia="Times New Roman" w:hAnsi="Times New Roman" w:cs="Times New Roman"/>
          <w:sz w:val="24"/>
          <w:szCs w:val="24"/>
          <w:lang w:eastAsia="ru-RU"/>
        </w:rPr>
        <w:t xml:space="preserve">.  Рельефные произведения «школы абатиссы Ады» (первая четверть </w:t>
      </w:r>
      <w:r w:rsidRPr="00903C03">
        <w:rPr>
          <w:rFonts w:ascii="Times New Roman" w:eastAsia="Times New Roman" w:hAnsi="Times New Roman" w:cs="Times New Roman"/>
          <w:sz w:val="24"/>
          <w:szCs w:val="24"/>
          <w:lang w:val="en-US" w:eastAsia="ru-RU"/>
        </w:rPr>
        <w:t>IX</w:t>
      </w:r>
      <w:r w:rsidRPr="00903C03">
        <w:rPr>
          <w:rFonts w:ascii="Times New Roman" w:eastAsia="Times New Roman" w:hAnsi="Times New Roman" w:cs="Times New Roman"/>
          <w:sz w:val="24"/>
          <w:szCs w:val="24"/>
          <w:lang w:eastAsia="ru-RU"/>
        </w:rPr>
        <w:t xml:space="preserve"> в.), литургический гребень со сценой «Распятия» (9-10-вв.),  изделия из серебра («Палиото» базилики Амброджио в Милане (835)). Статуарная пластика: фигура св. Веры в аббатстве Конк (конец X в.), конная статуэтка музея Клюни (или Карла Великого; Париж). Ювелирное искусство, предметы христианского культа, бронзовая и деревянная пластика малых форм. Распад империи Карла Великого. Образование феодальных государств на территории Франции, Германии и Италии.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Искусство Каролингов как пролог романского и готического периодов.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 «каролинги», «миниатюра», «пергамент»; «Псалтирь», «Евангелие» и др.; подготовить сообщение о книжной миниатюре периода правления Оттоновской династии;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3.3.3. История искусства стран Западной Европы романского периода  (</w:t>
      </w:r>
      <w:r w:rsidRPr="00903C03">
        <w:rPr>
          <w:rFonts w:ascii="Times New Roman" w:eastAsia="Times New Roman" w:hAnsi="Times New Roman" w:cs="Times New Roman"/>
          <w:b/>
          <w:sz w:val="24"/>
          <w:szCs w:val="24"/>
          <w:lang w:val="en-US" w:eastAsia="ru-RU"/>
        </w:rPr>
        <w:t>XI</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особенностях искусства романского периода; выявить ведущую роль архитектуры; познакомить с особенностями конструкции базиликального храма; рассмотреть особенности стиля во Франции, Германии, Италии.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городской  культуры.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Синтез архитектуры, скульптуры и живописи в романском искусстве. Замок – жилище и крепость феодала.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История искусства  Франции романского периода.</w:t>
      </w:r>
      <w:r w:rsidRPr="00903C03">
        <w:rPr>
          <w:rFonts w:ascii="Times New Roman" w:eastAsia="Times New Roman" w:hAnsi="Times New Roman" w:cs="Times New Roman"/>
          <w:sz w:val="24"/>
          <w:szCs w:val="24"/>
          <w:lang w:eastAsia="ru-RU"/>
        </w:rPr>
        <w:t xml:space="preserve"> Ведущая роль Франции в средневековой Европе. Архитектурные школы. Культовая архитектура XI—XII вв.  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 Нотр-Дам-ла-Гранд в Пуатье, церковь Сен-Сернен в Тулузе и Сен-Фрон в Перигё. Скульптуры порталов церквей  в Муассаке,  Шартре, Отене.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История искусства Германии романского периода XI—XII вв.</w:t>
      </w:r>
      <w:r w:rsidRPr="00903C03">
        <w:rPr>
          <w:rFonts w:ascii="Times New Roman" w:eastAsia="Times New Roman" w:hAnsi="Times New Roman" w:cs="Times New Roman"/>
          <w:sz w:val="24"/>
          <w:szCs w:val="24"/>
          <w:lang w:eastAsia="ru-RU"/>
        </w:rPr>
        <w:t xml:space="preserve"> Церковное зодчество: церковь Кириака в Генроде, собор Петра в Вормсе. Бюргерское строительство в городе.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скульптуры, обилие скульптурного декора на фасадах храмов. Надгробие Рудольфа Швабского в Магдебурге, надгробие Видукинда.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История искусства Италии романского периода X—XII вв.</w:t>
      </w:r>
      <w:r w:rsidRPr="00903C03">
        <w:rPr>
          <w:rFonts w:ascii="Times New Roman" w:eastAsia="Times New Roman" w:hAnsi="Times New Roman" w:cs="Times New Roman"/>
          <w:sz w:val="24"/>
          <w:szCs w:val="24"/>
          <w:lang w:eastAsia="ru-RU"/>
        </w:rPr>
        <w:t xml:space="preserve"> Античные и ранне-христианские традиции в романской архитектуре Италии. Появление крестовых сводов. Декорировка фасадов храма и башен архитектурными поясами. «Инкрустационный» стиль в архитектуре Флоренции. Пизанский ансамбль. Монументальная живопись Италии романского периода. Сочетание византийских и западных элементов в иконографии.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зарисовать схемы основных типов церквей, план романского собора, подписать названия элементов; перечислить в тетради названия памятников.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3.3.4. История   искусства  стран Западной Европы эпохи готики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II-</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 xml:space="preserve">IV вв.)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Условность термина «готический» и его происхождение. Европа  XIII-XIV столетий. Крестовые походы. Расцвет средневековых городов и феодальной городской культуры. 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градостроительное,  культовое и общественное значение в жизни города. Здание ратуши и городского банка. Феодальный замок. Дома горожан.</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в тетради новые слова (готика, каркасная конструкция, витраж и др.); зарисовать элементы каркасной конструкции храма, подписать названия элементов.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Тема 3.3.5. Особенности готического стиля  во Франции, Германии и Англии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Закрепить представление об основных чертах готического стиля; проследить развитие стиля 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Искусство Франции готического периода XII-XIV вв.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Готические соборы в Иль-де-Франсе, Сен-Дени. Собор Парижской Богоматери, его композиция, архитектоническое и символическое значение. Собор в Шартре и его витражные композиции.  Готические  соборы в Реймсе и Амьене. Сент-Шапелль в Париже. Руанский собор.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Замки и крепости готического периода.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готической скульптуры. Расширение тематики и выразительных средств готической скульптуры, преобладание круглой 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Книжная миниатюра и ее расцвет в конце XIII-XV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Искусство Германии готического периода XII-XIV вв. </w:t>
      </w:r>
      <w:r w:rsidRPr="00903C03">
        <w:rPr>
          <w:rFonts w:ascii="Times New Roman" w:eastAsia="Times New Roman" w:hAnsi="Times New Roman" w:cs="Times New Roman"/>
          <w:sz w:val="24"/>
          <w:szCs w:val="24"/>
          <w:lang w:eastAsia="ru-RU"/>
        </w:rPr>
        <w:t xml:space="preserve">Сохранение романских традиций и форм в готической архитектуре Германии: соборы в Бамберге, Страсбурге, 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Гражданская архитектура Германии. Ратуши, дома купеческих гильдий, типы жилых домов горожан. Феодальные замки – крепости (пфальцы).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Искусство Англии готического периода XIII-XV вв. </w:t>
      </w:r>
      <w:r w:rsidRPr="00903C03">
        <w:rPr>
          <w:rFonts w:ascii="Times New Roman" w:eastAsia="Times New Roman" w:hAnsi="Times New Roman" w:cs="Times New Roman"/>
          <w:sz w:val="24"/>
          <w:szCs w:val="24"/>
          <w:lang w:eastAsia="ru-RU"/>
        </w:rPr>
        <w:t xml:space="preserve">Культурные связи Англии и Франции. Архитектура и изобразительное искусство поздней готики рубежа XIV—XV вв. (т. 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Английская миниатюра готического периода, ее орнаментика и особенности декора.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названия основных памятников; новые термины («пламенеющая готика», «интернациональный стиль» и др.).</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 История изобразительного искусства стран зарубежного Востока Средних веков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Дать представление о развитии искусства стран Ближнего Востока. Раскрыть характерные особенности восточного типа  архитектуры, декоративно-прикладного искусства. Выявить конструктивные и образные принципы  организации культового пространства, подчеркнуть  символическую роль орнамента в убранстве интерьера.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Введение. Роль и место средневекового  искусства народов  Азии в мировой истории искусства.  Традиции античности и древневосточных деспотий в искусстве средневекового Востока. Местные художественные центры.  Роль религиозных идеологий.</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3.4.1.</w:t>
      </w:r>
      <w:r w:rsidRPr="00903C03">
        <w:rPr>
          <w:rFonts w:ascii="Times New Roman" w:eastAsia="Times New Roman" w:hAnsi="Times New Roman" w:cs="Times New Roman"/>
          <w:b/>
          <w:sz w:val="24"/>
          <w:szCs w:val="24"/>
          <w:lang w:eastAsia="ru-RU"/>
        </w:rPr>
        <w:tab/>
        <w:t>Искусство средневекового Ирана, Малой Азии и Османской Турции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восточном типе искусства и культуры, обусловленного религиозным мировоззрением. Показать эволюцию культовых  сооружений, принципы планировки, раскрыть значение декора, роль эпиграфического орнамента  в исламской символике.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Краткая историко-культурная характеристика Аравии  VI-VII  вв. Возникновение ислама и  его роль в объединении арабов в их завоевательных походах. Халифаты Омейядов  (632-750) и Аббасидов (750-1055).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АрхитектураОмейядов.</w:t>
      </w:r>
      <w:r w:rsidRPr="00903C03">
        <w:rPr>
          <w:rFonts w:ascii="Times New Roman" w:eastAsia="Times New Roman" w:hAnsi="Times New Roman" w:cs="Times New Roman"/>
          <w:sz w:val="24"/>
          <w:szCs w:val="24"/>
          <w:lang w:eastAsia="ru-RU"/>
        </w:rPr>
        <w:t xml:space="preserve"> Древние и новые города. Их планировка и  особенности. Дамаск,  как пример старого города.  Фустат - образец нового города.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Культовые сооружения.  Тип дворовой  мечети,  ее  основные элементы. Мечеть Амра в Фустате   (642-643, строитель-военачальник Амр ибн аль Ас). Развитие центрических храмов, близких по форме к византийским баптистериям или мартириям-гробницам святых: «Купол Скалы» в Иерусалиме (мечеть Омара, </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Светская архитектура</w:t>
      </w:r>
      <w:r w:rsidRPr="00903C03">
        <w:rPr>
          <w:rFonts w:ascii="Times New Roman" w:eastAsia="Times New Roman" w:hAnsi="Times New Roman" w:cs="Times New Roman"/>
          <w:sz w:val="24"/>
          <w:szCs w:val="24"/>
          <w:lang w:eastAsia="ru-RU"/>
        </w:rPr>
        <w:t xml:space="preserve">. Загородные замки Омейядов  VIII в. (Мшатта, Кусейр-Амра). Живопись и скульптура.  Традиции античности.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Местные школы зодчества</w:t>
      </w:r>
      <w:r w:rsidRPr="00903C03">
        <w:rPr>
          <w:rFonts w:ascii="Times New Roman" w:eastAsia="Times New Roman" w:hAnsi="Times New Roman" w:cs="Times New Roman"/>
          <w:sz w:val="24"/>
          <w:szCs w:val="24"/>
          <w:lang w:eastAsia="ru-RU"/>
        </w:rPr>
        <w:t xml:space="preserve"> Арабского Востока в период  распада Халифата. Архитектурный комплекс Мавританской Испании замок Альгамбра в Гренаде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III  - начало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вв.). Мечеть в Кордове </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-Х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Живопись Омейядов. Мозаики с изображением городских пейзажей в мечети Омейядов в Дамаске, орнаментальные и сюжетные росписи дворцовой бани Кусейр-Амра (начало </w:t>
      </w:r>
      <w:r w:rsidRPr="00903C03">
        <w:rPr>
          <w:rFonts w:ascii="Times New Roman" w:eastAsia="Times New Roman" w:hAnsi="Times New Roman" w:cs="Times New Roman"/>
          <w:sz w:val="24"/>
          <w:szCs w:val="24"/>
          <w:lang w:val="en-US" w:eastAsia="ru-RU"/>
        </w:rPr>
        <w:t>VIII</w:t>
      </w:r>
      <w:r w:rsidRPr="00903C03">
        <w:rPr>
          <w:rFonts w:ascii="Times New Roman" w:eastAsia="Times New Roman" w:hAnsi="Times New Roman" w:cs="Times New Roman"/>
          <w:sz w:val="24"/>
          <w:szCs w:val="24"/>
          <w:lang w:eastAsia="ru-RU"/>
        </w:rPr>
        <w:t xml:space="preserve">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Прикладное искусство в странах Арабского Востока. Текстильное производство.  Керамика. Художественная бронза. Стекло.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Архитектура Абассидов.  </w:t>
      </w:r>
      <w:r w:rsidRPr="00903C03">
        <w:rPr>
          <w:rFonts w:ascii="Times New Roman" w:eastAsia="Times New Roman" w:hAnsi="Times New Roman" w:cs="Times New Roman"/>
          <w:sz w:val="24"/>
          <w:szCs w:val="24"/>
          <w:lang w:eastAsia="ru-RU"/>
        </w:rPr>
        <w:t>Мечеть Ибн-Тулуна в Каире  (заложена в 879 г.).</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Дворцы-резиденции Самарры  (IX в.) и Седрата (X в.): Балькувар и  Джаусак.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Скульптура Халифата, влияние  эллинистического искусства: рельеф «Халиф».</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Живопись Абассидов. </w:t>
      </w:r>
      <w:r w:rsidRPr="00903C03">
        <w:rPr>
          <w:rFonts w:ascii="Times New Roman" w:eastAsia="Times New Roman" w:hAnsi="Times New Roman" w:cs="Times New Roman"/>
          <w:sz w:val="24"/>
          <w:szCs w:val="24"/>
          <w:lang w:eastAsia="ru-RU"/>
        </w:rPr>
        <w:t>Росписи дворца Джаусак: «Охотница», «Танцующие девушки».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Багдадская  (Месопотамская)  школа миниатюр XIII в. Иллюстрирование научной литературы,  басен,   городских новелл.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Искусство Сасанидов (</w:t>
      </w:r>
      <w:r w:rsidRPr="00903C03">
        <w:rPr>
          <w:rFonts w:ascii="Times New Roman" w:eastAsia="Times New Roman" w:hAnsi="Times New Roman" w:cs="Times New Roman"/>
          <w:b/>
          <w:sz w:val="24"/>
          <w:szCs w:val="24"/>
          <w:lang w:val="en-US" w:eastAsia="ru-RU"/>
        </w:rPr>
        <w:t>III</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val="en-US" w:eastAsia="ru-RU"/>
        </w:rPr>
        <w:t>VI</w:t>
      </w:r>
      <w:r w:rsidRPr="00903C03">
        <w:rPr>
          <w:rFonts w:ascii="Times New Roman" w:eastAsia="Times New Roman" w:hAnsi="Times New Roman" w:cs="Times New Roman"/>
          <w:b/>
          <w:sz w:val="24"/>
          <w:szCs w:val="24"/>
          <w:lang w:eastAsia="ru-RU"/>
        </w:rPr>
        <w:t xml:space="preserve"> вв.н. 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Религиозные представления (зороастризм) и их влияние на искусство и культуру. Строительство храмов огня, дахм (башен молчания).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Архитектура</w:t>
      </w:r>
      <w:r w:rsidRPr="00903C03">
        <w:rPr>
          <w:rFonts w:ascii="Times New Roman" w:eastAsia="Times New Roman" w:hAnsi="Times New Roman" w:cs="Times New Roman"/>
          <w:sz w:val="24"/>
          <w:szCs w:val="24"/>
          <w:lang w:eastAsia="ru-RU"/>
        </w:rPr>
        <w:t>. Старый доисламский тип культового здания и его влияние на  средневековое зодчество Ирана. Дворовые мечети: мечеть Тарик-хане  в Дамгане (</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в.). Развитие четырехпортальных (четырехайванных) мечетей (Исфаган </w:t>
      </w:r>
      <w:r w:rsidRPr="00903C03">
        <w:rPr>
          <w:rFonts w:ascii="Times New Roman" w:eastAsia="Times New Roman" w:hAnsi="Times New Roman" w:cs="Times New Roman"/>
          <w:sz w:val="24"/>
          <w:szCs w:val="24"/>
          <w:lang w:val="en-US" w:eastAsia="ru-RU"/>
        </w:rPr>
        <w:t>XI</w:t>
      </w:r>
      <w:r w:rsidRPr="00903C03">
        <w:rPr>
          <w:rFonts w:ascii="Times New Roman" w:eastAsia="Times New Roman" w:hAnsi="Times New Roman" w:cs="Times New Roman"/>
          <w:sz w:val="24"/>
          <w:szCs w:val="24"/>
          <w:lang w:eastAsia="ru-RU"/>
        </w:rPr>
        <w:t xml:space="preserve"> в.): Пятничная (сельджукская) мечеть в   Исфагане (Х</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в.). Роль портала.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Архитектура  развитого феодализма в  государстве  Тимура и тимуридов (конец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 xml:space="preserve"> вв.). Тесная связь архитектуры  Ирана,  Афганистана и Средней Азии. Самарканд, как важнейший  центр архитектурной мысли и его влияние на постройки Ирана  и  Афганистана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-Х</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вв. Создание городских ансамблей в Самарканде (площадь  Регистан –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-Х</w:t>
      </w:r>
      <w:r w:rsidRPr="00903C03">
        <w:rPr>
          <w:rFonts w:ascii="Times New Roman" w:eastAsia="Times New Roman" w:hAnsi="Times New Roman" w:cs="Times New Roman"/>
          <w:sz w:val="24"/>
          <w:szCs w:val="24"/>
          <w:lang w:val="en-US" w:eastAsia="ru-RU"/>
        </w:rPr>
        <w:t>VI</w:t>
      </w:r>
      <w:r w:rsidRPr="00903C03">
        <w:rPr>
          <w:rFonts w:ascii="Times New Roman" w:eastAsia="Times New Roman" w:hAnsi="Times New Roman" w:cs="Times New Roman"/>
          <w:sz w:val="24"/>
          <w:szCs w:val="24"/>
          <w:lang w:eastAsia="ru-RU"/>
        </w:rPr>
        <w:t xml:space="preserve">  вв.) и Герате (Х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в.). Строительство медресе. Значение цвета в  архитектурном облике зданий.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Исфаган - образец планировки поздне-феодального города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Мечеть Масджиди-шах (Х</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в.), Гератская пятничная мечеть (Масджиди-Джума,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Мавзолеи и погребальные башни:  мавзолей  Арслана Язхиба (997-1026), усыпальница гератских тимуридов (Х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Ширазская и  тебризская школы миниатюры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 xml:space="preserve"> вв.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Алишер Навои и  культура его времени. Значение гератской школы миниатюры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в.  Творчество Камал ад-дина Бехзада (1455-1535).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Тебризская школа миниатюры. Творчество Касима Али. Султан Мухаммед и художники его круга.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Исфаганская школа миниатюр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в.  Художник  Реза-ин-Аббаси.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Художественное ремесло средневекового Ирана. Керамика. Изделия из металла.  Ткачество. Ковроделие.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История культуры и искусств Малой Азии и Османской Турции.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Особенности сельджукской архитектуры и  искусства Малой Азии,  ее связь с  зодчеством народов Кавказа. Памятники Конии </w:t>
      </w:r>
      <w:r w:rsidRPr="00903C03">
        <w:rPr>
          <w:rFonts w:ascii="Times New Roman" w:eastAsia="Times New Roman" w:hAnsi="Times New Roman" w:cs="Times New Roman"/>
          <w:sz w:val="24"/>
          <w:szCs w:val="24"/>
          <w:lang w:val="en-US" w:eastAsia="ru-RU"/>
        </w:rPr>
        <w:t>XIII</w:t>
      </w:r>
      <w:r w:rsidRPr="00903C03">
        <w:rPr>
          <w:rFonts w:ascii="Times New Roman" w:eastAsia="Times New Roman" w:hAnsi="Times New Roman" w:cs="Times New Roman"/>
          <w:sz w:val="24"/>
          <w:szCs w:val="24"/>
          <w:lang w:eastAsia="ru-RU"/>
        </w:rPr>
        <w:t xml:space="preserve"> в. Первые турецкие художественные центры в Малой Азии - Брусса, Никея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 xml:space="preserve">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Стамбул и его значение. «Классический стиль»  в архитектуре Турции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-Х</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вв. Творчество Синана (1489-1574). Мечети Сулеймана (Сулеймание)  в Стамбуле  (1550-1556), Ахмада   (Ахмедие, 1609-1616)  архитектора Мехмада Ага.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Гражданское строительство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–Х</w:t>
      </w:r>
      <w:r w:rsidRPr="00903C03">
        <w:rPr>
          <w:rFonts w:ascii="Times New Roman" w:eastAsia="Times New Roman" w:hAnsi="Times New Roman" w:cs="Times New Roman"/>
          <w:sz w:val="24"/>
          <w:szCs w:val="24"/>
          <w:lang w:val="en-US" w:eastAsia="ru-RU"/>
        </w:rPr>
        <w:t>VII</w:t>
      </w:r>
      <w:r w:rsidRPr="00903C03">
        <w:rPr>
          <w:rFonts w:ascii="Times New Roman" w:eastAsia="Times New Roman" w:hAnsi="Times New Roman" w:cs="Times New Roman"/>
          <w:sz w:val="24"/>
          <w:szCs w:val="24"/>
          <w:lang w:eastAsia="ru-RU"/>
        </w:rPr>
        <w:t xml:space="preserve"> вв.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Миниатюрная живопись. Керамика. Ткачество. Ковроделие. Особенности турецкого орнамента.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об основных культовых сооружениях эпохи тимуридов.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3.4.2.</w:t>
      </w:r>
      <w:r w:rsidRPr="00903C03">
        <w:rPr>
          <w:rFonts w:ascii="Times New Roman" w:eastAsia="Times New Roman" w:hAnsi="Times New Roman" w:cs="Times New Roman"/>
          <w:b/>
          <w:sz w:val="24"/>
          <w:szCs w:val="24"/>
          <w:lang w:eastAsia="ru-RU"/>
        </w:rPr>
        <w:tab/>
        <w:t>История изобразительного искусства Индии (с 3-го тысячелетия до н. э. до VII в. н.э.)</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Аджанты.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Возникновение индийской цивилизации; сложение мифологических представлений и  образной системы в искусстве Древней Индии. Религиозно-этические  учения древней и средневековой Индии  - брахманизм,  буддизм,  индуизм. Индийский пантеон богов. Культ тримурти – троицы богов: Брахмы, Вишну, Шивы.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Социальное устройство, деление общества на касты: варны из жрецов (брахманы), воинов (кшатриев), земледельцев и ремесленников (вайшьев), рабов и военнопленных (шудров). Архитектура. Характер культового зодчества. Три основных типа культовых памятников буддизма – реликварии-ступы, колонны-стамбхи и скальные храмы-чайтьи.  Своеобразие синтеза искусств памятников буддизма (III в. до н.э. – IV в. н.э.). Ступа в Санчи (250 г. до н. э.). Стамбха Ашоки. Капитель из Сарнатха. Особенности планировки пещерных (скальных храмов).  Комплекс в Аджанте из 29 пещер. Монументальные росписи  Аджанты V-VII вв.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Гандахарская скульптура, влияние эллинистического искусства. Статуя «Будда, читающий проповедь».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Архитектура Индии –</w:t>
      </w:r>
      <w:r w:rsidRPr="00903C03">
        <w:rPr>
          <w:rFonts w:ascii="Times New Roman" w:eastAsia="Times New Roman" w:hAnsi="Times New Roman" w:cs="Times New Roman"/>
          <w:b/>
          <w:sz w:val="24"/>
          <w:szCs w:val="24"/>
          <w:lang w:val="en-US" w:eastAsia="ru-RU"/>
        </w:rPr>
        <w:t>VII</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val="en-US" w:eastAsia="ru-RU"/>
        </w:rPr>
        <w:t>VIII</w:t>
      </w:r>
      <w:r w:rsidRPr="00903C03">
        <w:rPr>
          <w:rFonts w:ascii="Times New Roman" w:eastAsia="Times New Roman" w:hAnsi="Times New Roman" w:cs="Times New Roman"/>
          <w:b/>
          <w:sz w:val="24"/>
          <w:szCs w:val="24"/>
          <w:lang w:eastAsia="ru-RU"/>
        </w:rPr>
        <w:t xml:space="preserve">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Пещерные  храмы - Эллора, Элефанта (VII-VIII  вв.). Храм в Танджоре (XI-ХVIII  вв.). Северные храмы. Особенности конструкции, тяготение  к вертикальности.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Индуистские храмы</w:t>
      </w:r>
      <w:r w:rsidRPr="00903C03">
        <w:rPr>
          <w:rFonts w:ascii="Times New Roman" w:eastAsia="Times New Roman" w:hAnsi="Times New Roman" w:cs="Times New Roman"/>
          <w:sz w:val="24"/>
          <w:szCs w:val="24"/>
          <w:lang w:eastAsia="ru-RU"/>
        </w:rPr>
        <w:t>. Северный тип храма-горы - Каджухаро. Южные храмы   (система концентрических оград с  надвратными  башнями). Танджор (X-ХVI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История культуры и искусств Делийского Султаната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III в. Воздействие ислама на  искусство. Приспособление традиций каменного  зодчества к новым эстетическим идеалам.  Кутб-минар в Дели  (1231).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Империя Великих Моголов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 - начала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VII  вв.). Портально-купольные культовые сооружения в архитектуре   Могольской    империи.  Тадж-Махал в Агре (1632-1650). Пятничная мечеть в Дели (1644-1658).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Крепостная  архитектура. Форты Дели и  Агры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VI-ХVII  вв. Поздние храмовые комплексы Южной Индии. Большой храм в Мадурае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 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Миниатюрная живопись Индии, её местные корни. Связь могольской миниатюры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  века с живописью Ирана  и  Средней Азии. Придворная тематика.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Развитие портретной живописи. Раджпутская миниатюра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VI-ХVIII веков. Эпические, религиозные и лирико-бытовые мотивы. Художественное ремесло. Оружие, изделия из булатной стали. Резьба по дереву и слоновой  кости. Ткачество.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словарная работа («ступа», «стамбха» и «чайтья» и др.); прочитать книгу «Боги и мифы Индии».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3.4.3.</w:t>
      </w:r>
      <w:r w:rsidRPr="00903C03">
        <w:rPr>
          <w:rFonts w:ascii="Times New Roman" w:eastAsia="Times New Roman" w:hAnsi="Times New Roman" w:cs="Times New Roman"/>
          <w:b/>
          <w:sz w:val="24"/>
          <w:szCs w:val="24"/>
          <w:lang w:eastAsia="ru-RU"/>
        </w:rPr>
        <w:tab/>
        <w:t>История изобразительного искусства Китая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произведениях на основе анализа отдельных картин; раскрыть тесную связь изображения и каллиграфии;  познакомить с особенностями  зодчества  средневекового Китая.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Возникновение китайской цивилизации. Религиозно-мифологические представления Древнего Китая. Философские системы Древнего Китая. Конфуцианство (VI - V вв. до н.э.). Даосизм (II – IV вв. н. э.). Объединение Китая в период династии Хань (III в. до н. э.). Ханьские  гробницы,   повествовательно-мифологический  характер их изображения.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Архитектура Китая</w:t>
      </w:r>
      <w:r w:rsidRPr="00903C03">
        <w:rPr>
          <w:rFonts w:ascii="Times New Roman" w:eastAsia="Times New Roman" w:hAnsi="Times New Roman" w:cs="Times New Roman"/>
          <w:sz w:val="24"/>
          <w:szCs w:val="24"/>
          <w:lang w:eastAsia="ru-RU"/>
        </w:rPr>
        <w:t>.  Развитие городов, их планировка. Особенности зодчества  средневекового Китая. Ансамблевый и пространственный характер планировки.  Органическое соединение с ландшафтом. Строительные материалы. Каркасность. Многоярусные деревянные кронштейны  «доугун». Полихромность. Развитие  архитектуры в эпоху династий Тан  и  Сун. Дворцы. Пагоды и  их основные типы. Значение  городских  и  садово-парковых архитектурных ансамблей. Архитектура минского времени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IV-ХVII вв.). Принципы планировки  городов на примере дворцового комплекса в Пекине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 в.   Отражение в архитектуре символики  мироздания. Садово-парковое искусство Китая.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Светская живопись  периода  Тан. Императорская академия художеств Ханлинь  в танской столице Чаньане. Жанры станковой живописи: пейзаж, цветы и птицы, портрет,  живопись людей. Космическое восприятие природы. Эстетизация природы в искусстве. Пейзажисты Ли Ссысюнь (650-716(20)) и Ван Вэй (701-761), как родоначальники живописных тенденций. Анималисты Хань Ган (723-787) и Тай Цзун. Придворный художник Чжоу Фан  (780-810).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Китайская живопись в Северо-сунский и Южно-сунский периоды (X-ХШ  вв.). Центр художественной жизни – Кайфын. Академическое направление в живописи.  Реалистические тенденции. Эстетика пейзажа, как  модели  мироздания.  Творчество Го  Си   (1020—1090)  и Ми  Фэя  (1051-1107). Жанровые свитки  Ли  Лун-мэня  (1040—1106).  «Живопись цветков и  птиц»  - Цуй Бо.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Тема природы и человека в пейзажах Ма Юаня (1190-1224)  и Ся Гуя  (ок. 1100-1225). Художники секты Чань: My Ци (1181-1249) и Лян Кай (середина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III в.). Фиксация состояния, настроения. Искусство периодов Юань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III-ХIV) и Мин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IV-</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VII вв.). Развитие  ксилографии. Лубок.</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описание картин (по выбору); словарная работа («пагода», «свиток» и др.); записать в тетради названия основных произведений и имена авторов.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3.4.4.</w:t>
      </w:r>
      <w:r w:rsidRPr="00903C03">
        <w:rPr>
          <w:rFonts w:ascii="Times New Roman" w:eastAsia="Times New Roman" w:hAnsi="Times New Roman" w:cs="Times New Roman"/>
          <w:b/>
          <w:sz w:val="24"/>
          <w:szCs w:val="24"/>
          <w:lang w:eastAsia="ru-RU"/>
        </w:rPr>
        <w:tab/>
        <w:t>История изобразительного искусства Японии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Дать представление о возникновении и основных этапах развития японского искусства; раскрыть связь с философско-религиозными системами (синтоизмом и буддизмом); познакомить с принципами конструирования зданий; рассказать об особенностях стилистики живописных и графических произведений. Подчеркнуть влияние японской графики на европейское искусство. Синтоизм - соединение культа природы с культом предков. Проникновение буддизма в Японию. Слияние синтоистских представлений с доктринами буддизма. Культ природы и, как следствие, - эстетизация ее в искусстве средних веков. Пантеистическое мировосприятие.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Японская архитектура</w:t>
      </w:r>
      <w:r w:rsidRPr="00903C03">
        <w:rPr>
          <w:rFonts w:ascii="Times New Roman" w:eastAsia="Times New Roman" w:hAnsi="Times New Roman" w:cs="Times New Roman"/>
          <w:sz w:val="24"/>
          <w:szCs w:val="24"/>
          <w:lang w:eastAsia="ru-RU"/>
        </w:rPr>
        <w:t xml:space="preserve">. Связь с сейсмическими условиями страны и  ограниченностью территории. Принципы конструирования деревянных зданий. Раннее возникновение модуля и стандартизации. Добуддийская архитектура. Культовое и дворцовое зодчество. Храм Исэ (VII в.). Буддийский ансамбль Хорюдзи в Нара (VII в.). Императорский дворец в Киото (VIII в.). Храм Феникса  (бывший увеселительный дворец Фудзивара) близ Киото.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Садовое искусство</w:t>
      </w:r>
      <w:r w:rsidRPr="00903C03">
        <w:rPr>
          <w:rFonts w:ascii="Times New Roman" w:eastAsia="Times New Roman" w:hAnsi="Times New Roman" w:cs="Times New Roman"/>
          <w:sz w:val="24"/>
          <w:szCs w:val="24"/>
          <w:lang w:eastAsia="ru-RU"/>
        </w:rPr>
        <w:t>. Роль декоративных садов, как принцип развития микрокосмоса. Пути развития архитектуры в период развития и расцвета феодализма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V-ХVI вв.).  «Золотой павильон» в Киото (конец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IV в.). Развитие крепостного зодчества. Буддийская скульптура и ее роль в храмовых ансамблях средневековья. Монументальные росписи Хорюдзи.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Буддийская религиозная и светская живопись на  свитках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I-ХIII вв. Школа ямато-э. Иллюстрации  к  литературным произведениям (Гэнязи моноготари). Расцвет японской монохромной пейзажной живописи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 века. Творчество Сэссю  (1420-1506). Декоративный стиль школы Кано. Росписи дворцов. Живопись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VII в., новые тенденции.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Период Токугава</w:t>
      </w:r>
      <w:r w:rsidRPr="00903C03">
        <w:rPr>
          <w:rFonts w:ascii="Times New Roman" w:eastAsia="Times New Roman" w:hAnsi="Times New Roman" w:cs="Times New Roman"/>
          <w:sz w:val="24"/>
          <w:szCs w:val="24"/>
          <w:lang w:eastAsia="ru-RU"/>
        </w:rPr>
        <w:t xml:space="preserve">. Развитие городской культуры. Демократическая и реалистическая школа  укие-э. Развитие гравюры на дереве. Главнейшие мастера японской гравюры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VIII-начала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 вв. - </w:t>
      </w:r>
      <w:r w:rsidRPr="00903C03">
        <w:rPr>
          <w:rFonts w:ascii="Times New Roman" w:eastAsia="Times New Roman" w:hAnsi="Times New Roman" w:cs="Times New Roman"/>
          <w:b/>
          <w:sz w:val="24"/>
          <w:szCs w:val="24"/>
          <w:lang w:eastAsia="ru-RU"/>
        </w:rPr>
        <w:t>Харунобу, Утамаро, Сяраку, Хиросигэ, Хокусай</w:t>
      </w:r>
      <w:r w:rsidRPr="00903C03">
        <w:rPr>
          <w:rFonts w:ascii="Times New Roman" w:eastAsia="Times New Roman" w:hAnsi="Times New Roman" w:cs="Times New Roman"/>
          <w:sz w:val="24"/>
          <w:szCs w:val="24"/>
          <w:lang w:eastAsia="ru-RU"/>
        </w:rPr>
        <w:t>. Особенности декоративно-прикладного искусства Японии и его неразрывность с другими видами искусства. Предмет и интерьер как единое художественное целое. Отношение к материалу,  стремление выявить его качества. Сочетание узора и формы, принцип контрастности и асимметрии. Изделия из бронзы. Керамика. Лаковое производство. Ткани и вышивка по шелку. Нэцке.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японской гравюре и творчестве ведущих мастеров; прочитать книгу «Японские боги и мифы».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3.5.</w:t>
      </w:r>
      <w:r w:rsidRPr="00903C03">
        <w:rPr>
          <w:rFonts w:ascii="Times New Roman" w:eastAsia="Times New Roman" w:hAnsi="Times New Roman" w:cs="Times New Roman"/>
          <w:b/>
          <w:sz w:val="24"/>
          <w:szCs w:val="24"/>
          <w:lang w:eastAsia="ru-RU"/>
        </w:rPr>
        <w:tab/>
        <w:t>Зачет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Проверка знаний терминологии, названий основных произведений и имен их авторов; умений определять их стиль, выделять  характерные черты; навыков анализа произведения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4. ИСТОРИЯ ИЗОБРАЗИТЕЛЬНОГО ИСКУССТВА ДРЕВНЕЙ РУСИ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rsidR="00903C03" w:rsidRPr="00903C03" w:rsidRDefault="00903C03" w:rsidP="00903C03">
      <w:pPr>
        <w:widowControl w:val="0"/>
        <w:autoSpaceDE w:val="0"/>
        <w:autoSpaceDN w:val="0"/>
        <w:adjustRightInd w:val="0"/>
        <w:spacing w:after="0" w:line="240" w:lineRule="auto"/>
        <w:jc w:val="both"/>
        <w:rPr>
          <w:rFonts w:ascii="Times New Roman" w:eastAsia="Times New Roman" w:hAnsi="Times New Roman" w:cs="Times New Roman"/>
          <w:b/>
          <w:spacing w:val="25"/>
          <w:kern w:val="2"/>
          <w:sz w:val="24"/>
          <w:szCs w:val="24"/>
          <w:lang w:eastAsia="hi-IN" w:bidi="hi-IN"/>
        </w:rPr>
      </w:pPr>
      <w:r w:rsidRPr="00903C03">
        <w:rPr>
          <w:rFonts w:ascii="Times New Roman" w:eastAsia="Times New Roman" w:hAnsi="Times New Roman" w:cs="Times New Roman"/>
          <w:b/>
          <w:bCs/>
          <w:kern w:val="2"/>
          <w:sz w:val="24"/>
          <w:szCs w:val="24"/>
          <w:lang w:eastAsia="hi-IN" w:bidi="hi-IN"/>
        </w:rPr>
        <w:t xml:space="preserve">4.1. Искусство древнерусского </w:t>
      </w:r>
      <w:r w:rsidRPr="00903C03">
        <w:rPr>
          <w:rFonts w:ascii="Times New Roman" w:eastAsia="Times New Roman" w:hAnsi="Times New Roman" w:cs="Times New Roman"/>
          <w:b/>
          <w:kern w:val="2"/>
          <w:sz w:val="24"/>
          <w:szCs w:val="24"/>
          <w:lang w:eastAsia="hi-IN" w:bidi="hi-IN"/>
        </w:rPr>
        <w:t xml:space="preserve">государства </w:t>
      </w:r>
      <w:r w:rsidRPr="00903C03">
        <w:rPr>
          <w:rFonts w:ascii="Times New Roman" w:eastAsia="Times New Roman" w:hAnsi="Times New Roman" w:cs="Times New Roman"/>
          <w:b/>
          <w:kern w:val="2"/>
          <w:sz w:val="24"/>
          <w:szCs w:val="24"/>
          <w:lang w:val="en-US" w:eastAsia="hi-IN" w:bidi="hi-IN"/>
        </w:rPr>
        <w:t>XI</w:t>
      </w:r>
      <w:r w:rsidRPr="00903C03">
        <w:rPr>
          <w:rFonts w:ascii="Times New Roman" w:eastAsia="Times New Roman" w:hAnsi="Times New Roman" w:cs="Times New Roman"/>
          <w:b/>
          <w:kern w:val="2"/>
          <w:sz w:val="24"/>
          <w:szCs w:val="24"/>
          <w:lang w:eastAsia="hi-IN" w:bidi="hi-IN"/>
        </w:rPr>
        <w:t>-</w:t>
      </w:r>
      <w:r w:rsidRPr="00903C03">
        <w:rPr>
          <w:rFonts w:ascii="Times New Roman" w:eastAsia="Times New Roman" w:hAnsi="Times New Roman" w:cs="Times New Roman"/>
          <w:b/>
          <w:bCs/>
          <w:kern w:val="2"/>
          <w:sz w:val="24"/>
          <w:szCs w:val="24"/>
          <w:lang w:val="en-US" w:eastAsia="hi-IN" w:bidi="hi-IN"/>
        </w:rPr>
        <w:t>XII</w:t>
      </w:r>
      <w:r w:rsidRPr="00903C03">
        <w:rPr>
          <w:rFonts w:ascii="Times New Roman" w:eastAsia="Times New Roman" w:hAnsi="Times New Roman" w:cs="Times New Roman"/>
          <w:b/>
          <w:bCs/>
          <w:kern w:val="2"/>
          <w:sz w:val="24"/>
          <w:szCs w:val="24"/>
          <w:lang w:eastAsia="hi-IN" w:bidi="hi-IN"/>
        </w:rPr>
        <w:t xml:space="preserve"> веков</w:t>
      </w:r>
      <w:r w:rsidRPr="00903C03">
        <w:rPr>
          <w:rFonts w:ascii="Times New Roman" w:eastAsia="Times New Roman" w:hAnsi="Times New Roman" w:cs="Times New Roman"/>
          <w:b/>
          <w:spacing w:val="25"/>
          <w:kern w:val="2"/>
          <w:sz w:val="24"/>
          <w:szCs w:val="24"/>
          <w:lang w:eastAsia="hi-IN" w:bidi="hi-IN"/>
        </w:rPr>
        <w:t xml:space="preserve">. </w:t>
      </w:r>
    </w:p>
    <w:p w:rsidR="00903C03" w:rsidRPr="00903C03" w:rsidRDefault="00903C03" w:rsidP="00903C03">
      <w:pPr>
        <w:suppressAutoHyphens/>
        <w:spacing w:after="0" w:line="240" w:lineRule="auto"/>
        <w:jc w:val="both"/>
        <w:rPr>
          <w:rFonts w:ascii="Times New Roman" w:eastAsia="Times New Roman" w:hAnsi="Times New Roman" w:cs="Times New Roman"/>
          <w:b/>
          <w:spacing w:val="25"/>
          <w:kern w:val="2"/>
          <w:sz w:val="24"/>
          <w:szCs w:val="24"/>
          <w:lang w:eastAsia="hi-IN" w:bidi="hi-IN"/>
        </w:rPr>
      </w:pPr>
      <w:r w:rsidRPr="00903C03">
        <w:rPr>
          <w:rFonts w:ascii="Times New Roman" w:eastAsia="Times New Roman" w:hAnsi="Times New Roman" w:cs="Times New Roman"/>
          <w:b/>
          <w:kern w:val="2"/>
          <w:sz w:val="24"/>
          <w:szCs w:val="24"/>
          <w:lang w:eastAsia="hi-IN" w:bidi="hi-IN"/>
        </w:rPr>
        <w:t xml:space="preserve">                    Киевская Русь</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Русское искусство — важное </w:t>
      </w:r>
      <w:r w:rsidRPr="00903C03">
        <w:rPr>
          <w:rFonts w:ascii="Times New Roman" w:eastAsia="Times New Roman" w:hAnsi="Times New Roman" w:cs="Times New Roman"/>
          <w:spacing w:val="2"/>
          <w:sz w:val="24"/>
          <w:szCs w:val="24"/>
          <w:lang w:eastAsia="ru-RU"/>
        </w:rPr>
        <w:t>звено мировой культуры. Национальное своеобразие и народные ос</w:t>
      </w:r>
      <w:r w:rsidRPr="00903C03">
        <w:rPr>
          <w:rFonts w:ascii="Times New Roman" w:eastAsia="Times New Roman" w:hAnsi="Times New Roman" w:cs="Times New Roman"/>
          <w:spacing w:val="2"/>
          <w:sz w:val="24"/>
          <w:szCs w:val="24"/>
          <w:lang w:eastAsia="ru-RU"/>
        </w:rPr>
        <w:softHyphen/>
      </w:r>
      <w:r w:rsidRPr="00903C03">
        <w:rPr>
          <w:rFonts w:ascii="Times New Roman" w:eastAsia="Times New Roman" w:hAnsi="Times New Roman" w:cs="Times New Roman"/>
          <w:spacing w:val="4"/>
          <w:sz w:val="24"/>
          <w:szCs w:val="24"/>
          <w:lang w:eastAsia="ru-RU"/>
        </w:rPr>
        <w:t>новы русского искусства.</w:t>
      </w:r>
      <w:r w:rsidRPr="00903C03">
        <w:rPr>
          <w:rFonts w:ascii="Times New Roman" w:eastAsia="Times New Roman" w:hAnsi="Times New Roman" w:cs="Times New Roman"/>
          <w:sz w:val="24"/>
          <w:szCs w:val="24"/>
          <w:lang w:eastAsia="ru-RU"/>
        </w:rPr>
        <w:t xml:space="preserve"> Основные этапы 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pacing w:val="7"/>
          <w:sz w:val="24"/>
          <w:szCs w:val="24"/>
          <w:lang w:eastAsia="ru-RU"/>
        </w:rPr>
      </w:pPr>
      <w:r w:rsidRPr="00903C03">
        <w:rPr>
          <w:rFonts w:ascii="Times New Roman" w:eastAsia="Times New Roman" w:hAnsi="Times New Roman" w:cs="Times New Roman"/>
          <w:sz w:val="24"/>
          <w:szCs w:val="24"/>
          <w:lang w:eastAsia="ru-RU"/>
        </w:rPr>
        <w:tab/>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w:t>
      </w:r>
      <w:r w:rsidRPr="00903C03">
        <w:rPr>
          <w:rFonts w:ascii="Times New Roman" w:eastAsia="Times New Roman" w:hAnsi="Times New Roman" w:cs="Times New Roman"/>
          <w:spacing w:val="3"/>
          <w:sz w:val="24"/>
          <w:szCs w:val="24"/>
          <w:lang w:eastAsia="ru-RU"/>
        </w:rPr>
        <w:t>. Куль</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7"/>
          <w:sz w:val="24"/>
          <w:szCs w:val="24"/>
          <w:lang w:eastAsia="ru-RU"/>
        </w:rPr>
        <w:t>турные связи с Византией, Балканскими и другими странами.</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2"/>
          <w:sz w:val="24"/>
          <w:szCs w:val="24"/>
          <w:lang w:eastAsia="ru-RU"/>
        </w:rPr>
        <w:tab/>
        <w:t xml:space="preserve">Формирование феодальных отношений и феодального </w:t>
      </w:r>
      <w:r w:rsidRPr="00903C03">
        <w:rPr>
          <w:rFonts w:ascii="Times New Roman" w:eastAsia="Times New Roman" w:hAnsi="Times New Roman" w:cs="Times New Roman"/>
          <w:sz w:val="24"/>
          <w:szCs w:val="24"/>
          <w:lang w:eastAsia="ru-RU"/>
        </w:rPr>
        <w:t>способа производства. Объединение славянских племен в единое государство.</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посмотреть в Интернете (</w:t>
      </w:r>
      <w:r w:rsidRPr="00903C03">
        <w:rPr>
          <w:rFonts w:ascii="Times New Roman" w:eastAsia="Times New Roman" w:hAnsi="Times New Roman" w:cs="Times New Roman"/>
          <w:sz w:val="24"/>
          <w:szCs w:val="24"/>
          <w:lang w:val="en-US" w:eastAsia="ru-RU"/>
        </w:rPr>
        <w:t>youtube</w:t>
      </w:r>
      <w:r w:rsidRPr="00903C03">
        <w:rPr>
          <w:rFonts w:ascii="Times New Roman" w:eastAsia="Times New Roman" w:hAnsi="Times New Roman" w:cs="Times New Roman"/>
          <w:sz w:val="24"/>
          <w:szCs w:val="24"/>
          <w:lang w:eastAsia="ru-RU"/>
        </w:rPr>
        <w:t>)  документальный фильм «Памятники культуры Древней Руси». Реж. Р. Желыбина.  «Школфильм», 1974.</w:t>
      </w:r>
    </w:p>
    <w:p w:rsidR="00903C03" w:rsidRPr="00903C03" w:rsidRDefault="00903C03" w:rsidP="00903C03">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hi-IN" w:bidi="hi-IN"/>
        </w:rPr>
      </w:pPr>
      <w:r w:rsidRPr="00903C03">
        <w:rPr>
          <w:rFonts w:ascii="Times New Roman" w:eastAsia="Times New Roman" w:hAnsi="Times New Roman" w:cs="Times New Roman"/>
          <w:b/>
          <w:kern w:val="2"/>
          <w:sz w:val="24"/>
          <w:szCs w:val="24"/>
          <w:lang w:eastAsia="hi-IN" w:bidi="hi-IN"/>
        </w:rPr>
        <w:t xml:space="preserve">4.2. Русское искусство периода феодальной раздробленности </w:t>
      </w:r>
      <w:r w:rsidRPr="00903C03">
        <w:rPr>
          <w:rFonts w:ascii="Times New Roman" w:eastAsia="Times New Roman" w:hAnsi="Times New Roman" w:cs="Times New Roman"/>
          <w:b/>
          <w:kern w:val="2"/>
          <w:sz w:val="24"/>
          <w:szCs w:val="24"/>
          <w:lang w:val="en-US" w:eastAsia="hi-IN" w:bidi="hi-IN"/>
        </w:rPr>
        <w:t>XII</w:t>
      </w:r>
      <w:r w:rsidRPr="00903C03">
        <w:rPr>
          <w:rFonts w:ascii="Times New Roman" w:eastAsia="Times New Roman" w:hAnsi="Times New Roman" w:cs="Times New Roman"/>
          <w:b/>
          <w:kern w:val="2"/>
          <w:sz w:val="24"/>
          <w:szCs w:val="24"/>
          <w:lang w:eastAsia="hi-IN" w:bidi="hi-IN"/>
        </w:rPr>
        <w:t xml:space="preserve">-середина </w:t>
      </w:r>
      <w:r w:rsidRPr="00903C03">
        <w:rPr>
          <w:rFonts w:ascii="Times New Roman" w:eastAsia="Times New Roman" w:hAnsi="Times New Roman" w:cs="Times New Roman"/>
          <w:b/>
          <w:kern w:val="2"/>
          <w:sz w:val="24"/>
          <w:szCs w:val="24"/>
          <w:lang w:val="en-US" w:eastAsia="hi-IN" w:bidi="hi-IN"/>
        </w:rPr>
        <w:t>XIII</w:t>
      </w:r>
      <w:r w:rsidRPr="00903C03">
        <w:rPr>
          <w:rFonts w:ascii="Times New Roman" w:eastAsia="Times New Roman" w:hAnsi="Times New Roman" w:cs="Times New Roman"/>
          <w:b/>
          <w:kern w:val="2"/>
          <w:sz w:val="24"/>
          <w:szCs w:val="24"/>
          <w:lang w:eastAsia="hi-IN" w:bidi="hi-IN"/>
        </w:rPr>
        <w:t xml:space="preserve"> вв. </w:t>
      </w:r>
    </w:p>
    <w:p w:rsidR="00903C03" w:rsidRPr="00903C03" w:rsidRDefault="00903C03" w:rsidP="00903C03">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z w:val="24"/>
          <w:szCs w:val="24"/>
          <w:lang w:eastAsia="ru-RU"/>
        </w:rPr>
        <w:tab/>
        <w:t>Распад Киевской Руси на удельные княжества. Влияние феодальной раздробленности</w:t>
      </w:r>
      <w:r w:rsidRPr="00903C03">
        <w:rPr>
          <w:rFonts w:ascii="Times New Roman" w:eastAsia="Times New Roman" w:hAnsi="Times New Roman" w:cs="Times New Roman"/>
          <w:spacing w:val="3"/>
          <w:sz w:val="24"/>
          <w:szCs w:val="24"/>
          <w:lang w:eastAsia="ru-RU"/>
        </w:rPr>
        <w:t xml:space="preserve"> на характер и со</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z w:val="24"/>
          <w:szCs w:val="24"/>
          <w:lang w:eastAsia="ru-RU"/>
        </w:rPr>
        <w:t>держание русского искусства. Формирование локальных худо</w:t>
      </w:r>
      <w:r w:rsidRPr="00903C03">
        <w:rPr>
          <w:rFonts w:ascii="Times New Roman" w:eastAsia="Times New Roman" w:hAnsi="Times New Roman" w:cs="Times New Roman"/>
          <w:sz w:val="24"/>
          <w:szCs w:val="24"/>
          <w:lang w:eastAsia="ru-RU"/>
        </w:rPr>
        <w:softHyphen/>
      </w:r>
      <w:r w:rsidRPr="00903C03">
        <w:rPr>
          <w:rFonts w:ascii="Times New Roman" w:eastAsia="Times New Roman" w:hAnsi="Times New Roman" w:cs="Times New Roman"/>
          <w:spacing w:val="2"/>
          <w:sz w:val="24"/>
          <w:szCs w:val="24"/>
          <w:lang w:eastAsia="ru-RU"/>
        </w:rPr>
        <w:t xml:space="preserve">жественных школ: владимиро-суздальской, новгородской, псковской, галицкой, полоцкой и </w:t>
      </w:r>
      <w:r w:rsidRPr="00903C03">
        <w:rPr>
          <w:rFonts w:ascii="Times New Roman" w:eastAsia="Times New Roman" w:hAnsi="Times New Roman" w:cs="Times New Roman"/>
          <w:spacing w:val="4"/>
          <w:sz w:val="24"/>
          <w:szCs w:val="24"/>
          <w:lang w:eastAsia="ru-RU"/>
        </w:rPr>
        <w:t xml:space="preserve">других. </w:t>
      </w:r>
    </w:p>
    <w:p w:rsidR="00903C03" w:rsidRPr="00903C03" w:rsidRDefault="00903C03" w:rsidP="00903C03">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pacing w:val="6"/>
          <w:sz w:val="24"/>
          <w:szCs w:val="24"/>
          <w:lang w:eastAsia="ru-RU"/>
        </w:rPr>
        <w:tab/>
        <w:t xml:space="preserve">Архитектура. </w:t>
      </w:r>
      <w:r w:rsidRPr="00903C03">
        <w:rPr>
          <w:rFonts w:ascii="Times New Roman" w:eastAsia="Times New Roman" w:hAnsi="Times New Roman" w:cs="Times New Roman"/>
          <w:spacing w:val="2"/>
          <w:sz w:val="24"/>
          <w:szCs w:val="24"/>
          <w:lang w:eastAsia="ru-RU"/>
        </w:rPr>
        <w:t xml:space="preserve">Развитие </w:t>
      </w:r>
      <w:r w:rsidRPr="00903C03">
        <w:rPr>
          <w:rFonts w:ascii="Times New Roman" w:eastAsia="Times New Roman" w:hAnsi="Times New Roman" w:cs="Times New Roman"/>
          <w:spacing w:val="6"/>
          <w:sz w:val="24"/>
          <w:szCs w:val="24"/>
          <w:lang w:eastAsia="ru-RU"/>
        </w:rPr>
        <w:t xml:space="preserve">киевской архитектурной традиции </w:t>
      </w:r>
      <w:r w:rsidRPr="00903C03">
        <w:rPr>
          <w:rFonts w:ascii="Times New Roman" w:eastAsia="Times New Roman" w:hAnsi="Times New Roman" w:cs="Times New Roman"/>
          <w:spacing w:val="7"/>
          <w:sz w:val="24"/>
          <w:szCs w:val="24"/>
          <w:lang w:eastAsia="ru-RU"/>
        </w:rPr>
        <w:t xml:space="preserve">в ряде регионов (Чернигов, Рязань, Смоленск, Волынь). </w:t>
      </w:r>
      <w:r w:rsidRPr="00903C03">
        <w:rPr>
          <w:rFonts w:ascii="Times New Roman" w:eastAsia="Times New Roman" w:hAnsi="Times New Roman" w:cs="Times New Roman"/>
          <w:spacing w:val="4"/>
          <w:sz w:val="24"/>
          <w:szCs w:val="24"/>
          <w:lang w:eastAsia="ru-RU"/>
        </w:rPr>
        <w:t xml:space="preserve">Спасский собор в </w:t>
      </w:r>
      <w:r w:rsidRPr="00903C03">
        <w:rPr>
          <w:rFonts w:ascii="Times New Roman" w:eastAsia="Times New Roman" w:hAnsi="Times New Roman" w:cs="Times New Roman"/>
          <w:sz w:val="24"/>
          <w:szCs w:val="24"/>
          <w:lang w:eastAsia="ru-RU"/>
        </w:rPr>
        <w:t xml:space="preserve">Чернигове, Софийский собор в Полоцке. </w:t>
      </w:r>
      <w:r w:rsidRPr="00903C03">
        <w:rPr>
          <w:rFonts w:ascii="Times New Roman" w:eastAsia="Times New Roman" w:hAnsi="Times New Roman" w:cs="Times New Roman"/>
          <w:spacing w:val="3"/>
          <w:sz w:val="24"/>
          <w:szCs w:val="24"/>
          <w:lang w:eastAsia="ru-RU"/>
        </w:rPr>
        <w:t>Церкви Михаила Архангела (Свирская) в Смо</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2"/>
          <w:sz w:val="24"/>
          <w:szCs w:val="24"/>
          <w:lang w:eastAsia="ru-RU"/>
        </w:rPr>
        <w:t xml:space="preserve">ленске, Пятницы в Чернигове и Новгороде, Василия в Овруче, Юрьеве-Польском и др. </w:t>
      </w:r>
      <w:r w:rsidRPr="00903C03">
        <w:rPr>
          <w:rFonts w:ascii="Times New Roman" w:eastAsia="Times New Roman" w:hAnsi="Times New Roman" w:cs="Times New Roman"/>
          <w:spacing w:val="4"/>
          <w:sz w:val="24"/>
          <w:szCs w:val="24"/>
          <w:lang w:eastAsia="ru-RU"/>
        </w:rPr>
        <w:t xml:space="preserve">Сложение общерусского типа </w:t>
      </w:r>
      <w:r w:rsidRPr="00903C03">
        <w:rPr>
          <w:rFonts w:ascii="Times New Roman" w:eastAsia="Times New Roman" w:hAnsi="Times New Roman" w:cs="Times New Roman"/>
          <w:spacing w:val="3"/>
          <w:sz w:val="24"/>
          <w:szCs w:val="24"/>
          <w:lang w:eastAsia="ru-RU"/>
        </w:rPr>
        <w:t xml:space="preserve">культовых зданий. </w:t>
      </w:r>
    </w:p>
    <w:p w:rsidR="00903C03" w:rsidRPr="00903C03" w:rsidRDefault="00903C03" w:rsidP="00903C03">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b/>
          <w:sz w:val="24"/>
          <w:szCs w:val="24"/>
          <w:lang w:eastAsia="ru-RU"/>
        </w:rPr>
        <w:t>4.2.1. Искусство Владимиро-Суздальской Руси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Руси, о формировании областных художественных школ. Познакомить с архитектурными памятниками, живописью и декоративно-прикладным искусством.</w:t>
      </w:r>
    </w:p>
    <w:p w:rsidR="00903C03" w:rsidRPr="00903C03" w:rsidRDefault="00903C03" w:rsidP="00903C03">
      <w:pPr>
        <w:shd w:val="clear" w:color="auto" w:fill="FFFFFF"/>
        <w:spacing w:after="0" w:line="240" w:lineRule="auto"/>
        <w:ind w:firstLine="302"/>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z w:val="24"/>
          <w:szCs w:val="24"/>
          <w:lang w:eastAsia="ru-RU"/>
        </w:rPr>
        <w:tab/>
        <w:t>Формирование локальных худо</w:t>
      </w:r>
      <w:r w:rsidRPr="00903C03">
        <w:rPr>
          <w:rFonts w:ascii="Times New Roman" w:eastAsia="Times New Roman" w:hAnsi="Times New Roman" w:cs="Times New Roman"/>
          <w:sz w:val="24"/>
          <w:szCs w:val="24"/>
          <w:lang w:eastAsia="ru-RU"/>
        </w:rPr>
        <w:softHyphen/>
      </w:r>
      <w:r w:rsidRPr="00903C03">
        <w:rPr>
          <w:rFonts w:ascii="Times New Roman" w:eastAsia="Times New Roman" w:hAnsi="Times New Roman" w:cs="Times New Roman"/>
          <w:spacing w:val="2"/>
          <w:sz w:val="24"/>
          <w:szCs w:val="24"/>
          <w:lang w:eastAsia="ru-RU"/>
        </w:rPr>
        <w:t xml:space="preserve">жественных школ: владимиро-суздальской, новгородской, псковской, галицкой, полоцкой и </w:t>
      </w:r>
      <w:r w:rsidRPr="00903C03">
        <w:rPr>
          <w:rFonts w:ascii="Times New Roman" w:eastAsia="Times New Roman" w:hAnsi="Times New Roman" w:cs="Times New Roman"/>
          <w:spacing w:val="4"/>
          <w:sz w:val="24"/>
          <w:szCs w:val="24"/>
          <w:lang w:eastAsia="ru-RU"/>
        </w:rPr>
        <w:t xml:space="preserve">других. </w:t>
      </w:r>
    </w:p>
    <w:p w:rsidR="00903C03" w:rsidRPr="00903C03" w:rsidRDefault="00903C03" w:rsidP="00903C03">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ab/>
        <w:t>Исторические особенности  развития искусства и культуры Владимиро-Суздальского княжества и его значение.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Архитектура.</w:t>
      </w:r>
      <w:r w:rsidRPr="00903C03">
        <w:rPr>
          <w:rFonts w:ascii="Times New Roman" w:eastAsia="Times New Roman" w:hAnsi="Times New Roman" w:cs="Times New Roman"/>
          <w:sz w:val="24"/>
          <w:szCs w:val="24"/>
          <w:lang w:eastAsia="ru-RU"/>
        </w:rPr>
        <w:t xml:space="preserve"> Киевские традиции и местные особенности. Сооружения конца </w:t>
      </w:r>
      <w:r w:rsidRPr="00903C03">
        <w:rPr>
          <w:rFonts w:ascii="Times New Roman" w:eastAsia="Times New Roman" w:hAnsi="Times New Roman" w:cs="Times New Roman"/>
          <w:sz w:val="24"/>
          <w:szCs w:val="24"/>
          <w:lang w:val="en-US" w:eastAsia="ru-RU"/>
        </w:rPr>
        <w:t>XI</w:t>
      </w:r>
      <w:r w:rsidRPr="00903C03">
        <w:rPr>
          <w:rFonts w:ascii="Times New Roman" w:eastAsia="Times New Roman" w:hAnsi="Times New Roman" w:cs="Times New Roman"/>
          <w:sz w:val="24"/>
          <w:szCs w:val="24"/>
          <w:lang w:eastAsia="ru-RU"/>
        </w:rPr>
        <w:t>-</w:t>
      </w:r>
      <w:r w:rsidRPr="00903C03">
        <w:rPr>
          <w:rFonts w:ascii="Times New Roman" w:eastAsia="Times New Roman" w:hAnsi="Times New Roman" w:cs="Times New Roman"/>
          <w:sz w:val="24"/>
          <w:szCs w:val="24"/>
          <w:lang w:val="en-US" w:eastAsia="ru-RU"/>
        </w:rPr>
        <w:t>XII</w:t>
      </w:r>
      <w:r w:rsidRPr="00903C03">
        <w:rPr>
          <w:rFonts w:ascii="Times New Roman" w:eastAsia="Times New Roman" w:hAnsi="Times New Roman" w:cs="Times New Roman"/>
          <w:sz w:val="24"/>
          <w:szCs w:val="24"/>
          <w:lang w:eastAsia="ru-RU"/>
        </w:rPr>
        <w:t xml:space="preserve"> вв. </w:t>
      </w:r>
      <w:r w:rsidRPr="00903C03">
        <w:rPr>
          <w:rFonts w:ascii="Times New Roman" w:eastAsia="Times New Roman" w:hAnsi="Times New Roman" w:cs="Times New Roman"/>
          <w:spacing w:val="-2"/>
          <w:sz w:val="24"/>
          <w:szCs w:val="24"/>
          <w:lang w:eastAsia="ru-RU"/>
        </w:rPr>
        <w:t xml:space="preserve">Архитектурные </w:t>
      </w:r>
      <w:r w:rsidRPr="00903C03">
        <w:rPr>
          <w:rFonts w:ascii="Times New Roman" w:eastAsia="Times New Roman" w:hAnsi="Times New Roman" w:cs="Times New Roman"/>
          <w:sz w:val="24"/>
          <w:szCs w:val="24"/>
          <w:lang w:eastAsia="ru-RU"/>
        </w:rPr>
        <w:t xml:space="preserve">памятники середины </w:t>
      </w:r>
      <w:r w:rsidRPr="00903C03">
        <w:rPr>
          <w:rFonts w:ascii="Times New Roman" w:eastAsia="Times New Roman" w:hAnsi="Times New Roman" w:cs="Times New Roman"/>
          <w:sz w:val="24"/>
          <w:szCs w:val="24"/>
          <w:lang w:val="en-US" w:eastAsia="ru-RU"/>
        </w:rPr>
        <w:t>XII</w:t>
      </w:r>
      <w:r w:rsidRPr="00903C03">
        <w:rPr>
          <w:rFonts w:ascii="Times New Roman" w:eastAsia="Times New Roman" w:hAnsi="Times New Roman" w:cs="Times New Roman"/>
          <w:sz w:val="24"/>
          <w:szCs w:val="24"/>
          <w:lang w:eastAsia="ru-RU"/>
        </w:rPr>
        <w:t xml:space="preserve">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 Ус</w:t>
      </w:r>
      <w:r w:rsidRPr="00903C03">
        <w:rPr>
          <w:rFonts w:ascii="Times New Roman" w:eastAsia="Times New Roman" w:hAnsi="Times New Roman" w:cs="Times New Roman"/>
          <w:spacing w:val="2"/>
          <w:sz w:val="24"/>
          <w:szCs w:val="24"/>
          <w:lang w:eastAsia="ru-RU"/>
        </w:rPr>
        <w:t xml:space="preserve">пенский собор во Владимире </w:t>
      </w:r>
      <w:r w:rsidRPr="00903C03">
        <w:rPr>
          <w:rFonts w:ascii="Times New Roman" w:eastAsia="Times New Roman" w:hAnsi="Times New Roman" w:cs="Times New Roman"/>
          <w:sz w:val="24"/>
          <w:szCs w:val="24"/>
          <w:lang w:eastAsia="ru-RU"/>
        </w:rPr>
        <w:t>(1158-1161)</w:t>
      </w:r>
      <w:r w:rsidRPr="00903C03">
        <w:rPr>
          <w:rFonts w:ascii="Times New Roman" w:eastAsia="Times New Roman" w:hAnsi="Times New Roman" w:cs="Times New Roman"/>
          <w:spacing w:val="2"/>
          <w:sz w:val="24"/>
          <w:szCs w:val="24"/>
          <w:lang w:eastAsia="ru-RU"/>
        </w:rPr>
        <w:t xml:space="preserve">, Боголюбовский замок и церковь </w:t>
      </w:r>
      <w:r w:rsidRPr="00903C03">
        <w:rPr>
          <w:rFonts w:ascii="Times New Roman" w:eastAsia="Times New Roman" w:hAnsi="Times New Roman" w:cs="Times New Roman"/>
          <w:sz w:val="24"/>
          <w:szCs w:val="24"/>
          <w:lang w:eastAsia="ru-RU"/>
        </w:rPr>
        <w:t xml:space="preserve">Покрова на Нерли (1165), заложенный в память об удачном походе суздальских войск на волжских булгар. Перестройка Успенского собора (1185) и сооружение Дмитриевского собора  (1194 – 1197) при Всеволоде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xml:space="preserve">. Постройки начала </w:t>
      </w:r>
      <w:r w:rsidRPr="00903C03">
        <w:rPr>
          <w:rFonts w:ascii="Times New Roman" w:eastAsia="Times New Roman" w:hAnsi="Times New Roman" w:cs="Times New Roman"/>
          <w:sz w:val="24"/>
          <w:szCs w:val="24"/>
          <w:lang w:val="en-US" w:eastAsia="ru-RU"/>
        </w:rPr>
        <w:t>XIII</w:t>
      </w:r>
      <w:r w:rsidRPr="00903C03">
        <w:rPr>
          <w:rFonts w:ascii="Times New Roman" w:eastAsia="Times New Roman" w:hAnsi="Times New Roman" w:cs="Times New Roman"/>
          <w:sz w:val="24"/>
          <w:szCs w:val="24"/>
          <w:lang w:eastAsia="ru-RU"/>
        </w:rPr>
        <w:t xml:space="preserve">  века: Рождественский собор в Суздале (1122-1125) и</w:t>
      </w:r>
      <w:r w:rsidRPr="00903C03">
        <w:rPr>
          <w:rFonts w:ascii="Times New Roman" w:eastAsia="Times New Roman" w:hAnsi="Times New Roman" w:cs="Times New Roman"/>
          <w:spacing w:val="4"/>
          <w:sz w:val="24"/>
          <w:szCs w:val="24"/>
          <w:lang w:eastAsia="ru-RU"/>
        </w:rPr>
        <w:t xml:space="preserve"> Георгиевский собор (1230-1234) в Юрьеве-Польском.</w:t>
      </w:r>
      <w:r w:rsidRPr="00903C03">
        <w:rPr>
          <w:rFonts w:ascii="Times New Roman" w:eastAsia="Times New Roman" w:hAnsi="Times New Roman" w:cs="Times New Roman"/>
          <w:sz w:val="24"/>
          <w:szCs w:val="24"/>
          <w:lang w:eastAsia="ru-RU"/>
        </w:rPr>
        <w:t xml:space="preserve"> Строительная техника, скульптурный рельефный декор  (эволюция и особенности).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pacing w:val="5"/>
          <w:sz w:val="24"/>
          <w:szCs w:val="24"/>
          <w:lang w:eastAsia="ru-RU"/>
        </w:rPr>
        <w:lastRenderedPageBreak/>
        <w:tab/>
        <w:t>Монументальная живопись</w:t>
      </w:r>
      <w:r w:rsidRPr="00903C03">
        <w:rPr>
          <w:rFonts w:ascii="Times New Roman" w:eastAsia="Times New Roman" w:hAnsi="Times New Roman" w:cs="Times New Roman"/>
          <w:spacing w:val="5"/>
          <w:sz w:val="24"/>
          <w:szCs w:val="24"/>
          <w:lang w:eastAsia="ru-RU"/>
        </w:rPr>
        <w:t xml:space="preserve"> в Успенском и Дмитровском собо</w:t>
      </w:r>
      <w:r w:rsidRPr="00903C03">
        <w:rPr>
          <w:rFonts w:ascii="Times New Roman" w:eastAsia="Times New Roman" w:hAnsi="Times New Roman" w:cs="Times New Roman"/>
          <w:spacing w:val="5"/>
          <w:sz w:val="24"/>
          <w:szCs w:val="24"/>
          <w:lang w:eastAsia="ru-RU"/>
        </w:rPr>
        <w:softHyphen/>
      </w:r>
      <w:r w:rsidRPr="00903C03">
        <w:rPr>
          <w:rFonts w:ascii="Times New Roman" w:eastAsia="Times New Roman" w:hAnsi="Times New Roman" w:cs="Times New Roman"/>
          <w:spacing w:val="9"/>
          <w:sz w:val="24"/>
          <w:szCs w:val="24"/>
          <w:lang w:eastAsia="ru-RU"/>
        </w:rPr>
        <w:t xml:space="preserve">рах во Владимире. Ранние фрески Рождественского собора в </w:t>
      </w:r>
      <w:r w:rsidRPr="00903C03">
        <w:rPr>
          <w:rFonts w:ascii="Times New Roman" w:eastAsia="Times New Roman" w:hAnsi="Times New Roman" w:cs="Times New Roman"/>
          <w:spacing w:val="5"/>
          <w:sz w:val="24"/>
          <w:szCs w:val="24"/>
          <w:lang w:eastAsia="ru-RU"/>
        </w:rPr>
        <w:t>Суздале. Иконопись: «Ярославская Оранта» (точнее, «Богоматерь Оранта – Великая Панагия»).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памятники искусства; зарисовать мотивы декора стен Владимирского собора.</w:t>
      </w:r>
    </w:p>
    <w:p w:rsidR="00903C03" w:rsidRPr="00903C03" w:rsidRDefault="00903C03" w:rsidP="00903C03">
      <w:pPr>
        <w:suppressAutoHyphens/>
        <w:spacing w:after="0" w:line="240" w:lineRule="auto"/>
        <w:jc w:val="both"/>
        <w:rPr>
          <w:rFonts w:ascii="Times New Roman" w:eastAsia="Times New Roman" w:hAnsi="Times New Roman" w:cs="Times New Roman"/>
          <w:b/>
          <w:kern w:val="2"/>
          <w:sz w:val="24"/>
          <w:szCs w:val="24"/>
          <w:lang w:eastAsia="hi-IN" w:bidi="hi-IN"/>
        </w:rPr>
      </w:pPr>
      <w:r w:rsidRPr="00903C03">
        <w:rPr>
          <w:rFonts w:ascii="Times New Roman" w:eastAsia="Times New Roman" w:hAnsi="Times New Roman" w:cs="Times New Roman"/>
          <w:b/>
          <w:kern w:val="2"/>
          <w:sz w:val="24"/>
          <w:szCs w:val="24"/>
          <w:lang w:eastAsia="hi-IN" w:bidi="hi-IN"/>
        </w:rPr>
        <w:t xml:space="preserve">                4.2.2.</w:t>
      </w:r>
      <w:r w:rsidRPr="00903C03">
        <w:rPr>
          <w:rFonts w:ascii="Times New Roman" w:eastAsia="Times New Roman" w:hAnsi="Times New Roman" w:cs="Times New Roman"/>
          <w:b/>
          <w:kern w:val="2"/>
          <w:sz w:val="24"/>
          <w:szCs w:val="24"/>
          <w:lang w:eastAsia="hi-IN" w:bidi="hi-IN"/>
        </w:rPr>
        <w:tab/>
        <w:t xml:space="preserve">История искусства Новгорода (конец </w:t>
      </w:r>
      <w:r w:rsidRPr="00903C03">
        <w:rPr>
          <w:rFonts w:ascii="Times New Roman" w:eastAsia="Times New Roman" w:hAnsi="Times New Roman" w:cs="Times New Roman"/>
          <w:b/>
          <w:kern w:val="2"/>
          <w:sz w:val="24"/>
          <w:szCs w:val="24"/>
          <w:lang w:val="en-US" w:eastAsia="hi-IN" w:bidi="hi-IN"/>
        </w:rPr>
        <w:t>XII</w:t>
      </w:r>
      <w:r w:rsidRPr="00903C03">
        <w:rPr>
          <w:rFonts w:ascii="Times New Roman" w:eastAsia="Times New Roman" w:hAnsi="Times New Roman" w:cs="Times New Roman"/>
          <w:b/>
          <w:kern w:val="2"/>
          <w:sz w:val="24"/>
          <w:szCs w:val="24"/>
          <w:lang w:eastAsia="hi-IN" w:bidi="hi-IN"/>
        </w:rPr>
        <w:t>—</w:t>
      </w:r>
      <w:r w:rsidRPr="00903C03">
        <w:rPr>
          <w:rFonts w:ascii="Times New Roman" w:eastAsia="Times New Roman" w:hAnsi="Times New Roman" w:cs="Times New Roman"/>
          <w:b/>
          <w:kern w:val="2"/>
          <w:sz w:val="24"/>
          <w:szCs w:val="24"/>
          <w:lang w:val="en-US" w:eastAsia="hi-IN" w:bidi="hi-IN"/>
        </w:rPr>
        <w:t>XV</w:t>
      </w:r>
      <w:r w:rsidRPr="00903C03">
        <w:rPr>
          <w:rFonts w:ascii="Times New Roman" w:eastAsia="Times New Roman" w:hAnsi="Times New Roman" w:cs="Times New Roman"/>
          <w:b/>
          <w:kern w:val="2"/>
          <w:sz w:val="24"/>
          <w:szCs w:val="24"/>
          <w:lang w:eastAsia="hi-IN" w:bidi="hi-IN"/>
        </w:rPr>
        <w:t>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Новгороде как  одном из уникальных очагов русской культуры Древней Руси.  Познакомить с историей открытий берестяных грамот, подчеркнуть их значение в изучении  искусства  и культуры Новгородской республики. Выявить характерные черты новгородской архитектуры, определить особенности новгородской живописной школы.  </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3"/>
          <w:sz w:val="24"/>
          <w:szCs w:val="24"/>
          <w:lang w:eastAsia="ru-RU"/>
        </w:rPr>
        <w:tab/>
        <w:t>Общие тенденции развития изобразительного искусства в рус</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1"/>
          <w:sz w:val="24"/>
          <w:szCs w:val="24"/>
          <w:lang w:eastAsia="ru-RU"/>
        </w:rPr>
        <w:t xml:space="preserve">ских землях. Проявление местных особенностей. </w:t>
      </w:r>
      <w:r w:rsidRPr="00903C03">
        <w:rPr>
          <w:rFonts w:ascii="Times New Roman" w:eastAsia="Times New Roman" w:hAnsi="Times New Roman" w:cs="Times New Roman"/>
          <w:sz w:val="24"/>
          <w:szCs w:val="24"/>
          <w:lang w:eastAsia="ru-RU"/>
        </w:rPr>
        <w:t>Особенности исторического развития Новгорода, общественный строй, роль вече и княжеской власти, образование республики. Борьба Новгорода с западной агрессией.</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z w:val="24"/>
          <w:szCs w:val="24"/>
          <w:lang w:eastAsia="ru-RU"/>
        </w:rPr>
        <w:tab/>
        <w:t xml:space="preserve">Архитектура </w:t>
      </w:r>
      <w:r w:rsidRPr="00903C03">
        <w:rPr>
          <w:rFonts w:ascii="Times New Roman" w:eastAsia="Times New Roman" w:hAnsi="Times New Roman" w:cs="Times New Roman"/>
          <w:sz w:val="24"/>
          <w:szCs w:val="24"/>
          <w:lang w:val="en-US" w:eastAsia="ru-RU"/>
        </w:rPr>
        <w:t>XI</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w:t>
      </w:r>
      <w:r w:rsidRPr="00903C03">
        <w:rPr>
          <w:rFonts w:ascii="Times New Roman" w:eastAsia="Times New Roman" w:hAnsi="Times New Roman" w:cs="Times New Roman"/>
          <w:spacing w:val="4"/>
          <w:sz w:val="24"/>
          <w:szCs w:val="24"/>
          <w:lang w:eastAsia="ru-RU"/>
        </w:rPr>
        <w:t xml:space="preserve">Новгородская архитектура </w:t>
      </w:r>
      <w:r w:rsidRPr="00903C03">
        <w:rPr>
          <w:rFonts w:ascii="Times New Roman" w:eastAsia="Times New Roman" w:hAnsi="Times New Roman" w:cs="Times New Roman"/>
          <w:sz w:val="24"/>
          <w:szCs w:val="24"/>
          <w:lang w:val="en-US" w:eastAsia="ru-RU"/>
        </w:rPr>
        <w:t>XIII</w:t>
      </w:r>
      <w:r w:rsidRPr="00903C03">
        <w:rPr>
          <w:rFonts w:ascii="Times New Roman" w:eastAsia="Times New Roman" w:hAnsi="Times New Roman" w:cs="Times New Roman"/>
          <w:spacing w:val="4"/>
          <w:sz w:val="24"/>
          <w:szCs w:val="24"/>
          <w:lang w:eastAsia="ru-RU"/>
        </w:rPr>
        <w:t xml:space="preserve"> в. Ограничение строительства в </w:t>
      </w:r>
      <w:r w:rsidRPr="00903C03">
        <w:rPr>
          <w:rFonts w:ascii="Times New Roman" w:eastAsia="Times New Roman" w:hAnsi="Times New Roman" w:cs="Times New Roman"/>
          <w:sz w:val="24"/>
          <w:szCs w:val="24"/>
          <w:lang w:eastAsia="ru-RU"/>
        </w:rPr>
        <w:t xml:space="preserve">условиях монголо-татарского ига. Церковь Николы на Липне (1282), </w:t>
      </w:r>
      <w:r w:rsidRPr="00903C03">
        <w:rPr>
          <w:rFonts w:ascii="Times New Roman" w:eastAsia="Times New Roman" w:hAnsi="Times New Roman" w:cs="Times New Roman"/>
          <w:spacing w:val="5"/>
          <w:sz w:val="24"/>
          <w:szCs w:val="24"/>
          <w:lang w:eastAsia="ru-RU"/>
        </w:rPr>
        <w:t>особенности планировки внутреннего пространства, конструктивные изменения</w:t>
      </w:r>
      <w:r w:rsidRPr="00903C03">
        <w:rPr>
          <w:rFonts w:ascii="Times New Roman" w:eastAsia="Times New Roman" w:hAnsi="Times New Roman" w:cs="Times New Roman"/>
          <w:spacing w:val="1"/>
          <w:sz w:val="24"/>
          <w:szCs w:val="24"/>
          <w:lang w:eastAsia="ru-RU"/>
        </w:rPr>
        <w:t>.</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bCs/>
          <w:spacing w:val="9"/>
          <w:sz w:val="24"/>
          <w:szCs w:val="24"/>
          <w:lang w:eastAsia="ru-RU"/>
        </w:rPr>
        <w:tab/>
        <w:t xml:space="preserve">Монументальная живопись </w:t>
      </w:r>
      <w:r w:rsidRPr="00903C03">
        <w:rPr>
          <w:rFonts w:ascii="Times New Roman" w:eastAsia="Times New Roman" w:hAnsi="Times New Roman" w:cs="Times New Roman"/>
          <w:b/>
          <w:sz w:val="24"/>
          <w:szCs w:val="24"/>
          <w:lang w:eastAsia="ru-RU"/>
        </w:rPr>
        <w:t>X</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bCs/>
          <w:spacing w:val="9"/>
          <w:sz w:val="24"/>
          <w:szCs w:val="24"/>
          <w:lang w:eastAsia="ru-RU"/>
        </w:rPr>
        <w:t>-</w:t>
      </w:r>
      <w:r w:rsidRPr="00903C03">
        <w:rPr>
          <w:rFonts w:ascii="Times New Roman" w:eastAsia="Times New Roman" w:hAnsi="Times New Roman" w:cs="Times New Roman"/>
          <w:b/>
          <w:sz w:val="24"/>
          <w:szCs w:val="24"/>
          <w:lang w:eastAsia="ru-RU"/>
        </w:rPr>
        <w:t>X</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bCs/>
          <w:spacing w:val="9"/>
          <w:sz w:val="24"/>
          <w:szCs w:val="24"/>
          <w:lang w:eastAsia="ru-RU"/>
        </w:rPr>
        <w:t xml:space="preserve"> вв.</w:t>
      </w:r>
      <w:r w:rsidRPr="00903C03">
        <w:rPr>
          <w:rFonts w:ascii="Times New Roman" w:eastAsia="Times New Roman" w:hAnsi="Times New Roman" w:cs="Times New Roman"/>
          <w:bCs/>
          <w:spacing w:val="9"/>
          <w:sz w:val="24"/>
          <w:szCs w:val="24"/>
          <w:lang w:eastAsia="ru-RU"/>
        </w:rPr>
        <w:t xml:space="preserve"> Фреска с изображением Кон</w:t>
      </w:r>
      <w:r w:rsidRPr="00903C03">
        <w:rPr>
          <w:rFonts w:ascii="Times New Roman" w:eastAsia="Times New Roman" w:hAnsi="Times New Roman" w:cs="Times New Roman"/>
          <w:bCs/>
          <w:spacing w:val="10"/>
          <w:sz w:val="24"/>
          <w:szCs w:val="24"/>
          <w:lang w:eastAsia="ru-RU"/>
        </w:rPr>
        <w:t>стантина и Елены в храме Софии - при</w:t>
      </w:r>
      <w:r w:rsidRPr="00903C03">
        <w:rPr>
          <w:rFonts w:ascii="Times New Roman" w:eastAsia="Times New Roman" w:hAnsi="Times New Roman" w:cs="Times New Roman"/>
          <w:sz w:val="24"/>
          <w:szCs w:val="24"/>
          <w:lang w:eastAsia="ru-RU"/>
        </w:rPr>
        <w:t xml:space="preserve">мер новгородской живописи </w:t>
      </w:r>
      <w:r w:rsidRPr="00903C03">
        <w:rPr>
          <w:rFonts w:ascii="Times New Roman" w:eastAsia="Times New Roman" w:hAnsi="Times New Roman" w:cs="Times New Roman"/>
          <w:sz w:val="24"/>
          <w:szCs w:val="24"/>
          <w:lang w:val="en-US" w:eastAsia="ru-RU"/>
        </w:rPr>
        <w:t>XI</w:t>
      </w:r>
      <w:r w:rsidRPr="00903C03">
        <w:rPr>
          <w:rFonts w:ascii="Times New Roman" w:eastAsia="Times New Roman" w:hAnsi="Times New Roman" w:cs="Times New Roman"/>
          <w:sz w:val="24"/>
          <w:szCs w:val="24"/>
          <w:lang w:eastAsia="ru-RU"/>
        </w:rPr>
        <w:t xml:space="preserve"> века.</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z w:val="24"/>
          <w:szCs w:val="24"/>
          <w:lang w:eastAsia="ru-RU"/>
        </w:rPr>
        <w:tab/>
        <w:t>Памятники, примыкающие к киев</w:t>
      </w:r>
      <w:r w:rsidRPr="00903C03">
        <w:rPr>
          <w:rFonts w:ascii="Times New Roman" w:eastAsia="Times New Roman" w:hAnsi="Times New Roman" w:cs="Times New Roman"/>
          <w:spacing w:val="5"/>
          <w:sz w:val="24"/>
          <w:szCs w:val="24"/>
          <w:lang w:eastAsia="ru-RU"/>
        </w:rPr>
        <w:t xml:space="preserve">ской художественной традиции, так называемого византизированного </w:t>
      </w:r>
      <w:r w:rsidRPr="00903C03">
        <w:rPr>
          <w:rFonts w:ascii="Times New Roman" w:eastAsia="Times New Roman" w:hAnsi="Times New Roman" w:cs="Times New Roman"/>
          <w:sz w:val="24"/>
          <w:szCs w:val="24"/>
          <w:lang w:eastAsia="ru-RU"/>
        </w:rPr>
        <w:t xml:space="preserve">направления:  фрески Николо-Дворищенского собора (композиция </w:t>
      </w:r>
      <w:r w:rsidRPr="00903C03">
        <w:rPr>
          <w:rFonts w:ascii="Times New Roman" w:eastAsia="Times New Roman" w:hAnsi="Times New Roman" w:cs="Times New Roman"/>
          <w:spacing w:val="3"/>
          <w:sz w:val="24"/>
          <w:szCs w:val="24"/>
          <w:lang w:eastAsia="ru-RU"/>
        </w:rPr>
        <w:t>«Иов не гноище»). Влияние западного романско</w:t>
      </w:r>
      <w:r w:rsidRPr="00903C03">
        <w:rPr>
          <w:rFonts w:ascii="Times New Roman" w:eastAsia="Times New Roman" w:hAnsi="Times New Roman" w:cs="Times New Roman"/>
          <w:spacing w:val="3"/>
          <w:sz w:val="24"/>
          <w:szCs w:val="24"/>
          <w:lang w:eastAsia="ru-RU"/>
        </w:rPr>
        <w:softHyphen/>
        <w:t xml:space="preserve">го искусства: фрески собора Рождества Богородицы Антоньева монастыря </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03C03">
        <w:rPr>
          <w:rFonts w:ascii="Times New Roman" w:eastAsia="Times New Roman" w:hAnsi="Times New Roman" w:cs="Times New Roman"/>
          <w:spacing w:val="3"/>
          <w:sz w:val="24"/>
          <w:szCs w:val="24"/>
          <w:lang w:eastAsia="ru-RU"/>
        </w:rPr>
        <w:tab/>
        <w:t>Сложение местной художественной школы. Фрески ку</w:t>
      </w:r>
      <w:r w:rsidRPr="00903C03">
        <w:rPr>
          <w:rFonts w:ascii="Times New Roman" w:eastAsia="Times New Roman" w:hAnsi="Times New Roman" w:cs="Times New Roman"/>
          <w:spacing w:val="2"/>
          <w:sz w:val="24"/>
          <w:szCs w:val="24"/>
          <w:lang w:eastAsia="ru-RU"/>
        </w:rPr>
        <w:t xml:space="preserve">пола Мартирьевской паперти в храме Софии. Фрески церкви Георгия </w:t>
      </w:r>
      <w:r w:rsidRPr="00903C03">
        <w:rPr>
          <w:rFonts w:ascii="Times New Roman" w:eastAsia="Times New Roman" w:hAnsi="Times New Roman" w:cs="Times New Roman"/>
          <w:sz w:val="24"/>
          <w:szCs w:val="24"/>
          <w:lang w:eastAsia="ru-RU"/>
        </w:rPr>
        <w:t xml:space="preserve">Старой Ладоги. Особенности системы росписей - изображение </w:t>
      </w:r>
      <w:r w:rsidRPr="00903C03">
        <w:rPr>
          <w:rFonts w:ascii="Times New Roman" w:eastAsia="Times New Roman" w:hAnsi="Times New Roman" w:cs="Times New Roman"/>
          <w:spacing w:val="3"/>
          <w:sz w:val="24"/>
          <w:szCs w:val="24"/>
          <w:lang w:eastAsia="ru-RU"/>
        </w:rPr>
        <w:t xml:space="preserve">сцены Вознесения. Композиция «Чудо Св. Георгия». Возвышенность </w:t>
      </w:r>
      <w:r w:rsidRPr="00903C03">
        <w:rPr>
          <w:rFonts w:ascii="Times New Roman" w:eastAsia="Times New Roman" w:hAnsi="Times New Roman" w:cs="Times New Roman"/>
          <w:iCs/>
          <w:spacing w:val="5"/>
          <w:sz w:val="24"/>
          <w:szCs w:val="24"/>
          <w:lang w:eastAsia="ru-RU"/>
        </w:rPr>
        <w:t>и</w:t>
      </w:r>
      <w:r w:rsidRPr="00903C03">
        <w:rPr>
          <w:rFonts w:ascii="Times New Roman" w:eastAsia="Times New Roman" w:hAnsi="Times New Roman" w:cs="Times New Roman"/>
          <w:spacing w:val="5"/>
          <w:sz w:val="24"/>
          <w:szCs w:val="24"/>
          <w:lang w:eastAsia="ru-RU"/>
        </w:rPr>
        <w:t>суровость в сочетании с нарядной узорочностью и орнаментально</w:t>
      </w:r>
      <w:r w:rsidRPr="00903C03">
        <w:rPr>
          <w:rFonts w:ascii="Times New Roman" w:eastAsia="Times New Roman" w:hAnsi="Times New Roman" w:cs="Times New Roman"/>
          <w:spacing w:val="3"/>
          <w:sz w:val="24"/>
          <w:szCs w:val="24"/>
          <w:lang w:eastAsia="ru-RU"/>
        </w:rPr>
        <w:t>стью фресок. Церковь Бла</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z w:val="24"/>
          <w:szCs w:val="24"/>
          <w:lang w:eastAsia="ru-RU"/>
        </w:rPr>
        <w:t xml:space="preserve">говещения в Аркажах. Значение росписей храма Спаса на Нередице (1199) в древнерусской монументальной </w:t>
      </w:r>
      <w:r w:rsidRPr="00903C03">
        <w:rPr>
          <w:rFonts w:ascii="Times New Roman" w:eastAsia="Times New Roman" w:hAnsi="Times New Roman" w:cs="Times New Roman"/>
          <w:spacing w:val="3"/>
          <w:sz w:val="24"/>
          <w:szCs w:val="24"/>
          <w:lang w:eastAsia="ru-RU"/>
        </w:rPr>
        <w:t xml:space="preserve">живописи. Участие в их </w:t>
      </w:r>
      <w:r w:rsidRPr="00903C03">
        <w:rPr>
          <w:rFonts w:ascii="Times New Roman" w:eastAsia="Times New Roman" w:hAnsi="Times New Roman" w:cs="Times New Roman"/>
          <w:spacing w:val="2"/>
          <w:sz w:val="24"/>
          <w:szCs w:val="24"/>
          <w:lang w:eastAsia="ru-RU"/>
        </w:rPr>
        <w:t xml:space="preserve">создании нескольких мастеров. </w:t>
      </w:r>
      <w:r w:rsidRPr="00903C03">
        <w:rPr>
          <w:rFonts w:ascii="Times New Roman" w:eastAsia="Times New Roman" w:hAnsi="Times New Roman" w:cs="Times New Roman"/>
          <w:spacing w:val="4"/>
          <w:sz w:val="24"/>
          <w:szCs w:val="24"/>
          <w:lang w:eastAsia="ru-RU"/>
        </w:rPr>
        <w:t xml:space="preserve">Основные черты новгородской монументальной живописи: </w:t>
      </w:r>
      <w:r w:rsidRPr="00903C03">
        <w:rPr>
          <w:rFonts w:ascii="Times New Roman" w:eastAsia="Times New Roman" w:hAnsi="Times New Roman" w:cs="Times New Roman"/>
          <w:spacing w:val="3"/>
          <w:sz w:val="24"/>
          <w:szCs w:val="24"/>
          <w:lang w:eastAsia="ru-RU"/>
        </w:rPr>
        <w:t xml:space="preserve">расположение сюжетов по регистрам, </w:t>
      </w:r>
      <w:r w:rsidRPr="00903C03">
        <w:rPr>
          <w:rFonts w:ascii="Times New Roman" w:eastAsia="Times New Roman" w:hAnsi="Times New Roman" w:cs="Times New Roman"/>
          <w:spacing w:val="4"/>
          <w:sz w:val="24"/>
          <w:szCs w:val="24"/>
          <w:lang w:eastAsia="ru-RU"/>
        </w:rPr>
        <w:t xml:space="preserve">суровый характер изображений, замедленный </w:t>
      </w:r>
      <w:r w:rsidRPr="00903C03">
        <w:rPr>
          <w:rFonts w:ascii="Times New Roman" w:eastAsia="Times New Roman" w:hAnsi="Times New Roman" w:cs="Times New Roman"/>
          <w:sz w:val="24"/>
          <w:szCs w:val="24"/>
          <w:lang w:eastAsia="ru-RU"/>
        </w:rPr>
        <w:t xml:space="preserve">ритм композиций, </w:t>
      </w:r>
      <w:r w:rsidRPr="00903C03">
        <w:rPr>
          <w:rFonts w:ascii="Times New Roman" w:eastAsia="Times New Roman" w:hAnsi="Times New Roman" w:cs="Times New Roman"/>
          <w:spacing w:val="3"/>
          <w:sz w:val="24"/>
          <w:szCs w:val="24"/>
          <w:lang w:eastAsia="ru-RU"/>
        </w:rPr>
        <w:t xml:space="preserve">приземистые пропорции фигур, новгородские </w:t>
      </w:r>
      <w:r w:rsidRPr="00903C03">
        <w:rPr>
          <w:rFonts w:ascii="Times New Roman" w:eastAsia="Times New Roman" w:hAnsi="Times New Roman" w:cs="Times New Roman"/>
          <w:spacing w:val="2"/>
          <w:sz w:val="24"/>
          <w:szCs w:val="24"/>
          <w:lang w:eastAsia="ru-RU"/>
        </w:rPr>
        <w:t>типы лиц.</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03C03">
        <w:rPr>
          <w:rFonts w:ascii="Times New Roman" w:eastAsia="Times New Roman" w:hAnsi="Times New Roman" w:cs="Times New Roman"/>
          <w:spacing w:val="2"/>
          <w:sz w:val="24"/>
          <w:szCs w:val="24"/>
          <w:lang w:eastAsia="ru-RU"/>
        </w:rPr>
        <w:tab/>
      </w:r>
      <w:r w:rsidRPr="00903C03">
        <w:rPr>
          <w:rFonts w:ascii="Times New Roman" w:eastAsia="Times New Roman" w:hAnsi="Times New Roman" w:cs="Times New Roman"/>
          <w:b/>
          <w:sz w:val="24"/>
          <w:szCs w:val="24"/>
          <w:lang w:eastAsia="ru-RU"/>
        </w:rPr>
        <w:t>Иконопись Новгорода X</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bCs/>
          <w:spacing w:val="9"/>
          <w:sz w:val="24"/>
          <w:szCs w:val="24"/>
          <w:lang w:eastAsia="ru-RU"/>
        </w:rPr>
        <w:t>-</w:t>
      </w:r>
      <w:r w:rsidRPr="00903C03">
        <w:rPr>
          <w:rFonts w:ascii="Times New Roman" w:eastAsia="Times New Roman" w:hAnsi="Times New Roman" w:cs="Times New Roman"/>
          <w:b/>
          <w:sz w:val="24"/>
          <w:szCs w:val="24"/>
          <w:lang w:eastAsia="ru-RU"/>
        </w:rPr>
        <w:t>X</w:t>
      </w:r>
      <w:r w:rsidRPr="00903C03">
        <w:rPr>
          <w:rFonts w:ascii="Times New Roman" w:eastAsia="Times New Roman" w:hAnsi="Times New Roman" w:cs="Times New Roman"/>
          <w:b/>
          <w:sz w:val="24"/>
          <w:szCs w:val="24"/>
          <w:lang w:val="en-US" w:eastAsia="ru-RU"/>
        </w:rPr>
        <w:t>II</w:t>
      </w:r>
      <w:r w:rsidRPr="00903C03">
        <w:rPr>
          <w:rFonts w:ascii="Times New Roman" w:eastAsia="Times New Roman" w:hAnsi="Times New Roman" w:cs="Times New Roman"/>
          <w:b/>
          <w:bCs/>
          <w:spacing w:val="9"/>
          <w:sz w:val="24"/>
          <w:szCs w:val="24"/>
          <w:lang w:eastAsia="ru-RU"/>
        </w:rPr>
        <w:t xml:space="preserve"> вв.</w:t>
      </w:r>
      <w:r w:rsidRPr="00903C03">
        <w:rPr>
          <w:rFonts w:ascii="Times New Roman" w:eastAsia="Times New Roman" w:hAnsi="Times New Roman" w:cs="Times New Roman"/>
          <w:sz w:val="24"/>
          <w:szCs w:val="24"/>
          <w:lang w:eastAsia="ru-RU"/>
        </w:rPr>
        <w:t xml:space="preserve">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Благовещение»  (ГТГ), «Георгий», «Богоматерь Умиле</w:t>
      </w:r>
      <w:r w:rsidRPr="00903C03">
        <w:rPr>
          <w:rFonts w:ascii="Times New Roman" w:eastAsia="Times New Roman" w:hAnsi="Times New Roman" w:cs="Times New Roman"/>
          <w:spacing w:val="5"/>
          <w:sz w:val="24"/>
          <w:szCs w:val="24"/>
          <w:lang w:eastAsia="ru-RU"/>
        </w:rPr>
        <w:t>ние» (обе в Успенском соборе Московского Кремля)</w:t>
      </w:r>
      <w:r w:rsidRPr="00903C03">
        <w:rPr>
          <w:rFonts w:ascii="Times New Roman" w:eastAsia="Times New Roman" w:hAnsi="Times New Roman" w:cs="Times New Roman"/>
          <w:spacing w:val="2"/>
          <w:sz w:val="24"/>
          <w:szCs w:val="24"/>
          <w:lang w:eastAsia="ru-RU"/>
        </w:rPr>
        <w:t>.</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8"/>
          <w:sz w:val="24"/>
          <w:szCs w:val="24"/>
          <w:lang w:eastAsia="ru-RU"/>
        </w:rPr>
      </w:pPr>
      <w:r w:rsidRPr="00903C03">
        <w:rPr>
          <w:rFonts w:ascii="Times New Roman" w:eastAsia="Times New Roman" w:hAnsi="Times New Roman" w:cs="Times New Roman"/>
          <w:spacing w:val="2"/>
          <w:sz w:val="24"/>
          <w:szCs w:val="24"/>
          <w:lang w:eastAsia="ru-RU"/>
        </w:rPr>
        <w:tab/>
      </w:r>
      <w:r w:rsidRPr="00903C03">
        <w:rPr>
          <w:rFonts w:ascii="Times New Roman" w:eastAsia="Times New Roman" w:hAnsi="Times New Roman" w:cs="Times New Roman"/>
          <w:spacing w:val="3"/>
          <w:sz w:val="24"/>
          <w:szCs w:val="24"/>
          <w:lang w:eastAsia="ru-RU"/>
        </w:rPr>
        <w:t xml:space="preserve">Сложение местной школы иконописи. Выразительность образов, </w:t>
      </w:r>
      <w:r w:rsidRPr="00903C03">
        <w:rPr>
          <w:rFonts w:ascii="Times New Roman" w:eastAsia="Times New Roman" w:hAnsi="Times New Roman" w:cs="Times New Roman"/>
          <w:spacing w:val="4"/>
          <w:sz w:val="24"/>
          <w:szCs w:val="24"/>
          <w:lang w:eastAsia="ru-RU"/>
        </w:rPr>
        <w:t>яркая декоративность и орнаментальность этих икон. Мажорное зву</w:t>
      </w:r>
      <w:r w:rsidRPr="00903C03">
        <w:rPr>
          <w:rFonts w:ascii="Times New Roman" w:eastAsia="Times New Roman" w:hAnsi="Times New Roman" w:cs="Times New Roman"/>
          <w:spacing w:val="4"/>
          <w:sz w:val="24"/>
          <w:szCs w:val="24"/>
          <w:lang w:eastAsia="ru-RU"/>
        </w:rPr>
        <w:softHyphen/>
      </w:r>
      <w:r w:rsidRPr="00903C03">
        <w:rPr>
          <w:rFonts w:ascii="Times New Roman" w:eastAsia="Times New Roman" w:hAnsi="Times New Roman" w:cs="Times New Roman"/>
          <w:spacing w:val="5"/>
          <w:sz w:val="24"/>
          <w:szCs w:val="24"/>
          <w:lang w:eastAsia="ru-RU"/>
        </w:rPr>
        <w:t>чание цвета, особая любовь к красным фонам, в отличие от сдержан</w:t>
      </w:r>
      <w:r w:rsidRPr="00903C03">
        <w:rPr>
          <w:rFonts w:ascii="Times New Roman" w:eastAsia="Times New Roman" w:hAnsi="Times New Roman" w:cs="Times New Roman"/>
          <w:spacing w:val="5"/>
          <w:sz w:val="24"/>
          <w:szCs w:val="24"/>
          <w:lang w:eastAsia="ru-RU"/>
        </w:rPr>
        <w:softHyphen/>
      </w:r>
      <w:r w:rsidRPr="00903C03">
        <w:rPr>
          <w:rFonts w:ascii="Times New Roman" w:eastAsia="Times New Roman" w:hAnsi="Times New Roman" w:cs="Times New Roman"/>
          <w:spacing w:val="4"/>
          <w:sz w:val="24"/>
          <w:szCs w:val="24"/>
          <w:lang w:eastAsia="ru-RU"/>
        </w:rPr>
        <w:t>ности палитры икон первого направления, сочетавших золото с ко</w:t>
      </w:r>
      <w:r w:rsidRPr="00903C03">
        <w:rPr>
          <w:rFonts w:ascii="Times New Roman" w:eastAsia="Times New Roman" w:hAnsi="Times New Roman" w:cs="Times New Roman"/>
          <w:spacing w:val="4"/>
          <w:sz w:val="24"/>
          <w:szCs w:val="24"/>
          <w:lang w:eastAsia="ru-RU"/>
        </w:rPr>
        <w:softHyphen/>
      </w:r>
      <w:r w:rsidRPr="00903C03">
        <w:rPr>
          <w:rFonts w:ascii="Times New Roman" w:eastAsia="Times New Roman" w:hAnsi="Times New Roman" w:cs="Times New Roman"/>
          <w:spacing w:val="6"/>
          <w:sz w:val="24"/>
          <w:szCs w:val="24"/>
          <w:lang w:eastAsia="ru-RU"/>
        </w:rPr>
        <w:t>бальтом. «Иван, Георгий и Власий» (ГРМ), «Никола Липенский» (Нов</w:t>
      </w:r>
      <w:r w:rsidRPr="00903C03">
        <w:rPr>
          <w:rFonts w:ascii="Times New Roman" w:eastAsia="Times New Roman" w:hAnsi="Times New Roman" w:cs="Times New Roman"/>
          <w:spacing w:val="6"/>
          <w:sz w:val="24"/>
          <w:szCs w:val="24"/>
          <w:lang w:eastAsia="ru-RU"/>
        </w:rPr>
        <w:softHyphen/>
      </w:r>
      <w:r w:rsidRPr="00903C03">
        <w:rPr>
          <w:rFonts w:ascii="Times New Roman" w:eastAsia="Times New Roman" w:hAnsi="Times New Roman" w:cs="Times New Roman"/>
          <w:spacing w:val="3"/>
          <w:sz w:val="24"/>
          <w:szCs w:val="24"/>
          <w:lang w:eastAsia="ru-RU"/>
        </w:rPr>
        <w:t xml:space="preserve">городский историко-архитектурный музей-заповедник), «Георгий в </w:t>
      </w:r>
      <w:r w:rsidRPr="00903C03">
        <w:rPr>
          <w:rFonts w:ascii="Times New Roman" w:eastAsia="Times New Roman" w:hAnsi="Times New Roman" w:cs="Times New Roman"/>
          <w:spacing w:val="9"/>
          <w:sz w:val="24"/>
          <w:szCs w:val="24"/>
          <w:lang w:eastAsia="ru-RU"/>
        </w:rPr>
        <w:t>житии» (ГРМ), «Никола» (ГТГ), «Успение» (ГТГ), «Богоматерь Бе</w:t>
      </w:r>
      <w:r w:rsidRPr="00903C03">
        <w:rPr>
          <w:rFonts w:ascii="Times New Roman" w:eastAsia="Times New Roman" w:hAnsi="Times New Roman" w:cs="Times New Roman"/>
          <w:spacing w:val="8"/>
          <w:sz w:val="24"/>
          <w:szCs w:val="24"/>
          <w:lang w:eastAsia="ru-RU"/>
        </w:rPr>
        <w:t>лозерская» (ГРМ).</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8"/>
          <w:sz w:val="24"/>
          <w:szCs w:val="24"/>
          <w:lang w:eastAsia="ru-RU"/>
        </w:rPr>
        <w:lastRenderedPageBreak/>
        <w:tab/>
      </w:r>
      <w:r w:rsidRPr="00903C03">
        <w:rPr>
          <w:rFonts w:ascii="Times New Roman" w:eastAsia="Times New Roman" w:hAnsi="Times New Roman" w:cs="Times New Roman"/>
          <w:bCs/>
          <w:spacing w:val="9"/>
          <w:sz w:val="24"/>
          <w:szCs w:val="24"/>
          <w:lang w:eastAsia="ru-RU"/>
        </w:rPr>
        <w:t xml:space="preserve">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w:t>
      </w:r>
      <w:r w:rsidRPr="00903C03">
        <w:rPr>
          <w:rFonts w:ascii="Times New Roman" w:eastAsia="Times New Roman" w:hAnsi="Times New Roman" w:cs="Times New Roman"/>
          <w:sz w:val="24"/>
          <w:szCs w:val="24"/>
          <w:lang w:eastAsia="ru-RU"/>
        </w:rPr>
        <w:t>Важная роль Новгорода в сохранении художе</w:t>
      </w:r>
      <w:r w:rsidRPr="00903C03">
        <w:rPr>
          <w:rFonts w:ascii="Times New Roman" w:eastAsia="Times New Roman" w:hAnsi="Times New Roman" w:cs="Times New Roman"/>
          <w:sz w:val="24"/>
          <w:szCs w:val="24"/>
          <w:lang w:eastAsia="ru-RU"/>
        </w:rPr>
        <w:softHyphen/>
        <w:t>ственных традиций.</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pacing w:val="3"/>
          <w:sz w:val="24"/>
          <w:szCs w:val="24"/>
          <w:lang w:eastAsia="ru-RU"/>
        </w:rPr>
        <w:t xml:space="preserve">Искусство Новгорода  второй половины </w:t>
      </w:r>
      <w:r w:rsidRPr="00903C03">
        <w:rPr>
          <w:rFonts w:ascii="Times New Roman" w:eastAsia="Times New Roman" w:hAnsi="Times New Roman" w:cs="Times New Roman"/>
          <w:b/>
          <w:bCs/>
          <w:spacing w:val="3"/>
          <w:sz w:val="24"/>
          <w:szCs w:val="24"/>
          <w:lang w:eastAsia="ru-RU"/>
        </w:rPr>
        <w:t>Х</w:t>
      </w:r>
      <w:r w:rsidRPr="00903C03">
        <w:rPr>
          <w:rFonts w:ascii="Times New Roman" w:eastAsia="Times New Roman" w:hAnsi="Times New Roman" w:cs="Times New Roman"/>
          <w:b/>
          <w:bCs/>
          <w:spacing w:val="3"/>
          <w:sz w:val="24"/>
          <w:szCs w:val="24"/>
          <w:lang w:val="en-US" w:eastAsia="ru-RU"/>
        </w:rPr>
        <w:t>IV</w:t>
      </w:r>
      <w:r w:rsidRPr="00903C03">
        <w:rPr>
          <w:rFonts w:ascii="Times New Roman" w:eastAsia="Times New Roman" w:hAnsi="Times New Roman" w:cs="Times New Roman"/>
          <w:b/>
          <w:spacing w:val="3"/>
          <w:sz w:val="24"/>
          <w:szCs w:val="24"/>
          <w:lang w:eastAsia="ru-RU"/>
        </w:rPr>
        <w:t>века</w:t>
      </w:r>
      <w:r w:rsidRPr="00903C03">
        <w:rPr>
          <w:rFonts w:ascii="Times New Roman" w:eastAsia="Times New Roman" w:hAnsi="Times New Roman" w:cs="Times New Roman"/>
          <w:spacing w:val="3"/>
          <w:sz w:val="24"/>
          <w:szCs w:val="24"/>
          <w:lang w:eastAsia="ru-RU"/>
        </w:rPr>
        <w:t>.</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6"/>
          <w:sz w:val="24"/>
          <w:szCs w:val="24"/>
          <w:lang w:eastAsia="ru-RU"/>
        </w:rPr>
      </w:pPr>
      <w:r w:rsidRPr="00903C03">
        <w:rPr>
          <w:rFonts w:ascii="Times New Roman" w:eastAsia="Times New Roman" w:hAnsi="Times New Roman" w:cs="Times New Roman"/>
          <w:spacing w:val="3"/>
          <w:sz w:val="24"/>
          <w:szCs w:val="24"/>
          <w:lang w:eastAsia="ru-RU"/>
        </w:rPr>
        <w:tab/>
      </w:r>
      <w:r w:rsidRPr="00903C03">
        <w:rPr>
          <w:rFonts w:ascii="Times New Roman" w:eastAsia="Times New Roman" w:hAnsi="Times New Roman" w:cs="Times New Roman"/>
          <w:spacing w:val="5"/>
          <w:sz w:val="24"/>
          <w:szCs w:val="24"/>
          <w:lang w:eastAsia="ru-RU"/>
        </w:rPr>
        <w:t xml:space="preserve">Обострение социальных противоречия в Новгороде в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pacing w:val="5"/>
          <w:sz w:val="24"/>
          <w:szCs w:val="24"/>
          <w:lang w:eastAsia="ru-RU"/>
        </w:rPr>
        <w:t xml:space="preserve"> в., выс</w:t>
      </w:r>
      <w:r w:rsidRPr="00903C03">
        <w:rPr>
          <w:rFonts w:ascii="Times New Roman" w:eastAsia="Times New Roman" w:hAnsi="Times New Roman" w:cs="Times New Roman"/>
          <w:spacing w:val="5"/>
          <w:sz w:val="24"/>
          <w:szCs w:val="24"/>
          <w:lang w:eastAsia="ru-RU"/>
        </w:rPr>
        <w:softHyphen/>
        <w:t>тупления народных масс, ересь стригольников как средневековая формавыражения социального протеста. Развитие элементов новой город</w:t>
      </w:r>
      <w:r w:rsidRPr="00903C03">
        <w:rPr>
          <w:rFonts w:ascii="Times New Roman" w:eastAsia="Times New Roman" w:hAnsi="Times New Roman" w:cs="Times New Roman"/>
          <w:spacing w:val="4"/>
          <w:sz w:val="24"/>
          <w:szCs w:val="24"/>
          <w:lang w:eastAsia="ru-RU"/>
        </w:rPr>
        <w:t>ской культуры, роль торговых и ремесленных сословий. Участие куп</w:t>
      </w:r>
      <w:r w:rsidRPr="00903C03">
        <w:rPr>
          <w:rFonts w:ascii="Times New Roman" w:eastAsia="Times New Roman" w:hAnsi="Times New Roman" w:cs="Times New Roman"/>
          <w:spacing w:val="4"/>
          <w:sz w:val="24"/>
          <w:szCs w:val="24"/>
          <w:lang w:eastAsia="ru-RU"/>
        </w:rPr>
        <w:softHyphen/>
      </w:r>
      <w:r w:rsidRPr="00903C03">
        <w:rPr>
          <w:rFonts w:ascii="Times New Roman" w:eastAsia="Times New Roman" w:hAnsi="Times New Roman" w:cs="Times New Roman"/>
          <w:spacing w:val="6"/>
          <w:sz w:val="24"/>
          <w:szCs w:val="24"/>
          <w:lang w:eastAsia="ru-RU"/>
        </w:rPr>
        <w:t>цов и посадских людей в храмовом строительстве.</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6"/>
          <w:sz w:val="24"/>
          <w:szCs w:val="24"/>
          <w:lang w:eastAsia="ru-RU"/>
        </w:rPr>
        <w:tab/>
      </w:r>
      <w:r w:rsidRPr="00903C03">
        <w:rPr>
          <w:rFonts w:ascii="Times New Roman" w:eastAsia="Times New Roman" w:hAnsi="Times New Roman" w:cs="Times New Roman"/>
          <w:b/>
          <w:spacing w:val="3"/>
          <w:sz w:val="24"/>
          <w:szCs w:val="24"/>
          <w:lang w:eastAsia="ru-RU"/>
        </w:rPr>
        <w:t>Архитектура</w:t>
      </w:r>
      <w:r w:rsidRPr="00903C03">
        <w:rPr>
          <w:rFonts w:ascii="Times New Roman" w:eastAsia="Times New Roman" w:hAnsi="Times New Roman" w:cs="Times New Roman"/>
          <w:spacing w:val="3"/>
          <w:sz w:val="24"/>
          <w:szCs w:val="24"/>
          <w:lang w:eastAsia="ru-RU"/>
        </w:rPr>
        <w:t>. Эволюция новгородского храма,художественные и конструктивные изменения</w:t>
      </w:r>
      <w:r w:rsidRPr="00903C03">
        <w:rPr>
          <w:rFonts w:ascii="Times New Roman" w:eastAsia="Times New Roman" w:hAnsi="Times New Roman" w:cs="Times New Roman"/>
          <w:sz w:val="24"/>
          <w:szCs w:val="24"/>
          <w:lang w:eastAsia="ru-RU"/>
        </w:rPr>
        <w:t xml:space="preserve">: подкупольные  </w:t>
      </w:r>
      <w:r w:rsidRPr="00903C03">
        <w:rPr>
          <w:rFonts w:ascii="Times New Roman" w:eastAsia="Times New Roman" w:hAnsi="Times New Roman" w:cs="Times New Roman"/>
          <w:spacing w:val="3"/>
          <w:sz w:val="24"/>
          <w:szCs w:val="24"/>
          <w:lang w:eastAsia="ru-RU"/>
        </w:rPr>
        <w:t xml:space="preserve">столбы придвинуты к стенам, </w:t>
      </w:r>
      <w:r w:rsidRPr="00903C03">
        <w:rPr>
          <w:rFonts w:ascii="Times New Roman" w:eastAsia="Times New Roman" w:hAnsi="Times New Roman" w:cs="Times New Roman"/>
          <w:sz w:val="24"/>
          <w:szCs w:val="24"/>
          <w:lang w:eastAsia="ru-RU"/>
        </w:rPr>
        <w:t xml:space="preserve">трехлопастное </w:t>
      </w:r>
      <w:r w:rsidRPr="00903C03">
        <w:rPr>
          <w:rFonts w:ascii="Times New Roman" w:eastAsia="Times New Roman" w:hAnsi="Times New Roman" w:cs="Times New Roman"/>
          <w:spacing w:val="4"/>
          <w:sz w:val="24"/>
          <w:szCs w:val="24"/>
          <w:lang w:eastAsia="ru-RU"/>
        </w:rPr>
        <w:t>покрытие, трехчастное деление стены лопатками, отвечающее внутрен</w:t>
      </w:r>
      <w:r w:rsidRPr="00903C03">
        <w:rPr>
          <w:rFonts w:ascii="Times New Roman" w:eastAsia="Times New Roman" w:hAnsi="Times New Roman" w:cs="Times New Roman"/>
          <w:spacing w:val="4"/>
          <w:sz w:val="24"/>
          <w:szCs w:val="24"/>
          <w:lang w:eastAsia="ru-RU"/>
        </w:rPr>
        <w:softHyphen/>
        <w:t xml:space="preserve">нему конструктивному решению храма. Орнаменты барабана и апсиды, </w:t>
      </w:r>
      <w:r w:rsidRPr="00903C03">
        <w:rPr>
          <w:rFonts w:ascii="Times New Roman" w:eastAsia="Times New Roman" w:hAnsi="Times New Roman" w:cs="Times New Roman"/>
          <w:spacing w:val="6"/>
          <w:sz w:val="24"/>
          <w:szCs w:val="24"/>
          <w:lang w:eastAsia="ru-RU"/>
        </w:rPr>
        <w:t xml:space="preserve">ниши в стене, вставки каменных крестов разнообразных форм. </w:t>
      </w:r>
      <w:r w:rsidRPr="00903C03">
        <w:rPr>
          <w:rFonts w:ascii="Times New Roman" w:eastAsia="Times New Roman" w:hAnsi="Times New Roman" w:cs="Times New Roman"/>
          <w:spacing w:val="3"/>
          <w:sz w:val="24"/>
          <w:szCs w:val="24"/>
          <w:lang w:eastAsia="ru-RU"/>
        </w:rPr>
        <w:t xml:space="preserve"> Церкви: Спаса на Ковалеве (1345), Успения наВолотовом поле (1352), Федора Стратилата</w:t>
      </w:r>
      <w:r w:rsidRPr="00903C03">
        <w:rPr>
          <w:rFonts w:ascii="Times New Roman" w:eastAsia="Times New Roman" w:hAnsi="Times New Roman" w:cs="Times New Roman"/>
          <w:sz w:val="24"/>
          <w:szCs w:val="24"/>
          <w:lang w:eastAsia="ru-RU"/>
        </w:rPr>
        <w:t xml:space="preserve"> (1360-1361) и Спасо-Преображения на Ильине улице (1374)  - примеры  установившегося в Новгороде классического типа  простого и конструктивно-ясного храма. </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spacing w:val="5"/>
          <w:sz w:val="24"/>
          <w:szCs w:val="24"/>
          <w:lang w:eastAsia="ru-RU"/>
        </w:rPr>
        <w:t xml:space="preserve">Гражданское </w:t>
      </w:r>
      <w:r w:rsidRPr="00903C03">
        <w:rPr>
          <w:rFonts w:ascii="Times New Roman" w:eastAsia="Times New Roman" w:hAnsi="Times New Roman" w:cs="Times New Roman"/>
          <w:spacing w:val="4"/>
          <w:sz w:val="24"/>
          <w:szCs w:val="24"/>
          <w:lang w:eastAsia="ru-RU"/>
        </w:rPr>
        <w:t xml:space="preserve">строительство. Грановитая палата. Архиепископский дворец. Стены </w:t>
      </w:r>
      <w:r w:rsidRPr="00903C03">
        <w:rPr>
          <w:rFonts w:ascii="Times New Roman" w:eastAsia="Times New Roman" w:hAnsi="Times New Roman" w:cs="Times New Roman"/>
          <w:spacing w:val="1"/>
          <w:sz w:val="24"/>
          <w:szCs w:val="24"/>
          <w:lang w:eastAsia="ru-RU"/>
        </w:rPr>
        <w:t>и башни   новгородского Кремля.</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5"/>
          <w:sz w:val="24"/>
          <w:szCs w:val="24"/>
          <w:lang w:eastAsia="ru-RU"/>
        </w:rPr>
      </w:pPr>
      <w:r w:rsidRPr="00903C03">
        <w:rPr>
          <w:rFonts w:ascii="Times New Roman" w:eastAsia="Times New Roman" w:hAnsi="Times New Roman" w:cs="Times New Roman"/>
          <w:spacing w:val="1"/>
          <w:sz w:val="24"/>
          <w:szCs w:val="24"/>
          <w:lang w:eastAsia="ru-RU"/>
        </w:rPr>
        <w:tab/>
      </w:r>
      <w:r w:rsidRPr="00903C03">
        <w:rPr>
          <w:rFonts w:ascii="Times New Roman" w:eastAsia="Times New Roman" w:hAnsi="Times New Roman" w:cs="Times New Roman"/>
          <w:b/>
          <w:spacing w:val="3"/>
          <w:sz w:val="24"/>
          <w:szCs w:val="24"/>
          <w:lang w:eastAsia="ru-RU"/>
        </w:rPr>
        <w:t xml:space="preserve">Архитектура </w:t>
      </w:r>
      <w:r w:rsidRPr="00903C03">
        <w:rPr>
          <w:rFonts w:ascii="Times New Roman" w:eastAsia="Times New Roman" w:hAnsi="Times New Roman" w:cs="Times New Roman"/>
          <w:b/>
          <w:sz w:val="24"/>
          <w:szCs w:val="24"/>
          <w:lang w:val="en-US" w:eastAsia="ru-RU"/>
        </w:rPr>
        <w:t>XV</w:t>
      </w:r>
      <w:r w:rsidRPr="00903C03">
        <w:rPr>
          <w:rFonts w:ascii="Times New Roman" w:eastAsia="Times New Roman" w:hAnsi="Times New Roman" w:cs="Times New Roman"/>
          <w:b/>
          <w:spacing w:val="3"/>
          <w:sz w:val="24"/>
          <w:szCs w:val="24"/>
          <w:lang w:eastAsia="ru-RU"/>
        </w:rPr>
        <w:t xml:space="preserve"> века.</w:t>
      </w:r>
      <w:r w:rsidRPr="00903C03">
        <w:rPr>
          <w:rFonts w:ascii="Times New Roman" w:eastAsia="Times New Roman" w:hAnsi="Times New Roman" w:cs="Times New Roman"/>
          <w:spacing w:val="3"/>
          <w:sz w:val="24"/>
          <w:szCs w:val="24"/>
          <w:lang w:eastAsia="ru-RU"/>
        </w:rPr>
        <w:t xml:space="preserve"> Сокращение размеров храмов, появление </w:t>
      </w:r>
      <w:r w:rsidRPr="00903C03">
        <w:rPr>
          <w:rFonts w:ascii="Times New Roman" w:eastAsia="Times New Roman" w:hAnsi="Times New Roman" w:cs="Times New Roman"/>
          <w:spacing w:val="5"/>
          <w:sz w:val="24"/>
          <w:szCs w:val="24"/>
          <w:lang w:eastAsia="ru-RU"/>
        </w:rPr>
        <w:t>храмов на подклетях. На</w:t>
      </w:r>
      <w:r w:rsidRPr="00903C03">
        <w:rPr>
          <w:rFonts w:ascii="Times New Roman" w:eastAsia="Times New Roman" w:hAnsi="Times New Roman" w:cs="Times New Roman"/>
          <w:spacing w:val="4"/>
          <w:sz w:val="24"/>
          <w:szCs w:val="24"/>
          <w:lang w:eastAsia="ru-RU"/>
        </w:rPr>
        <w:t>рочитый архаизм, выразившийся в подражании архитектуре</w:t>
      </w:r>
      <w:r w:rsidRPr="00903C03">
        <w:rPr>
          <w:rFonts w:ascii="Times New Roman" w:eastAsia="Times New Roman" w:hAnsi="Times New Roman" w:cs="Times New Roman"/>
          <w:sz w:val="24"/>
          <w:szCs w:val="24"/>
          <w:lang w:eastAsia="ru-RU"/>
        </w:rPr>
        <w:t xml:space="preserve"> X</w:t>
      </w:r>
      <w:r w:rsidRPr="00903C03">
        <w:rPr>
          <w:rFonts w:ascii="Times New Roman" w:eastAsia="Times New Roman" w:hAnsi="Times New Roman" w:cs="Times New Roman"/>
          <w:sz w:val="24"/>
          <w:szCs w:val="24"/>
          <w:lang w:val="en-US" w:eastAsia="ru-RU"/>
        </w:rPr>
        <w:t>II</w:t>
      </w:r>
      <w:r w:rsidRPr="00903C03">
        <w:rPr>
          <w:rFonts w:ascii="Times New Roman" w:eastAsia="Times New Roman" w:hAnsi="Times New Roman" w:cs="Times New Roman"/>
          <w:spacing w:val="4"/>
          <w:sz w:val="24"/>
          <w:szCs w:val="24"/>
          <w:lang w:eastAsia="ru-RU"/>
        </w:rPr>
        <w:t xml:space="preserve"> века </w:t>
      </w:r>
      <w:r w:rsidRPr="00903C03">
        <w:rPr>
          <w:rFonts w:ascii="Times New Roman" w:eastAsia="Times New Roman" w:hAnsi="Times New Roman" w:cs="Times New Roman"/>
          <w:spacing w:val="5"/>
          <w:sz w:val="24"/>
          <w:szCs w:val="24"/>
          <w:lang w:eastAsia="ru-RU"/>
        </w:rPr>
        <w:t xml:space="preserve">церкви Ильи на Славне, Петра и Павла в Кожевниках. </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5"/>
          <w:sz w:val="24"/>
          <w:szCs w:val="24"/>
          <w:lang w:eastAsia="ru-RU"/>
        </w:rPr>
        <w:tab/>
      </w:r>
      <w:r w:rsidRPr="00903C03">
        <w:rPr>
          <w:rFonts w:ascii="Times New Roman" w:eastAsia="Times New Roman" w:hAnsi="Times New Roman" w:cs="Times New Roman"/>
          <w:b/>
          <w:spacing w:val="4"/>
          <w:sz w:val="24"/>
          <w:szCs w:val="24"/>
          <w:lang w:eastAsia="ru-RU"/>
        </w:rPr>
        <w:t xml:space="preserve">Монументальная живопись </w:t>
      </w:r>
      <w:r w:rsidRPr="00903C03">
        <w:rPr>
          <w:rFonts w:ascii="Times New Roman" w:eastAsia="Times New Roman" w:hAnsi="Times New Roman" w:cs="Times New Roman"/>
          <w:b/>
          <w:sz w:val="24"/>
          <w:szCs w:val="24"/>
          <w:lang w:val="en-US" w:eastAsia="ru-RU"/>
        </w:rPr>
        <w:t>XIV</w:t>
      </w:r>
      <w:r w:rsidRPr="00903C03">
        <w:rPr>
          <w:rFonts w:ascii="Times New Roman" w:eastAsia="Times New Roman" w:hAnsi="Times New Roman" w:cs="Times New Roman"/>
          <w:b/>
          <w:spacing w:val="4"/>
          <w:sz w:val="24"/>
          <w:szCs w:val="24"/>
          <w:lang w:eastAsia="ru-RU"/>
        </w:rPr>
        <w:t xml:space="preserve"> века</w:t>
      </w:r>
      <w:r w:rsidRPr="00903C03">
        <w:rPr>
          <w:rFonts w:ascii="Times New Roman" w:eastAsia="Times New Roman" w:hAnsi="Times New Roman" w:cs="Times New Roman"/>
          <w:b/>
          <w:i/>
          <w:iCs/>
          <w:spacing w:val="4"/>
          <w:sz w:val="24"/>
          <w:szCs w:val="24"/>
          <w:lang w:eastAsia="ru-RU"/>
        </w:rPr>
        <w:t>.</w:t>
      </w:r>
      <w:r w:rsidRPr="00903C03">
        <w:rPr>
          <w:rFonts w:ascii="Times New Roman" w:eastAsia="Times New Roman" w:hAnsi="Times New Roman" w:cs="Times New Roman"/>
          <w:spacing w:val="6"/>
          <w:sz w:val="24"/>
          <w:szCs w:val="24"/>
          <w:lang w:eastAsia="ru-RU"/>
        </w:rPr>
        <w:t xml:space="preserve">Задачи </w:t>
      </w:r>
      <w:r w:rsidRPr="00903C03">
        <w:rPr>
          <w:rFonts w:ascii="Times New Roman" w:eastAsia="Times New Roman" w:hAnsi="Times New Roman" w:cs="Times New Roman"/>
          <w:iCs/>
          <w:spacing w:val="6"/>
          <w:sz w:val="24"/>
          <w:szCs w:val="24"/>
          <w:lang w:eastAsia="ru-RU"/>
        </w:rPr>
        <w:t>синтеза</w:t>
      </w:r>
      <w:r w:rsidRPr="00903C03">
        <w:rPr>
          <w:rFonts w:ascii="Times New Roman" w:eastAsia="Times New Roman" w:hAnsi="Times New Roman" w:cs="Times New Roman"/>
          <w:spacing w:val="6"/>
          <w:sz w:val="24"/>
          <w:szCs w:val="24"/>
          <w:lang w:eastAsia="ru-RU"/>
        </w:rPr>
        <w:t xml:space="preserve">, осуществляемые живописцами в каждом храме, </w:t>
      </w:r>
      <w:r w:rsidRPr="00903C03">
        <w:rPr>
          <w:rFonts w:ascii="Times New Roman" w:eastAsia="Times New Roman" w:hAnsi="Times New Roman" w:cs="Times New Roman"/>
          <w:bCs/>
          <w:sz w:val="24"/>
          <w:szCs w:val="24"/>
          <w:lang w:eastAsia="ru-RU"/>
        </w:rPr>
        <w:t>применительно к особенностям его архитектуры.</w:t>
      </w:r>
      <w:r w:rsidRPr="00903C03">
        <w:rPr>
          <w:rFonts w:ascii="Times New Roman" w:eastAsia="Times New Roman" w:hAnsi="Times New Roman" w:cs="Times New Roman"/>
          <w:spacing w:val="13"/>
          <w:sz w:val="24"/>
          <w:szCs w:val="24"/>
          <w:lang w:eastAsia="ru-RU"/>
        </w:rPr>
        <w:t>Фрески церкви Успения наВолотовом поле.</w:t>
      </w:r>
      <w:r w:rsidRPr="00903C03">
        <w:rPr>
          <w:rFonts w:ascii="Times New Roman" w:eastAsia="Times New Roman" w:hAnsi="Times New Roman" w:cs="Times New Roman"/>
          <w:spacing w:val="11"/>
          <w:sz w:val="24"/>
          <w:szCs w:val="24"/>
          <w:lang w:eastAsia="ru-RU"/>
        </w:rPr>
        <w:t xml:space="preserve"> Новые черты в их иконографии: </w:t>
      </w:r>
      <w:r w:rsidRPr="00903C03">
        <w:rPr>
          <w:rFonts w:ascii="Times New Roman" w:eastAsia="Times New Roman" w:hAnsi="Times New Roman" w:cs="Times New Roman"/>
          <w:sz w:val="24"/>
          <w:szCs w:val="24"/>
          <w:lang w:eastAsia="ru-RU"/>
        </w:rPr>
        <w:t xml:space="preserve">смелая свобода исполнения, введение </w:t>
      </w:r>
      <w:r w:rsidRPr="00903C03">
        <w:rPr>
          <w:rFonts w:ascii="Times New Roman" w:eastAsia="Times New Roman" w:hAnsi="Times New Roman" w:cs="Times New Roman"/>
          <w:iCs/>
          <w:sz w:val="24"/>
          <w:szCs w:val="24"/>
          <w:lang w:eastAsia="ru-RU"/>
        </w:rPr>
        <w:t>в</w:t>
      </w:r>
      <w:r w:rsidRPr="00903C03">
        <w:rPr>
          <w:rFonts w:ascii="Times New Roman" w:eastAsia="Times New Roman" w:hAnsi="Times New Roman" w:cs="Times New Roman"/>
          <w:sz w:val="24"/>
          <w:szCs w:val="24"/>
          <w:lang w:eastAsia="ru-RU"/>
        </w:rPr>
        <w:t xml:space="preserve">композицию  архитектурных конструкций.   </w:t>
      </w:r>
      <w:r w:rsidRPr="00903C03">
        <w:rPr>
          <w:rFonts w:ascii="Times New Roman" w:eastAsia="Times New Roman" w:hAnsi="Times New Roman" w:cs="Times New Roman"/>
          <w:spacing w:val="11"/>
          <w:sz w:val="24"/>
          <w:szCs w:val="24"/>
          <w:lang w:eastAsia="ru-RU"/>
        </w:rPr>
        <w:t xml:space="preserve">Народные </w:t>
      </w:r>
      <w:r w:rsidRPr="00903C03">
        <w:rPr>
          <w:rFonts w:ascii="Times New Roman" w:eastAsia="Times New Roman" w:hAnsi="Times New Roman" w:cs="Times New Roman"/>
          <w:sz w:val="24"/>
          <w:szCs w:val="24"/>
          <w:lang w:eastAsia="ru-RU"/>
        </w:rPr>
        <w:t>истоки искусства волотовских мастеров. Фрески церкви Спаса на Ковалёве</w:t>
      </w:r>
      <w:r w:rsidRPr="00903C03">
        <w:rPr>
          <w:rFonts w:ascii="Times New Roman" w:eastAsia="Times New Roman" w:hAnsi="Times New Roman" w:cs="Times New Roman"/>
          <w:spacing w:val="13"/>
          <w:sz w:val="24"/>
          <w:szCs w:val="24"/>
          <w:lang w:eastAsia="ru-RU"/>
        </w:rPr>
        <w:t xml:space="preserve">, их близость к фрескам церкви Успения наВолотовом поле </w:t>
      </w:r>
      <w:r w:rsidRPr="00903C03">
        <w:rPr>
          <w:rFonts w:ascii="Times New Roman" w:eastAsia="Times New Roman" w:hAnsi="Times New Roman" w:cs="Times New Roman"/>
          <w:spacing w:val="11"/>
          <w:sz w:val="24"/>
          <w:szCs w:val="24"/>
          <w:lang w:eastAsia="ru-RU"/>
        </w:rPr>
        <w:t>и Федора Стратилата. Черты воздействии южнославянского искусст</w:t>
      </w:r>
      <w:r w:rsidRPr="00903C03">
        <w:rPr>
          <w:rFonts w:ascii="Times New Roman" w:eastAsia="Times New Roman" w:hAnsi="Times New Roman" w:cs="Times New Roman"/>
          <w:spacing w:val="5"/>
          <w:sz w:val="24"/>
          <w:szCs w:val="24"/>
          <w:lang w:eastAsia="ru-RU"/>
        </w:rPr>
        <w:t>ва.</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Роль Феофана  Грека в развитии древнерусского искусства, </w:t>
      </w:r>
      <w:r w:rsidRPr="00903C03">
        <w:rPr>
          <w:rFonts w:ascii="Times New Roman" w:eastAsia="Times New Roman" w:hAnsi="Times New Roman" w:cs="Times New Roman"/>
          <w:spacing w:val="32"/>
          <w:sz w:val="24"/>
          <w:szCs w:val="24"/>
          <w:lang w:eastAsia="ru-RU"/>
        </w:rPr>
        <w:t>его</w:t>
      </w:r>
      <w:r w:rsidRPr="00903C03">
        <w:rPr>
          <w:rFonts w:ascii="Times New Roman" w:eastAsia="Times New Roman" w:hAnsi="Times New Roman" w:cs="Times New Roman"/>
          <w:spacing w:val="3"/>
          <w:sz w:val="24"/>
          <w:szCs w:val="24"/>
          <w:lang w:eastAsia="ru-RU"/>
        </w:rPr>
        <w:t xml:space="preserve"> связь с идеологическими движениями Византии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pacing w:val="3"/>
          <w:sz w:val="24"/>
          <w:szCs w:val="24"/>
          <w:lang w:eastAsia="ru-RU"/>
        </w:rPr>
        <w:t xml:space="preserve"> века. </w:t>
      </w:r>
      <w:r w:rsidRPr="00903C03">
        <w:rPr>
          <w:rFonts w:ascii="Times New Roman" w:eastAsia="Times New Roman" w:hAnsi="Times New Roman" w:cs="Times New Roman"/>
          <w:sz w:val="24"/>
          <w:szCs w:val="24"/>
          <w:lang w:eastAsia="ru-RU"/>
        </w:rPr>
        <w:t xml:space="preserve">Фрески </w:t>
      </w:r>
      <w:r w:rsidRPr="00903C03">
        <w:rPr>
          <w:rFonts w:ascii="Times New Roman" w:eastAsia="Times New Roman" w:hAnsi="Times New Roman" w:cs="Times New Roman"/>
          <w:spacing w:val="1"/>
          <w:sz w:val="24"/>
          <w:szCs w:val="24"/>
          <w:lang w:eastAsia="ru-RU"/>
        </w:rPr>
        <w:t>церкви Спаса-Преображения на  Ильине улице: «</w:t>
      </w:r>
      <w:r w:rsidRPr="00903C03">
        <w:rPr>
          <w:rFonts w:ascii="Times New Roman" w:eastAsia="Times New Roman" w:hAnsi="Times New Roman" w:cs="Times New Roman"/>
          <w:spacing w:val="3"/>
          <w:sz w:val="24"/>
          <w:szCs w:val="24"/>
          <w:lang w:eastAsia="ru-RU"/>
        </w:rPr>
        <w:t xml:space="preserve">Пантократор»,  </w:t>
      </w:r>
      <w:r w:rsidRPr="00903C03">
        <w:rPr>
          <w:rFonts w:ascii="Times New Roman" w:eastAsia="Times New Roman" w:hAnsi="Times New Roman" w:cs="Times New Roman"/>
          <w:spacing w:val="1"/>
          <w:sz w:val="24"/>
          <w:szCs w:val="24"/>
          <w:lang w:eastAsia="ru-RU"/>
        </w:rPr>
        <w:t>фигуры праотцов в простен</w:t>
      </w:r>
      <w:r w:rsidRPr="00903C03">
        <w:rPr>
          <w:rFonts w:ascii="Times New Roman" w:eastAsia="Times New Roman" w:hAnsi="Times New Roman" w:cs="Times New Roman"/>
          <w:spacing w:val="3"/>
          <w:sz w:val="24"/>
          <w:szCs w:val="24"/>
          <w:lang w:eastAsia="ru-RU"/>
        </w:rPr>
        <w:t>ках барабана Оформление Троицкого придела, изобра</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2"/>
          <w:sz w:val="24"/>
          <w:szCs w:val="24"/>
          <w:lang w:eastAsia="ru-RU"/>
        </w:rPr>
        <w:t>жения столпников, «Троицы», «Богоматери-Знамения». Значение од</w:t>
      </w:r>
      <w:r w:rsidRPr="00903C03">
        <w:rPr>
          <w:rFonts w:ascii="Times New Roman" w:eastAsia="Times New Roman" w:hAnsi="Times New Roman" w:cs="Times New Roman"/>
          <w:sz w:val="24"/>
          <w:szCs w:val="24"/>
          <w:lang w:eastAsia="ru-RU"/>
        </w:rPr>
        <w:t xml:space="preserve">нофигурных композиций в живописи Феофана. Ярость индивидуальных </w:t>
      </w:r>
      <w:r w:rsidRPr="00903C03">
        <w:rPr>
          <w:rFonts w:ascii="Times New Roman" w:eastAsia="Times New Roman" w:hAnsi="Times New Roman" w:cs="Times New Roman"/>
          <w:spacing w:val="4"/>
          <w:sz w:val="24"/>
          <w:szCs w:val="24"/>
          <w:lang w:eastAsia="ru-RU"/>
        </w:rPr>
        <w:t xml:space="preserve">характеристик, интерес к личности человека, суровость сильных и значительных обрезов. </w:t>
      </w:r>
      <w:r w:rsidRPr="00903C03">
        <w:rPr>
          <w:rFonts w:ascii="Times New Roman" w:eastAsia="Times New Roman" w:hAnsi="Times New Roman" w:cs="Times New Roman"/>
          <w:sz w:val="24"/>
          <w:szCs w:val="24"/>
          <w:lang w:eastAsia="ru-RU"/>
        </w:rPr>
        <w:t>Фрески церкви Федора Стратилата - произведение новгородских п</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pacing w:val="4"/>
          <w:sz w:val="24"/>
          <w:szCs w:val="24"/>
          <w:lang w:eastAsia="ru-RU"/>
        </w:rPr>
        <w:t xml:space="preserve">Иконопись </w:t>
      </w:r>
      <w:r w:rsidRPr="00903C03">
        <w:rPr>
          <w:rFonts w:ascii="Times New Roman" w:eastAsia="Times New Roman" w:hAnsi="Times New Roman" w:cs="Times New Roman"/>
          <w:b/>
          <w:sz w:val="24"/>
          <w:szCs w:val="24"/>
          <w:lang w:val="en-US" w:eastAsia="ru-RU"/>
        </w:rPr>
        <w:t>XIV</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b/>
          <w:sz w:val="24"/>
          <w:szCs w:val="24"/>
          <w:lang w:val="en-US" w:eastAsia="ru-RU"/>
        </w:rPr>
        <w:t>XV</w:t>
      </w:r>
      <w:r w:rsidRPr="00903C03">
        <w:rPr>
          <w:rFonts w:ascii="Times New Roman" w:eastAsia="Times New Roman" w:hAnsi="Times New Roman" w:cs="Times New Roman"/>
          <w:b/>
          <w:spacing w:val="4"/>
          <w:sz w:val="24"/>
          <w:szCs w:val="24"/>
          <w:lang w:eastAsia="ru-RU"/>
        </w:rPr>
        <w:t xml:space="preserve"> веков.</w:t>
      </w:r>
      <w:r w:rsidRPr="00903C03">
        <w:rPr>
          <w:rFonts w:ascii="Times New Roman" w:eastAsia="Times New Roman" w:hAnsi="Times New Roman" w:cs="Times New Roman"/>
          <w:spacing w:val="4"/>
          <w:sz w:val="24"/>
          <w:szCs w:val="24"/>
          <w:lang w:eastAsia="ru-RU"/>
        </w:rPr>
        <w:t xml:space="preserve"> «Рождество Богородицы» (ГТР), «Св. Георгий» (ГРАД), «Четырехцветная» (ГРМ). Отражение в иконах исторических </w:t>
      </w:r>
      <w:r w:rsidRPr="00903C03">
        <w:rPr>
          <w:rFonts w:ascii="Times New Roman" w:eastAsia="Times New Roman" w:hAnsi="Times New Roman" w:cs="Times New Roman"/>
          <w:spacing w:val="5"/>
          <w:sz w:val="24"/>
          <w:szCs w:val="24"/>
          <w:lang w:eastAsia="ru-RU"/>
        </w:rPr>
        <w:t xml:space="preserve">событий и изображение реальных персонажей: «Битва новгородцев с </w:t>
      </w:r>
      <w:r w:rsidRPr="00903C03">
        <w:rPr>
          <w:rFonts w:ascii="Times New Roman" w:eastAsia="Times New Roman" w:hAnsi="Times New Roman" w:cs="Times New Roman"/>
          <w:spacing w:val="6"/>
          <w:sz w:val="24"/>
          <w:szCs w:val="24"/>
          <w:lang w:eastAsia="ru-RU"/>
        </w:rPr>
        <w:t>суздальцами» (ГРМ, ГТГ, Новгородский музей), «Молящиеся новго</w:t>
      </w:r>
      <w:r w:rsidRPr="00903C03">
        <w:rPr>
          <w:rFonts w:ascii="Times New Roman" w:eastAsia="Times New Roman" w:hAnsi="Times New Roman" w:cs="Times New Roman"/>
          <w:spacing w:val="6"/>
          <w:sz w:val="24"/>
          <w:szCs w:val="24"/>
          <w:lang w:eastAsia="ru-RU"/>
        </w:rPr>
        <w:softHyphen/>
      </w:r>
      <w:r w:rsidRPr="00903C03">
        <w:rPr>
          <w:rFonts w:ascii="Times New Roman" w:eastAsia="Times New Roman" w:hAnsi="Times New Roman" w:cs="Times New Roman"/>
          <w:spacing w:val="3"/>
          <w:sz w:val="24"/>
          <w:szCs w:val="24"/>
          <w:lang w:eastAsia="ru-RU"/>
        </w:rPr>
        <w:t>родцы» (Новгородский музей). Иконы северной школы живописи. Лю</w:t>
      </w:r>
      <w:r w:rsidRPr="00903C03">
        <w:rPr>
          <w:rFonts w:ascii="Times New Roman" w:eastAsia="Times New Roman" w:hAnsi="Times New Roman" w:cs="Times New Roman"/>
          <w:sz w:val="24"/>
          <w:szCs w:val="24"/>
          <w:lang w:eastAsia="ru-RU"/>
        </w:rPr>
        <w:t>догощинский крест (1359, Новгородский историко-архитектурный му</w:t>
      </w:r>
      <w:r w:rsidRPr="00903C03">
        <w:rPr>
          <w:rFonts w:ascii="Times New Roman" w:eastAsia="Times New Roman" w:hAnsi="Times New Roman" w:cs="Times New Roman"/>
          <w:sz w:val="24"/>
          <w:szCs w:val="24"/>
          <w:lang w:eastAsia="ru-RU"/>
        </w:rPr>
        <w:softHyphen/>
        <w:t>зей-заповедник) - памятник новгородской скульптуры.</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просмотр видеосюжета по Интернету (YouTube) «Софийский собор» (автор текста Леонид Лопаницын); перечислить в тетради название святынь собора.</w:t>
      </w:r>
    </w:p>
    <w:p w:rsidR="00903C03" w:rsidRPr="00903C03" w:rsidRDefault="00903C03" w:rsidP="00903C03">
      <w:pPr>
        <w:suppressAutoHyphens/>
        <w:spacing w:after="0" w:line="240" w:lineRule="auto"/>
        <w:jc w:val="both"/>
        <w:rPr>
          <w:rFonts w:ascii="Times New Roman" w:eastAsia="Times New Roman" w:hAnsi="Times New Roman" w:cs="Times New Roman"/>
          <w:b/>
          <w:kern w:val="2"/>
          <w:sz w:val="24"/>
          <w:szCs w:val="24"/>
          <w:lang w:eastAsia="hi-IN" w:bidi="hi-IN"/>
        </w:rPr>
      </w:pPr>
      <w:r w:rsidRPr="00903C03">
        <w:rPr>
          <w:rFonts w:ascii="Times New Roman" w:eastAsia="Times New Roman" w:hAnsi="Times New Roman" w:cs="Times New Roman"/>
          <w:b/>
          <w:kern w:val="2"/>
          <w:sz w:val="24"/>
          <w:szCs w:val="24"/>
          <w:lang w:eastAsia="hi-IN" w:bidi="hi-IN"/>
        </w:rPr>
        <w:t xml:space="preserve">             4.2.3. </w:t>
      </w:r>
      <w:r w:rsidRPr="00903C03">
        <w:rPr>
          <w:rFonts w:ascii="Times New Roman" w:eastAsia="Times New Roman" w:hAnsi="Times New Roman" w:cs="Times New Roman"/>
          <w:b/>
          <w:kern w:val="2"/>
          <w:sz w:val="24"/>
          <w:szCs w:val="24"/>
          <w:lang w:eastAsia="hi-IN" w:bidi="hi-IN"/>
        </w:rPr>
        <w:tab/>
        <w:t xml:space="preserve">История искусства Пскова </w:t>
      </w:r>
      <w:r w:rsidRPr="00903C03">
        <w:rPr>
          <w:rFonts w:ascii="Times New Roman" w:eastAsia="Times New Roman" w:hAnsi="Times New Roman" w:cs="Times New Roman"/>
          <w:b/>
          <w:kern w:val="2"/>
          <w:sz w:val="24"/>
          <w:szCs w:val="24"/>
          <w:lang w:val="en-US" w:eastAsia="hi-IN" w:bidi="hi-IN"/>
        </w:rPr>
        <w:t>XII</w:t>
      </w:r>
      <w:r w:rsidRPr="00903C03">
        <w:rPr>
          <w:rFonts w:ascii="Times New Roman" w:eastAsia="Times New Roman" w:hAnsi="Times New Roman" w:cs="Times New Roman"/>
          <w:b/>
          <w:kern w:val="2"/>
          <w:sz w:val="24"/>
          <w:szCs w:val="24"/>
          <w:lang w:eastAsia="hi-IN" w:bidi="hi-IN"/>
        </w:rPr>
        <w:t>-</w:t>
      </w:r>
      <w:r w:rsidRPr="00903C03">
        <w:rPr>
          <w:rFonts w:ascii="Times New Roman" w:eastAsia="Times New Roman" w:hAnsi="Times New Roman" w:cs="Times New Roman"/>
          <w:b/>
          <w:kern w:val="2"/>
          <w:sz w:val="24"/>
          <w:szCs w:val="24"/>
          <w:lang w:val="en-US" w:eastAsia="hi-IN" w:bidi="hi-IN"/>
        </w:rPr>
        <w:t>XV</w:t>
      </w:r>
      <w:r w:rsidRPr="00903C03">
        <w:rPr>
          <w:rFonts w:ascii="Times New Roman" w:eastAsia="Times New Roman" w:hAnsi="Times New Roman" w:cs="Times New Roman"/>
          <w:b/>
          <w:kern w:val="2"/>
          <w:sz w:val="24"/>
          <w:szCs w:val="24"/>
          <w:lang w:eastAsia="hi-IN" w:bidi="hi-IN"/>
        </w:rPr>
        <w:t xml:space="preserve"> веков</w:t>
      </w:r>
    </w:p>
    <w:p w:rsidR="00903C03" w:rsidRPr="00903C03" w:rsidRDefault="00903C03" w:rsidP="00903C03">
      <w:pPr>
        <w:suppressAutoHyphens/>
        <w:spacing w:after="0" w:line="240" w:lineRule="auto"/>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 xml:space="preserve">                     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rsidR="00903C03" w:rsidRPr="00903C03" w:rsidRDefault="00903C03" w:rsidP="00903C03">
      <w:pPr>
        <w:suppressAutoHyphens/>
        <w:spacing w:after="0" w:line="240" w:lineRule="auto"/>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lastRenderedPageBreak/>
        <w:tab/>
        <w:t>Особенности политического строя Пскова. Слабость феодальной</w:t>
      </w:r>
      <w:r w:rsidRPr="00903C03">
        <w:rPr>
          <w:rFonts w:ascii="Times New Roman" w:eastAsia="Times New Roman" w:hAnsi="Times New Roman" w:cs="Times New Roman"/>
          <w:kern w:val="2"/>
          <w:sz w:val="24"/>
          <w:szCs w:val="24"/>
          <w:lang w:eastAsia="hi-IN" w:bidi="hi-IN"/>
        </w:rPr>
        <w:br/>
      </w:r>
      <w:r w:rsidRPr="00903C03">
        <w:rPr>
          <w:rFonts w:ascii="Times New Roman" w:eastAsia="Times New Roman" w:hAnsi="Times New Roman" w:cs="Times New Roman"/>
          <w:spacing w:val="5"/>
          <w:kern w:val="2"/>
          <w:sz w:val="24"/>
          <w:szCs w:val="24"/>
          <w:lang w:eastAsia="hi-IN" w:bidi="hi-IN"/>
        </w:rPr>
        <w:t>верхушки и князя. Развитие ремесленного производства, роль торгов</w:t>
      </w:r>
      <w:r w:rsidRPr="00903C03">
        <w:rPr>
          <w:rFonts w:ascii="Times New Roman" w:eastAsia="Times New Roman" w:hAnsi="Times New Roman" w:cs="Times New Roman"/>
          <w:kern w:val="2"/>
          <w:sz w:val="24"/>
          <w:szCs w:val="24"/>
          <w:lang w:eastAsia="hi-IN" w:bidi="hi-IN"/>
        </w:rPr>
        <w:t xml:space="preserve">ли.  Демократический характер псковского искусства. </w:t>
      </w:r>
    </w:p>
    <w:p w:rsidR="00903C03" w:rsidRPr="00903C03" w:rsidRDefault="00903C03" w:rsidP="00903C03">
      <w:pPr>
        <w:suppressAutoHyphens/>
        <w:spacing w:after="0" w:line="240" w:lineRule="auto"/>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b/>
          <w:kern w:val="2"/>
          <w:sz w:val="24"/>
          <w:szCs w:val="24"/>
          <w:lang w:eastAsia="hi-IN" w:bidi="hi-IN"/>
        </w:rPr>
        <w:tab/>
        <w:t>Архитектура.</w:t>
      </w:r>
      <w:r w:rsidRPr="00903C03">
        <w:rPr>
          <w:rFonts w:ascii="Times New Roman" w:eastAsia="Times New Roman" w:hAnsi="Times New Roman" w:cs="Times New Roman"/>
          <w:kern w:val="2"/>
          <w:sz w:val="24"/>
          <w:szCs w:val="24"/>
          <w:lang w:eastAsia="hi-IN" w:bidi="hi-IN"/>
        </w:rPr>
        <w:t xml:space="preserve"> Особенности псковской архитектуры: понижение бо</w:t>
      </w:r>
      <w:r w:rsidRPr="00903C03">
        <w:rPr>
          <w:rFonts w:ascii="Times New Roman" w:eastAsia="Times New Roman" w:hAnsi="Times New Roman" w:cs="Times New Roman"/>
          <w:spacing w:val="5"/>
          <w:kern w:val="2"/>
          <w:sz w:val="24"/>
          <w:szCs w:val="24"/>
          <w:lang w:eastAsia="hi-IN" w:bidi="hi-IN"/>
        </w:rPr>
        <w:t xml:space="preserve">ковых абсид и западных углов здания, крепостной характер культовой архитектуры,  включение звонниц. </w:t>
      </w:r>
      <w:r w:rsidRPr="00903C03">
        <w:rPr>
          <w:rFonts w:ascii="Times New Roman" w:eastAsia="Times New Roman" w:hAnsi="Times New Roman" w:cs="Times New Roman"/>
          <w:iCs/>
          <w:kern w:val="2"/>
          <w:sz w:val="24"/>
          <w:szCs w:val="24"/>
          <w:lang w:eastAsia="hi-IN" w:bidi="hi-IN"/>
        </w:rPr>
        <w:t>Спасо-</w:t>
      </w:r>
      <w:r w:rsidRPr="00903C03">
        <w:rPr>
          <w:rFonts w:ascii="Times New Roman" w:eastAsia="Times New Roman" w:hAnsi="Times New Roman" w:cs="Times New Roman"/>
          <w:kern w:val="2"/>
          <w:sz w:val="24"/>
          <w:szCs w:val="24"/>
          <w:lang w:eastAsia="hi-IN" w:bidi="hi-IN"/>
        </w:rPr>
        <w:t xml:space="preserve">Преображенский собор Мирожского монастыря (1156) - один из первых каменных храмов. Троицкий собор и его градообразующее значение. </w:t>
      </w:r>
    </w:p>
    <w:p w:rsidR="00903C03" w:rsidRPr="00903C03" w:rsidRDefault="00903C03" w:rsidP="00903C03">
      <w:pPr>
        <w:suppressAutoHyphens/>
        <w:spacing w:after="0" w:line="240" w:lineRule="auto"/>
        <w:jc w:val="both"/>
        <w:rPr>
          <w:rFonts w:ascii="Times New Roman" w:eastAsia="Times New Roman" w:hAnsi="Times New Roman" w:cs="Times New Roman"/>
          <w:spacing w:val="-1"/>
          <w:kern w:val="2"/>
          <w:sz w:val="24"/>
          <w:szCs w:val="24"/>
          <w:lang w:eastAsia="hi-IN" w:bidi="hi-IN"/>
        </w:rPr>
      </w:pPr>
      <w:r w:rsidRPr="00903C03">
        <w:rPr>
          <w:rFonts w:ascii="Times New Roman" w:eastAsia="Times New Roman" w:hAnsi="Times New Roman" w:cs="Times New Roman"/>
          <w:spacing w:val="2"/>
          <w:kern w:val="2"/>
          <w:sz w:val="24"/>
          <w:szCs w:val="24"/>
          <w:lang w:eastAsia="hi-IN" w:bidi="hi-IN"/>
        </w:rPr>
        <w:tab/>
        <w:t xml:space="preserve">Фрески Спасо-Преображенского собора Мирожского монастыря. </w:t>
      </w:r>
      <w:r w:rsidRPr="00903C03">
        <w:rPr>
          <w:rFonts w:ascii="Times New Roman" w:eastAsia="Times New Roman" w:hAnsi="Times New Roman" w:cs="Times New Roman"/>
          <w:kern w:val="2"/>
          <w:sz w:val="24"/>
          <w:szCs w:val="24"/>
          <w:lang w:eastAsia="hi-IN" w:bidi="hi-IN"/>
        </w:rPr>
        <w:t>Ос</w:t>
      </w:r>
      <w:r w:rsidRPr="00903C03">
        <w:rPr>
          <w:rFonts w:ascii="Times New Roman" w:eastAsia="Times New Roman" w:hAnsi="Times New Roman" w:cs="Times New Roman"/>
          <w:kern w:val="2"/>
          <w:sz w:val="24"/>
          <w:szCs w:val="24"/>
          <w:lang w:val="en-US" w:eastAsia="hi-IN" w:bidi="hi-IN"/>
        </w:rPr>
        <w:t>o</w:t>
      </w:r>
      <w:r w:rsidRPr="00903C03">
        <w:rPr>
          <w:rFonts w:ascii="Times New Roman" w:eastAsia="Times New Roman" w:hAnsi="Times New Roman" w:cs="Times New Roman"/>
          <w:kern w:val="2"/>
          <w:sz w:val="24"/>
          <w:szCs w:val="24"/>
          <w:lang w:eastAsia="hi-IN" w:bidi="hi-IN"/>
        </w:rPr>
        <w:t>бенности  системы росписей со сценой «Вознесения» в куполе. Гра</w:t>
      </w:r>
      <w:r w:rsidRPr="00903C03">
        <w:rPr>
          <w:rFonts w:ascii="Times New Roman" w:eastAsia="Times New Roman" w:hAnsi="Times New Roman" w:cs="Times New Roman"/>
          <w:kern w:val="2"/>
          <w:sz w:val="24"/>
          <w:szCs w:val="24"/>
          <w:lang w:eastAsia="hi-IN" w:bidi="hi-IN"/>
        </w:rPr>
        <w:softHyphen/>
      </w:r>
      <w:r w:rsidRPr="00903C03">
        <w:rPr>
          <w:rFonts w:ascii="Times New Roman" w:eastAsia="Times New Roman" w:hAnsi="Times New Roman" w:cs="Times New Roman"/>
          <w:spacing w:val="3"/>
          <w:kern w:val="2"/>
          <w:sz w:val="24"/>
          <w:szCs w:val="24"/>
          <w:lang w:eastAsia="hi-IN" w:bidi="hi-IN"/>
        </w:rPr>
        <w:t xml:space="preserve">фическая манера исполнения, лаконизм композиций, непосредственность эмоциональных </w:t>
      </w:r>
      <w:r w:rsidRPr="00903C03">
        <w:rPr>
          <w:rFonts w:ascii="Times New Roman" w:eastAsia="Times New Roman" w:hAnsi="Times New Roman" w:cs="Times New Roman"/>
          <w:spacing w:val="-1"/>
          <w:kern w:val="2"/>
          <w:sz w:val="24"/>
          <w:szCs w:val="24"/>
          <w:lang w:eastAsia="hi-IN" w:bidi="hi-IN"/>
        </w:rPr>
        <w:t>характеристик.</w:t>
      </w:r>
    </w:p>
    <w:p w:rsidR="00903C03" w:rsidRPr="00903C03" w:rsidRDefault="00903C03" w:rsidP="00903C03">
      <w:pPr>
        <w:suppressAutoHyphens/>
        <w:spacing w:after="0" w:line="240" w:lineRule="auto"/>
        <w:jc w:val="both"/>
        <w:rPr>
          <w:rFonts w:ascii="Times New Roman" w:eastAsia="Times New Roman" w:hAnsi="Times New Roman" w:cs="Times New Roman"/>
          <w:b/>
          <w:kern w:val="2"/>
          <w:sz w:val="24"/>
          <w:szCs w:val="24"/>
          <w:lang w:eastAsia="hi-IN" w:bidi="hi-IN"/>
        </w:rPr>
      </w:pPr>
      <w:r w:rsidRPr="00903C03">
        <w:rPr>
          <w:rFonts w:ascii="Times New Roman" w:eastAsia="Times New Roman" w:hAnsi="Times New Roman" w:cs="Times New Roman"/>
          <w:b/>
          <w:kern w:val="2"/>
          <w:sz w:val="24"/>
          <w:szCs w:val="24"/>
          <w:lang w:eastAsia="hi-IN" w:bidi="hi-IN"/>
        </w:rPr>
        <w:tab/>
        <w:t>Псковская шко</w:t>
      </w:r>
      <w:r w:rsidRPr="00903C03">
        <w:rPr>
          <w:rFonts w:ascii="Times New Roman" w:eastAsia="Times New Roman" w:hAnsi="Times New Roman" w:cs="Times New Roman"/>
          <w:b/>
          <w:kern w:val="2"/>
          <w:sz w:val="24"/>
          <w:szCs w:val="24"/>
          <w:lang w:eastAsia="hi-IN" w:bidi="hi-IN"/>
        </w:rPr>
        <w:softHyphen/>
      </w:r>
      <w:r w:rsidRPr="00903C03">
        <w:rPr>
          <w:rFonts w:ascii="Times New Roman" w:eastAsia="Times New Roman" w:hAnsi="Times New Roman" w:cs="Times New Roman"/>
          <w:b/>
          <w:spacing w:val="-2"/>
          <w:kern w:val="2"/>
          <w:sz w:val="24"/>
          <w:szCs w:val="24"/>
          <w:lang w:eastAsia="hi-IN" w:bidi="hi-IN"/>
        </w:rPr>
        <w:t>ла иконописии ее особенности</w:t>
      </w:r>
      <w:r w:rsidRPr="00903C03">
        <w:rPr>
          <w:rFonts w:ascii="Times New Roman" w:eastAsia="Times New Roman" w:hAnsi="Times New Roman" w:cs="Times New Roman"/>
          <w:spacing w:val="-2"/>
          <w:kern w:val="2"/>
          <w:sz w:val="24"/>
          <w:szCs w:val="24"/>
          <w:lang w:eastAsia="hi-IN" w:bidi="hi-IN"/>
        </w:rPr>
        <w:t>: ярко выраженный местный этнический тип в изображениях, приглушенный колорит:</w:t>
      </w:r>
      <w:r w:rsidRPr="00903C03">
        <w:rPr>
          <w:rFonts w:ascii="Times New Roman" w:eastAsia="Times New Roman" w:hAnsi="Times New Roman" w:cs="Times New Roman"/>
          <w:spacing w:val="7"/>
          <w:kern w:val="2"/>
          <w:sz w:val="24"/>
          <w:szCs w:val="24"/>
          <w:lang w:eastAsia="hi-IN" w:bidi="hi-IN"/>
        </w:rPr>
        <w:t>«Богоматерь Одигитрия» (ГТГ), «Илия с житием» (ГТГ), «Успение» (ГТГ), «Крещение» (ГТГ).</w:t>
      </w:r>
    </w:p>
    <w:p w:rsidR="00903C03" w:rsidRPr="00903C03" w:rsidRDefault="00903C03" w:rsidP="00903C03">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i/>
          <w:kern w:val="2"/>
          <w:sz w:val="24"/>
          <w:szCs w:val="24"/>
          <w:lang w:eastAsia="hi-IN" w:bidi="hi-IN"/>
        </w:rPr>
        <w:tab/>
        <w:t>Самостоятельная работа</w:t>
      </w:r>
      <w:r w:rsidRPr="00903C03">
        <w:rPr>
          <w:rFonts w:ascii="Times New Roman" w:eastAsia="Times New Roman" w:hAnsi="Times New Roman" w:cs="Times New Roman"/>
          <w:kern w:val="2"/>
          <w:sz w:val="24"/>
          <w:szCs w:val="24"/>
          <w:lang w:eastAsia="hi-IN" w:bidi="hi-IN"/>
        </w:rPr>
        <w:t>: перечислить в тетради основные памятники искусства; подготовить сообщение о сюжетах отдельных икон.</w:t>
      </w:r>
    </w:p>
    <w:p w:rsidR="00903C03" w:rsidRPr="00903C03" w:rsidRDefault="00903C03" w:rsidP="00903C03">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b/>
          <w:kern w:val="2"/>
          <w:sz w:val="24"/>
          <w:szCs w:val="24"/>
          <w:lang w:eastAsia="hi-IN" w:bidi="hi-IN"/>
        </w:rPr>
        <w:t>4.2.4.</w:t>
      </w:r>
      <w:r w:rsidRPr="00903C03">
        <w:rPr>
          <w:rFonts w:ascii="Times New Roman" w:eastAsia="Times New Roman" w:hAnsi="Times New Roman" w:cs="Times New Roman"/>
          <w:b/>
          <w:kern w:val="2"/>
          <w:sz w:val="24"/>
          <w:szCs w:val="24"/>
          <w:lang w:eastAsia="hi-IN" w:bidi="hi-IN"/>
        </w:rPr>
        <w:tab/>
        <w:t xml:space="preserve">Искусство Московского княжества </w:t>
      </w:r>
      <w:r w:rsidRPr="00903C03">
        <w:rPr>
          <w:rFonts w:ascii="Times New Roman" w:eastAsia="Times New Roman" w:hAnsi="Times New Roman" w:cs="Times New Roman"/>
          <w:b/>
          <w:kern w:val="2"/>
          <w:sz w:val="24"/>
          <w:szCs w:val="24"/>
          <w:lang w:val="en-US" w:eastAsia="hi-IN" w:bidi="hi-IN"/>
        </w:rPr>
        <w:t>XIV</w:t>
      </w:r>
      <w:r w:rsidRPr="00903C03">
        <w:rPr>
          <w:rFonts w:ascii="Times New Roman" w:eastAsia="Times New Roman" w:hAnsi="Times New Roman" w:cs="Times New Roman"/>
          <w:b/>
          <w:kern w:val="2"/>
          <w:sz w:val="24"/>
          <w:szCs w:val="24"/>
          <w:lang w:eastAsia="hi-IN" w:bidi="hi-IN"/>
        </w:rPr>
        <w:t>-</w:t>
      </w:r>
      <w:r w:rsidRPr="00903C03">
        <w:rPr>
          <w:rFonts w:ascii="Times New Roman" w:eastAsia="Times New Roman" w:hAnsi="Times New Roman" w:cs="Times New Roman"/>
          <w:b/>
          <w:kern w:val="2"/>
          <w:sz w:val="24"/>
          <w:szCs w:val="24"/>
          <w:lang w:val="en-US" w:eastAsia="hi-IN" w:bidi="hi-IN"/>
        </w:rPr>
        <w:t>XV</w:t>
      </w:r>
      <w:r w:rsidRPr="00903C03">
        <w:rPr>
          <w:rFonts w:ascii="Times New Roman" w:eastAsia="Times New Roman" w:hAnsi="Times New Roman" w:cs="Times New Roman"/>
          <w:b/>
          <w:kern w:val="2"/>
          <w:sz w:val="24"/>
          <w:szCs w:val="24"/>
          <w:lang w:eastAsia="hi-IN" w:bidi="hi-IN"/>
        </w:rPr>
        <w:t xml:space="preserve"> вв</w:t>
      </w:r>
      <w:r w:rsidRPr="00903C03">
        <w:rPr>
          <w:rFonts w:ascii="Times New Roman" w:eastAsia="Times New Roman" w:hAnsi="Times New Roman" w:cs="Times New Roman"/>
          <w:kern w:val="2"/>
          <w:sz w:val="24"/>
          <w:szCs w:val="24"/>
          <w:lang w:eastAsia="hi-IN" w:bidi="hi-IN"/>
        </w:rPr>
        <w:t>.</w:t>
      </w:r>
    </w:p>
    <w:p w:rsidR="00903C03" w:rsidRPr="00903C03" w:rsidRDefault="00903C03" w:rsidP="00903C03">
      <w:pPr>
        <w:suppressAutoHyphens/>
        <w:spacing w:after="0" w:line="240" w:lineRule="auto"/>
        <w:ind w:firstLine="437"/>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b/>
          <w:kern w:val="2"/>
          <w:sz w:val="24"/>
          <w:szCs w:val="24"/>
          <w:lang w:eastAsia="hi-IN" w:bidi="hi-IN"/>
        </w:rPr>
        <w:t xml:space="preserve">4.2.4.1. Архитектура Московского княжества </w:t>
      </w:r>
      <w:r w:rsidRPr="00903C03">
        <w:rPr>
          <w:rFonts w:ascii="Times New Roman" w:eastAsia="Times New Roman" w:hAnsi="Times New Roman" w:cs="Times New Roman"/>
          <w:b/>
          <w:kern w:val="2"/>
          <w:sz w:val="24"/>
          <w:szCs w:val="24"/>
          <w:lang w:val="en-US" w:eastAsia="hi-IN" w:bidi="hi-IN"/>
        </w:rPr>
        <w:t>XIV</w:t>
      </w:r>
      <w:r w:rsidRPr="00903C03">
        <w:rPr>
          <w:rFonts w:ascii="Times New Roman" w:eastAsia="Times New Roman" w:hAnsi="Times New Roman" w:cs="Times New Roman"/>
          <w:b/>
          <w:kern w:val="2"/>
          <w:sz w:val="24"/>
          <w:szCs w:val="24"/>
          <w:lang w:eastAsia="hi-IN" w:bidi="hi-IN"/>
        </w:rPr>
        <w:t>-</w:t>
      </w:r>
      <w:r w:rsidRPr="00903C03">
        <w:rPr>
          <w:rFonts w:ascii="Times New Roman" w:eastAsia="Times New Roman" w:hAnsi="Times New Roman" w:cs="Times New Roman"/>
          <w:b/>
          <w:kern w:val="2"/>
          <w:sz w:val="24"/>
          <w:szCs w:val="24"/>
          <w:lang w:val="en-US" w:eastAsia="hi-IN" w:bidi="hi-IN"/>
        </w:rPr>
        <w:t>XV</w:t>
      </w:r>
      <w:r w:rsidRPr="00903C03">
        <w:rPr>
          <w:rFonts w:ascii="Times New Roman" w:eastAsia="Times New Roman" w:hAnsi="Times New Roman" w:cs="Times New Roman"/>
          <w:b/>
          <w:kern w:val="2"/>
          <w:sz w:val="24"/>
          <w:szCs w:val="24"/>
          <w:lang w:eastAsia="hi-IN" w:bidi="hi-IN"/>
        </w:rPr>
        <w:t xml:space="preserve"> вв</w:t>
      </w:r>
      <w:r w:rsidRPr="00903C03">
        <w:rPr>
          <w:rFonts w:ascii="Times New Roman" w:eastAsia="Times New Roman" w:hAnsi="Times New Roman" w:cs="Times New Roman"/>
          <w:kern w:val="2"/>
          <w:sz w:val="24"/>
          <w:szCs w:val="24"/>
          <w:lang w:eastAsia="hi-IN" w:bidi="hi-IN"/>
        </w:rPr>
        <w:t>.</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rsidR="00903C03" w:rsidRPr="00903C03" w:rsidRDefault="00903C03" w:rsidP="00903C03">
      <w:pPr>
        <w:shd w:val="clear" w:color="auto" w:fill="FFFFFF"/>
        <w:spacing w:after="0" w:line="240" w:lineRule="auto"/>
        <w:ind w:firstLine="331"/>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pacing w:val="2"/>
          <w:sz w:val="24"/>
          <w:szCs w:val="24"/>
          <w:lang w:eastAsia="ru-RU"/>
        </w:rPr>
        <w:tab/>
        <w:t>Укрепление основы русской народности (параллельно с укра</w:t>
      </w:r>
      <w:r w:rsidRPr="00903C03">
        <w:rPr>
          <w:rFonts w:ascii="Times New Roman" w:eastAsia="Times New Roman" w:hAnsi="Times New Roman" w:cs="Times New Roman"/>
          <w:spacing w:val="2"/>
          <w:sz w:val="24"/>
          <w:szCs w:val="24"/>
          <w:lang w:eastAsia="ru-RU"/>
        </w:rPr>
        <w:softHyphen/>
      </w:r>
      <w:r w:rsidRPr="00903C03">
        <w:rPr>
          <w:rFonts w:ascii="Times New Roman" w:eastAsia="Times New Roman" w:hAnsi="Times New Roman" w:cs="Times New Roman"/>
          <w:sz w:val="24"/>
          <w:szCs w:val="24"/>
          <w:lang w:eastAsia="ru-RU"/>
        </w:rPr>
        <w:t xml:space="preserve">инской и белорусской). Обострение борьбы с Золотой Ордой за </w:t>
      </w:r>
      <w:r w:rsidRPr="00903C03">
        <w:rPr>
          <w:rFonts w:ascii="Times New Roman" w:eastAsia="Times New Roman" w:hAnsi="Times New Roman" w:cs="Times New Roman"/>
          <w:spacing w:val="1"/>
          <w:sz w:val="24"/>
          <w:szCs w:val="24"/>
          <w:lang w:eastAsia="ru-RU"/>
        </w:rPr>
        <w:t xml:space="preserve">национальное освобождение. </w:t>
      </w:r>
      <w:r w:rsidRPr="00903C03">
        <w:rPr>
          <w:rFonts w:ascii="Times New Roman" w:eastAsia="Times New Roman" w:hAnsi="Times New Roman" w:cs="Times New Roman"/>
          <w:spacing w:val="4"/>
          <w:sz w:val="24"/>
          <w:szCs w:val="24"/>
          <w:lang w:eastAsia="ru-RU"/>
        </w:rPr>
        <w:t xml:space="preserve">Московское княжество и его </w:t>
      </w:r>
      <w:r w:rsidRPr="00903C03">
        <w:rPr>
          <w:rFonts w:ascii="Times New Roman" w:eastAsia="Times New Roman" w:hAnsi="Times New Roman" w:cs="Times New Roman"/>
          <w:bCs/>
          <w:spacing w:val="9"/>
          <w:sz w:val="24"/>
          <w:szCs w:val="24"/>
          <w:lang w:eastAsia="ru-RU"/>
        </w:rPr>
        <w:t>значение в консолидации русских земель в борьбе с татарами. Победа на Куликовом по</w:t>
      </w:r>
      <w:r w:rsidRPr="00903C03">
        <w:rPr>
          <w:rFonts w:ascii="Times New Roman" w:eastAsia="Times New Roman" w:hAnsi="Times New Roman" w:cs="Times New Roman"/>
          <w:bCs/>
          <w:spacing w:val="9"/>
          <w:sz w:val="24"/>
          <w:szCs w:val="24"/>
          <w:lang w:eastAsia="ru-RU"/>
        </w:rPr>
        <w:softHyphen/>
      </w:r>
      <w:r w:rsidRPr="00903C03">
        <w:rPr>
          <w:rFonts w:ascii="Times New Roman" w:eastAsia="Times New Roman" w:hAnsi="Times New Roman" w:cs="Times New Roman"/>
          <w:bCs/>
          <w:sz w:val="24"/>
          <w:szCs w:val="24"/>
          <w:lang w:eastAsia="ru-RU"/>
        </w:rPr>
        <w:t>ле (1380).</w:t>
      </w:r>
      <w:r w:rsidRPr="00903C03">
        <w:rPr>
          <w:rFonts w:ascii="Times New Roman" w:eastAsia="Times New Roman" w:hAnsi="Times New Roman" w:cs="Times New Roman"/>
          <w:bCs/>
          <w:spacing w:val="10"/>
          <w:sz w:val="24"/>
          <w:szCs w:val="24"/>
          <w:lang w:eastAsia="ru-RU"/>
        </w:rPr>
        <w:t>Москва - политиче</w:t>
      </w:r>
      <w:r w:rsidRPr="00903C03">
        <w:rPr>
          <w:rFonts w:ascii="Times New Roman" w:eastAsia="Times New Roman" w:hAnsi="Times New Roman" w:cs="Times New Roman"/>
          <w:bCs/>
          <w:spacing w:val="10"/>
          <w:sz w:val="24"/>
          <w:szCs w:val="24"/>
          <w:lang w:eastAsia="ru-RU"/>
        </w:rPr>
        <w:softHyphen/>
      </w:r>
      <w:r w:rsidRPr="00903C03">
        <w:rPr>
          <w:rFonts w:ascii="Times New Roman" w:eastAsia="Times New Roman" w:hAnsi="Times New Roman" w:cs="Times New Roman"/>
          <w:bCs/>
          <w:spacing w:val="9"/>
          <w:sz w:val="24"/>
          <w:szCs w:val="24"/>
          <w:lang w:eastAsia="ru-RU"/>
        </w:rPr>
        <w:t xml:space="preserve">ский и культурный центр Древней Руси. </w:t>
      </w:r>
      <w:r w:rsidRPr="00903C03">
        <w:rPr>
          <w:rFonts w:ascii="Times New Roman" w:eastAsia="Times New Roman" w:hAnsi="Times New Roman" w:cs="Times New Roman"/>
          <w:spacing w:val="-1"/>
          <w:sz w:val="24"/>
          <w:szCs w:val="24"/>
          <w:lang w:eastAsia="ru-RU"/>
        </w:rPr>
        <w:t xml:space="preserve">Художественные связи </w:t>
      </w:r>
      <w:r w:rsidRPr="00903C03">
        <w:rPr>
          <w:rFonts w:ascii="Times New Roman" w:eastAsia="Times New Roman" w:hAnsi="Times New Roman" w:cs="Times New Roman"/>
          <w:spacing w:val="5"/>
          <w:sz w:val="24"/>
          <w:szCs w:val="24"/>
          <w:lang w:eastAsia="ru-RU"/>
        </w:rPr>
        <w:t>русских земель с Византией и Балканскими странами.</w:t>
      </w:r>
    </w:p>
    <w:p w:rsidR="00903C03" w:rsidRPr="00903C03" w:rsidRDefault="00903C03" w:rsidP="00903C03">
      <w:pPr>
        <w:shd w:val="clear" w:color="auto" w:fill="FFFFFF"/>
        <w:spacing w:after="0" w:line="240" w:lineRule="auto"/>
        <w:ind w:firstLine="331"/>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bCs/>
          <w:sz w:val="24"/>
          <w:szCs w:val="24"/>
          <w:lang w:eastAsia="ru-RU"/>
        </w:rPr>
        <w:tab/>
        <w:t>Расцвет искус</w:t>
      </w:r>
      <w:r w:rsidRPr="00903C03">
        <w:rPr>
          <w:rFonts w:ascii="Times New Roman" w:eastAsia="Times New Roman" w:hAnsi="Times New Roman" w:cs="Times New Roman"/>
          <w:bCs/>
          <w:sz w:val="24"/>
          <w:szCs w:val="24"/>
          <w:lang w:eastAsia="ru-RU"/>
        </w:rPr>
        <w:softHyphen/>
      </w:r>
      <w:r w:rsidRPr="00903C03">
        <w:rPr>
          <w:rFonts w:ascii="Times New Roman" w:eastAsia="Times New Roman" w:hAnsi="Times New Roman" w:cs="Times New Roman"/>
          <w:bCs/>
          <w:spacing w:val="12"/>
          <w:sz w:val="24"/>
          <w:szCs w:val="24"/>
          <w:lang w:eastAsia="ru-RU"/>
        </w:rPr>
        <w:t xml:space="preserve">ства в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 xml:space="preserve">-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bCs/>
          <w:spacing w:val="12"/>
          <w:sz w:val="24"/>
          <w:szCs w:val="24"/>
          <w:lang w:eastAsia="ru-RU"/>
        </w:rPr>
        <w:t>веках. Его новый характер, новые идеи и образы, разви</w:t>
      </w:r>
      <w:r w:rsidRPr="00903C03">
        <w:rPr>
          <w:rFonts w:ascii="Times New Roman" w:eastAsia="Times New Roman" w:hAnsi="Times New Roman" w:cs="Times New Roman"/>
          <w:bCs/>
          <w:spacing w:val="12"/>
          <w:sz w:val="24"/>
          <w:szCs w:val="24"/>
          <w:lang w:eastAsia="ru-RU"/>
        </w:rPr>
        <w:softHyphen/>
      </w:r>
      <w:r w:rsidRPr="00903C03">
        <w:rPr>
          <w:rFonts w:ascii="Times New Roman" w:eastAsia="Times New Roman" w:hAnsi="Times New Roman" w:cs="Times New Roman"/>
          <w:bCs/>
          <w:spacing w:val="10"/>
          <w:sz w:val="24"/>
          <w:szCs w:val="24"/>
          <w:lang w:eastAsia="ru-RU"/>
        </w:rPr>
        <w:t>тие передовых художественных устремлений в рамках старых средне</w:t>
      </w:r>
      <w:r w:rsidRPr="00903C03">
        <w:rPr>
          <w:rFonts w:ascii="Times New Roman" w:eastAsia="Times New Roman" w:hAnsi="Times New Roman" w:cs="Times New Roman"/>
          <w:bCs/>
          <w:spacing w:val="10"/>
          <w:sz w:val="24"/>
          <w:szCs w:val="24"/>
          <w:lang w:eastAsia="ru-RU"/>
        </w:rPr>
        <w:softHyphen/>
      </w:r>
      <w:r w:rsidRPr="00903C03">
        <w:rPr>
          <w:rFonts w:ascii="Times New Roman" w:eastAsia="Times New Roman" w:hAnsi="Times New Roman" w:cs="Times New Roman"/>
          <w:bCs/>
          <w:spacing w:val="11"/>
          <w:sz w:val="24"/>
          <w:szCs w:val="24"/>
          <w:lang w:eastAsia="ru-RU"/>
        </w:rPr>
        <w:t>вековых форм искусства. Усиление связей с Византией, приезд кон</w:t>
      </w:r>
      <w:r w:rsidRPr="00903C03">
        <w:rPr>
          <w:rFonts w:ascii="Times New Roman" w:eastAsia="Times New Roman" w:hAnsi="Times New Roman" w:cs="Times New Roman"/>
          <w:bCs/>
          <w:spacing w:val="6"/>
          <w:sz w:val="24"/>
          <w:szCs w:val="24"/>
          <w:lang w:eastAsia="ru-RU"/>
        </w:rPr>
        <w:t xml:space="preserve">стантинопольских художников по приглашению митрополита Феогноста </w:t>
      </w:r>
      <w:r w:rsidRPr="00903C03">
        <w:rPr>
          <w:rFonts w:ascii="Times New Roman" w:eastAsia="Times New Roman" w:hAnsi="Times New Roman" w:cs="Times New Roman"/>
          <w:bCs/>
          <w:spacing w:val="9"/>
          <w:sz w:val="24"/>
          <w:szCs w:val="24"/>
          <w:lang w:eastAsia="ru-RU"/>
        </w:rPr>
        <w:t xml:space="preserve">в Москву, поездки русских иконописцев в Константинополь. Подъем русской культуры и чувства национального самосознания, интерес к </w:t>
      </w:r>
      <w:r w:rsidRPr="00903C03">
        <w:rPr>
          <w:rFonts w:ascii="Times New Roman" w:eastAsia="Times New Roman" w:hAnsi="Times New Roman" w:cs="Times New Roman"/>
          <w:bCs/>
          <w:spacing w:val="8"/>
          <w:sz w:val="24"/>
          <w:szCs w:val="24"/>
          <w:lang w:eastAsia="ru-RU"/>
        </w:rPr>
        <w:t xml:space="preserve">прошлому, к искусству Владимиро-Суздальской Руси. Литературные </w:t>
      </w:r>
      <w:r w:rsidRPr="00903C03">
        <w:rPr>
          <w:rFonts w:ascii="Times New Roman" w:eastAsia="Times New Roman" w:hAnsi="Times New Roman" w:cs="Times New Roman"/>
          <w:bCs/>
          <w:sz w:val="24"/>
          <w:szCs w:val="24"/>
          <w:lang w:eastAsia="ru-RU"/>
        </w:rPr>
        <w:t xml:space="preserve">произведения этого времени «Задонщина» и «Сказание о Мамаевом </w:t>
      </w:r>
      <w:r w:rsidRPr="00903C03">
        <w:rPr>
          <w:rFonts w:ascii="Times New Roman" w:eastAsia="Times New Roman" w:hAnsi="Times New Roman" w:cs="Times New Roman"/>
          <w:bCs/>
          <w:spacing w:val="9"/>
          <w:sz w:val="24"/>
          <w:szCs w:val="24"/>
          <w:lang w:eastAsia="ru-RU"/>
        </w:rPr>
        <w:t xml:space="preserve">побоище», патриотизм, уважение и любовь к прошлому своей родины </w:t>
      </w:r>
      <w:r w:rsidRPr="00903C03">
        <w:rPr>
          <w:rFonts w:ascii="Times New Roman" w:eastAsia="Times New Roman" w:hAnsi="Times New Roman" w:cs="Times New Roman"/>
          <w:bCs/>
          <w:spacing w:val="8"/>
          <w:sz w:val="24"/>
          <w:szCs w:val="24"/>
          <w:lang w:eastAsia="ru-RU"/>
        </w:rPr>
        <w:t>как основные черты этих произведений.</w:t>
      </w:r>
    </w:p>
    <w:p w:rsidR="00903C03" w:rsidRPr="00903C03" w:rsidRDefault="00903C03" w:rsidP="00903C03">
      <w:pPr>
        <w:shd w:val="clear" w:color="auto" w:fill="FFFFFF"/>
        <w:spacing w:after="0" w:line="240" w:lineRule="auto"/>
        <w:ind w:firstLine="331"/>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Cs/>
          <w:spacing w:val="10"/>
          <w:sz w:val="24"/>
          <w:szCs w:val="24"/>
          <w:lang w:eastAsia="ru-RU"/>
        </w:rPr>
        <w:tab/>
        <w:t xml:space="preserve">Архитектура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bCs/>
          <w:spacing w:val="10"/>
          <w:sz w:val="24"/>
          <w:szCs w:val="24"/>
          <w:lang w:eastAsia="ru-RU"/>
        </w:rPr>
        <w:t xml:space="preserve"> веков. Каменное строительство при </w:t>
      </w:r>
      <w:r w:rsidRPr="00903C03">
        <w:rPr>
          <w:rFonts w:ascii="Times New Roman" w:eastAsia="Times New Roman" w:hAnsi="Times New Roman" w:cs="Times New Roman"/>
          <w:bCs/>
          <w:sz w:val="24"/>
          <w:szCs w:val="24"/>
          <w:lang w:eastAsia="ru-RU"/>
        </w:rPr>
        <w:t>Иване Калите, возведение соборов, укрепление оборонительных стен Кремля.</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z w:val="24"/>
          <w:szCs w:val="24"/>
          <w:lang w:eastAsia="ru-RU"/>
        </w:rPr>
        <w:tab/>
        <w:t>Создание крепостей в Московской Руси и их особенности (Бе</w:t>
      </w:r>
      <w:r w:rsidRPr="00903C03">
        <w:rPr>
          <w:rFonts w:ascii="Times New Roman" w:eastAsia="Times New Roman" w:hAnsi="Times New Roman" w:cs="Times New Roman"/>
          <w:spacing w:val="8"/>
          <w:sz w:val="24"/>
          <w:szCs w:val="24"/>
          <w:lang w:eastAsia="ru-RU"/>
        </w:rPr>
        <w:t>локаменный Кремль Дмитрия Донского, дубовый «град» Серпу</w:t>
      </w:r>
      <w:r w:rsidRPr="00903C03">
        <w:rPr>
          <w:rFonts w:ascii="Times New Roman" w:eastAsia="Times New Roman" w:hAnsi="Times New Roman" w:cs="Times New Roman"/>
          <w:spacing w:val="3"/>
          <w:sz w:val="24"/>
          <w:szCs w:val="24"/>
          <w:lang w:eastAsia="ru-RU"/>
        </w:rPr>
        <w:t>хова, начало строительства каменной крепости в Нижнем Новго</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6"/>
          <w:sz w:val="24"/>
          <w:szCs w:val="24"/>
          <w:lang w:eastAsia="ru-RU"/>
        </w:rPr>
        <w:t xml:space="preserve">роде). Градозащитная роль храмов. </w:t>
      </w:r>
    </w:p>
    <w:p w:rsidR="00903C03" w:rsidRPr="00903C03" w:rsidRDefault="00903C03" w:rsidP="00903C03">
      <w:pPr>
        <w:shd w:val="clear" w:color="auto" w:fill="FFFFFF"/>
        <w:spacing w:after="0" w:line="240" w:lineRule="auto"/>
        <w:ind w:firstLine="331"/>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z w:val="24"/>
          <w:szCs w:val="24"/>
          <w:lang w:eastAsia="ru-RU"/>
        </w:rPr>
        <w:tab/>
        <w:t>Особенности раннемосковской архитектуры: применение известняка,  как основного строительного материала, сочетание традиций владимиро-суздальского зодчества с новыми приемами:</w:t>
      </w:r>
      <w:r w:rsidRPr="00903C03">
        <w:rPr>
          <w:rFonts w:ascii="Times New Roman" w:eastAsia="Times New Roman" w:hAnsi="Times New Roman" w:cs="Times New Roman"/>
          <w:bCs/>
          <w:sz w:val="24"/>
          <w:szCs w:val="24"/>
          <w:lang w:eastAsia="ru-RU"/>
        </w:rPr>
        <w:t xml:space="preserve"> деление фасадов пилястрами, </w:t>
      </w:r>
      <w:r w:rsidRPr="00903C03">
        <w:rPr>
          <w:rFonts w:ascii="Times New Roman" w:eastAsia="Times New Roman" w:hAnsi="Times New Roman" w:cs="Times New Roman"/>
          <w:bCs/>
          <w:spacing w:val="9"/>
          <w:sz w:val="24"/>
          <w:szCs w:val="24"/>
          <w:lang w:eastAsia="ru-RU"/>
        </w:rPr>
        <w:t>замена аркатурно-колончатого</w:t>
      </w:r>
      <w:r w:rsidRPr="00903C03">
        <w:rPr>
          <w:rFonts w:ascii="Times New Roman" w:eastAsia="Times New Roman" w:hAnsi="Times New Roman" w:cs="Times New Roman"/>
          <w:sz w:val="24"/>
          <w:szCs w:val="24"/>
          <w:lang w:eastAsia="ru-RU"/>
        </w:rPr>
        <w:t xml:space="preserve"> пояса тройной лентойплоского резного рельефа, ярусы кокошников. </w:t>
      </w:r>
      <w:r w:rsidRPr="00903C03">
        <w:rPr>
          <w:rFonts w:ascii="Times New Roman" w:eastAsia="Times New Roman" w:hAnsi="Times New Roman" w:cs="Times New Roman"/>
          <w:spacing w:val="1"/>
          <w:sz w:val="24"/>
          <w:szCs w:val="24"/>
          <w:lang w:eastAsia="ru-RU"/>
        </w:rPr>
        <w:t>Церковь Николы в селе Каменское как особый тип соору</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pacing w:val="5"/>
          <w:sz w:val="24"/>
          <w:szCs w:val="24"/>
          <w:lang w:eastAsia="ru-RU"/>
        </w:rPr>
        <w:t xml:space="preserve">жений. </w:t>
      </w:r>
      <w:r w:rsidRPr="00903C03">
        <w:rPr>
          <w:rFonts w:ascii="Times New Roman" w:eastAsia="Times New Roman" w:hAnsi="Times New Roman" w:cs="Times New Roman"/>
          <w:bCs/>
          <w:sz w:val="24"/>
          <w:szCs w:val="24"/>
          <w:lang w:eastAsia="ru-RU"/>
        </w:rPr>
        <w:t xml:space="preserve">Собор Успения на </w:t>
      </w:r>
      <w:r w:rsidRPr="00903C03">
        <w:rPr>
          <w:rFonts w:ascii="Times New Roman" w:eastAsia="Times New Roman" w:hAnsi="Times New Roman" w:cs="Times New Roman"/>
          <w:bCs/>
          <w:sz w:val="24"/>
          <w:szCs w:val="24"/>
          <w:lang w:eastAsia="ru-RU"/>
        </w:rPr>
        <w:lastRenderedPageBreak/>
        <w:t>Городке в Звенигороде  (ок. 1400), соборы Спасского Андронникова монастыря (1427), Саввинского Сторожевского   монастыря близ Звенигорода ( нач.</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в.),</w:t>
      </w:r>
      <w:r w:rsidRPr="00903C03">
        <w:rPr>
          <w:rFonts w:ascii="Times New Roman" w:eastAsia="Times New Roman" w:hAnsi="Times New Roman" w:cs="Times New Roman"/>
          <w:bCs/>
          <w:sz w:val="24"/>
          <w:szCs w:val="24"/>
          <w:lang w:eastAsia="ru-RU"/>
        </w:rPr>
        <w:t xml:space="preserve"> Троицкого Троице-Сергиева монастыря (1422).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об истории возникновения  города Москвы. Зафиксировать памятники раннемосковской архитектуры.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4.2.4.2. </w:t>
      </w:r>
      <w:r w:rsidRPr="00903C03">
        <w:rPr>
          <w:rFonts w:ascii="Times New Roman" w:eastAsia="Times New Roman" w:hAnsi="Times New Roman" w:cs="Times New Roman"/>
          <w:b/>
          <w:sz w:val="24"/>
          <w:szCs w:val="24"/>
          <w:lang w:eastAsia="ru-RU"/>
        </w:rPr>
        <w:tab/>
        <w:t>Живопись Московского княжества. Творчество Феофана Грека и Андрея Рублева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Познакомить с деятельностью выдающихся иконописцев  конца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 xml:space="preserve"> – начала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rsidR="00903C03" w:rsidRPr="00903C03" w:rsidRDefault="00903C03" w:rsidP="00903C03">
      <w:pPr>
        <w:spacing w:after="0" w:line="240" w:lineRule="auto"/>
        <w:jc w:val="both"/>
        <w:rPr>
          <w:rFonts w:ascii="Times New Roman" w:eastAsia="Times New Roman" w:hAnsi="Times New Roman" w:cs="Times New Roman"/>
          <w:spacing w:val="5"/>
          <w:sz w:val="24"/>
          <w:szCs w:val="24"/>
          <w:lang w:eastAsia="ru-RU"/>
        </w:rPr>
      </w:pPr>
      <w:r w:rsidRPr="00903C03">
        <w:rPr>
          <w:rFonts w:ascii="Times New Roman" w:eastAsia="Times New Roman" w:hAnsi="Times New Roman" w:cs="Times New Roman"/>
          <w:spacing w:val="2"/>
          <w:sz w:val="24"/>
          <w:szCs w:val="24"/>
          <w:lang w:eastAsia="ru-RU"/>
        </w:rPr>
        <w:tab/>
        <w:t>Расцвет московской школы живописи. Оформление стилисти</w:t>
      </w:r>
      <w:r w:rsidRPr="00903C03">
        <w:rPr>
          <w:rFonts w:ascii="Times New Roman" w:eastAsia="Times New Roman" w:hAnsi="Times New Roman" w:cs="Times New Roman"/>
          <w:spacing w:val="2"/>
          <w:sz w:val="24"/>
          <w:szCs w:val="24"/>
          <w:lang w:eastAsia="ru-RU"/>
        </w:rPr>
        <w:softHyphen/>
      </w:r>
      <w:r w:rsidRPr="00903C03">
        <w:rPr>
          <w:rFonts w:ascii="Times New Roman" w:eastAsia="Times New Roman" w:hAnsi="Times New Roman" w:cs="Times New Roman"/>
          <w:spacing w:val="1"/>
          <w:sz w:val="24"/>
          <w:szCs w:val="24"/>
          <w:lang w:eastAsia="ru-RU"/>
        </w:rPr>
        <w:t xml:space="preserve">ческих особенностей местных художественных школ. Творчество </w:t>
      </w:r>
      <w:r w:rsidRPr="00903C03">
        <w:rPr>
          <w:rFonts w:ascii="Times New Roman" w:eastAsia="Times New Roman" w:hAnsi="Times New Roman" w:cs="Times New Roman"/>
          <w:spacing w:val="5"/>
          <w:sz w:val="24"/>
          <w:szCs w:val="24"/>
          <w:lang w:eastAsia="ru-RU"/>
        </w:rPr>
        <w:t>Андрея Рублева и художников его круга. Tpoице-Сергиев монастырь и его роль в русской культуре и в формировании личности Рублева.</w:t>
      </w:r>
    </w:p>
    <w:p w:rsidR="00903C03" w:rsidRPr="00903C03" w:rsidRDefault="00903C03" w:rsidP="00903C03">
      <w:pPr>
        <w:spacing w:after="0" w:line="240" w:lineRule="auto"/>
        <w:jc w:val="both"/>
        <w:rPr>
          <w:rFonts w:ascii="Times New Roman" w:eastAsia="Times New Roman" w:hAnsi="Times New Roman" w:cs="Times New Roman"/>
          <w:spacing w:val="5"/>
          <w:sz w:val="24"/>
          <w:szCs w:val="24"/>
          <w:lang w:eastAsia="ru-RU"/>
        </w:rPr>
      </w:pPr>
      <w:r w:rsidRPr="00903C03">
        <w:rPr>
          <w:rFonts w:ascii="Times New Roman" w:eastAsia="Times New Roman" w:hAnsi="Times New Roman" w:cs="Times New Roman"/>
          <w:spacing w:val="5"/>
          <w:sz w:val="24"/>
          <w:szCs w:val="24"/>
          <w:lang w:eastAsia="ru-RU"/>
        </w:rPr>
        <w:tab/>
        <w:t>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Владимира(1408), выполненные Андреем Рублевым вместе с Даниилом 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высокие морально-эстетические идеалы.</w:t>
      </w:r>
    </w:p>
    <w:p w:rsidR="00903C03" w:rsidRPr="00903C03" w:rsidRDefault="00903C03" w:rsidP="00903C03">
      <w:pPr>
        <w:spacing w:after="0" w:line="240" w:lineRule="auto"/>
        <w:jc w:val="both"/>
        <w:rPr>
          <w:rFonts w:ascii="Times New Roman" w:eastAsia="Times New Roman" w:hAnsi="Times New Roman" w:cs="Times New Roman"/>
          <w:spacing w:val="-3"/>
          <w:w w:val="96"/>
          <w:sz w:val="24"/>
          <w:szCs w:val="24"/>
          <w:lang w:eastAsia="ru-RU"/>
        </w:rPr>
      </w:pPr>
      <w:r w:rsidRPr="00903C03">
        <w:rPr>
          <w:rFonts w:ascii="Times New Roman" w:eastAsia="Times New Roman" w:hAnsi="Times New Roman" w:cs="Times New Roman"/>
          <w:spacing w:val="5"/>
          <w:sz w:val="24"/>
          <w:szCs w:val="24"/>
          <w:lang w:eastAsia="ru-RU"/>
        </w:rPr>
        <w:tab/>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технических приемов. Оклады Евангелия Федора Кошки и Евангелия Симеона Гордого, определяющая роль его центрической композиции для памятников того же назначения в последующие века.</w:t>
      </w:r>
    </w:p>
    <w:p w:rsidR="00903C03" w:rsidRPr="00903C03" w:rsidRDefault="00903C03" w:rsidP="00903C03">
      <w:pPr>
        <w:shd w:val="clear" w:color="auto" w:fill="FFFFFF"/>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2"/>
          <w:sz w:val="24"/>
          <w:szCs w:val="24"/>
          <w:lang w:eastAsia="ru-RU"/>
        </w:rPr>
        <w:tab/>
        <w:t xml:space="preserve">Складень Лукиана. Наконечник рогатины князя Бориса Александровича. Памятники лицевого и орнаментального шитья. </w:t>
      </w:r>
      <w:r w:rsidRPr="00903C03">
        <w:rPr>
          <w:rFonts w:ascii="Times New Roman" w:eastAsia="Times New Roman" w:hAnsi="Times New Roman" w:cs="Times New Roman"/>
          <w:spacing w:val="3"/>
          <w:sz w:val="24"/>
          <w:szCs w:val="24"/>
          <w:lang w:eastAsia="ru-RU"/>
        </w:rPr>
        <w:t>Пелена Марии Тверской. Покров с изображением Сергия Радо</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4"/>
          <w:sz w:val="24"/>
          <w:szCs w:val="24"/>
          <w:lang w:eastAsia="ru-RU"/>
        </w:rPr>
        <w:t>нежского. Мелкая пластика.</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pacing w:val="5"/>
          <w:sz w:val="24"/>
          <w:szCs w:val="24"/>
          <w:lang w:eastAsia="ru-RU"/>
        </w:rPr>
        <w:tab/>
        <w:t xml:space="preserve">Влияние художественной культуры Москвы на дальнейшее </w:t>
      </w:r>
      <w:r w:rsidRPr="00903C03">
        <w:rPr>
          <w:rFonts w:ascii="Times New Roman" w:eastAsia="Times New Roman" w:hAnsi="Times New Roman" w:cs="Times New Roman"/>
          <w:spacing w:val="3"/>
          <w:sz w:val="24"/>
          <w:szCs w:val="24"/>
          <w:lang w:eastAsia="ru-RU"/>
        </w:rPr>
        <w:t>развитие русской культуры.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Волковой «Мост над бездной»: «Андрей Рублев. Троица» по Интернету (YouTube). </w:t>
      </w:r>
    </w:p>
    <w:p w:rsidR="00903C03" w:rsidRPr="00903C03" w:rsidRDefault="00903C03" w:rsidP="00903C03">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hi-IN" w:bidi="hi-IN"/>
        </w:rPr>
      </w:pPr>
      <w:r w:rsidRPr="00903C03">
        <w:rPr>
          <w:rFonts w:ascii="Times New Roman" w:eastAsia="Times New Roman" w:hAnsi="Times New Roman" w:cs="Times New Roman"/>
          <w:b/>
          <w:kern w:val="2"/>
          <w:sz w:val="24"/>
          <w:szCs w:val="24"/>
          <w:lang w:eastAsia="hi-IN" w:bidi="hi-IN"/>
        </w:rPr>
        <w:t>4.3. Искусство русского централизованного государства конца XV – XVI века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4.3.1.  Архитектура конца XV – начала XVI века</w:t>
      </w:r>
      <w:r w:rsidRPr="00903C03">
        <w:rPr>
          <w:rFonts w:ascii="Times New Roman" w:eastAsia="Times New Roman" w:hAnsi="Times New Roman" w:cs="Times New Roman"/>
          <w:b/>
          <w:sz w:val="24"/>
          <w:szCs w:val="24"/>
          <w:lang w:eastAsia="ru-RU"/>
        </w:rPr>
        <w:tab/>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 xml:space="preserve">Раскрыть роль и значение архитектуры второй  половины </w:t>
      </w:r>
      <w:r w:rsidRPr="00903C03">
        <w:rPr>
          <w:rFonts w:ascii="Times New Roman" w:eastAsia="Times New Roman" w:hAnsi="Times New Roman" w:cs="Times New Roman"/>
          <w:bCs/>
          <w:sz w:val="24"/>
          <w:szCs w:val="24"/>
          <w:lang w:val="en-US" w:eastAsia="ru-RU"/>
        </w:rPr>
        <w:t>XV</w:t>
      </w:r>
      <w:r w:rsidRPr="00903C03">
        <w:rPr>
          <w:rFonts w:ascii="Times New Roman" w:eastAsia="Times New Roman" w:hAnsi="Times New Roman" w:cs="Times New Roman"/>
          <w:sz w:val="24"/>
          <w:szCs w:val="24"/>
          <w:lang w:eastAsia="ru-RU"/>
        </w:rPr>
        <w:t>— на</w:t>
      </w:r>
      <w:r w:rsidRPr="00903C03">
        <w:rPr>
          <w:rFonts w:ascii="Times New Roman" w:eastAsia="Times New Roman" w:hAnsi="Times New Roman" w:cs="Times New Roman"/>
          <w:sz w:val="24"/>
          <w:szCs w:val="24"/>
          <w:lang w:eastAsia="ru-RU"/>
        </w:rPr>
        <w:softHyphen/>
        <w:t xml:space="preserve">чало </w:t>
      </w:r>
      <w:r w:rsidRPr="00903C03">
        <w:rPr>
          <w:rFonts w:ascii="Times New Roman" w:eastAsia="Times New Roman" w:hAnsi="Times New Roman" w:cs="Times New Roman"/>
          <w:bCs/>
          <w:sz w:val="24"/>
          <w:szCs w:val="24"/>
          <w:lang w:val="en-US" w:eastAsia="ru-RU"/>
        </w:rPr>
        <w:t>XVII</w:t>
      </w:r>
      <w:r w:rsidRPr="00903C03">
        <w:rPr>
          <w:rFonts w:ascii="Times New Roman" w:eastAsia="Times New Roman" w:hAnsi="Times New Roman" w:cs="Times New Roman"/>
          <w:bCs/>
          <w:sz w:val="24"/>
          <w:szCs w:val="24"/>
          <w:lang w:eastAsia="ru-RU"/>
        </w:rPr>
        <w:t xml:space="preserve"> века в дальнейшем развитии русского искусства, подчеркнуть значение синтеза ренессансных  и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Завершение объединения русских земель вокруг Москвы. Сложение общерусской культуры. </w:t>
      </w:r>
      <w:r w:rsidRPr="00903C03">
        <w:rPr>
          <w:rFonts w:ascii="Times New Roman" w:eastAsia="Times New Roman" w:hAnsi="Times New Roman" w:cs="Times New Roman"/>
          <w:spacing w:val="5"/>
          <w:sz w:val="24"/>
          <w:szCs w:val="24"/>
          <w:lang w:eastAsia="ru-RU"/>
        </w:rPr>
        <w:t>Объединение русских земель в единое независимое государст</w:t>
      </w:r>
      <w:r w:rsidRPr="00903C03">
        <w:rPr>
          <w:rFonts w:ascii="Times New Roman" w:eastAsia="Times New Roman" w:hAnsi="Times New Roman" w:cs="Times New Roman"/>
          <w:spacing w:val="5"/>
          <w:sz w:val="24"/>
          <w:szCs w:val="24"/>
          <w:lang w:eastAsia="ru-RU"/>
        </w:rPr>
        <w:softHyphen/>
      </w:r>
      <w:r w:rsidRPr="00903C03">
        <w:rPr>
          <w:rFonts w:ascii="Times New Roman" w:eastAsia="Times New Roman" w:hAnsi="Times New Roman" w:cs="Times New Roman"/>
          <w:spacing w:val="4"/>
          <w:sz w:val="24"/>
          <w:szCs w:val="24"/>
          <w:lang w:eastAsia="ru-RU"/>
        </w:rPr>
        <w:t xml:space="preserve">во и завершение процесса. </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ab/>
        <w:t>Превращение Кремля в государственную резиденцию.  Карди</w:t>
      </w:r>
      <w:r w:rsidRPr="00903C03">
        <w:rPr>
          <w:rFonts w:ascii="Times New Roman" w:eastAsia="Times New Roman" w:hAnsi="Times New Roman" w:cs="Times New Roman"/>
          <w:spacing w:val="7"/>
          <w:kern w:val="2"/>
          <w:sz w:val="24"/>
          <w:szCs w:val="24"/>
          <w:lang w:eastAsia="hi-IN" w:bidi="hi-IN"/>
        </w:rPr>
        <w:t>нальная перестройка его архитектурного ансамбля (1485-1496). Идейно-поли</w:t>
      </w:r>
      <w:r w:rsidRPr="00903C03">
        <w:rPr>
          <w:rFonts w:ascii="Times New Roman" w:eastAsia="Times New Roman" w:hAnsi="Times New Roman" w:cs="Times New Roman"/>
          <w:spacing w:val="5"/>
          <w:kern w:val="2"/>
          <w:sz w:val="24"/>
          <w:szCs w:val="24"/>
          <w:lang w:eastAsia="hi-IN" w:bidi="hi-IN"/>
        </w:rPr>
        <w:t xml:space="preserve">тические, градостроительные и архитектурные задачи кремлевских </w:t>
      </w:r>
      <w:r w:rsidRPr="00903C03">
        <w:rPr>
          <w:rFonts w:ascii="Times New Roman" w:eastAsia="Times New Roman" w:hAnsi="Times New Roman" w:cs="Times New Roman"/>
          <w:kern w:val="2"/>
          <w:sz w:val="24"/>
          <w:szCs w:val="24"/>
          <w:lang w:eastAsia="hi-IN" w:bidi="hi-IN"/>
        </w:rPr>
        <w:t xml:space="preserve">зодчих. Традиционное и новое в Московском Кремле конца </w:t>
      </w:r>
      <w:r w:rsidRPr="00903C03">
        <w:rPr>
          <w:rFonts w:ascii="Times New Roman" w:eastAsia="Times New Roman" w:hAnsi="Times New Roman" w:cs="Times New Roman"/>
          <w:kern w:val="2"/>
          <w:sz w:val="24"/>
          <w:szCs w:val="24"/>
          <w:lang w:val="en-US" w:eastAsia="hi-IN" w:bidi="hi-IN"/>
        </w:rPr>
        <w:t>XV</w:t>
      </w:r>
      <w:r w:rsidRPr="00903C03">
        <w:rPr>
          <w:rFonts w:ascii="Times New Roman" w:eastAsia="Times New Roman" w:hAnsi="Times New Roman" w:cs="Times New Roman"/>
          <w:kern w:val="2"/>
          <w:sz w:val="24"/>
          <w:szCs w:val="24"/>
          <w:lang w:eastAsia="hi-IN" w:bidi="hi-IN"/>
        </w:rPr>
        <w:t xml:space="preserve"> в. Объемно-пространст</w:t>
      </w:r>
      <w:r w:rsidRPr="00903C03">
        <w:rPr>
          <w:rFonts w:ascii="Times New Roman" w:eastAsia="Times New Roman" w:hAnsi="Times New Roman" w:cs="Times New Roman"/>
          <w:kern w:val="2"/>
          <w:sz w:val="24"/>
          <w:szCs w:val="24"/>
          <w:lang w:eastAsia="hi-IN" w:bidi="hi-IN"/>
        </w:rPr>
        <w:softHyphen/>
      </w:r>
      <w:r w:rsidRPr="00903C03">
        <w:rPr>
          <w:rFonts w:ascii="Times New Roman" w:eastAsia="Times New Roman" w:hAnsi="Times New Roman" w:cs="Times New Roman"/>
          <w:spacing w:val="6"/>
          <w:kern w:val="2"/>
          <w:sz w:val="24"/>
          <w:szCs w:val="24"/>
          <w:lang w:eastAsia="hi-IN" w:bidi="hi-IN"/>
        </w:rPr>
        <w:t xml:space="preserve">венная структура оборонительных сооружений Кремля. </w:t>
      </w:r>
      <w:r w:rsidRPr="00903C03">
        <w:rPr>
          <w:rFonts w:ascii="Times New Roman" w:eastAsia="Times New Roman" w:hAnsi="Times New Roman" w:cs="Times New Roman"/>
          <w:kern w:val="2"/>
          <w:sz w:val="24"/>
          <w:szCs w:val="24"/>
          <w:lang w:eastAsia="hi-IN" w:bidi="hi-IN"/>
        </w:rPr>
        <w:t>Стены и башни Кремля, их объемно-пространственная структура. Крепостные сооружения Нижнего Новгорода, Тулы, Коломны и других городов.</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ab/>
        <w:t>Развитие общерусского типа культовой постройки (соборы Ферапонтова и Рождественского (в Москве) монастырей). Особенности внутреннего убранства  храмов.</w:t>
      </w:r>
    </w:p>
    <w:p w:rsidR="00903C03" w:rsidRPr="00903C03" w:rsidRDefault="00903C03" w:rsidP="00903C03">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z w:val="24"/>
          <w:szCs w:val="24"/>
          <w:lang w:eastAsia="ru-RU"/>
        </w:rPr>
        <w:t xml:space="preserve">Творческое сотрудничество русских и итальянских мастеров и его </w:t>
      </w:r>
      <w:r w:rsidRPr="00903C03">
        <w:rPr>
          <w:rFonts w:ascii="Times New Roman" w:eastAsia="Times New Roman" w:hAnsi="Times New Roman" w:cs="Times New Roman"/>
          <w:spacing w:val="4"/>
          <w:sz w:val="24"/>
          <w:szCs w:val="24"/>
          <w:lang w:eastAsia="ru-RU"/>
        </w:rPr>
        <w:t>результаты. Успенский собор (1475-1479) Аристотеля Фиораванти и его влия</w:t>
      </w:r>
      <w:r w:rsidRPr="00903C03">
        <w:rPr>
          <w:rFonts w:ascii="Times New Roman" w:eastAsia="Times New Roman" w:hAnsi="Times New Roman" w:cs="Times New Roman"/>
          <w:spacing w:val="4"/>
          <w:sz w:val="24"/>
          <w:szCs w:val="24"/>
          <w:lang w:eastAsia="ru-RU"/>
        </w:rPr>
        <w:softHyphen/>
      </w:r>
      <w:r w:rsidRPr="00903C03">
        <w:rPr>
          <w:rFonts w:ascii="Times New Roman" w:eastAsia="Times New Roman" w:hAnsi="Times New Roman" w:cs="Times New Roman"/>
          <w:spacing w:val="11"/>
          <w:sz w:val="24"/>
          <w:szCs w:val="24"/>
          <w:lang w:eastAsia="ru-RU"/>
        </w:rPr>
        <w:t>ние на становление особого типа городского собора. Построй</w:t>
      </w:r>
      <w:r w:rsidRPr="00903C03">
        <w:rPr>
          <w:rFonts w:ascii="Times New Roman" w:eastAsia="Times New Roman" w:hAnsi="Times New Roman" w:cs="Times New Roman"/>
          <w:spacing w:val="11"/>
          <w:sz w:val="24"/>
          <w:szCs w:val="24"/>
          <w:lang w:eastAsia="ru-RU"/>
        </w:rPr>
        <w:softHyphen/>
      </w:r>
      <w:r w:rsidRPr="00903C03">
        <w:rPr>
          <w:rFonts w:ascii="Times New Roman" w:eastAsia="Times New Roman" w:hAnsi="Times New Roman" w:cs="Times New Roman"/>
          <w:spacing w:val="1"/>
          <w:sz w:val="24"/>
          <w:szCs w:val="24"/>
          <w:lang w:eastAsia="ru-RU"/>
        </w:rPr>
        <w:t>ки Соборной площади, их место в ансамбле: Архангельский собор (1505-1508) Алевиза Нового, храм-колокольня  (столп)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Пьетро  Антонио Солари.</w:t>
      </w:r>
    </w:p>
    <w:p w:rsidR="00903C03" w:rsidRPr="00903C03" w:rsidRDefault="00903C03" w:rsidP="00903C03">
      <w:pPr>
        <w:shd w:val="clear" w:color="auto" w:fill="FFFFFF"/>
        <w:spacing w:after="0" w:line="240" w:lineRule="auto"/>
        <w:ind w:firstLine="310"/>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1"/>
          <w:sz w:val="24"/>
          <w:szCs w:val="24"/>
          <w:lang w:eastAsia="ru-RU"/>
        </w:rPr>
        <w:tab/>
        <w:t>Программные произведения изобразительного и декоративно-</w:t>
      </w:r>
      <w:r w:rsidRPr="00903C03">
        <w:rPr>
          <w:rFonts w:ascii="Times New Roman" w:eastAsia="Times New Roman" w:hAnsi="Times New Roman" w:cs="Times New Roman"/>
          <w:spacing w:val="3"/>
          <w:sz w:val="24"/>
          <w:szCs w:val="24"/>
          <w:lang w:eastAsia="ru-RU"/>
        </w:rPr>
        <w:t>прикладного искусства, Мономахов трон из кремлевского Успен</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z w:val="24"/>
          <w:szCs w:val="24"/>
          <w:lang w:eastAsia="ru-RU"/>
        </w:rPr>
        <w:t>ского собора и его рельефные композиции.</w:t>
      </w:r>
    </w:p>
    <w:p w:rsidR="00903C03" w:rsidRPr="00903C03" w:rsidRDefault="00903C03" w:rsidP="00903C03">
      <w:pPr>
        <w:shd w:val="clear" w:color="auto" w:fill="FFFFFF"/>
        <w:spacing w:after="0" w:line="240" w:lineRule="auto"/>
        <w:ind w:firstLine="310"/>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об истории возникновения  отдельных памятников Московского Кремля; зафиксировать памятники архитектуры, обозначить их функцию.</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4.3.2.</w:t>
      </w:r>
      <w:r w:rsidRPr="00903C03">
        <w:rPr>
          <w:rFonts w:ascii="Times New Roman" w:eastAsia="Times New Roman" w:hAnsi="Times New Roman" w:cs="Times New Roman"/>
          <w:b/>
          <w:sz w:val="24"/>
          <w:szCs w:val="24"/>
          <w:lang w:eastAsia="ru-RU"/>
        </w:rPr>
        <w:tab/>
        <w:t xml:space="preserve"> Московская школа живописи конца XV - XVI века. Творчество Дионисия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иконописца Дионисия определившего главное направление в живописи конца XV – начала XVI веков: поиск образа совершенного человека.</w:t>
      </w:r>
    </w:p>
    <w:p w:rsidR="00903C03" w:rsidRPr="00903C03" w:rsidRDefault="00903C03" w:rsidP="00903C03">
      <w:pPr>
        <w:shd w:val="clear" w:color="auto" w:fill="FFFFFF"/>
        <w:spacing w:after="0" w:line="240" w:lineRule="auto"/>
        <w:ind w:firstLine="295"/>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z w:val="24"/>
          <w:szCs w:val="24"/>
          <w:lang w:eastAsia="ru-RU"/>
        </w:rPr>
        <w:tab/>
        <w:t xml:space="preserve">Дионисий (около 1440 – между 1503-1508 гг.) и его школа. Работа Дионисия и художников его </w:t>
      </w:r>
      <w:r w:rsidRPr="00903C03">
        <w:rPr>
          <w:rFonts w:ascii="Times New Roman" w:eastAsia="Times New Roman" w:hAnsi="Times New Roman" w:cs="Times New Roman"/>
          <w:spacing w:val="4"/>
          <w:sz w:val="24"/>
          <w:szCs w:val="24"/>
          <w:lang w:eastAsia="ru-RU"/>
        </w:rPr>
        <w:t>круга в Успенском соборе Московского Кремля (фрески на алтар</w:t>
      </w:r>
      <w:r w:rsidRPr="00903C03">
        <w:rPr>
          <w:rFonts w:ascii="Times New Roman" w:eastAsia="Times New Roman" w:hAnsi="Times New Roman" w:cs="Times New Roman"/>
          <w:spacing w:val="4"/>
          <w:sz w:val="24"/>
          <w:szCs w:val="24"/>
          <w:lang w:eastAsia="ru-RU"/>
        </w:rPr>
        <w:softHyphen/>
      </w:r>
      <w:r w:rsidRPr="00903C03">
        <w:rPr>
          <w:rFonts w:ascii="Times New Roman" w:eastAsia="Times New Roman" w:hAnsi="Times New Roman" w:cs="Times New Roman"/>
          <w:spacing w:val="1"/>
          <w:sz w:val="24"/>
          <w:szCs w:val="24"/>
          <w:lang w:eastAsia="ru-RU"/>
        </w:rPr>
        <w:t>ной преграде и алтарных помещениях). Цикл росписей (около 25 композиций) Рождественского собора Ферапонтова монастыря (1502). Иконостас  Рождественского собора. Иконы Дионисия: «Спас в силах» (1500), «Распятие» (обе в ГТГ), «Богоматерь Одигитрия»; житийные иконы: «Митропо</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z w:val="24"/>
          <w:szCs w:val="24"/>
          <w:lang w:eastAsia="ru-RU"/>
        </w:rPr>
        <w:t xml:space="preserve">лит Петр», «Митрополит Алексей» и </w:t>
      </w:r>
      <w:r w:rsidRPr="00903C03">
        <w:rPr>
          <w:rFonts w:ascii="Times New Roman" w:eastAsia="Times New Roman" w:hAnsi="Times New Roman" w:cs="Times New Roman"/>
          <w:spacing w:val="22"/>
          <w:sz w:val="24"/>
          <w:szCs w:val="24"/>
          <w:lang w:eastAsia="ru-RU"/>
        </w:rPr>
        <w:t>др..</w:t>
      </w:r>
      <w:r w:rsidRPr="00903C03">
        <w:rPr>
          <w:rFonts w:ascii="Times New Roman" w:eastAsia="Times New Roman" w:hAnsi="Times New Roman" w:cs="Times New Roman"/>
          <w:spacing w:val="1"/>
          <w:sz w:val="24"/>
          <w:szCs w:val="24"/>
          <w:lang w:eastAsia="ru-RU"/>
        </w:rPr>
        <w:t xml:space="preserve">Стилистические особенности живописи Дионисия. </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ab/>
        <w:t xml:space="preserve">Новые тенденции в древнерусской живописи </w:t>
      </w:r>
      <w:r w:rsidRPr="00903C03">
        <w:rPr>
          <w:rFonts w:ascii="Times New Roman" w:eastAsia="Times New Roman" w:hAnsi="Times New Roman" w:cs="Times New Roman"/>
          <w:kern w:val="2"/>
          <w:sz w:val="24"/>
          <w:szCs w:val="24"/>
          <w:lang w:val="en-US" w:eastAsia="hi-IN" w:bidi="hi-IN"/>
        </w:rPr>
        <w:t>XVI</w:t>
      </w:r>
      <w:r w:rsidRPr="00903C03">
        <w:rPr>
          <w:rFonts w:ascii="Times New Roman" w:eastAsia="Times New Roman" w:hAnsi="Times New Roman" w:cs="Times New Roman"/>
          <w:kern w:val="2"/>
          <w:sz w:val="24"/>
          <w:szCs w:val="24"/>
          <w:lang w:eastAsia="hi-IN" w:bidi="hi-IN"/>
        </w:rPr>
        <w:t xml:space="preserve"> века: расширение круга тем, многословность изобразительного языка, реалистические тенденции. Школы 1520-х годов, иллюстрирующие нравоучительные притчи: «Притча о слепце и хромце» и др. Политическая направленность живописи, воинская тема: икона «Церковь воинствующая». Появление светских мотивов в иконописи и миниатюре.</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ab/>
        <w:t xml:space="preserve">Строгановская школа живописи конца </w:t>
      </w:r>
      <w:r w:rsidRPr="00903C03">
        <w:rPr>
          <w:rFonts w:ascii="Times New Roman" w:eastAsia="Times New Roman" w:hAnsi="Times New Roman" w:cs="Times New Roman"/>
          <w:kern w:val="2"/>
          <w:sz w:val="24"/>
          <w:szCs w:val="24"/>
          <w:lang w:val="en-US" w:eastAsia="hi-IN" w:bidi="hi-IN"/>
        </w:rPr>
        <w:t>XVI</w:t>
      </w:r>
      <w:r w:rsidRPr="00903C03">
        <w:rPr>
          <w:rFonts w:ascii="Times New Roman" w:eastAsia="Times New Roman" w:hAnsi="Times New Roman" w:cs="Times New Roman"/>
          <w:kern w:val="2"/>
          <w:sz w:val="24"/>
          <w:szCs w:val="24"/>
          <w:lang w:eastAsia="hi-IN" w:bidi="hi-IN"/>
        </w:rPr>
        <w:t xml:space="preserve"> – начала </w:t>
      </w:r>
      <w:r w:rsidRPr="00903C03">
        <w:rPr>
          <w:rFonts w:ascii="Times New Roman" w:eastAsia="Times New Roman" w:hAnsi="Times New Roman" w:cs="Times New Roman"/>
          <w:kern w:val="2"/>
          <w:sz w:val="24"/>
          <w:szCs w:val="24"/>
          <w:lang w:val="en-US" w:eastAsia="hi-IN" w:bidi="hi-IN"/>
        </w:rPr>
        <w:t>XVII</w:t>
      </w:r>
      <w:r w:rsidRPr="00903C03">
        <w:rPr>
          <w:rFonts w:ascii="Times New Roman" w:eastAsia="Times New Roman" w:hAnsi="Times New Roman" w:cs="Times New Roman"/>
          <w:kern w:val="2"/>
          <w:sz w:val="24"/>
          <w:szCs w:val="24"/>
          <w:lang w:eastAsia="hi-IN" w:bidi="hi-IN"/>
        </w:rPr>
        <w:t xml:space="preserve"> века.</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spacing w:val="4"/>
          <w:kern w:val="2"/>
          <w:sz w:val="24"/>
          <w:szCs w:val="24"/>
          <w:lang w:eastAsia="hi-IN" w:bidi="hi-IN"/>
        </w:rPr>
        <w:tab/>
        <w:t xml:space="preserve">Работы Феодосия «с братией» в кремлевском Благовещенском соборе. Стенопись Смоленского собора Новодевичьего монастыря. </w:t>
      </w:r>
    </w:p>
    <w:p w:rsidR="00903C03" w:rsidRPr="00903C03" w:rsidRDefault="00903C03" w:rsidP="00903C03">
      <w:pPr>
        <w:shd w:val="clear" w:color="auto" w:fill="FFFFFF"/>
        <w:spacing w:after="0" w:line="240" w:lineRule="auto"/>
        <w:ind w:firstLine="295"/>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4"/>
          <w:sz w:val="24"/>
          <w:szCs w:val="24"/>
          <w:lang w:eastAsia="ru-RU"/>
        </w:rPr>
        <w:tab/>
        <w:t>Книж</w:t>
      </w:r>
      <w:r w:rsidRPr="00903C03">
        <w:rPr>
          <w:rFonts w:ascii="Times New Roman" w:eastAsia="Times New Roman" w:hAnsi="Times New Roman" w:cs="Times New Roman"/>
          <w:spacing w:val="4"/>
          <w:sz w:val="24"/>
          <w:szCs w:val="24"/>
          <w:lang w:eastAsia="ru-RU"/>
        </w:rPr>
        <w:softHyphen/>
      </w:r>
      <w:r w:rsidRPr="00903C03">
        <w:rPr>
          <w:rFonts w:ascii="Times New Roman" w:eastAsia="Times New Roman" w:hAnsi="Times New Roman" w:cs="Times New Roman"/>
          <w:sz w:val="24"/>
          <w:szCs w:val="24"/>
          <w:lang w:eastAsia="ru-RU"/>
        </w:rPr>
        <w:t xml:space="preserve">ная миниатюра второй половины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 первой трети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 xml:space="preserve"> в. </w:t>
      </w:r>
    </w:p>
    <w:p w:rsidR="00903C03" w:rsidRPr="00903C03" w:rsidRDefault="00903C03" w:rsidP="00903C03">
      <w:pPr>
        <w:shd w:val="clear" w:color="auto" w:fill="FFFFFF"/>
        <w:spacing w:after="0" w:line="240" w:lineRule="auto"/>
        <w:ind w:firstLine="295"/>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Лице</w:t>
      </w:r>
      <w:r w:rsidRPr="00903C03">
        <w:rPr>
          <w:rFonts w:ascii="Times New Roman" w:eastAsia="Times New Roman" w:hAnsi="Times New Roman" w:cs="Times New Roman"/>
          <w:sz w:val="24"/>
          <w:szCs w:val="24"/>
          <w:lang w:eastAsia="ru-RU"/>
        </w:rPr>
        <w:softHyphen/>
      </w:r>
      <w:r w:rsidRPr="00903C03">
        <w:rPr>
          <w:rFonts w:ascii="Times New Roman" w:eastAsia="Times New Roman" w:hAnsi="Times New Roman" w:cs="Times New Roman"/>
          <w:spacing w:val="4"/>
          <w:sz w:val="24"/>
          <w:szCs w:val="24"/>
          <w:lang w:eastAsia="ru-RU"/>
        </w:rPr>
        <w:t>вое и орнаментальное шитье (пелена мастерской Елены Волошанки, пелена мастерской Соломонии Сабуровой «Явление Богомате</w:t>
      </w:r>
      <w:r w:rsidRPr="00903C03">
        <w:rPr>
          <w:rFonts w:ascii="Times New Roman" w:eastAsia="Times New Roman" w:hAnsi="Times New Roman" w:cs="Times New Roman"/>
          <w:spacing w:val="4"/>
          <w:sz w:val="24"/>
          <w:szCs w:val="24"/>
          <w:lang w:eastAsia="ru-RU"/>
        </w:rPr>
        <w:softHyphen/>
        <w:t>ри Сергию»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4.3.3.</w:t>
      </w:r>
      <w:r w:rsidRPr="00903C03">
        <w:rPr>
          <w:rFonts w:ascii="Times New Roman" w:eastAsia="Times New Roman" w:hAnsi="Times New Roman" w:cs="Times New Roman"/>
          <w:b/>
          <w:sz w:val="24"/>
          <w:szCs w:val="24"/>
          <w:lang w:eastAsia="ru-RU"/>
        </w:rPr>
        <w:tab/>
        <w:t xml:space="preserve"> Архитектура  середины и конца XV</w:t>
      </w:r>
      <w:r w:rsidRPr="00903C03">
        <w:rPr>
          <w:rFonts w:ascii="Times New Roman" w:eastAsia="Times New Roman" w:hAnsi="Times New Roman" w:cs="Times New Roman"/>
          <w:b/>
          <w:sz w:val="24"/>
          <w:szCs w:val="24"/>
          <w:lang w:val="en-US" w:eastAsia="ru-RU"/>
        </w:rPr>
        <w:t>I</w:t>
      </w:r>
      <w:r w:rsidRPr="00903C03">
        <w:rPr>
          <w:rFonts w:ascii="Times New Roman" w:eastAsia="Times New Roman" w:hAnsi="Times New Roman" w:cs="Times New Roman"/>
          <w:b/>
          <w:sz w:val="24"/>
          <w:szCs w:val="24"/>
          <w:lang w:eastAsia="ru-RU"/>
        </w:rPr>
        <w:t xml:space="preserve">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образно-стилистические изменения в культовой архитектуре, выяснить характер влияния традиций деревянного зодчества  на храмовое строительство, проанализировать особенности нового шатрового типа храма.</w:t>
      </w:r>
    </w:p>
    <w:p w:rsidR="00903C03" w:rsidRPr="00903C03" w:rsidRDefault="00903C03" w:rsidP="00903C03">
      <w:pPr>
        <w:shd w:val="clear" w:color="auto" w:fill="FFFFFF"/>
        <w:spacing w:after="0" w:line="240" w:lineRule="auto"/>
        <w:ind w:firstLine="33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Сложение многона</w:t>
      </w:r>
      <w:r w:rsidRPr="00903C03">
        <w:rPr>
          <w:rFonts w:ascii="Times New Roman" w:eastAsia="Times New Roman" w:hAnsi="Times New Roman" w:cs="Times New Roman"/>
          <w:sz w:val="24"/>
          <w:szCs w:val="24"/>
          <w:lang w:eastAsia="ru-RU"/>
        </w:rPr>
        <w:softHyphen/>
      </w:r>
      <w:r w:rsidRPr="00903C03">
        <w:rPr>
          <w:rFonts w:ascii="Times New Roman" w:eastAsia="Times New Roman" w:hAnsi="Times New Roman" w:cs="Times New Roman"/>
          <w:spacing w:val="1"/>
          <w:sz w:val="24"/>
          <w:szCs w:val="24"/>
          <w:lang w:eastAsia="ru-RU"/>
        </w:rPr>
        <w:t>ционального государства. Эпоха Ивана Грозного. Укрепление само</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z w:val="24"/>
          <w:szCs w:val="24"/>
          <w:lang w:eastAsia="ru-RU"/>
        </w:rPr>
        <w:t xml:space="preserve">державия и крепостничества, классовая борьба в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вв.</w:t>
      </w:r>
      <w:r w:rsidRPr="00903C03">
        <w:rPr>
          <w:rFonts w:ascii="Times New Roman" w:eastAsia="Times New Roman" w:hAnsi="Times New Roman" w:cs="Times New Roman"/>
          <w:spacing w:val="1"/>
          <w:sz w:val="24"/>
          <w:szCs w:val="24"/>
          <w:lang w:eastAsia="ru-RU"/>
        </w:rPr>
        <w:t xml:space="preserve"> Рост экономических и культурных связей с Западной Европой. </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1"/>
          <w:sz w:val="24"/>
          <w:szCs w:val="24"/>
          <w:lang w:eastAsia="ru-RU"/>
        </w:rPr>
        <w:tab/>
        <w:t>Формирование</w:t>
      </w:r>
      <w:r w:rsidRPr="00903C03">
        <w:rPr>
          <w:rFonts w:ascii="Times New Roman" w:eastAsia="Times New Roman" w:hAnsi="Times New Roman" w:cs="Times New Roman"/>
          <w:spacing w:val="2"/>
          <w:sz w:val="24"/>
          <w:szCs w:val="24"/>
          <w:lang w:eastAsia="ru-RU"/>
        </w:rPr>
        <w:t xml:space="preserve"> общерусского стиля. Обогащение средств худо</w:t>
      </w:r>
      <w:r w:rsidRPr="00903C03">
        <w:rPr>
          <w:rFonts w:ascii="Times New Roman" w:eastAsia="Times New Roman" w:hAnsi="Times New Roman" w:cs="Times New Roman"/>
          <w:spacing w:val="1"/>
          <w:sz w:val="24"/>
          <w:szCs w:val="24"/>
          <w:lang w:eastAsia="ru-RU"/>
        </w:rPr>
        <w:t>жественного выражения. Историзм тематики и многословная по</w:t>
      </w:r>
      <w:r w:rsidRPr="00903C03">
        <w:rPr>
          <w:rFonts w:ascii="Times New Roman" w:eastAsia="Times New Roman" w:hAnsi="Times New Roman" w:cs="Times New Roman"/>
          <w:spacing w:val="5"/>
          <w:sz w:val="24"/>
          <w:szCs w:val="24"/>
          <w:lang w:eastAsia="ru-RU"/>
        </w:rPr>
        <w:t>вествовательность как основные черты русского искусства сере</w:t>
      </w:r>
      <w:r w:rsidRPr="00903C03">
        <w:rPr>
          <w:rFonts w:ascii="Times New Roman" w:eastAsia="Times New Roman" w:hAnsi="Times New Roman" w:cs="Times New Roman"/>
          <w:spacing w:val="5"/>
          <w:sz w:val="24"/>
          <w:szCs w:val="24"/>
          <w:lang w:eastAsia="ru-RU"/>
        </w:rPr>
        <w:softHyphen/>
      </w:r>
      <w:r w:rsidRPr="00903C03">
        <w:rPr>
          <w:rFonts w:ascii="Times New Roman" w:eastAsia="Times New Roman" w:hAnsi="Times New Roman" w:cs="Times New Roman"/>
          <w:sz w:val="24"/>
          <w:szCs w:val="24"/>
          <w:lang w:eastAsia="ru-RU"/>
        </w:rPr>
        <w:t xml:space="preserve">дины и второй половины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 xml:space="preserve"> в. </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pacing w:val="2"/>
          <w:sz w:val="24"/>
          <w:szCs w:val="24"/>
          <w:lang w:eastAsia="ru-RU"/>
        </w:rPr>
      </w:pPr>
      <w:r w:rsidRPr="00903C03">
        <w:rPr>
          <w:rFonts w:ascii="Times New Roman" w:eastAsia="Times New Roman" w:hAnsi="Times New Roman" w:cs="Times New Roman"/>
          <w:sz w:val="24"/>
          <w:szCs w:val="24"/>
          <w:lang w:eastAsia="ru-RU"/>
        </w:rPr>
        <w:tab/>
        <w:t xml:space="preserve">Деревянное народное зодчество (по памятникам </w:t>
      </w:r>
      <w:r w:rsidRPr="00903C03">
        <w:rPr>
          <w:rFonts w:ascii="Times New Roman" w:eastAsia="Times New Roman" w:hAnsi="Times New Roman" w:cs="Times New Roman"/>
          <w:sz w:val="24"/>
          <w:szCs w:val="24"/>
          <w:lang w:val="en-US" w:eastAsia="ru-RU"/>
        </w:rPr>
        <w:t>XIV</w:t>
      </w:r>
      <w:r w:rsidRPr="00903C03">
        <w:rPr>
          <w:rFonts w:ascii="Times New Roman" w:eastAsia="Times New Roman" w:hAnsi="Times New Roman" w:cs="Times New Roman"/>
          <w:sz w:val="24"/>
          <w:szCs w:val="24"/>
          <w:lang w:eastAsia="ru-RU"/>
        </w:rPr>
        <w:t xml:space="preserve">—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вв.), его традиции и влияние на каменную архитектуру. </w:t>
      </w:r>
      <w:r w:rsidRPr="00903C03">
        <w:rPr>
          <w:rFonts w:ascii="Times New Roman" w:eastAsia="Times New Roman" w:hAnsi="Times New Roman" w:cs="Times New Roman"/>
          <w:spacing w:val="2"/>
          <w:sz w:val="24"/>
          <w:szCs w:val="24"/>
          <w:lang w:eastAsia="ru-RU"/>
        </w:rPr>
        <w:t xml:space="preserve">Шатровый </w:t>
      </w:r>
      <w:r w:rsidRPr="00903C03">
        <w:rPr>
          <w:rFonts w:ascii="Times New Roman" w:eastAsia="Times New Roman" w:hAnsi="Times New Roman" w:cs="Times New Roman"/>
          <w:sz w:val="24"/>
          <w:szCs w:val="24"/>
          <w:lang w:eastAsia="ru-RU"/>
        </w:rPr>
        <w:t xml:space="preserve">центрический </w:t>
      </w:r>
      <w:r w:rsidRPr="00903C03">
        <w:rPr>
          <w:rFonts w:ascii="Times New Roman" w:eastAsia="Times New Roman" w:hAnsi="Times New Roman" w:cs="Times New Roman"/>
          <w:spacing w:val="2"/>
          <w:sz w:val="24"/>
          <w:szCs w:val="24"/>
          <w:lang w:eastAsia="ru-RU"/>
        </w:rPr>
        <w:t xml:space="preserve">тип храма и его  эволюция. </w:t>
      </w:r>
      <w:r w:rsidRPr="00903C03">
        <w:rPr>
          <w:rFonts w:ascii="Times New Roman" w:eastAsia="Times New Roman" w:hAnsi="Times New Roman" w:cs="Times New Roman"/>
          <w:sz w:val="24"/>
          <w:szCs w:val="24"/>
          <w:lang w:eastAsia="ru-RU"/>
        </w:rPr>
        <w:t>Церковь Вознесения в Коломенском (1532). Церковь Усекновения главы Иоанна Предтечи в Дьякове (середина XVI в.) Собор Василия Блаженного (</w:t>
      </w:r>
      <w:r w:rsidRPr="00903C03">
        <w:rPr>
          <w:rFonts w:ascii="Times New Roman" w:eastAsia="Times New Roman" w:hAnsi="Times New Roman" w:cs="Times New Roman"/>
          <w:bCs/>
          <w:sz w:val="24"/>
          <w:szCs w:val="24"/>
          <w:lang w:eastAsia="ru-RU"/>
        </w:rPr>
        <w:t>собор</w:t>
      </w:r>
      <w:r w:rsidRPr="00903C03">
        <w:rPr>
          <w:rFonts w:ascii="Times New Roman" w:eastAsia="Times New Roman" w:hAnsi="Times New Roman" w:cs="Times New Roman"/>
          <w:sz w:val="24"/>
          <w:szCs w:val="24"/>
          <w:lang w:eastAsia="ru-RU"/>
        </w:rPr>
        <w:t xml:space="preserve"> Покрова Божией Матери на Рву)  на Красной площади в Москве (1555-1561), возведенный Бармой и Постником. </w:t>
      </w:r>
      <w:r w:rsidRPr="00903C03">
        <w:rPr>
          <w:rFonts w:ascii="Times New Roman" w:eastAsia="Times New Roman" w:hAnsi="Times New Roman" w:cs="Times New Roman"/>
          <w:spacing w:val="4"/>
          <w:sz w:val="24"/>
          <w:szCs w:val="24"/>
          <w:lang w:eastAsia="ru-RU"/>
        </w:rPr>
        <w:t xml:space="preserve">Поиски сложных композиционных решений в архитектуре, </w:t>
      </w:r>
      <w:r w:rsidRPr="00903C03">
        <w:rPr>
          <w:rFonts w:ascii="Times New Roman" w:eastAsia="Times New Roman" w:hAnsi="Times New Roman" w:cs="Times New Roman"/>
          <w:spacing w:val="3"/>
          <w:sz w:val="24"/>
          <w:szCs w:val="24"/>
          <w:lang w:eastAsia="ru-RU"/>
        </w:rPr>
        <w:t>стремление к единству внутреннего простран</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2"/>
          <w:sz w:val="24"/>
          <w:szCs w:val="24"/>
          <w:lang w:eastAsia="ru-RU"/>
        </w:rPr>
        <w:t>ства и цельности архитектурных форм.</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pacing w:val="4"/>
          <w:sz w:val="24"/>
          <w:szCs w:val="24"/>
          <w:lang w:eastAsia="ru-RU"/>
        </w:rPr>
      </w:pPr>
      <w:r w:rsidRPr="00903C03">
        <w:rPr>
          <w:rFonts w:ascii="Times New Roman" w:eastAsia="Times New Roman" w:hAnsi="Times New Roman" w:cs="Times New Roman"/>
          <w:spacing w:val="6"/>
          <w:sz w:val="24"/>
          <w:szCs w:val="24"/>
          <w:lang w:eastAsia="ru-RU"/>
        </w:rPr>
        <w:tab/>
        <w:t xml:space="preserve">Федор Конь и его «градоделательная» деятельность (Белый </w:t>
      </w:r>
      <w:r w:rsidRPr="00903C03">
        <w:rPr>
          <w:rFonts w:ascii="Times New Roman" w:eastAsia="Times New Roman" w:hAnsi="Times New Roman" w:cs="Times New Roman"/>
          <w:spacing w:val="4"/>
          <w:sz w:val="24"/>
          <w:szCs w:val="24"/>
          <w:lang w:eastAsia="ru-RU"/>
        </w:rPr>
        <w:t>город, крепость в Смоленске).</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Влияние </w:t>
      </w:r>
      <w:r w:rsidRPr="00903C03">
        <w:rPr>
          <w:rFonts w:ascii="Times New Roman" w:eastAsia="Times New Roman" w:hAnsi="Times New Roman" w:cs="Times New Roman"/>
          <w:spacing w:val="1"/>
          <w:sz w:val="24"/>
          <w:szCs w:val="24"/>
          <w:lang w:eastAsia="ru-RU"/>
        </w:rPr>
        <w:t xml:space="preserve">московской архитектуры на ансамбли русских городов (кремли, </w:t>
      </w:r>
      <w:r w:rsidRPr="00903C03">
        <w:rPr>
          <w:rFonts w:ascii="Times New Roman" w:eastAsia="Times New Roman" w:hAnsi="Times New Roman" w:cs="Times New Roman"/>
          <w:sz w:val="24"/>
          <w:szCs w:val="24"/>
          <w:lang w:eastAsia="ru-RU"/>
        </w:rPr>
        <w:t>монастыри).</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своеобразии памятников деревянного зодчества; зафиксировать памятники архитектуры.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4.3.4. Русское искусство XVII века</w:t>
      </w:r>
    </w:p>
    <w:p w:rsidR="00903C03" w:rsidRPr="00903C03" w:rsidRDefault="00903C03" w:rsidP="00903C03">
      <w:pPr>
        <w:shd w:val="clear" w:color="auto" w:fill="FFFFFF"/>
        <w:spacing w:after="0" w:line="240" w:lineRule="auto"/>
        <w:ind w:firstLine="302"/>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Русская культура на пороге Нового времени - коренных социально-экономических </w:t>
      </w:r>
      <w:r w:rsidRPr="00903C03">
        <w:rPr>
          <w:rFonts w:ascii="Times New Roman" w:eastAsia="Times New Roman" w:hAnsi="Times New Roman" w:cs="Times New Roman"/>
          <w:bCs/>
          <w:sz w:val="24"/>
          <w:szCs w:val="24"/>
          <w:lang w:eastAsia="ru-RU"/>
        </w:rPr>
        <w:t>и</w:t>
      </w:r>
      <w:r w:rsidRPr="00903C03">
        <w:rPr>
          <w:rFonts w:ascii="Times New Roman" w:eastAsia="Times New Roman" w:hAnsi="Times New Roman" w:cs="Times New Roman"/>
          <w:spacing w:val="2"/>
          <w:sz w:val="24"/>
          <w:szCs w:val="24"/>
          <w:lang w:eastAsia="ru-RU"/>
        </w:rPr>
        <w:t xml:space="preserve">культурных преобразований. </w:t>
      </w:r>
      <w:r w:rsidRPr="00903C03">
        <w:rPr>
          <w:rFonts w:ascii="Times New Roman" w:eastAsia="Times New Roman" w:hAnsi="Times New Roman" w:cs="Times New Roman"/>
          <w:spacing w:val="1"/>
          <w:sz w:val="24"/>
          <w:szCs w:val="24"/>
          <w:lang w:eastAsia="ru-RU"/>
        </w:rPr>
        <w:t xml:space="preserve">Усиление контактов между русскими землями и </w:t>
      </w:r>
      <w:r w:rsidRPr="00903C03">
        <w:rPr>
          <w:rFonts w:ascii="Times New Roman" w:eastAsia="Times New Roman" w:hAnsi="Times New Roman" w:cs="Times New Roman"/>
          <w:bCs/>
          <w:sz w:val="24"/>
          <w:szCs w:val="24"/>
          <w:lang w:eastAsia="ru-RU"/>
        </w:rPr>
        <w:t xml:space="preserve">другими </w:t>
      </w:r>
      <w:r w:rsidRPr="00903C03">
        <w:rPr>
          <w:rFonts w:ascii="Times New Roman" w:eastAsia="Times New Roman" w:hAnsi="Times New Roman" w:cs="Times New Roman"/>
          <w:sz w:val="24"/>
          <w:szCs w:val="24"/>
          <w:lang w:eastAsia="ru-RU"/>
        </w:rPr>
        <w:t>странами. Социально-экономические и культурные преобразования. Сложение всероссийского рынка, развитие ремесел и торговли.</w:t>
      </w:r>
    </w:p>
    <w:p w:rsidR="00903C03" w:rsidRPr="00903C03" w:rsidRDefault="00903C03" w:rsidP="00903C03">
      <w:pPr>
        <w:suppressAutoHyphens/>
        <w:spacing w:after="0" w:line="240" w:lineRule="auto"/>
        <w:jc w:val="both"/>
        <w:rPr>
          <w:rFonts w:ascii="Times New Roman" w:eastAsia="Times New Roman" w:hAnsi="Times New Roman" w:cs="Times New Roman"/>
          <w:b/>
          <w:kern w:val="2"/>
          <w:sz w:val="24"/>
          <w:szCs w:val="24"/>
          <w:lang w:eastAsia="hi-IN" w:bidi="hi-IN"/>
        </w:rPr>
      </w:pPr>
      <w:r w:rsidRPr="00903C03">
        <w:rPr>
          <w:rFonts w:ascii="Times New Roman" w:eastAsia="Times New Roman" w:hAnsi="Times New Roman" w:cs="Times New Roman"/>
          <w:b/>
          <w:kern w:val="2"/>
          <w:sz w:val="24"/>
          <w:szCs w:val="24"/>
          <w:lang w:eastAsia="hi-IN" w:bidi="hi-IN"/>
        </w:rPr>
        <w:t xml:space="preserve">                    4.3.4.1. Русская архитектура </w:t>
      </w:r>
      <w:r w:rsidRPr="00903C03">
        <w:rPr>
          <w:rFonts w:ascii="Times New Roman" w:eastAsia="Times New Roman" w:hAnsi="Times New Roman" w:cs="Times New Roman"/>
          <w:b/>
          <w:kern w:val="2"/>
          <w:sz w:val="24"/>
          <w:szCs w:val="24"/>
          <w:lang w:val="en-US" w:eastAsia="hi-IN" w:bidi="hi-IN"/>
        </w:rPr>
        <w:t>XVII</w:t>
      </w:r>
      <w:r w:rsidRPr="00903C03">
        <w:rPr>
          <w:rFonts w:ascii="Times New Roman" w:eastAsia="Times New Roman" w:hAnsi="Times New Roman" w:cs="Times New Roman"/>
          <w:b/>
          <w:kern w:val="2"/>
          <w:sz w:val="24"/>
          <w:szCs w:val="24"/>
          <w:lang w:eastAsia="hi-IN" w:bidi="hi-IN"/>
        </w:rPr>
        <w:t xml:space="preserve"> века</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spacing w:val="6"/>
          <w:kern w:val="2"/>
          <w:sz w:val="24"/>
          <w:szCs w:val="24"/>
          <w:lang w:eastAsia="hi-IN" w:bidi="hi-IN"/>
        </w:rPr>
        <w:tab/>
        <w:t>Создание новых городов и градострои</w:t>
      </w:r>
      <w:r w:rsidRPr="00903C03">
        <w:rPr>
          <w:rFonts w:ascii="Times New Roman" w:eastAsia="Times New Roman" w:hAnsi="Times New Roman" w:cs="Times New Roman"/>
          <w:spacing w:val="6"/>
          <w:kern w:val="2"/>
          <w:sz w:val="24"/>
          <w:szCs w:val="24"/>
          <w:lang w:eastAsia="hi-IN" w:bidi="hi-IN"/>
        </w:rPr>
        <w:softHyphen/>
      </w:r>
      <w:r w:rsidRPr="00903C03">
        <w:rPr>
          <w:rFonts w:ascii="Times New Roman" w:eastAsia="Times New Roman" w:hAnsi="Times New Roman" w:cs="Times New Roman"/>
          <w:kern w:val="2"/>
          <w:sz w:val="24"/>
          <w:szCs w:val="24"/>
          <w:lang w:eastAsia="hi-IN" w:bidi="hi-IN"/>
        </w:rPr>
        <w:t xml:space="preserve">тельных комплексов. Стремление к регулярности застройки. </w:t>
      </w:r>
      <w:r w:rsidRPr="00903C03">
        <w:rPr>
          <w:rFonts w:ascii="Times New Roman" w:eastAsia="Times New Roman" w:hAnsi="Times New Roman" w:cs="Times New Roman"/>
          <w:spacing w:val="11"/>
          <w:kern w:val="2"/>
          <w:sz w:val="24"/>
          <w:szCs w:val="24"/>
          <w:lang w:eastAsia="hi-IN" w:bidi="hi-IN"/>
        </w:rPr>
        <w:t>Изменение облика Москвы (элементы регу</w:t>
      </w:r>
      <w:r w:rsidRPr="00903C03">
        <w:rPr>
          <w:rFonts w:ascii="Times New Roman" w:eastAsia="Times New Roman" w:hAnsi="Times New Roman" w:cs="Times New Roman"/>
          <w:spacing w:val="5"/>
          <w:kern w:val="2"/>
          <w:sz w:val="24"/>
          <w:szCs w:val="24"/>
          <w:lang w:eastAsia="hi-IN" w:bidi="hi-IN"/>
        </w:rPr>
        <w:t>лярной планировки, усложнение композиционных решений, город</w:t>
      </w:r>
      <w:r w:rsidRPr="00903C03">
        <w:rPr>
          <w:rFonts w:ascii="Times New Roman" w:eastAsia="Times New Roman" w:hAnsi="Times New Roman" w:cs="Times New Roman"/>
          <w:spacing w:val="11"/>
          <w:kern w:val="2"/>
          <w:sz w:val="24"/>
          <w:szCs w:val="24"/>
          <w:lang w:eastAsia="hi-IN" w:bidi="hi-IN"/>
        </w:rPr>
        <w:t xml:space="preserve">ские валы, увеличение числа вертикалей и возрастание их роли </w:t>
      </w:r>
      <w:r w:rsidRPr="00903C03">
        <w:rPr>
          <w:rFonts w:ascii="Times New Roman" w:eastAsia="Times New Roman" w:hAnsi="Times New Roman" w:cs="Times New Roman"/>
          <w:spacing w:val="7"/>
          <w:kern w:val="2"/>
          <w:sz w:val="24"/>
          <w:szCs w:val="24"/>
          <w:lang w:eastAsia="hi-IN" w:bidi="hi-IN"/>
        </w:rPr>
        <w:t>в облике города).</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03C03">
        <w:rPr>
          <w:rFonts w:ascii="Times New Roman" w:eastAsia="Times New Roman" w:hAnsi="Times New Roman" w:cs="Times New Roman"/>
          <w:spacing w:val="7"/>
          <w:sz w:val="24"/>
          <w:szCs w:val="24"/>
          <w:lang w:eastAsia="ru-RU"/>
        </w:rPr>
        <w:tab/>
        <w:t>Расцвет деревянной архитектуры. Дворец Алексея Михайло</w:t>
      </w:r>
      <w:r w:rsidRPr="00903C03">
        <w:rPr>
          <w:rFonts w:ascii="Times New Roman" w:eastAsia="Times New Roman" w:hAnsi="Times New Roman" w:cs="Times New Roman"/>
          <w:spacing w:val="7"/>
          <w:sz w:val="24"/>
          <w:szCs w:val="24"/>
          <w:lang w:eastAsia="ru-RU"/>
        </w:rPr>
        <w:softHyphen/>
      </w:r>
      <w:r w:rsidRPr="00903C03">
        <w:rPr>
          <w:rFonts w:ascii="Times New Roman" w:eastAsia="Times New Roman" w:hAnsi="Times New Roman" w:cs="Times New Roman"/>
          <w:spacing w:val="1"/>
          <w:sz w:val="24"/>
          <w:szCs w:val="24"/>
          <w:lang w:eastAsia="ru-RU"/>
        </w:rPr>
        <w:t xml:space="preserve">вича </w:t>
      </w:r>
      <w:r w:rsidRPr="00903C03">
        <w:rPr>
          <w:rFonts w:ascii="Times New Roman" w:eastAsia="Times New Roman" w:hAnsi="Times New Roman" w:cs="Times New Roman"/>
          <w:bCs/>
          <w:spacing w:val="1"/>
          <w:sz w:val="24"/>
          <w:szCs w:val="24"/>
          <w:lang w:eastAsia="ru-RU"/>
        </w:rPr>
        <w:t xml:space="preserve">в </w:t>
      </w:r>
      <w:r w:rsidRPr="00903C03">
        <w:rPr>
          <w:rFonts w:ascii="Times New Roman" w:eastAsia="Times New Roman" w:hAnsi="Times New Roman" w:cs="Times New Roman"/>
          <w:spacing w:val="1"/>
          <w:sz w:val="24"/>
          <w:szCs w:val="24"/>
          <w:lang w:eastAsia="ru-RU"/>
        </w:rPr>
        <w:t>Коломенском. Расширение каменного гражданского строи</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pacing w:val="8"/>
          <w:sz w:val="24"/>
          <w:szCs w:val="24"/>
          <w:lang w:eastAsia="ru-RU"/>
        </w:rPr>
        <w:t>тельства и его ориентация на народное зодчество (палаты Авер</w:t>
      </w:r>
      <w:r w:rsidRPr="00903C03">
        <w:rPr>
          <w:rFonts w:ascii="Times New Roman" w:eastAsia="Times New Roman" w:hAnsi="Times New Roman" w:cs="Times New Roman"/>
          <w:bCs/>
          <w:sz w:val="24"/>
          <w:szCs w:val="24"/>
          <w:lang w:eastAsia="ru-RU"/>
        </w:rPr>
        <w:t xml:space="preserve">кия </w:t>
      </w:r>
      <w:r w:rsidRPr="00903C03">
        <w:rPr>
          <w:rFonts w:ascii="Times New Roman" w:eastAsia="Times New Roman" w:hAnsi="Times New Roman" w:cs="Times New Roman"/>
          <w:sz w:val="24"/>
          <w:szCs w:val="24"/>
          <w:lang w:eastAsia="ru-RU"/>
        </w:rPr>
        <w:t>Кириллова, Волкова, «теремок» Крутицкого подворья, Суха</w:t>
      </w:r>
      <w:r w:rsidRPr="00903C03">
        <w:rPr>
          <w:rFonts w:ascii="Times New Roman" w:eastAsia="Times New Roman" w:hAnsi="Times New Roman" w:cs="Times New Roman"/>
          <w:spacing w:val="2"/>
          <w:sz w:val="24"/>
          <w:szCs w:val="24"/>
          <w:lang w:eastAsia="ru-RU"/>
        </w:rPr>
        <w:t xml:space="preserve">рева башня в Москве). </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spacing w:val="5"/>
          <w:kern w:val="2"/>
          <w:sz w:val="24"/>
          <w:szCs w:val="24"/>
          <w:lang w:eastAsia="hi-IN" w:bidi="hi-IN"/>
        </w:rPr>
      </w:pPr>
      <w:r w:rsidRPr="00903C03">
        <w:rPr>
          <w:rFonts w:ascii="Times New Roman" w:eastAsia="Times New Roman" w:hAnsi="Times New Roman" w:cs="Times New Roman"/>
          <w:spacing w:val="2"/>
          <w:kern w:val="2"/>
          <w:sz w:val="24"/>
          <w:szCs w:val="24"/>
          <w:lang w:eastAsia="hi-IN" w:bidi="hi-IN"/>
        </w:rPr>
        <w:lastRenderedPageBreak/>
        <w:tab/>
        <w:t xml:space="preserve">Культовая архитектура. </w:t>
      </w:r>
      <w:r w:rsidRPr="00903C03">
        <w:rPr>
          <w:rFonts w:ascii="Times New Roman" w:eastAsia="Times New Roman" w:hAnsi="Times New Roman" w:cs="Times New Roman"/>
          <w:kern w:val="2"/>
          <w:sz w:val="24"/>
          <w:szCs w:val="24"/>
          <w:lang w:eastAsia="hi-IN" w:bidi="hi-IN"/>
        </w:rPr>
        <w:t xml:space="preserve">Светский характер храмов,  </w:t>
      </w:r>
      <w:r w:rsidRPr="00903C03">
        <w:rPr>
          <w:rFonts w:ascii="Times New Roman" w:eastAsia="Times New Roman" w:hAnsi="Times New Roman" w:cs="Times New Roman"/>
          <w:spacing w:val="2"/>
          <w:kern w:val="2"/>
          <w:sz w:val="24"/>
          <w:szCs w:val="24"/>
          <w:lang w:eastAsia="hi-IN" w:bidi="hi-IN"/>
        </w:rPr>
        <w:t xml:space="preserve">усиление ее декоративности, </w:t>
      </w:r>
      <w:r w:rsidRPr="00903C03">
        <w:rPr>
          <w:rFonts w:ascii="Times New Roman" w:eastAsia="Times New Roman" w:hAnsi="Times New Roman" w:cs="Times New Roman"/>
          <w:spacing w:val="11"/>
          <w:kern w:val="2"/>
          <w:sz w:val="24"/>
          <w:szCs w:val="24"/>
          <w:lang w:eastAsia="hi-IN" w:bidi="hi-IN"/>
        </w:rPr>
        <w:t>включение ордерных элементов, скульптурного декора, изразцов. Церковь Троицы в Никитни</w:t>
      </w:r>
      <w:r w:rsidRPr="00903C03">
        <w:rPr>
          <w:rFonts w:ascii="Times New Roman" w:eastAsia="Times New Roman" w:hAnsi="Times New Roman" w:cs="Times New Roman"/>
          <w:spacing w:val="11"/>
          <w:kern w:val="2"/>
          <w:sz w:val="24"/>
          <w:szCs w:val="24"/>
          <w:lang w:eastAsia="hi-IN" w:bidi="hi-IN"/>
        </w:rPr>
        <w:softHyphen/>
      </w:r>
      <w:r w:rsidRPr="00903C03">
        <w:rPr>
          <w:rFonts w:ascii="Times New Roman" w:eastAsia="Times New Roman" w:hAnsi="Times New Roman" w:cs="Times New Roman"/>
          <w:spacing w:val="5"/>
          <w:kern w:val="2"/>
          <w:sz w:val="24"/>
          <w:szCs w:val="24"/>
          <w:lang w:eastAsia="hi-IN" w:bidi="hi-IN"/>
        </w:rPr>
        <w:t>ках.</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spacing w:val="2"/>
          <w:kern w:val="2"/>
          <w:sz w:val="24"/>
          <w:szCs w:val="24"/>
          <w:lang w:eastAsia="hi-IN" w:bidi="hi-IN"/>
        </w:rPr>
      </w:pPr>
      <w:r w:rsidRPr="00903C03">
        <w:rPr>
          <w:rFonts w:ascii="Times New Roman" w:eastAsia="Times New Roman" w:hAnsi="Times New Roman" w:cs="Times New Roman"/>
          <w:spacing w:val="5"/>
          <w:kern w:val="2"/>
          <w:sz w:val="24"/>
          <w:szCs w:val="24"/>
          <w:lang w:eastAsia="hi-IN" w:bidi="hi-IN"/>
        </w:rPr>
        <w:tab/>
        <w:t xml:space="preserve">Шатровые храмы. </w:t>
      </w:r>
      <w:r w:rsidRPr="00903C03">
        <w:rPr>
          <w:rFonts w:ascii="Times New Roman" w:eastAsia="Times New Roman" w:hAnsi="Times New Roman" w:cs="Times New Roman"/>
          <w:kern w:val="2"/>
          <w:sz w:val="24"/>
          <w:szCs w:val="24"/>
          <w:lang w:eastAsia="hi-IN" w:bidi="hi-IN"/>
        </w:rPr>
        <w:t xml:space="preserve">Повторение традиционных художественных форм. Превращение шатра в декоративную постройку: </w:t>
      </w:r>
      <w:r w:rsidRPr="00903C03">
        <w:rPr>
          <w:rFonts w:ascii="Times New Roman" w:eastAsia="Times New Roman" w:hAnsi="Times New Roman" w:cs="Times New Roman"/>
          <w:spacing w:val="5"/>
          <w:kern w:val="2"/>
          <w:sz w:val="24"/>
          <w:szCs w:val="24"/>
          <w:lang w:eastAsia="hi-IN" w:bidi="hi-IN"/>
        </w:rPr>
        <w:t xml:space="preserve">«Дивная» церковь </w:t>
      </w:r>
      <w:r w:rsidRPr="00903C03">
        <w:rPr>
          <w:rFonts w:ascii="Times New Roman" w:eastAsia="Times New Roman" w:hAnsi="Times New Roman" w:cs="Times New Roman"/>
          <w:bCs/>
          <w:spacing w:val="5"/>
          <w:kern w:val="2"/>
          <w:sz w:val="24"/>
          <w:szCs w:val="24"/>
          <w:lang w:eastAsia="hi-IN" w:bidi="hi-IN"/>
        </w:rPr>
        <w:t xml:space="preserve">в </w:t>
      </w:r>
      <w:r w:rsidRPr="00903C03">
        <w:rPr>
          <w:rFonts w:ascii="Times New Roman" w:eastAsia="Times New Roman" w:hAnsi="Times New Roman" w:cs="Times New Roman"/>
          <w:spacing w:val="5"/>
          <w:kern w:val="2"/>
          <w:sz w:val="24"/>
          <w:szCs w:val="24"/>
          <w:lang w:eastAsia="hi-IN" w:bidi="hi-IN"/>
        </w:rPr>
        <w:t>Угличе, церковь По</w:t>
      </w:r>
      <w:r w:rsidRPr="00903C03">
        <w:rPr>
          <w:rFonts w:ascii="Times New Roman" w:eastAsia="Times New Roman" w:hAnsi="Times New Roman" w:cs="Times New Roman"/>
          <w:spacing w:val="5"/>
          <w:kern w:val="2"/>
          <w:sz w:val="24"/>
          <w:szCs w:val="24"/>
          <w:lang w:eastAsia="hi-IN" w:bidi="hi-IN"/>
        </w:rPr>
        <w:softHyphen/>
      </w:r>
      <w:r w:rsidRPr="00903C03">
        <w:rPr>
          <w:rFonts w:ascii="Times New Roman" w:eastAsia="Times New Roman" w:hAnsi="Times New Roman" w:cs="Times New Roman"/>
          <w:kern w:val="2"/>
          <w:sz w:val="24"/>
          <w:szCs w:val="24"/>
          <w:lang w:eastAsia="hi-IN" w:bidi="hi-IN"/>
        </w:rPr>
        <w:t xml:space="preserve">крова Пресвятой Богородицы </w:t>
      </w:r>
      <w:r w:rsidRPr="00903C03">
        <w:rPr>
          <w:rFonts w:ascii="Times New Roman" w:eastAsia="Times New Roman" w:hAnsi="Times New Roman" w:cs="Times New Roman"/>
          <w:bCs/>
          <w:kern w:val="2"/>
          <w:sz w:val="24"/>
          <w:szCs w:val="24"/>
          <w:lang w:eastAsia="hi-IN" w:bidi="hi-IN"/>
        </w:rPr>
        <w:t xml:space="preserve">в </w:t>
      </w:r>
      <w:r w:rsidRPr="00903C03">
        <w:rPr>
          <w:rFonts w:ascii="Times New Roman" w:eastAsia="Times New Roman" w:hAnsi="Times New Roman" w:cs="Times New Roman"/>
          <w:kern w:val="2"/>
          <w:sz w:val="24"/>
          <w:szCs w:val="24"/>
          <w:lang w:eastAsia="hi-IN" w:bidi="hi-IN"/>
        </w:rPr>
        <w:t>Медведкове, Рождества Богородицы в Путинках. Мероприятия по ре</w:t>
      </w:r>
      <w:r w:rsidRPr="00903C03">
        <w:rPr>
          <w:rFonts w:ascii="Times New Roman" w:eastAsia="Times New Roman" w:hAnsi="Times New Roman" w:cs="Times New Roman"/>
          <w:kern w:val="2"/>
          <w:sz w:val="24"/>
          <w:szCs w:val="24"/>
          <w:lang w:eastAsia="hi-IN" w:bidi="hi-IN"/>
        </w:rPr>
        <w:softHyphen/>
      </w:r>
      <w:r w:rsidRPr="00903C03">
        <w:rPr>
          <w:rFonts w:ascii="Times New Roman" w:eastAsia="Times New Roman" w:hAnsi="Times New Roman" w:cs="Times New Roman"/>
          <w:spacing w:val="6"/>
          <w:kern w:val="2"/>
          <w:sz w:val="24"/>
          <w:szCs w:val="24"/>
          <w:lang w:eastAsia="hi-IN" w:bidi="hi-IN"/>
        </w:rPr>
        <w:t>гулированию характера культового зодчества. Закон «освященно</w:t>
      </w:r>
      <w:r w:rsidRPr="00903C03">
        <w:rPr>
          <w:rFonts w:ascii="Times New Roman" w:eastAsia="Times New Roman" w:hAnsi="Times New Roman" w:cs="Times New Roman"/>
          <w:spacing w:val="6"/>
          <w:kern w:val="2"/>
          <w:sz w:val="24"/>
          <w:szCs w:val="24"/>
          <w:lang w:eastAsia="hi-IN" w:bidi="hi-IN"/>
        </w:rPr>
        <w:softHyphen/>
      </w:r>
      <w:r w:rsidRPr="00903C03">
        <w:rPr>
          <w:rFonts w:ascii="Times New Roman" w:eastAsia="Times New Roman" w:hAnsi="Times New Roman" w:cs="Times New Roman"/>
          <w:spacing w:val="2"/>
          <w:kern w:val="2"/>
          <w:sz w:val="24"/>
          <w:szCs w:val="24"/>
          <w:lang w:eastAsia="hi-IN" w:bidi="hi-IN"/>
        </w:rPr>
        <w:t>го пятиглавия».</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spacing w:val="3"/>
          <w:kern w:val="2"/>
          <w:sz w:val="24"/>
          <w:szCs w:val="24"/>
          <w:lang w:eastAsia="hi-IN" w:bidi="hi-IN"/>
        </w:rPr>
      </w:pPr>
      <w:r w:rsidRPr="00903C03">
        <w:rPr>
          <w:rFonts w:ascii="Times New Roman" w:eastAsia="Times New Roman" w:hAnsi="Times New Roman" w:cs="Times New Roman"/>
          <w:spacing w:val="2"/>
          <w:kern w:val="2"/>
          <w:sz w:val="24"/>
          <w:szCs w:val="24"/>
          <w:lang w:eastAsia="hi-IN" w:bidi="hi-IN"/>
        </w:rPr>
        <w:tab/>
        <w:t xml:space="preserve">Архитектурная деятельность патриарха Никона </w:t>
      </w:r>
      <w:r w:rsidRPr="00903C03">
        <w:rPr>
          <w:rFonts w:ascii="Times New Roman" w:eastAsia="Times New Roman" w:hAnsi="Times New Roman" w:cs="Times New Roman"/>
          <w:spacing w:val="3"/>
          <w:kern w:val="2"/>
          <w:sz w:val="24"/>
          <w:szCs w:val="24"/>
          <w:lang w:eastAsia="hi-IN" w:bidi="hi-IN"/>
        </w:rPr>
        <w:t>(Ново-Иерусалимский монастырь).</w:t>
      </w:r>
    </w:p>
    <w:p w:rsidR="00903C03" w:rsidRPr="00903C03" w:rsidRDefault="00903C03" w:rsidP="00903C03">
      <w:pPr>
        <w:suppressAutoHyphens/>
        <w:spacing w:after="0" w:line="240" w:lineRule="auto"/>
        <w:ind w:firstLine="439"/>
        <w:jc w:val="both"/>
        <w:rPr>
          <w:rFonts w:ascii="Times New Roman" w:eastAsia="Times New Roman" w:hAnsi="Times New Roman" w:cs="Times New Roman"/>
          <w:spacing w:val="11"/>
          <w:kern w:val="2"/>
          <w:sz w:val="24"/>
          <w:szCs w:val="24"/>
          <w:lang w:eastAsia="hi-IN" w:bidi="hi-IN"/>
        </w:rPr>
      </w:pPr>
      <w:r w:rsidRPr="00903C03">
        <w:rPr>
          <w:rFonts w:ascii="Times New Roman" w:eastAsia="Times New Roman" w:hAnsi="Times New Roman" w:cs="Times New Roman"/>
          <w:kern w:val="2"/>
          <w:sz w:val="24"/>
          <w:szCs w:val="24"/>
          <w:lang w:eastAsia="hi-IN" w:bidi="hi-IN"/>
        </w:rPr>
        <w:tab/>
        <w:t>Каменно-деревянные постройки (палаты Поганкиных). Поиски новых архи</w:t>
      </w:r>
      <w:r w:rsidRPr="00903C03">
        <w:rPr>
          <w:rFonts w:ascii="Times New Roman" w:eastAsia="Times New Roman" w:hAnsi="Times New Roman" w:cs="Times New Roman"/>
          <w:kern w:val="2"/>
          <w:sz w:val="24"/>
          <w:szCs w:val="24"/>
          <w:lang w:eastAsia="hi-IN" w:bidi="hi-IN"/>
        </w:rPr>
        <w:softHyphen/>
        <w:t xml:space="preserve">тектурных решений в конце </w:t>
      </w:r>
      <w:r w:rsidRPr="00903C03">
        <w:rPr>
          <w:rFonts w:ascii="Times New Roman" w:eastAsia="Times New Roman" w:hAnsi="Times New Roman" w:cs="Times New Roman"/>
          <w:kern w:val="2"/>
          <w:sz w:val="24"/>
          <w:szCs w:val="24"/>
          <w:lang w:val="en-US" w:eastAsia="hi-IN" w:bidi="hi-IN"/>
        </w:rPr>
        <w:t>XVII</w:t>
      </w:r>
      <w:r w:rsidRPr="00903C03">
        <w:rPr>
          <w:rFonts w:ascii="Times New Roman" w:eastAsia="Times New Roman" w:hAnsi="Times New Roman" w:cs="Times New Roman"/>
          <w:kern w:val="2"/>
          <w:sz w:val="24"/>
          <w:szCs w:val="24"/>
          <w:lang w:eastAsia="hi-IN" w:bidi="hi-IN"/>
        </w:rPr>
        <w:t xml:space="preserve"> века. «Нарышкинское» или «Московское барокко». Создание нового типа ярусного храма: церкви </w:t>
      </w:r>
      <w:r w:rsidRPr="00903C03">
        <w:rPr>
          <w:rFonts w:ascii="Times New Roman" w:eastAsia="Times New Roman" w:hAnsi="Times New Roman" w:cs="Times New Roman"/>
          <w:bCs/>
          <w:spacing w:val="5"/>
          <w:kern w:val="2"/>
          <w:sz w:val="24"/>
          <w:szCs w:val="24"/>
          <w:lang w:eastAsia="hi-IN" w:bidi="hi-IN"/>
        </w:rPr>
        <w:t>Покрова</w:t>
      </w:r>
      <w:r w:rsidRPr="00903C03">
        <w:rPr>
          <w:rFonts w:ascii="Times New Roman" w:eastAsia="Times New Roman" w:hAnsi="Times New Roman" w:cs="Times New Roman"/>
          <w:kern w:val="2"/>
          <w:sz w:val="24"/>
          <w:szCs w:val="24"/>
          <w:lang w:eastAsia="hi-IN" w:bidi="hi-IN"/>
        </w:rPr>
        <w:t>Пресвятой Богородицы</w:t>
      </w:r>
      <w:r w:rsidRPr="00903C03">
        <w:rPr>
          <w:rFonts w:ascii="Times New Roman" w:eastAsia="Times New Roman" w:hAnsi="Times New Roman" w:cs="Times New Roman"/>
          <w:spacing w:val="5"/>
          <w:kern w:val="2"/>
          <w:sz w:val="24"/>
          <w:szCs w:val="24"/>
          <w:lang w:eastAsia="hi-IN" w:bidi="hi-IN"/>
        </w:rPr>
        <w:t>в Филях, Спаса в Уборах</w:t>
      </w:r>
      <w:r w:rsidRPr="00903C03">
        <w:rPr>
          <w:rFonts w:ascii="Times New Roman" w:eastAsia="Times New Roman" w:hAnsi="Times New Roman" w:cs="Times New Roman"/>
          <w:bCs/>
          <w:kern w:val="2"/>
          <w:sz w:val="24"/>
          <w:szCs w:val="24"/>
          <w:lang w:eastAsia="hi-IN" w:bidi="hi-IN"/>
        </w:rPr>
        <w:t>(Храм Спаса Нерукотворного Образа)</w:t>
      </w:r>
      <w:r w:rsidRPr="00903C03">
        <w:rPr>
          <w:rFonts w:ascii="Times New Roman" w:eastAsia="Times New Roman" w:hAnsi="Times New Roman" w:cs="Times New Roman"/>
          <w:spacing w:val="5"/>
          <w:kern w:val="2"/>
          <w:sz w:val="24"/>
          <w:szCs w:val="24"/>
          <w:lang w:eastAsia="hi-IN" w:bidi="hi-IN"/>
        </w:rPr>
        <w:t xml:space="preserve">, Троицы </w:t>
      </w:r>
      <w:r w:rsidRPr="00903C03">
        <w:rPr>
          <w:rFonts w:ascii="Times New Roman" w:eastAsia="Times New Roman" w:hAnsi="Times New Roman" w:cs="Times New Roman"/>
          <w:bCs/>
          <w:spacing w:val="5"/>
          <w:kern w:val="2"/>
          <w:sz w:val="24"/>
          <w:szCs w:val="24"/>
          <w:lang w:eastAsia="hi-IN" w:bidi="hi-IN"/>
        </w:rPr>
        <w:t>в</w:t>
      </w:r>
      <w:r w:rsidRPr="00903C03">
        <w:rPr>
          <w:rFonts w:ascii="Times New Roman" w:eastAsia="Times New Roman" w:hAnsi="Times New Roman" w:cs="Times New Roman"/>
          <w:spacing w:val="5"/>
          <w:kern w:val="2"/>
          <w:sz w:val="24"/>
          <w:szCs w:val="24"/>
          <w:lang w:eastAsia="hi-IN" w:bidi="hi-IN"/>
        </w:rPr>
        <w:t>Лыкове.</w:t>
      </w:r>
      <w:r w:rsidRPr="00903C03">
        <w:rPr>
          <w:rFonts w:ascii="Times New Roman" w:eastAsia="Times New Roman" w:hAnsi="Times New Roman" w:cs="Times New Roman"/>
          <w:kern w:val="2"/>
          <w:sz w:val="24"/>
          <w:szCs w:val="24"/>
          <w:lang w:eastAsia="hi-IN" w:bidi="hi-IN"/>
        </w:rPr>
        <w:t xml:space="preserve"> Гражданское и жилое строительство. </w:t>
      </w:r>
    </w:p>
    <w:p w:rsidR="00903C03" w:rsidRPr="00903C03" w:rsidRDefault="00903C03" w:rsidP="00903C03">
      <w:pPr>
        <w:overflowPunct w:val="0"/>
        <w:autoSpaceDE w:val="0"/>
        <w:autoSpaceDN w:val="0"/>
        <w:adjustRightInd w:val="0"/>
        <w:spacing w:after="0" w:line="240" w:lineRule="auto"/>
        <w:jc w:val="both"/>
        <w:rPr>
          <w:rFonts w:ascii="Times New Roman" w:eastAsia="Times New Roman" w:hAnsi="Times New Roman" w:cs="Times New Roman"/>
          <w:sz w:val="24"/>
          <w:szCs w:val="24"/>
          <w:lang w:bidi="en-US"/>
        </w:rPr>
      </w:pPr>
      <w:r w:rsidRPr="00903C03">
        <w:rPr>
          <w:rFonts w:ascii="Times New Roman" w:eastAsia="Times New Roman" w:hAnsi="Times New Roman" w:cs="Times New Roman"/>
          <w:spacing w:val="5"/>
          <w:sz w:val="24"/>
          <w:szCs w:val="24"/>
          <w:lang w:bidi="en-US"/>
        </w:rPr>
        <w:tab/>
      </w:r>
      <w:r w:rsidRPr="00903C03">
        <w:rPr>
          <w:rFonts w:ascii="Times New Roman" w:eastAsia="Times New Roman" w:hAnsi="Times New Roman" w:cs="Times New Roman"/>
          <w:sz w:val="24"/>
          <w:szCs w:val="24"/>
          <w:lang w:bidi="en-US"/>
        </w:rPr>
        <w:t xml:space="preserve">Строгановский стиль архитектуры. Рождественская (Строгановская церковь) в Нижнем Новгороде 1696 – 1703 г.г. Введенский собор в Сольвычегодске 1689 - 93 </w:t>
      </w:r>
      <w:r w:rsidRPr="00903C03">
        <w:rPr>
          <w:rFonts w:ascii="Times New Roman" w:eastAsia="Times New Roman" w:hAnsi="Times New Roman" w:cs="Times New Roman"/>
          <w:spacing w:val="7"/>
          <w:sz w:val="24"/>
          <w:szCs w:val="24"/>
          <w:lang w:bidi="en-US"/>
        </w:rPr>
        <w:t>и др.).</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Влияние </w:t>
      </w:r>
      <w:r w:rsidRPr="00903C03">
        <w:rPr>
          <w:rFonts w:ascii="Times New Roman" w:eastAsia="Times New Roman" w:hAnsi="Times New Roman" w:cs="Times New Roman"/>
          <w:spacing w:val="1"/>
          <w:sz w:val="24"/>
          <w:szCs w:val="24"/>
          <w:lang w:eastAsia="ru-RU"/>
        </w:rPr>
        <w:t xml:space="preserve">московской архитектуры на ансамбли ряда городов (кремли, </w:t>
      </w:r>
      <w:r w:rsidRPr="00903C03">
        <w:rPr>
          <w:rFonts w:ascii="Times New Roman" w:eastAsia="Times New Roman" w:hAnsi="Times New Roman" w:cs="Times New Roman"/>
          <w:sz w:val="24"/>
          <w:szCs w:val="24"/>
          <w:lang w:eastAsia="ru-RU"/>
        </w:rPr>
        <w:t>монастыри).</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«нарышкинское» (или «московское») барокко; перечислить основные памятники.</w:t>
      </w:r>
    </w:p>
    <w:p w:rsidR="00903C03" w:rsidRPr="00903C03" w:rsidRDefault="00903C03" w:rsidP="00903C03">
      <w:pPr>
        <w:shd w:val="clear" w:color="auto" w:fill="FFFFFF"/>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4.3.4.2.</w:t>
      </w: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b/>
          <w:spacing w:val="1"/>
          <w:sz w:val="24"/>
          <w:szCs w:val="24"/>
          <w:lang w:eastAsia="ru-RU"/>
        </w:rPr>
        <w:t xml:space="preserve">Русская </w:t>
      </w:r>
      <w:r w:rsidRPr="00903C03">
        <w:rPr>
          <w:rFonts w:ascii="Times New Roman" w:eastAsia="Times New Roman" w:hAnsi="Times New Roman" w:cs="Times New Roman"/>
          <w:b/>
          <w:sz w:val="24"/>
          <w:szCs w:val="24"/>
          <w:lang w:eastAsia="ru-RU"/>
        </w:rPr>
        <w:t xml:space="preserve">живопись </w:t>
      </w:r>
      <w:r w:rsidRPr="00903C03">
        <w:rPr>
          <w:rFonts w:ascii="Times New Roman" w:eastAsia="Times New Roman" w:hAnsi="Times New Roman" w:cs="Times New Roman"/>
          <w:b/>
          <w:sz w:val="24"/>
          <w:szCs w:val="24"/>
          <w:lang w:val="en-US" w:eastAsia="ru-RU"/>
        </w:rPr>
        <w:t>XVII</w:t>
      </w:r>
      <w:r w:rsidRPr="00903C03">
        <w:rPr>
          <w:rFonts w:ascii="Times New Roman" w:eastAsia="Times New Roman" w:hAnsi="Times New Roman" w:cs="Times New Roman"/>
          <w:b/>
          <w:sz w:val="24"/>
          <w:szCs w:val="24"/>
          <w:lang w:eastAsia="ru-RU"/>
        </w:rPr>
        <w:t xml:space="preserve"> века</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i/>
          <w:spacing w:val="6"/>
          <w:sz w:val="24"/>
          <w:szCs w:val="24"/>
          <w:lang w:eastAsia="ru-RU"/>
        </w:rPr>
      </w:pPr>
      <w:r w:rsidRPr="00903C03">
        <w:rPr>
          <w:rFonts w:ascii="Times New Roman" w:eastAsia="Times New Roman" w:hAnsi="Times New Roman" w:cs="Times New Roman"/>
          <w:i/>
          <w:spacing w:val="6"/>
          <w:sz w:val="24"/>
          <w:szCs w:val="24"/>
          <w:lang w:eastAsia="ru-RU"/>
        </w:rPr>
        <w:tab/>
        <w:t>Сформировать представление об основных направлениях развития живописи. Познакомить с особенностями «годуновской» и «строгановской» школ.</w:t>
      </w:r>
    </w:p>
    <w:p w:rsidR="00903C03" w:rsidRPr="00903C03" w:rsidRDefault="00903C03" w:rsidP="00903C03">
      <w:pPr>
        <w:shd w:val="clear" w:color="auto" w:fill="FFFFFF"/>
        <w:spacing w:after="0" w:line="240" w:lineRule="auto"/>
        <w:ind w:firstLine="317"/>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pacing w:val="6"/>
          <w:sz w:val="24"/>
          <w:szCs w:val="24"/>
          <w:lang w:eastAsia="ru-RU"/>
        </w:rPr>
        <w:tab/>
        <w:t xml:space="preserve">Борьба идейно-эстетических воззрений в русском искусстве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века. </w:t>
      </w:r>
      <w:r w:rsidRPr="00903C03">
        <w:rPr>
          <w:rFonts w:ascii="Times New Roman" w:eastAsia="Times New Roman" w:hAnsi="Times New Roman" w:cs="Times New Roman"/>
          <w:spacing w:val="1"/>
          <w:sz w:val="24"/>
          <w:szCs w:val="24"/>
          <w:lang w:eastAsia="ru-RU"/>
        </w:rPr>
        <w:t>Рост экономических и культурных связей с Западной Европой. Кризис средневекового мировоззрения.</w:t>
      </w:r>
      <w:r w:rsidRPr="00903C03">
        <w:rPr>
          <w:rFonts w:ascii="Times New Roman" w:eastAsia="Times New Roman" w:hAnsi="Times New Roman" w:cs="Times New Roman"/>
          <w:sz w:val="24"/>
          <w:szCs w:val="24"/>
          <w:lang w:eastAsia="ru-RU"/>
        </w:rPr>
        <w:t xml:space="preserve"> Интерес к историческому повествованию: </w:t>
      </w:r>
      <w:r w:rsidRPr="00903C03">
        <w:rPr>
          <w:rFonts w:ascii="Times New Roman" w:eastAsia="Times New Roman" w:hAnsi="Times New Roman" w:cs="Times New Roman"/>
          <w:spacing w:val="6"/>
          <w:sz w:val="24"/>
          <w:szCs w:val="24"/>
          <w:lang w:eastAsia="ru-RU"/>
        </w:rPr>
        <w:t>иконы «Благо</w:t>
      </w:r>
      <w:r w:rsidRPr="00903C03">
        <w:rPr>
          <w:rFonts w:ascii="Times New Roman" w:eastAsia="Times New Roman" w:hAnsi="Times New Roman" w:cs="Times New Roman"/>
          <w:spacing w:val="6"/>
          <w:sz w:val="24"/>
          <w:szCs w:val="24"/>
          <w:lang w:eastAsia="ru-RU"/>
        </w:rPr>
        <w:softHyphen/>
        <w:t xml:space="preserve">словенно воинство...», </w:t>
      </w:r>
      <w:r w:rsidRPr="00903C03">
        <w:rPr>
          <w:rFonts w:ascii="Times New Roman" w:eastAsia="Times New Roman" w:hAnsi="Times New Roman" w:cs="Times New Roman"/>
          <w:spacing w:val="1"/>
          <w:sz w:val="24"/>
          <w:szCs w:val="24"/>
          <w:lang w:eastAsia="ru-RU"/>
        </w:rPr>
        <w:t>«Церковь воинствующая».</w:t>
      </w:r>
      <w:r w:rsidRPr="00903C03">
        <w:rPr>
          <w:rFonts w:ascii="Times New Roman" w:eastAsia="Times New Roman" w:hAnsi="Times New Roman" w:cs="Times New Roman"/>
          <w:sz w:val="24"/>
          <w:szCs w:val="24"/>
          <w:lang w:eastAsia="ru-RU"/>
        </w:rPr>
        <w:t xml:space="preserve"> Появление новых жанров и светских реалистических мотивов, </w:t>
      </w:r>
      <w:r w:rsidRPr="00903C03">
        <w:rPr>
          <w:rFonts w:ascii="Times New Roman" w:eastAsia="Times New Roman" w:hAnsi="Times New Roman" w:cs="Times New Roman"/>
          <w:spacing w:val="1"/>
          <w:sz w:val="24"/>
          <w:szCs w:val="24"/>
          <w:lang w:eastAsia="ru-RU"/>
        </w:rPr>
        <w:t>введение в иконы пейзажных и архитектурных фонов.</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1"/>
          <w:sz w:val="24"/>
          <w:szCs w:val="24"/>
          <w:lang w:eastAsia="ru-RU"/>
        </w:rPr>
        <w:tab/>
        <w:t xml:space="preserve">«Годуновская» (роспись церкви </w:t>
      </w:r>
      <w:r w:rsidRPr="00903C03">
        <w:rPr>
          <w:rFonts w:ascii="Times New Roman" w:eastAsia="Times New Roman" w:hAnsi="Times New Roman" w:cs="Times New Roman"/>
          <w:sz w:val="24"/>
          <w:szCs w:val="24"/>
          <w:lang w:eastAsia="ru-RU"/>
        </w:rPr>
        <w:t xml:space="preserve">Живоначальной </w:t>
      </w:r>
      <w:r w:rsidRPr="00903C03">
        <w:rPr>
          <w:rFonts w:ascii="Times New Roman" w:eastAsia="Times New Roman" w:hAnsi="Times New Roman" w:cs="Times New Roman"/>
          <w:spacing w:val="1"/>
          <w:sz w:val="24"/>
          <w:szCs w:val="24"/>
          <w:lang w:eastAsia="ru-RU"/>
        </w:rPr>
        <w:t xml:space="preserve">Троицы в Вяземах, иконостас </w:t>
      </w:r>
      <w:r w:rsidRPr="00903C03">
        <w:rPr>
          <w:rFonts w:ascii="Times New Roman" w:eastAsia="Times New Roman" w:hAnsi="Times New Roman" w:cs="Times New Roman"/>
          <w:spacing w:val="4"/>
          <w:sz w:val="24"/>
          <w:szCs w:val="24"/>
          <w:lang w:eastAsia="ru-RU"/>
        </w:rPr>
        <w:t xml:space="preserve">Смоленского собора Новодевичьего монастыря, «годуновские» </w:t>
      </w:r>
      <w:r w:rsidRPr="00903C03">
        <w:rPr>
          <w:rFonts w:ascii="Times New Roman" w:eastAsia="Times New Roman" w:hAnsi="Times New Roman" w:cs="Times New Roman"/>
          <w:spacing w:val="6"/>
          <w:sz w:val="24"/>
          <w:szCs w:val="24"/>
          <w:lang w:eastAsia="ru-RU"/>
        </w:rPr>
        <w:t>псалтыри и др.) и «строгановская» (произведения Прокопия Чи</w:t>
      </w:r>
      <w:r w:rsidRPr="00903C03">
        <w:rPr>
          <w:rFonts w:ascii="Times New Roman" w:eastAsia="Times New Roman" w:hAnsi="Times New Roman" w:cs="Times New Roman"/>
          <w:sz w:val="24"/>
          <w:szCs w:val="24"/>
          <w:lang w:eastAsia="ru-RU"/>
        </w:rPr>
        <w:t xml:space="preserve">рина, Истомы Савина и его сыновей) школы — основные направления в изобразительном искусстве конца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 xml:space="preserve"> —начала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в. </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9"/>
          <w:sz w:val="24"/>
          <w:szCs w:val="24"/>
          <w:lang w:eastAsia="ru-RU"/>
        </w:rPr>
      </w:pPr>
      <w:r w:rsidRPr="00903C03">
        <w:rPr>
          <w:rFonts w:ascii="Times New Roman" w:eastAsia="Times New Roman" w:hAnsi="Times New Roman" w:cs="Times New Roman"/>
          <w:spacing w:val="2"/>
          <w:sz w:val="24"/>
          <w:szCs w:val="24"/>
          <w:lang w:eastAsia="ru-RU"/>
        </w:rPr>
        <w:tab/>
        <w:t xml:space="preserve">Деятельность иконного цеха </w:t>
      </w:r>
      <w:r w:rsidRPr="00903C03">
        <w:rPr>
          <w:rFonts w:ascii="Times New Roman" w:eastAsia="Times New Roman" w:hAnsi="Times New Roman" w:cs="Times New Roman"/>
          <w:spacing w:val="3"/>
          <w:sz w:val="24"/>
          <w:szCs w:val="24"/>
          <w:lang w:eastAsia="ru-RU"/>
        </w:rPr>
        <w:t xml:space="preserve">Оружейной палаты в Москве. Роспись кремлевского Успенского собора. </w:t>
      </w:r>
      <w:r w:rsidRPr="00903C03">
        <w:rPr>
          <w:rFonts w:ascii="Times New Roman" w:eastAsia="Times New Roman" w:hAnsi="Times New Roman" w:cs="Times New Roman"/>
          <w:sz w:val="24"/>
          <w:szCs w:val="24"/>
          <w:lang w:eastAsia="ru-RU"/>
        </w:rPr>
        <w:t xml:space="preserve">Фрески Архангельского </w:t>
      </w:r>
      <w:r w:rsidRPr="00903C03">
        <w:rPr>
          <w:rFonts w:ascii="Times New Roman" w:eastAsia="Times New Roman" w:hAnsi="Times New Roman" w:cs="Times New Roman"/>
          <w:spacing w:val="6"/>
          <w:sz w:val="24"/>
          <w:szCs w:val="24"/>
          <w:lang w:eastAsia="ru-RU"/>
        </w:rPr>
        <w:t xml:space="preserve">собора и Золотой палаты Московского Кремля. </w:t>
      </w:r>
      <w:r w:rsidRPr="00903C03">
        <w:rPr>
          <w:rFonts w:ascii="Times New Roman" w:eastAsia="Times New Roman" w:hAnsi="Times New Roman" w:cs="Times New Roman"/>
          <w:spacing w:val="3"/>
          <w:sz w:val="24"/>
          <w:szCs w:val="24"/>
          <w:lang w:eastAsia="ru-RU"/>
        </w:rPr>
        <w:t xml:space="preserve">Особенности росписи церкви </w:t>
      </w:r>
      <w:r w:rsidRPr="00903C03">
        <w:rPr>
          <w:rFonts w:ascii="Times New Roman" w:eastAsia="Times New Roman" w:hAnsi="Times New Roman" w:cs="Times New Roman"/>
          <w:bCs/>
          <w:sz w:val="24"/>
          <w:szCs w:val="24"/>
          <w:lang w:eastAsia="ru-RU"/>
        </w:rPr>
        <w:t>Святой Живоначальной</w:t>
      </w:r>
      <w:r w:rsidRPr="00903C03">
        <w:rPr>
          <w:rFonts w:ascii="Times New Roman" w:eastAsia="Times New Roman" w:hAnsi="Times New Roman" w:cs="Times New Roman"/>
          <w:spacing w:val="3"/>
          <w:sz w:val="24"/>
          <w:szCs w:val="24"/>
          <w:lang w:eastAsia="ru-RU"/>
        </w:rPr>
        <w:t xml:space="preserve"> Троицы в Никитниках. Фрес</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13"/>
          <w:sz w:val="24"/>
          <w:szCs w:val="24"/>
          <w:lang w:eastAsia="ru-RU"/>
        </w:rPr>
        <w:t xml:space="preserve">ки церквей Ильи Пророка и Иоанна Предтечи в Ярославле. </w:t>
      </w:r>
      <w:r w:rsidRPr="00903C03">
        <w:rPr>
          <w:rFonts w:ascii="Times New Roman" w:eastAsia="Times New Roman" w:hAnsi="Times New Roman" w:cs="Times New Roman"/>
          <w:spacing w:val="9"/>
          <w:sz w:val="24"/>
          <w:szCs w:val="24"/>
          <w:lang w:eastAsia="ru-RU"/>
        </w:rPr>
        <w:t>Фрески Троицкого собора Ипатьевского монастыря в Костроме.</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03C03">
        <w:rPr>
          <w:rFonts w:ascii="Times New Roman" w:eastAsia="Times New Roman" w:hAnsi="Times New Roman" w:cs="Times New Roman"/>
          <w:spacing w:val="9"/>
          <w:sz w:val="24"/>
          <w:szCs w:val="24"/>
          <w:lang w:eastAsia="ru-RU"/>
        </w:rPr>
        <w:tab/>
      </w:r>
      <w:r w:rsidRPr="00903C03">
        <w:rPr>
          <w:rFonts w:ascii="Times New Roman" w:eastAsia="Times New Roman" w:hAnsi="Times New Roman" w:cs="Times New Roman"/>
          <w:spacing w:val="3"/>
          <w:sz w:val="24"/>
          <w:szCs w:val="24"/>
          <w:lang w:eastAsia="ru-RU"/>
        </w:rPr>
        <w:t xml:space="preserve">Строгановская школа и «северные письма». </w:t>
      </w:r>
      <w:r w:rsidRPr="00903C03">
        <w:rPr>
          <w:rFonts w:ascii="Times New Roman" w:eastAsia="Times New Roman" w:hAnsi="Times New Roman" w:cs="Times New Roman"/>
          <w:sz w:val="24"/>
          <w:szCs w:val="24"/>
          <w:lang w:eastAsia="ru-RU"/>
        </w:rPr>
        <w:t xml:space="preserve">Местные художественные центры </w:t>
      </w:r>
      <w:r w:rsidRPr="00903C03">
        <w:rPr>
          <w:rFonts w:ascii="Times New Roman" w:eastAsia="Times New Roman" w:hAnsi="Times New Roman" w:cs="Times New Roman"/>
          <w:spacing w:val="2"/>
          <w:sz w:val="24"/>
          <w:szCs w:val="24"/>
          <w:lang w:eastAsia="ru-RU"/>
        </w:rPr>
        <w:t>Поволжья (Кострома, Ярославль).</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2"/>
          <w:sz w:val="24"/>
          <w:szCs w:val="24"/>
          <w:lang w:eastAsia="ru-RU"/>
        </w:rPr>
      </w:pPr>
      <w:r w:rsidRPr="00903C03">
        <w:rPr>
          <w:rFonts w:ascii="Times New Roman" w:eastAsia="Times New Roman" w:hAnsi="Times New Roman" w:cs="Times New Roman"/>
          <w:spacing w:val="2"/>
          <w:sz w:val="24"/>
          <w:szCs w:val="24"/>
          <w:lang w:eastAsia="ru-RU"/>
        </w:rPr>
        <w:tab/>
      </w:r>
      <w:r w:rsidRPr="00903C03">
        <w:rPr>
          <w:rFonts w:ascii="Times New Roman" w:eastAsia="Times New Roman" w:hAnsi="Times New Roman" w:cs="Times New Roman"/>
          <w:spacing w:val="1"/>
          <w:sz w:val="24"/>
          <w:szCs w:val="24"/>
          <w:lang w:eastAsia="ru-RU"/>
        </w:rPr>
        <w:t>Ослабление цер</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z w:val="24"/>
          <w:szCs w:val="24"/>
          <w:lang w:eastAsia="ru-RU"/>
        </w:rPr>
        <w:t xml:space="preserve">ковного влияния на духовную жизнь русского народа. Постепенное  </w:t>
      </w:r>
      <w:r w:rsidRPr="00903C03">
        <w:rPr>
          <w:rFonts w:ascii="Times New Roman" w:eastAsia="Times New Roman" w:hAnsi="Times New Roman" w:cs="Times New Roman"/>
          <w:spacing w:val="3"/>
          <w:sz w:val="24"/>
          <w:szCs w:val="24"/>
          <w:lang w:eastAsia="ru-RU"/>
        </w:rPr>
        <w:t>разрушение церковных канонов. Пробуждение интереса к челове</w:t>
      </w:r>
      <w:r w:rsidRPr="00903C03">
        <w:rPr>
          <w:rFonts w:ascii="Times New Roman" w:eastAsia="Times New Roman" w:hAnsi="Times New Roman" w:cs="Times New Roman"/>
          <w:spacing w:val="3"/>
          <w:sz w:val="24"/>
          <w:szCs w:val="24"/>
          <w:lang w:eastAsia="ru-RU"/>
        </w:rPr>
        <w:softHyphen/>
      </w:r>
      <w:r w:rsidRPr="00903C03">
        <w:rPr>
          <w:rFonts w:ascii="Times New Roman" w:eastAsia="Times New Roman" w:hAnsi="Times New Roman" w:cs="Times New Roman"/>
          <w:spacing w:val="1"/>
          <w:sz w:val="24"/>
          <w:szCs w:val="24"/>
          <w:lang w:eastAsia="ru-RU"/>
        </w:rPr>
        <w:t xml:space="preserve">ческой личности. </w:t>
      </w:r>
      <w:r w:rsidRPr="00903C03">
        <w:rPr>
          <w:rFonts w:ascii="Times New Roman" w:eastAsia="Times New Roman" w:hAnsi="Times New Roman" w:cs="Times New Roman"/>
          <w:sz w:val="24"/>
          <w:szCs w:val="24"/>
          <w:lang w:eastAsia="ru-RU"/>
        </w:rPr>
        <w:t>Творчество Симона Ушакова и его трактат «Слово к люботщателям иконного писа</w:t>
      </w:r>
      <w:r w:rsidRPr="00903C03">
        <w:rPr>
          <w:rFonts w:ascii="Times New Roman" w:eastAsia="Times New Roman" w:hAnsi="Times New Roman" w:cs="Times New Roman"/>
          <w:sz w:val="24"/>
          <w:szCs w:val="24"/>
          <w:lang w:eastAsia="ru-RU"/>
        </w:rPr>
        <w:softHyphen/>
        <w:t xml:space="preserve">ния». «Записки» Симеона Полоцкого, «Послание </w:t>
      </w:r>
      <w:r w:rsidRPr="00903C03">
        <w:rPr>
          <w:rFonts w:ascii="Times New Roman" w:eastAsia="Times New Roman" w:hAnsi="Times New Roman" w:cs="Times New Roman"/>
          <w:spacing w:val="7"/>
          <w:sz w:val="24"/>
          <w:szCs w:val="24"/>
          <w:lang w:eastAsia="ru-RU"/>
        </w:rPr>
        <w:t xml:space="preserve">некоего изуграфа» Иосифа Владимирова </w:t>
      </w:r>
      <w:r w:rsidRPr="00903C03">
        <w:rPr>
          <w:rFonts w:ascii="Times New Roman" w:eastAsia="Times New Roman" w:hAnsi="Times New Roman" w:cs="Times New Roman"/>
          <w:sz w:val="24"/>
          <w:szCs w:val="24"/>
          <w:lang w:eastAsia="ru-RU"/>
        </w:rPr>
        <w:t xml:space="preserve">и Иосифа Владимирова. </w:t>
      </w:r>
      <w:r w:rsidRPr="00903C03">
        <w:rPr>
          <w:rFonts w:ascii="Times New Roman" w:eastAsia="Times New Roman" w:hAnsi="Times New Roman" w:cs="Times New Roman"/>
          <w:spacing w:val="5"/>
          <w:sz w:val="24"/>
          <w:szCs w:val="24"/>
          <w:lang w:eastAsia="ru-RU"/>
        </w:rPr>
        <w:t>«Живописное» направление в иконопи</w:t>
      </w:r>
      <w:r w:rsidRPr="00903C03">
        <w:rPr>
          <w:rFonts w:ascii="Times New Roman" w:eastAsia="Times New Roman" w:hAnsi="Times New Roman" w:cs="Times New Roman"/>
          <w:spacing w:val="5"/>
          <w:sz w:val="24"/>
          <w:szCs w:val="24"/>
          <w:lang w:eastAsia="ru-RU"/>
        </w:rPr>
        <w:softHyphen/>
      </w:r>
      <w:r w:rsidRPr="00903C03">
        <w:rPr>
          <w:rFonts w:ascii="Times New Roman" w:eastAsia="Times New Roman" w:hAnsi="Times New Roman" w:cs="Times New Roman"/>
          <w:spacing w:val="7"/>
          <w:sz w:val="24"/>
          <w:szCs w:val="24"/>
          <w:lang w:eastAsia="ru-RU"/>
        </w:rPr>
        <w:t xml:space="preserve">си (Иван Салтанов, Иван Безмин, Василий Познанский). Станковая живопись: произведения </w:t>
      </w:r>
      <w:r w:rsidRPr="00903C03">
        <w:rPr>
          <w:rFonts w:ascii="Times New Roman" w:eastAsia="Times New Roman" w:hAnsi="Times New Roman" w:cs="Times New Roman"/>
          <w:spacing w:val="2"/>
          <w:sz w:val="24"/>
          <w:szCs w:val="24"/>
          <w:lang w:eastAsia="ru-RU"/>
        </w:rPr>
        <w:t>Симона Ушакова, Федора Зубова, Гурия Никитина и других.</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spacing w:val="2"/>
          <w:sz w:val="24"/>
          <w:szCs w:val="24"/>
          <w:lang w:eastAsia="ru-RU"/>
        </w:rPr>
        <w:lastRenderedPageBreak/>
        <w:tab/>
      </w:r>
      <w:r w:rsidRPr="00903C03">
        <w:rPr>
          <w:rFonts w:ascii="Times New Roman" w:eastAsia="Times New Roman" w:hAnsi="Times New Roman" w:cs="Times New Roman"/>
          <w:sz w:val="24"/>
          <w:szCs w:val="24"/>
          <w:lang w:eastAsia="ru-RU"/>
        </w:rPr>
        <w:t xml:space="preserve">Усиление светских реалистических мотивов в живописи, подготовивших культурный перелом в начале </w:t>
      </w:r>
      <w:r w:rsidRPr="00903C03">
        <w:rPr>
          <w:rFonts w:ascii="Times New Roman" w:eastAsia="Times New Roman" w:hAnsi="Times New Roman" w:cs="Times New Roman"/>
          <w:sz w:val="24"/>
          <w:szCs w:val="24"/>
          <w:lang w:val="en-US" w:eastAsia="ru-RU"/>
        </w:rPr>
        <w:t>XVIII</w:t>
      </w:r>
      <w:r w:rsidRPr="00903C03">
        <w:rPr>
          <w:rFonts w:ascii="Times New Roman" w:eastAsia="Times New Roman" w:hAnsi="Times New Roman" w:cs="Times New Roman"/>
          <w:sz w:val="24"/>
          <w:szCs w:val="24"/>
          <w:lang w:eastAsia="ru-RU"/>
        </w:rPr>
        <w:t xml:space="preserve"> века. Парсуна конца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века, портретные изображения </w:t>
      </w:r>
      <w:r w:rsidRPr="00903C03">
        <w:rPr>
          <w:rFonts w:ascii="Times New Roman" w:eastAsia="Times New Roman" w:hAnsi="Times New Roman" w:cs="Times New Roman"/>
          <w:spacing w:val="4"/>
          <w:sz w:val="24"/>
          <w:szCs w:val="24"/>
          <w:lang w:eastAsia="ru-RU"/>
        </w:rPr>
        <w:t xml:space="preserve">М. В. Скопина-Шуйского, царя </w:t>
      </w:r>
      <w:r w:rsidRPr="00903C03">
        <w:rPr>
          <w:rFonts w:ascii="Times New Roman" w:eastAsia="Times New Roman" w:hAnsi="Times New Roman" w:cs="Times New Roman"/>
          <w:spacing w:val="5"/>
          <w:sz w:val="24"/>
          <w:szCs w:val="24"/>
          <w:lang w:eastAsia="ru-RU"/>
        </w:rPr>
        <w:t>Алексея Михайловича, патриарха Никона, стольника Г. П. Году</w:t>
      </w:r>
      <w:r w:rsidRPr="00903C03">
        <w:rPr>
          <w:rFonts w:ascii="Times New Roman" w:eastAsia="Times New Roman" w:hAnsi="Times New Roman" w:cs="Times New Roman"/>
          <w:spacing w:val="5"/>
          <w:sz w:val="24"/>
          <w:szCs w:val="24"/>
          <w:lang w:eastAsia="ru-RU"/>
        </w:rPr>
        <w:softHyphen/>
      </w:r>
      <w:r w:rsidRPr="00903C03">
        <w:rPr>
          <w:rFonts w:ascii="Times New Roman" w:eastAsia="Times New Roman" w:hAnsi="Times New Roman" w:cs="Times New Roman"/>
          <w:spacing w:val="3"/>
          <w:sz w:val="24"/>
          <w:szCs w:val="24"/>
          <w:lang w:eastAsia="ru-RU"/>
        </w:rPr>
        <w:t>нова и др.</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pacing w:val="3"/>
          <w:sz w:val="24"/>
          <w:szCs w:val="24"/>
          <w:lang w:eastAsia="ru-RU"/>
        </w:rPr>
        <w:tab/>
      </w:r>
      <w:r w:rsidRPr="00903C03">
        <w:rPr>
          <w:rFonts w:ascii="Times New Roman" w:eastAsia="Times New Roman" w:hAnsi="Times New Roman" w:cs="Times New Roman"/>
          <w:spacing w:val="7"/>
          <w:sz w:val="24"/>
          <w:szCs w:val="24"/>
          <w:lang w:eastAsia="ru-RU"/>
        </w:rPr>
        <w:t>Эволю</w:t>
      </w:r>
      <w:r w:rsidRPr="00903C03">
        <w:rPr>
          <w:rFonts w:ascii="Times New Roman" w:eastAsia="Times New Roman" w:hAnsi="Times New Roman" w:cs="Times New Roman"/>
          <w:spacing w:val="7"/>
          <w:sz w:val="24"/>
          <w:szCs w:val="24"/>
          <w:lang w:eastAsia="ru-RU"/>
        </w:rPr>
        <w:softHyphen/>
      </w:r>
      <w:r w:rsidRPr="00903C03">
        <w:rPr>
          <w:rFonts w:ascii="Times New Roman" w:eastAsia="Times New Roman" w:hAnsi="Times New Roman" w:cs="Times New Roman"/>
          <w:spacing w:val="1"/>
          <w:sz w:val="24"/>
          <w:szCs w:val="24"/>
          <w:lang w:eastAsia="ru-RU"/>
        </w:rPr>
        <w:t xml:space="preserve">ция книжной миниатюры: </w:t>
      </w:r>
      <w:r w:rsidRPr="00903C03">
        <w:rPr>
          <w:rFonts w:ascii="Times New Roman" w:eastAsia="Times New Roman" w:hAnsi="Times New Roman" w:cs="Times New Roman"/>
          <w:spacing w:val="6"/>
          <w:sz w:val="24"/>
          <w:szCs w:val="24"/>
          <w:lang w:eastAsia="ru-RU"/>
        </w:rPr>
        <w:t xml:space="preserve">миниатюры Лицевого летописного свода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 xml:space="preserve"> в; </w:t>
      </w:r>
      <w:r w:rsidRPr="00903C03">
        <w:rPr>
          <w:rFonts w:ascii="Times New Roman" w:eastAsia="Times New Roman" w:hAnsi="Times New Roman" w:cs="Times New Roman"/>
          <w:spacing w:val="1"/>
          <w:sz w:val="24"/>
          <w:szCs w:val="24"/>
          <w:lang w:eastAsia="ru-RU"/>
        </w:rPr>
        <w:t>миниа</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pacing w:val="6"/>
          <w:sz w:val="24"/>
          <w:szCs w:val="24"/>
          <w:lang w:eastAsia="ru-RU"/>
        </w:rPr>
        <w:t xml:space="preserve">тюры лицевых житий (Житие Сергия Радонежского). </w:t>
      </w:r>
      <w:r w:rsidRPr="00903C03">
        <w:rPr>
          <w:rFonts w:ascii="Times New Roman" w:eastAsia="Times New Roman" w:hAnsi="Times New Roman" w:cs="Times New Roman"/>
          <w:spacing w:val="1"/>
          <w:sz w:val="24"/>
          <w:szCs w:val="24"/>
          <w:lang w:eastAsia="ru-RU"/>
        </w:rPr>
        <w:t>Миниатюры к трудам: «Житие Антония Сийского», «Лекарство душевное», «Книга об избрании на царство», «Титулярник» и другие.</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1"/>
          <w:sz w:val="24"/>
          <w:szCs w:val="24"/>
          <w:lang w:eastAsia="ru-RU"/>
        </w:rPr>
        <w:tab/>
      </w: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С. Ушакова, сделать описание основных архитектурных памятниках перечислить основные памятники.</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4.3.5.</w:t>
      </w:r>
      <w:r w:rsidRPr="00903C03">
        <w:rPr>
          <w:rFonts w:ascii="Times New Roman" w:eastAsia="Times New Roman" w:hAnsi="Times New Roman" w:cs="Times New Roman"/>
          <w:b/>
          <w:sz w:val="24"/>
          <w:szCs w:val="24"/>
          <w:lang w:eastAsia="ru-RU"/>
        </w:rPr>
        <w:tab/>
        <w:t xml:space="preserve"> Декоративно-прикладное искусство</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sz w:val="24"/>
          <w:szCs w:val="24"/>
          <w:lang w:eastAsia="ru-RU"/>
        </w:rPr>
        <w:t>Сформировать представление о русском декоративно-прикладном искусстве XV-XVII вв., его формах и видах. Познакомить с русским орнаментом, его особенностями и местом в быту и искусстве. Объяснить выдающееся значение древнерусского искусства в мировой художественной культуре.</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1"/>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 xml:space="preserve">Русское народное декоративно-прикладное искусство </w:t>
      </w:r>
      <w:r w:rsidRPr="00903C03">
        <w:rPr>
          <w:rFonts w:ascii="Times New Roman" w:eastAsia="Times New Roman" w:hAnsi="Times New Roman" w:cs="Times New Roman"/>
          <w:b/>
          <w:sz w:val="24"/>
          <w:szCs w:val="24"/>
          <w:lang w:val="en-US" w:eastAsia="ru-RU"/>
        </w:rPr>
        <w:t>XVII</w:t>
      </w:r>
      <w:r w:rsidRPr="00903C03">
        <w:rPr>
          <w:rFonts w:ascii="Times New Roman" w:eastAsia="Times New Roman" w:hAnsi="Times New Roman" w:cs="Times New Roman"/>
          <w:b/>
          <w:sz w:val="24"/>
          <w:szCs w:val="24"/>
          <w:lang w:eastAsia="ru-RU"/>
        </w:rPr>
        <w:t xml:space="preserve"> века</w:t>
      </w:r>
      <w:r w:rsidRPr="00903C03">
        <w:rPr>
          <w:rFonts w:ascii="Times New Roman" w:eastAsia="Times New Roman" w:hAnsi="Times New Roman" w:cs="Times New Roman"/>
          <w:sz w:val="24"/>
          <w:szCs w:val="24"/>
          <w:lang w:eastAsia="ru-RU"/>
        </w:rPr>
        <w:t xml:space="preserve">, его формы и виды, воплощение фольклорных мотивов </w:t>
      </w:r>
      <w:r w:rsidRPr="00903C03">
        <w:rPr>
          <w:rFonts w:ascii="Times New Roman" w:eastAsia="Times New Roman" w:hAnsi="Times New Roman" w:cs="Times New Roman"/>
          <w:spacing w:val="1"/>
          <w:sz w:val="24"/>
          <w:szCs w:val="24"/>
          <w:lang w:eastAsia="ru-RU"/>
        </w:rPr>
        <w:t xml:space="preserve">и отголосков языческих образов. </w:t>
      </w:r>
      <w:r w:rsidRPr="00903C03">
        <w:rPr>
          <w:rFonts w:ascii="Times New Roman" w:eastAsia="Times New Roman" w:hAnsi="Times New Roman" w:cs="Times New Roman"/>
          <w:sz w:val="24"/>
          <w:szCs w:val="24"/>
          <w:lang w:eastAsia="ru-RU"/>
        </w:rPr>
        <w:t>Тяга к декоративности - основная тенденция развития приклад</w:t>
      </w:r>
      <w:r w:rsidRPr="00903C03">
        <w:rPr>
          <w:rFonts w:ascii="Times New Roman" w:eastAsia="Times New Roman" w:hAnsi="Times New Roman" w:cs="Times New Roman"/>
          <w:sz w:val="24"/>
          <w:szCs w:val="24"/>
          <w:lang w:eastAsia="ru-RU"/>
        </w:rPr>
        <w:softHyphen/>
        <w:t xml:space="preserve">ного искусства </w:t>
      </w:r>
      <w:r w:rsidRPr="00903C03">
        <w:rPr>
          <w:rFonts w:ascii="Times New Roman" w:eastAsia="Times New Roman" w:hAnsi="Times New Roman" w:cs="Times New Roman"/>
          <w:spacing w:val="3"/>
          <w:sz w:val="24"/>
          <w:szCs w:val="24"/>
          <w:lang w:eastAsia="ru-RU"/>
        </w:rPr>
        <w:t>Возрастание значения народного орнамента в декоративно-</w:t>
      </w:r>
      <w:r w:rsidRPr="00903C03">
        <w:rPr>
          <w:rFonts w:ascii="Times New Roman" w:eastAsia="Times New Roman" w:hAnsi="Times New Roman" w:cs="Times New Roman"/>
          <w:spacing w:val="6"/>
          <w:sz w:val="24"/>
          <w:szCs w:val="24"/>
          <w:lang w:eastAsia="ru-RU"/>
        </w:rPr>
        <w:t>прикладном искусстве. Художественная обработка дерева. Золо</w:t>
      </w:r>
      <w:r w:rsidRPr="00903C03">
        <w:rPr>
          <w:rFonts w:ascii="Times New Roman" w:eastAsia="Times New Roman" w:hAnsi="Times New Roman" w:cs="Times New Roman"/>
          <w:spacing w:val="6"/>
          <w:sz w:val="24"/>
          <w:szCs w:val="24"/>
          <w:lang w:eastAsia="ru-RU"/>
        </w:rPr>
        <w:softHyphen/>
      </w:r>
      <w:r w:rsidRPr="00903C03">
        <w:rPr>
          <w:rFonts w:ascii="Times New Roman" w:eastAsia="Times New Roman" w:hAnsi="Times New Roman" w:cs="Times New Roman"/>
          <w:spacing w:val="7"/>
          <w:sz w:val="24"/>
          <w:szCs w:val="24"/>
          <w:lang w:eastAsia="ru-RU"/>
        </w:rPr>
        <w:t>тое и серебряное дело (посуда, государственные регалии, парад</w:t>
      </w:r>
      <w:r w:rsidRPr="00903C03">
        <w:rPr>
          <w:rFonts w:ascii="Times New Roman" w:eastAsia="Times New Roman" w:hAnsi="Times New Roman" w:cs="Times New Roman"/>
          <w:spacing w:val="7"/>
          <w:sz w:val="24"/>
          <w:szCs w:val="24"/>
          <w:lang w:eastAsia="ru-RU"/>
        </w:rPr>
        <w:softHyphen/>
      </w:r>
      <w:r w:rsidRPr="00903C03">
        <w:rPr>
          <w:rFonts w:ascii="Times New Roman" w:eastAsia="Times New Roman" w:hAnsi="Times New Roman" w:cs="Times New Roman"/>
          <w:spacing w:val="11"/>
          <w:sz w:val="24"/>
          <w:szCs w:val="24"/>
          <w:lang w:eastAsia="ru-RU"/>
        </w:rPr>
        <w:t xml:space="preserve">ное оружие, оклады книг и икон). Местные художественные </w:t>
      </w:r>
      <w:r w:rsidRPr="00903C03">
        <w:rPr>
          <w:rFonts w:ascii="Times New Roman" w:eastAsia="Times New Roman" w:hAnsi="Times New Roman" w:cs="Times New Roman"/>
          <w:spacing w:val="2"/>
          <w:sz w:val="24"/>
          <w:szCs w:val="24"/>
          <w:lang w:eastAsia="ru-RU"/>
        </w:rPr>
        <w:t>центры (Сольвычегодск, Ярославль, Нижний Новгород и др.). Ли</w:t>
      </w:r>
      <w:r w:rsidRPr="00903C03">
        <w:rPr>
          <w:rFonts w:ascii="Times New Roman" w:eastAsia="Times New Roman" w:hAnsi="Times New Roman" w:cs="Times New Roman"/>
          <w:spacing w:val="2"/>
          <w:sz w:val="24"/>
          <w:szCs w:val="24"/>
          <w:lang w:eastAsia="ru-RU"/>
        </w:rPr>
        <w:softHyphen/>
      </w:r>
      <w:r w:rsidRPr="00903C03">
        <w:rPr>
          <w:rFonts w:ascii="Times New Roman" w:eastAsia="Times New Roman" w:hAnsi="Times New Roman" w:cs="Times New Roman"/>
          <w:spacing w:val="6"/>
          <w:sz w:val="24"/>
          <w:szCs w:val="24"/>
          <w:lang w:eastAsia="ru-RU"/>
        </w:rPr>
        <w:t>цевое, орнаментальное шитье. Крестьянский и городской костюм.</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pacing w:val="3"/>
          <w:sz w:val="24"/>
          <w:szCs w:val="24"/>
          <w:lang w:eastAsia="ru-RU"/>
        </w:rPr>
      </w:pP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spacing w:val="-1"/>
          <w:sz w:val="24"/>
          <w:szCs w:val="24"/>
          <w:lang w:eastAsia="ru-RU"/>
        </w:rPr>
        <w:t>Выдающееся значение древ</w:t>
      </w:r>
      <w:r w:rsidRPr="00903C03">
        <w:rPr>
          <w:rFonts w:ascii="Times New Roman" w:eastAsia="Times New Roman" w:hAnsi="Times New Roman" w:cs="Times New Roman"/>
          <w:spacing w:val="-1"/>
          <w:sz w:val="24"/>
          <w:szCs w:val="24"/>
          <w:lang w:eastAsia="ru-RU"/>
        </w:rPr>
        <w:softHyphen/>
      </w:r>
      <w:r w:rsidRPr="00903C03">
        <w:rPr>
          <w:rFonts w:ascii="Times New Roman" w:eastAsia="Times New Roman" w:hAnsi="Times New Roman" w:cs="Times New Roman"/>
          <w:spacing w:val="4"/>
          <w:sz w:val="24"/>
          <w:szCs w:val="24"/>
          <w:lang w:eastAsia="ru-RU"/>
        </w:rPr>
        <w:t>нерусского искусства в мировой художественной культуре,</w:t>
      </w:r>
      <w:r w:rsidRPr="00903C03">
        <w:rPr>
          <w:rFonts w:ascii="Times New Roman" w:eastAsia="Times New Roman" w:hAnsi="Times New Roman" w:cs="Times New Roman"/>
          <w:sz w:val="24"/>
          <w:szCs w:val="24"/>
          <w:lang w:eastAsia="ru-RU"/>
        </w:rPr>
        <w:t xml:space="preserve"> роль в станов</w:t>
      </w:r>
      <w:r w:rsidRPr="00903C03">
        <w:rPr>
          <w:rFonts w:ascii="Times New Roman" w:eastAsia="Times New Roman" w:hAnsi="Times New Roman" w:cs="Times New Roman"/>
          <w:sz w:val="24"/>
          <w:szCs w:val="24"/>
          <w:lang w:eastAsia="ru-RU"/>
        </w:rPr>
        <w:softHyphen/>
      </w:r>
      <w:r w:rsidRPr="00903C03">
        <w:rPr>
          <w:rFonts w:ascii="Times New Roman" w:eastAsia="Times New Roman" w:hAnsi="Times New Roman" w:cs="Times New Roman"/>
          <w:spacing w:val="3"/>
          <w:sz w:val="24"/>
          <w:szCs w:val="24"/>
          <w:lang w:eastAsia="ru-RU"/>
        </w:rPr>
        <w:t>лении русского искусства Нового времени.</w:t>
      </w:r>
    </w:p>
    <w:p w:rsidR="00903C03" w:rsidRPr="00903C03" w:rsidRDefault="00903C03" w:rsidP="00903C03">
      <w:pPr>
        <w:shd w:val="clear" w:color="auto" w:fill="FFFFFF"/>
        <w:spacing w:after="0" w:line="240" w:lineRule="auto"/>
        <w:ind w:firstLine="324"/>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pacing w:val="3"/>
          <w:sz w:val="24"/>
          <w:szCs w:val="24"/>
          <w:lang w:eastAsia="ru-RU"/>
        </w:rPr>
        <w:tab/>
      </w:r>
      <w:r w:rsidRPr="00903C03">
        <w:rPr>
          <w:rFonts w:ascii="Times New Roman" w:eastAsia="Times New Roman" w:hAnsi="Times New Roman" w:cs="Times New Roman"/>
          <w:i/>
          <w:sz w:val="24"/>
          <w:szCs w:val="24"/>
          <w:lang w:eastAsia="ru-RU"/>
        </w:rPr>
        <w:t>Самостоятельная работ</w:t>
      </w:r>
      <w:r w:rsidRPr="00903C03">
        <w:rPr>
          <w:rFonts w:ascii="Times New Roman" w:eastAsia="Times New Roman" w:hAnsi="Times New Roman" w:cs="Times New Roman"/>
          <w:sz w:val="24"/>
          <w:szCs w:val="24"/>
          <w:lang w:eastAsia="ru-RU"/>
        </w:rPr>
        <w:t xml:space="preserve">а: посмотреть видеофильм о сокровищнице Кремля.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5. ИСТОРИЯ ИЗОБРАЗИТЕЛЬНОГО ИСКУССТВА ЗАРУБЕЖНЫХ СТРАН ЭПОХИ ВОЗРОЖДЕНИЯ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5.1.</w:t>
      </w:r>
      <w:r w:rsidRPr="00903C03">
        <w:rPr>
          <w:rFonts w:ascii="Times New Roman" w:eastAsia="Times New Roman" w:hAnsi="Times New Roman" w:cs="Times New Roman"/>
          <w:b/>
          <w:sz w:val="24"/>
          <w:szCs w:val="24"/>
          <w:lang w:eastAsia="ru-RU"/>
        </w:rPr>
        <w:tab/>
        <w:t>Искусство Проторенессанса в Италии (XIII-XIV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творчеством  представителя флорентийской школы живописи Чимабуэ (</w:t>
      </w:r>
      <w:r w:rsidRPr="00903C03">
        <w:rPr>
          <w:rFonts w:ascii="Times New Roman" w:eastAsia="Times New Roman" w:hAnsi="Times New Roman" w:cs="Times New Roman"/>
          <w:bCs/>
          <w:sz w:val="24"/>
          <w:szCs w:val="24"/>
          <w:lang w:eastAsia="ru-RU"/>
        </w:rPr>
        <w:t>Ченни ди Пепо</w:t>
      </w:r>
      <w:r w:rsidRPr="00903C03">
        <w:rPr>
          <w:rFonts w:ascii="Times New Roman" w:eastAsia="Times New Roman" w:hAnsi="Times New Roman" w:cs="Times New Roman"/>
          <w:sz w:val="24"/>
          <w:szCs w:val="24"/>
          <w:lang w:eastAsia="ru-RU"/>
        </w:rPr>
        <w:t xml:space="preserve">);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Рост и укрепление экономики и политического значения коммун, превращение их в города-государства, развитие  торговли и производства. Зарождение  капиталистических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 xml:space="preserve">Проторенессанс и готика в искусстве Флоренции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III-ХIV веков</w:t>
      </w:r>
      <w:r w:rsidRPr="00903C03">
        <w:rPr>
          <w:rFonts w:ascii="Times New Roman" w:eastAsia="Times New Roman" w:hAnsi="Times New Roman" w:cs="Times New Roman"/>
          <w:sz w:val="24"/>
          <w:szCs w:val="24"/>
          <w:lang w:eastAsia="ru-RU"/>
        </w:rPr>
        <w:t xml:space="preserve">. Расцвет духовной культуры  города. Мастер флорентийской школы Чимабуэ (1240/50-ок. 1302) и его произведения: «Мадонна с младенцем и ангелами» (конец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Художественное своеобразие сиенской школы.</w:t>
      </w:r>
      <w:r w:rsidRPr="00903C03">
        <w:rPr>
          <w:rFonts w:ascii="Times New Roman" w:eastAsia="Times New Roman" w:hAnsi="Times New Roman" w:cs="Times New Roman"/>
          <w:sz w:val="24"/>
          <w:szCs w:val="24"/>
          <w:lang w:eastAsia="ru-RU"/>
        </w:rPr>
        <w:t xml:space="preserve">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(ок.1255-1319):«Маэста» (1308-1311). Творчество Симоне Мартини (ок.1284-1344): «Кондотьер Гвидориччо де Фольяни», «Благовещенье» (1333), «Мадонна».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словарная работа (Возрождение, Проторенессанс; флорентийская, пизанская школы); записать названия работ и имена авторов. Посмотреть  видеофильм, например: «Джотто ди Бондоне. Поцелуй Иуды. (1305)»  из цикла «Мост над бездной» (П. Волкова).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5.2.</w:t>
      </w:r>
      <w:r w:rsidRPr="00903C03">
        <w:rPr>
          <w:rFonts w:ascii="Times New Roman" w:eastAsia="Times New Roman" w:hAnsi="Times New Roman" w:cs="Times New Roman"/>
          <w:b/>
          <w:sz w:val="24"/>
          <w:szCs w:val="24"/>
          <w:lang w:eastAsia="ru-RU"/>
        </w:rPr>
        <w:tab/>
        <w:t xml:space="preserve">Искусство Раннего  Возрождения в Италии (XV в.)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5.2.1.</w:t>
      </w:r>
      <w:r w:rsidRPr="00903C03">
        <w:rPr>
          <w:rFonts w:ascii="Times New Roman" w:eastAsia="Times New Roman" w:hAnsi="Times New Roman" w:cs="Times New Roman"/>
          <w:b/>
          <w:sz w:val="24"/>
          <w:szCs w:val="24"/>
          <w:lang w:eastAsia="ru-RU"/>
        </w:rPr>
        <w:tab/>
        <w:t>Архитектура Раннего Возрождения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Брунеллеско  и Альберти.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Расцвет итальянских городов-государств в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 веке. Светский характер культуры Возрождения. Распространение  гуманизма, его роль в формировании культуры и искусства раннего Возрождения, героизация человеческой личности. Изучение античной культуры, 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Архитектура Раннего Возрождения.</w:t>
      </w:r>
      <w:r w:rsidRPr="00903C03">
        <w:rPr>
          <w:rFonts w:ascii="Times New Roman" w:eastAsia="Times New Roman" w:hAnsi="Times New Roman" w:cs="Times New Roman"/>
          <w:sz w:val="24"/>
          <w:szCs w:val="24"/>
          <w:lang w:eastAsia="ru-RU"/>
        </w:rPr>
        <w:t xml:space="preserve"> Обращение к античному наследию, поиски выразительных и тектонических возможностей архитектуры для        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базиликального  храмов). Филиппо Брунеллески (1377-1446) и его сооружения: дом детского приюта (госпиталя, 1419), купол собора Санта Мария дель фиоре (1420), церковь Сан Лоренцо во Флоренции (1421), капелла Пацци (1430), фасад палаццо Питти во Флоренции.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Леон Баттиста Альберти (1404-1472) – теоретик, архитектор, инженер.  Книги Альберти: «О живописи» -1435; «Десять книг о зодчестве» - 1452). Архитектурные сооружения Альберти: палаццо Ручеллаи (1446-1451), фасад церкви Санта Мария Новелла, (оба - Флоренция),  церковь Сан Андреа в Мантуе.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словарная работа (палаццо, вилла, центрический храм); записать название основных памятников и имена авторов; подготовить сообщение о творчестве Брунеллески и Альберти.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5.2.2.</w:t>
      </w:r>
      <w:r w:rsidRPr="00903C03">
        <w:rPr>
          <w:rFonts w:ascii="Times New Roman" w:eastAsia="Times New Roman" w:hAnsi="Times New Roman" w:cs="Times New Roman"/>
          <w:b/>
          <w:sz w:val="24"/>
          <w:szCs w:val="24"/>
          <w:lang w:eastAsia="ru-RU"/>
        </w:rPr>
        <w:tab/>
        <w:t>Скульптура Раннего Возрождения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античным  традициям;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  вторые –[1425-1452]).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Донателло - Донато ди Никкколо ди Бетти Барди (1388-1466)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монумента,   рельефа.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 (1433); конная статуя кондотьера Эразмо ди Нарни («Гаттамелатта» - «Пестрая кошка» - 1443-1453 гг.). Поздний флорентийский период: бронзовая группа «Юдифь и Олоферн» (1456-1457), «Мария Магдалина», рельефы кафедры флорентийского собора.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Скульптурные  и живописные произведения Андреа Вероккио (1435-1488). Бронзовая фигура Давида (1476), конная статуя кондотьера Бартоло Коллеони в Венеции (1479-1496),  картина «Крещение» (1476).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Составить список в хронологическом порядке основных произведений скульпторов Раннего Возрождения. Сделать сравнительное описание конных монументов Донателло Вероккио.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5.2.3.</w:t>
      </w:r>
      <w:r w:rsidRPr="00903C03">
        <w:rPr>
          <w:rFonts w:ascii="Times New Roman" w:eastAsia="Times New Roman" w:hAnsi="Times New Roman" w:cs="Times New Roman"/>
          <w:b/>
          <w:sz w:val="24"/>
          <w:szCs w:val="24"/>
          <w:lang w:eastAsia="ru-RU"/>
        </w:rPr>
        <w:tab/>
        <w:t>Живопись Раннего Возрождения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живописи Раннего Возрождения; познакомить с творчеством живописцев флорентийской школы; выявить особенности живописных школ в Северной и  Средней Италии.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Мазаччо (1401-1428) – родоначальник  ренессансного реализма в живописи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 века. Индивидуальность характеристики, выразительность передачи человеческих чувств и отношений. Фрески в капелле Бранкачи церкви Санта Мария дель Кармине  (1425-1427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Овладение средствами линейной и воздушной перспективы.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Пьеро делла Франческа (1410/20-1492) и его влияние на развитие искусства Италии второй   половины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 века. Трактаты о  перспективе, пропорциях и правильных геометрических  телах.   Цикл фресок  в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и  воздуха.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подготовить сообщения о творчестве Мазаччо и Боттичелли. Посмотреть видеофильм, например: «Боттичелли Сандро. Весна» (1477 г.) из авторского цикла Паолы Волковой «Мост над бездной» в Интернете на канале You Tube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5.3.</w:t>
      </w:r>
      <w:r w:rsidRPr="00903C03">
        <w:rPr>
          <w:rFonts w:ascii="Times New Roman" w:eastAsia="Times New Roman" w:hAnsi="Times New Roman" w:cs="Times New Roman"/>
          <w:b/>
          <w:sz w:val="24"/>
          <w:szCs w:val="24"/>
          <w:lang w:eastAsia="ru-RU"/>
        </w:rPr>
        <w:tab/>
        <w:t>Искусство Италии Высокого  Возрождения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История искусства Высокого Возрождения в Италии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w:t>
      </w:r>
      <w:r w:rsidRPr="00903C03">
        <w:rPr>
          <w:rFonts w:ascii="Times New Roman" w:eastAsia="Times New Roman" w:hAnsi="Times New Roman" w:cs="Times New Roman"/>
          <w:sz w:val="24"/>
          <w:szCs w:val="24"/>
          <w:lang w:eastAsia="ru-RU"/>
        </w:rPr>
        <w:lastRenderedPageBreak/>
        <w:t>совершенной  личности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5.3.1.</w:t>
      </w:r>
      <w:r w:rsidRPr="00903C03">
        <w:rPr>
          <w:rFonts w:ascii="Times New Roman" w:eastAsia="Times New Roman" w:hAnsi="Times New Roman" w:cs="Times New Roman"/>
          <w:b/>
          <w:sz w:val="24"/>
          <w:szCs w:val="24"/>
          <w:lang w:eastAsia="ru-RU"/>
        </w:rPr>
        <w:tab/>
        <w:t>Творчество Леонардо да Винчи (1452-1519)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Леонардо да Винчи – основоположника искусства Высокого Возрождения, ученого и художника. Рассказать об основных произведениях и направлениях   деятельности  (живопись, скульптура, архитектура), о 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Ранние произведения Леонардо да Винчи, влияние в них искусства Кватроченто: фигура ангела в картине Вероккио «Крещение Христа» (ок.1472), «Мадонна с цветком» – «Мадонна Бенуа» (1478). Работы 1480-х годов: «Поклонение волхвов» (1481-1482), «Св. Иероним» (1481). «Мадонна Лита»  (1480) – произведение, в котором нашел выражение тип леонардовской женской красоты. Миланский период творчества (1482-1499, 1506): «Мадонна в  гроте» (1483-1494) - алтарная картина, объединившая особенности манеры письма художника. Фреска «Тайная вечеря» (1495-1498) в трапезной монастыря Санта Мария дела Грацие близ Милана - наивысшее достижение художника,  в котором воплотились связи  науки и искусства, научные и живописные изыскания Леонардо.  «Портрет Цецилии Галерани» (1483), скульптурные работы: статуя Лодовико Моро. Возвращение во Флоренцию (1503-1506), основные произведения: картон «Битва при  Ангиари» (1499-1506), «Портрет Моны Лизы Джоконды» (1503-1506), «Святая Анна» (1500-1510). Французский период творчества (1515-1519). Поздние живописные работы Леонардо. Влияние Леонардо на развитие европейского искусства. Эстетические взгляды и теоретическое наследие  Леонардо да Винчи, значение его научных  изысканий в  художественном творчестве.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название основных произведений Леонардо да Винчи; подготовить сообщение о системе обучения итальянских художников эпохи Возрождения.  Посмотреть видеофильм, например: «Леонардо да Винчи. Святая Анна с Мадонной и младенцем Христом» (1510) из авторского цикла Паолы Волковой «Мост над бездной» в Интернете на канале You Tube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5.3.2.</w:t>
      </w:r>
      <w:r w:rsidRPr="00903C03">
        <w:rPr>
          <w:rFonts w:ascii="Times New Roman" w:eastAsia="Times New Roman" w:hAnsi="Times New Roman" w:cs="Times New Roman"/>
          <w:b/>
          <w:sz w:val="24"/>
          <w:szCs w:val="24"/>
          <w:lang w:eastAsia="ru-RU"/>
        </w:rPr>
        <w:tab/>
        <w:t>Творчество Рафаэля Санти (1483-1520)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Рафаэля Санти, художника,  создавшего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Рафаэль – выдающийся художник Высокого Возрождения, который синтезировал достижения своих предшественников и воплотил в своих произведениях  гуманистический образ совершенного человека. Творческий путь художника.  Влияние учителя Перуджино на ранние работы: «Сон рыцаря», «Мадонна Конестабиле» (ок. 1502), «Обручение Марии» (1504). Флорентийский период: «Положение во гроб» (1507). Создание нового, земного и реалистического образа мадонны. Цикл картины с  изображением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«Сикстинская мадонна» (1513-1514), «Преображение» (1517-1520). Портреты современников кисти Рафаэля: «Портрет Маддалены Дони», «Портрет папы Юлия II» (1511-1512), «Бальтасаре </w:t>
      </w:r>
      <w:r w:rsidRPr="00903C03">
        <w:rPr>
          <w:rFonts w:ascii="Times New Roman" w:eastAsia="Times New Roman" w:hAnsi="Times New Roman" w:cs="Times New Roman"/>
          <w:sz w:val="24"/>
          <w:szCs w:val="24"/>
          <w:lang w:eastAsia="ru-RU"/>
        </w:rPr>
        <w:lastRenderedPageBreak/>
        <w:t>Кастильоне» (ок. 1515), «Дама с вуалью» (1517-1518), «Портрет Льва Х с кардиналами Джулио деи Медичи и Луиджи деи Росси» (1518-1519) и др. Архитектурное творчество Рафаэля.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«Диспута», «Парнас».</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5.3.3.</w:t>
      </w:r>
      <w:r w:rsidRPr="00903C03">
        <w:rPr>
          <w:rFonts w:ascii="Times New Roman" w:eastAsia="Times New Roman" w:hAnsi="Times New Roman" w:cs="Times New Roman"/>
          <w:b/>
          <w:sz w:val="24"/>
          <w:szCs w:val="24"/>
          <w:lang w:eastAsia="ru-RU"/>
        </w:rPr>
        <w:tab/>
        <w:t>Творчество Микеланджело ди Лодовико Буонаротти Симони (1475-1564)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Микеланджело  - величайшего представителя ренессансного типа художника: живописца, скульптора, архитектора.  Раскрыть новаторские достижения художника в изобразительном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Основные этапы творчества художника. Ранние произведения Микеланджело:  мраморные рельефные композиции: «Мадонна у лестницы» (ок. 1491), «Битва кентавров» (1492); мраморные фигуры для церкви св. Петрония в Болонье (1494);  Работа над статуей «Давида» (1501-1504).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Живописные работы: тондо «Святое семейство» (1505-1508),  картон «Битва при Кашине» (1505). Римский период творчества (1496-1500). Работа над фресками плафона   Сикстинской капеллы в Ватикане (1508-1512). Скульптурные композиции: «Вакх» (1496-1497), «Оплакивание Христа» - «Пьета» (1498-1499). Работа над гробницей Юлия II (1505, 1513-1516, 1545). Скульптуры для надгробия Юлия II: Бронзовая статуя Юлия II (1506-1508). «Восставший раб»,  «Умирающий раб» (1513), Моисей (1515-1516).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sz w:val="24"/>
          <w:szCs w:val="24"/>
          <w:lang w:eastAsia="ru-RU"/>
        </w:rPr>
        <w:t xml:space="preserve">Участие Микеланджело в обороне Флоренции (1529-1530). Ансамбль капеллы Медичи (1520-1534). Поздние работы: фреска «Страшный суд» в Сикстинской капелле (1534-1541), фрески капеллы Паолина (1540), бюст Брута (1537-1538), «Пьета» (1550-1555), «Пьета» (1546 г.–  в Риме, 1548-1555 г. – во Флоренции). «Пьета Ронданини» (1555-1564). Отражение кризиса культуры Возрождения в поздних произведениях художника, трагических их характер.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Архитектурные произведения Микеланджело</w:t>
      </w:r>
      <w:r w:rsidRPr="00903C03">
        <w:rPr>
          <w:rFonts w:ascii="Times New Roman" w:eastAsia="Times New Roman" w:hAnsi="Times New Roman" w:cs="Times New Roman"/>
          <w:sz w:val="24"/>
          <w:szCs w:val="24"/>
          <w:lang w:eastAsia="ru-RU"/>
        </w:rPr>
        <w:t>: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Зафиксировать в тетради основные произведенияМикеланджело. Подготовить сообщение о создании капеллы Медичи. Подготовить описание  основных сюжетов плафона, созданного художником в    Сикстинской капелле в Ватикане.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5.3.4.</w:t>
      </w:r>
      <w:r w:rsidRPr="00903C03">
        <w:rPr>
          <w:rFonts w:ascii="Times New Roman" w:eastAsia="Times New Roman" w:hAnsi="Times New Roman" w:cs="Times New Roman"/>
          <w:b/>
          <w:sz w:val="24"/>
          <w:szCs w:val="24"/>
          <w:lang w:eastAsia="ru-RU"/>
        </w:rPr>
        <w:tab/>
        <w:t>Венецианская школа живописи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5.3.4.1. Творчество Джорджоне и Тициана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особенностях венецианской живописи, отличавшейся богатством и насыщенностью колорита. Познакомить с творчеством Джорджоне и Тициана.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Венецианская школа живописи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 век). Своеобразие венецианской школы в итальянском искусстве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 века, ее жизнеутверждающий характер.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Джорджоне</w:t>
      </w:r>
      <w:r w:rsidRPr="00903C03">
        <w:rPr>
          <w:rFonts w:ascii="Times New Roman" w:eastAsia="Times New Roman" w:hAnsi="Times New Roman" w:cs="Times New Roman"/>
          <w:sz w:val="24"/>
          <w:szCs w:val="24"/>
          <w:lang w:eastAsia="ru-RU"/>
        </w:rPr>
        <w:t xml:space="preserve"> – Джорджо да Кастельфранко </w:t>
      </w:r>
      <w:r w:rsidRPr="00903C03">
        <w:rPr>
          <w:rFonts w:ascii="Times New Roman" w:eastAsia="Times New Roman" w:hAnsi="Times New Roman" w:cs="Times New Roman"/>
          <w:b/>
          <w:sz w:val="24"/>
          <w:szCs w:val="24"/>
          <w:lang w:eastAsia="ru-RU"/>
        </w:rPr>
        <w:t>(1476-1510)</w:t>
      </w:r>
      <w:r w:rsidRPr="00903C03">
        <w:rPr>
          <w:rFonts w:ascii="Times New Roman" w:eastAsia="Times New Roman" w:hAnsi="Times New Roman" w:cs="Times New Roman"/>
          <w:sz w:val="24"/>
          <w:szCs w:val="24"/>
          <w:lang w:eastAsia="ru-RU"/>
        </w:rPr>
        <w:t xml:space="preserve"> и его новаторская роль в становлении искусства Высокого Возрождения в Венеции: значительно расширяет тематику живописи, вводит  пейзаж и изображение нагого тела, стремится к одухотворенности и психологической выразительности образов.  Картины на мифологические и литературные темы. «Юдифь» (ок.1500-1502), «Гроза» (1506-</w:t>
      </w:r>
      <w:r w:rsidRPr="00903C03">
        <w:rPr>
          <w:rFonts w:ascii="Times New Roman" w:eastAsia="Times New Roman" w:hAnsi="Times New Roman" w:cs="Times New Roman"/>
          <w:sz w:val="24"/>
          <w:szCs w:val="24"/>
          <w:lang w:eastAsia="ru-RU"/>
        </w:rPr>
        <w:lastRenderedPageBreak/>
        <w:t xml:space="preserve">1507), «Спящая Венера» (1507-1508), «Сельский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ТицианВечеллио (1477-1576)</w:t>
      </w:r>
      <w:r w:rsidRPr="00903C03">
        <w:rPr>
          <w:rFonts w:ascii="Times New Roman" w:eastAsia="Times New Roman" w:hAnsi="Times New Roman" w:cs="Times New Roman"/>
          <w:sz w:val="24"/>
          <w:szCs w:val="24"/>
          <w:lang w:eastAsia="ru-RU"/>
        </w:rPr>
        <w:t xml:space="preserve"> – крупнейший представитель венецианской школы поры расцвета Высокого Возрождения. Основные этапы  творчества. Многоплановость и сложность  его   искусства. Ранние произведения: фрески в Скуола дель Санто из истории св. Антония Падуанского (1511), «Цыганская мадонна» (ок.1510). Поиски прекрасного женского образа, создание своего варианта земной и чувственной красоты: «Любовь небесная и земная» (1514). Контрастное сопоставление характеров, психологическая острота образов   в картине «Динарий кесаря» (1516). Произведения зрелого периода: алтарные картины Тициана: «Вознесение  Марии» («Ассунта») (1518) и «Мадонна Пезаро» (1519-1526) в церкви Санта Мария дель  Фрари в Венеции. Религиозные картины, усиление в них драматизма, экспрессивности живописных средств: «Терновый венец» (ок.1570), «Св. Себастьян» (1570),  «Оплакивание Христа» (1573-1576). Картины на мифологические cюжеты: «Вакх и Ариадна» (1523), «Даная» (1545).  Батальная композиция «Битва при Кадоре».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Портреты кисти Тициана: «Юноша с перчаткой» (ок.1518-1520), «Портрет папы Павла III с внуками  Алессандро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сделать в тетради запись о творчестве художников; перечислить основные произведения.  Подготовить сообщение о картинах «Юдифь» (Джорджоне);  «Динарий кесаря» (Тициана).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5.3.4.2.</w:t>
      </w:r>
      <w:r w:rsidRPr="00903C03">
        <w:rPr>
          <w:rFonts w:ascii="Times New Roman" w:eastAsia="Times New Roman" w:hAnsi="Times New Roman" w:cs="Times New Roman"/>
          <w:b/>
          <w:sz w:val="24"/>
          <w:szCs w:val="24"/>
          <w:lang w:eastAsia="ru-RU"/>
        </w:rPr>
        <w:tab/>
        <w:t>Творчество Веронезе и Тинторетто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об изменении восприятия мира людьми эпохи Позднего Возрождения и характере отражения его в произведениях Веронезе и Тинторетто. Указать на влияние тенденций маньеризма в художественно-образном решении творческих замыслов.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Паоло Веронезе (Паоло Кальяри</w:t>
      </w:r>
      <w:r w:rsidRPr="00903C03">
        <w:rPr>
          <w:rFonts w:ascii="Times New Roman" w:eastAsia="Times New Roman" w:hAnsi="Times New Roman" w:cs="Times New Roman"/>
          <w:sz w:val="24"/>
          <w:szCs w:val="24"/>
          <w:lang w:eastAsia="ru-RU"/>
        </w:rPr>
        <w:t xml:space="preserve">) (1528-1588) </w:t>
      </w:r>
      <w:r w:rsidRPr="00903C03">
        <w:rPr>
          <w:rFonts w:ascii="Times New Roman" w:eastAsia="Times New Roman" w:hAnsi="Times New Roman" w:cs="Times New Roman"/>
          <w:b/>
          <w:sz w:val="24"/>
          <w:szCs w:val="24"/>
          <w:lang w:eastAsia="ru-RU"/>
        </w:rPr>
        <w:t xml:space="preserve">- </w:t>
      </w:r>
      <w:r w:rsidRPr="00903C03">
        <w:rPr>
          <w:rFonts w:ascii="Times New Roman" w:eastAsia="Times New Roman" w:hAnsi="Times New Roman" w:cs="Times New Roman"/>
          <w:sz w:val="24"/>
          <w:szCs w:val="24"/>
          <w:lang w:eastAsia="ru-RU"/>
        </w:rPr>
        <w:t>мастер алтарных картин и пышных монументальных росписей, где главным действующим лицом является   сограждане художника. Светский характер религиозных картин: «Брак в Канне» (1562), «Пир у Симона Фарисея» (1570),  «Пир в доме Ливия» (1573). Роспись в церкви св. Себастьяна (1555-1556). Историческое полотно «Битва при  Лепанто» (1571), отклик художника на современные события - на победу Венеции   над турками.  Цикл картин для семьи Куччина, тонкая  проникновенность в передаче характеров, глубокая человечность образов. Декоративный характер его живописи, оригинальные  композиционные и колористические решения. Трагические тенденции в поздних картинах художника: «Распятие», «Оплакивание Христа».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Якопо Тинторетто – Якопо Робусти (1519-1594)</w:t>
      </w:r>
      <w:r w:rsidRPr="00903C03">
        <w:rPr>
          <w:rFonts w:ascii="Times New Roman" w:eastAsia="Times New Roman" w:hAnsi="Times New Roman" w:cs="Times New Roman"/>
          <w:sz w:val="24"/>
          <w:szCs w:val="24"/>
          <w:lang w:eastAsia="ru-RU"/>
        </w:rPr>
        <w:t xml:space="preserve"> – яркий представитель венецианского искусства второй половины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 века.  Сочетание реализма с мистической экзальтацией и маньеристическими тенденциями. Картины: «Чудо св. Марка» (1548), «Спасение Арсинои» (1555), «Введение во храм» (1555),  «Бегство в Египет» (1582-1584). Значение изображения  природы в картинах художника. Цикл картин на сюжеты из истории св. Марка. (1562-1566). Новая интерпретация традиционных религиозных и мифологических сюжетов, живописные варианты темы «Тайная вечеря» (1566; 1591-1594).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Характерные черты творчества Тинторетто: маньеристические приемы композиционного построения и трактовки фигур, экспрессия, драматизм, глубина раскрытия психологических явлений.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Искусство маньеризма</w:t>
      </w:r>
      <w:r w:rsidRPr="00903C03">
        <w:rPr>
          <w:rFonts w:ascii="Times New Roman" w:eastAsia="Times New Roman" w:hAnsi="Times New Roman" w:cs="Times New Roman"/>
          <w:sz w:val="24"/>
          <w:szCs w:val="24"/>
          <w:lang w:eastAsia="ru-RU"/>
        </w:rPr>
        <w:t xml:space="preserve">. Два этапа развития нового направления: ранний маньеризм  и зрелый маньеризм. Характерные черты и признаки маньеризма. Представители маньеризма: Якопо Понтормо (1494-1556), Россо (1494-1541) и Джулио Романо (1492-1541).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Пармиджанино - Франческо Маццола (1503-1540) – крупнейший художник маньеристического искусства.  «Мадонна  с розой» (1527), «Мадонна с длинной шеей» (1534-1540).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словарная работа (маньеризм); перечислить основные произведения художников маньеризма; подготовить сообщения о творчестве Париджанино, Джорджо Вазари, Бенвенуто Челлини.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 История искусства   стран Северного Возрождения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5.4.1.</w:t>
      </w:r>
      <w:r w:rsidRPr="00903C03">
        <w:rPr>
          <w:rFonts w:ascii="Times New Roman" w:eastAsia="Times New Roman" w:hAnsi="Times New Roman" w:cs="Times New Roman"/>
          <w:b/>
          <w:sz w:val="24"/>
          <w:szCs w:val="24"/>
          <w:lang w:eastAsia="ru-RU"/>
        </w:rPr>
        <w:tab/>
        <w:t>История искусства Нидерландов эпохи Возрождения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5.4.1.1. Творчество братьев Губерта и Ян ван Эйков</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Познакомить с особенностями искусства Возрождения в Нидерландах. Выявить сосуществование реалистических и готических тенденций,  демократические и фольклорные черты. Сформировать представление о творчестве братьев  ван Эйков и их роли в развитии   искусства Нидерландов эпохи Возрождения. </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Образ мира в нидерландском искусстве эпохи Возрождения. Новые живописные задачи и новая техника масляной живописи. Новаторское творчество братьев  ван  Эйков, основателей нидерландской школы, утверждение станковой картины.  Гентский алтарь (ок. 1432) ван Эйков, особенности композиции, приемы художественной выразительности.</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Губерт   ван Эйк (?-1426) и его картина «Три Марии у гроба Христа».</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Творчество Ян ван Эйка (ок.1390-1441), родоначальника масляной живописи. Произведения Ян ван Эйка: «Мадонна в церкви» (конец 1520-х гг.), «Мадонна каноника Ван дер Пале» (1436), «Мадонна канцлера Ролена» (ок. 1434), переплетение в произведениях символического и реального, тщательная проработка деталей.  Новое понимание портрета, изменения композиционной структуры: отход от профильного изображения, трехчетвертной разворот фигуры, обращенность к зрителю, острая  выразительность образа. «Портрет неизвестного в красном тюрбане»  (1433), «Портрет кардинала Альбергати» (1431). Анализ композиции «Портрет Джованни Арнольфини и его жены» (1434).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в тетради запись о творчестве художников, перечислить основные произведения. Подготовить описание (по выбору) одного  из произведений Ян ван Эйка.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5.4.1.2. Творчество Иеронима Босха и Питера Брейгеля Старшего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Иеронима Босха и Питера Брейгеля Старшего - самобытных художников, которые отразили народное мировоззрение своего времени.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Иероним ван Акен  Босх  (ок. 1450-1516).</w:t>
      </w:r>
      <w:r w:rsidRPr="00903C03">
        <w:rPr>
          <w:rFonts w:ascii="Times New Roman" w:eastAsia="Times New Roman" w:hAnsi="Times New Roman" w:cs="Times New Roman"/>
          <w:sz w:val="24"/>
          <w:szCs w:val="24"/>
          <w:lang w:eastAsia="ru-RU"/>
        </w:rPr>
        <w:t xml:space="preserve"> Переплетение в его творчестве фольклора и мистики, фантастики и реализма. Назидательные полотна: «Исцеление глупости» (1475-1480?), «Фокусник» (1475-1480), «Семь смертных грехов». Произведения на религиозные сюжеты и их новая интерпретация:  «Христос перед народом» (1475-1480), «Распятие с донатором» (1480-1485), «Несение  креста» (1490-1500). Зрелый период творчества. Характерные особенности произведений этого периода: иносказательность содержания социальный подтекст: «Корабль дураков» (ок.1490-1500), триптихи:   «Воз сена» (1500-1502), «Сад земных наслаждений» (ок.1503-1504). </w:t>
      </w:r>
      <w:r w:rsidRPr="00903C03">
        <w:rPr>
          <w:rFonts w:ascii="Times New Roman" w:eastAsia="Times New Roman" w:hAnsi="Times New Roman" w:cs="Times New Roman"/>
          <w:sz w:val="24"/>
          <w:szCs w:val="24"/>
          <w:lang w:eastAsia="ru-RU"/>
        </w:rPr>
        <w:lastRenderedPageBreak/>
        <w:t xml:space="preserve">Поздние работы художника, отразившие трагизм и сложность духовного бытия человека: «Блудный сын» (1510), «Несение  креста» (1515-1516).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Питера Брейгеля  Старшего(ок. 1525/1530-1569).</w:t>
      </w:r>
      <w:r w:rsidRPr="00903C03">
        <w:rPr>
          <w:rFonts w:ascii="Times New Roman" w:eastAsia="Times New Roman" w:hAnsi="Times New Roman" w:cs="Times New Roman"/>
          <w:sz w:val="24"/>
          <w:szCs w:val="24"/>
          <w:lang w:eastAsia="ru-RU"/>
        </w:rPr>
        <w:t xml:space="preserve"> Новая философская и социальная тематика, развитие бытового жанра и пейзажа.  Ранние произведения художника. Создание сатирических полотен: циклы «Семь смертных грехов», «Семь добродетелей» (период 1556-1550). Связь с фольклором  и народной сатирой: «Битва масленицы и поста» (1559), «Пословицы» (1559), «Детские игры» (1560).   Тема  войны и смерти в произведениях художника: «Триумф смерти» (1562), «Избиение младенцев». Аллегорические произведения: «Падение ангела» (1562),  «Вавилонская башня» (1563), «Слепые» (1568). Мир природы и людей в цикле пейзажей «Времена года» (1565). Сельская жизнь и ее отражение в картинах «Крестьянская свадьба» (1566), «Крестьянский  танец» (1566). Графика Брейгеля.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 xml:space="preserve">Самостоятельная работа: </w:t>
      </w:r>
      <w:r w:rsidRPr="00903C03">
        <w:rPr>
          <w:rFonts w:ascii="Times New Roman" w:eastAsia="Times New Roman" w:hAnsi="Times New Roman" w:cs="Times New Roman"/>
          <w:sz w:val="24"/>
          <w:szCs w:val="24"/>
          <w:lang w:eastAsia="ru-RU"/>
        </w:rPr>
        <w:t xml:space="preserve">сделать в тетради запись о творчестве художников, перечислить основные произведения. Подготовить описание картины Питера Брейгеля Старшего «Охотники на снегу». Посмотреть видеофильм, например: «Босх Иероним. Корабль дураков (1500)» из авторского цикла Паолы Волковой «Мост над бездной» в Интернете на канале You Tube .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5.4.2.</w:t>
      </w:r>
      <w:r w:rsidRPr="00903C03">
        <w:rPr>
          <w:rFonts w:ascii="Times New Roman" w:eastAsia="Times New Roman" w:hAnsi="Times New Roman" w:cs="Times New Roman"/>
          <w:b/>
          <w:sz w:val="24"/>
          <w:szCs w:val="24"/>
          <w:lang w:eastAsia="ru-RU"/>
        </w:rPr>
        <w:tab/>
        <w:t>История искусства Германии эпохи Возрождения (XV-XVI вв.)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5.4.2.1. Творчество Альбрехта Дюрера (1471-1528)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Альбрехта Дюрера – ведущем художнике немецкого Возрождения. Раскрыть связь его творчества с проблемами духовной жизни Германии. Познакомить   с графикой Дюрера, объяснить технические особенности  гравюры на дереве и металле.</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Социальная и идейная борьба в Германии в эпоху Возрождения. Реформация и крестьянская война в Германии, их  влияние на развитие немецкой культуры и искусства. Начало книгопечатания и развития графики в Германии, распространение гравюры как  самостоятельного вида искусства. Влияние итальянского искусства на творчество Дюрера. «Дневник нидерланского путешествия» Дюрера. Живописные произведения Дюрера: «Поклонение младенцу» (1496), Паумгартнеровский   алтарь (1502-1504), «Праздник четок» (1505-1507), «Адам и Ева» (1507). Пространственность построений композиций сочетается с тщательной передачей деталей. Портреты современников, людей ярких дарований и сильных страстей: «Портрет Освальда Крелля» (1499), «Портрет молодой женщины» (1506-1507). Отражение духовной жизни художника в его автопортретах.  Роль Дюрера в развитии гравюры на дереве и металле, новаторские технические приемы, сочетание смелости художественных приемов с богатством содержания. Серии гравюр на дереве:  «Апокалипсис» (1498), «Жизнь Марии» (1500-1505),  «Большие  страсти» (1498, 1511-1512), «Малые страсти» (1511-1512), «Страсти» (1511-1512). Гравюры на меди: «Адам и Ева» (1504), «Немезида» (1501), «Рыцарь, смерть и дьявол», «Св. Иероним», «Меланхолия» (все-1513-1514). Работы для императора Максимилиана (1515-1518): монументальные гравюры на дереве: «Триумфальная арка» (1515),  «Триумфальная колесница». Поздние произведения художника:  «Четыре апостола» (1526), портреты нюрбенских бюргеров Иеронима Хольцшуэра (1526), Якоба  Муффеля (1526).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записать названия основных живописных и графических произведений Дюрера.  Подготовить сообщения о сериях гравюр Дюрера на металле.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5.4.2.2. Творчество Ганса Гольбейна Младшего (1497-1543)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Ганса Гольбейна Младшего –  крупнейшем портретисте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Широкий диапазон творчества Ганса Гольбейна Младшего: фрески  на сюжеты  из мифологии, античной  истории  и современной литературы. Преобладающее место портрета в творчестве художника. Правдивость характеристики личности, подчеркнутая индивидуализация. Художественные приемы, свойственные Гольбейну в решении задач портрета: ограниченность пространства, уплощенность формы и графичность ее трактовки, реалистическая трактовка образов. Парные портреты Якоба Майера и его жены (1516), портрет Эразма Ротердамского (1523), Томаса Мора, математика и астронома Никласа Кратцера, французского посла в Лондоне Моретта, короля Генриха VIII. Графика Гольбейна. Серия гравюр на дереве Гольбейна «Пляска смерти» (1524-1526).  Рисунки Гольбейна.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Проанализировать «Портрет Эразма Ротердамского» Г.Гольбейна.</w:t>
      </w:r>
    </w:p>
    <w:p w:rsidR="00903C03" w:rsidRPr="00903C03" w:rsidRDefault="00903C03" w:rsidP="00903C03">
      <w:pPr>
        <w:suppressAutoHyphens/>
        <w:spacing w:after="0" w:line="240" w:lineRule="auto"/>
        <w:jc w:val="both"/>
        <w:rPr>
          <w:rFonts w:ascii="Times New Roman" w:eastAsia="Calibri" w:hAnsi="Times New Roman" w:cs="Times New Roman"/>
          <w:b/>
          <w:sz w:val="24"/>
          <w:szCs w:val="24"/>
          <w:lang w:eastAsia="ru-RU"/>
        </w:rPr>
      </w:pPr>
      <w:r w:rsidRPr="00903C03">
        <w:rPr>
          <w:rFonts w:ascii="Times New Roman" w:eastAsia="Calibri" w:hAnsi="Times New Roman" w:cs="Times New Roman"/>
          <w:b/>
          <w:sz w:val="24"/>
          <w:szCs w:val="24"/>
          <w:lang w:eastAsia="ru-RU"/>
        </w:rPr>
        <w:t>5.4.3. Искусство Испании эпохи Возрождения</w:t>
      </w:r>
    </w:p>
    <w:p w:rsidR="00903C03" w:rsidRPr="00903C03" w:rsidRDefault="00903C03" w:rsidP="00903C03">
      <w:pPr>
        <w:suppressAutoHyphens/>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Сформировать представление о подъеме испанского искусства в эпоху Возрождения. Познакомить с творчеством Эль Греко.</w:t>
      </w:r>
    </w:p>
    <w:p w:rsidR="00903C03" w:rsidRPr="00903C03" w:rsidRDefault="00903C03" w:rsidP="00903C03">
      <w:pPr>
        <w:suppressAutoHyphens/>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Объединение страны, возвышение королевской власти в конце 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 xml:space="preserve"> – первой половине Х</w:t>
      </w:r>
      <w:r w:rsidRPr="00903C03">
        <w:rPr>
          <w:rFonts w:ascii="Times New Roman" w:eastAsia="Times New Roman" w:hAnsi="Times New Roman" w:cs="Times New Roman"/>
          <w:sz w:val="24"/>
          <w:szCs w:val="24"/>
          <w:lang w:val="en-US" w:eastAsia="ru-RU"/>
        </w:rPr>
        <w:t>VI</w:t>
      </w:r>
      <w:r w:rsidRPr="00903C03">
        <w:rPr>
          <w:rFonts w:ascii="Times New Roman" w:eastAsia="Times New Roman" w:hAnsi="Times New Roman" w:cs="Times New Roman"/>
          <w:sz w:val="24"/>
          <w:szCs w:val="24"/>
          <w:lang w:eastAsia="ru-RU"/>
        </w:rPr>
        <w:t xml:space="preserve"> века. Географические открытия, расширение пределов государства.  Церковь и инквизиция как опора испанского абсолютизма. Сложность и противоречивость испанского искусства, смесь реализма с чертами фантастики и религиозной экзальтации. Влияние итальянского маньеризма.</w:t>
      </w:r>
    </w:p>
    <w:p w:rsidR="00903C03" w:rsidRPr="00903C03" w:rsidRDefault="00903C03" w:rsidP="00903C03">
      <w:pPr>
        <w:suppressAutoHyphens/>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Cs/>
          <w:sz w:val="24"/>
          <w:szCs w:val="24"/>
          <w:lang w:eastAsia="ru-RU"/>
        </w:rPr>
        <w:t>Творчество Эль Греко – Доменико Теотокопули (ок.1541-1614), связь его искусства с византийскими традициями и маньеризмом венецианской живописной школой.  Религиозные картины: «Троица», «Успение Богоматери», «Раздирание одежд Христа» (все 1577 г.).  Полотно «Погребение графа Оргаса» (1586), особенности художественного решения. Особенности индивидуальной манеры Эль Греко: склонность к деформации, вытянутости пропорций фигур и дематериализация форм,  сочетание фантастичности сюжета и реализма трактовки, тонкость передачи душевных движений.</w:t>
      </w:r>
      <w:r w:rsidRPr="00903C03">
        <w:rPr>
          <w:rFonts w:ascii="Times New Roman" w:eastAsia="Times New Roman" w:hAnsi="Times New Roman" w:cs="Times New Roman"/>
          <w:sz w:val="24"/>
          <w:szCs w:val="24"/>
          <w:lang w:eastAsia="ru-RU"/>
        </w:rPr>
        <w:t xml:space="preserve"> Эль Греко – мастер портрета. Основные произведения: «Портрет инквизитора Ниньо де Гевара» (1596), «Дама в боа». Характерные особенности портретных композиций: сдержанность и простота, внимание к индивидуальным особенностям модели, глубина психологической характеристики.  Пейзаж Эль Греко «Вид Толедо в грозу» (1603).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проанализировать композиции Эль Греко </w:t>
      </w:r>
      <w:r w:rsidRPr="00903C03">
        <w:rPr>
          <w:rFonts w:ascii="Times New Roman" w:eastAsia="Times New Roman" w:hAnsi="Times New Roman" w:cs="Times New Roman"/>
          <w:bCs/>
          <w:sz w:val="24"/>
          <w:szCs w:val="24"/>
          <w:lang w:eastAsia="ru-RU"/>
        </w:rPr>
        <w:t xml:space="preserve">«Погребение графа Оргаса» (1586), </w:t>
      </w:r>
      <w:r w:rsidRPr="00903C03">
        <w:rPr>
          <w:rFonts w:ascii="Times New Roman" w:eastAsia="Times New Roman" w:hAnsi="Times New Roman" w:cs="Times New Roman"/>
          <w:sz w:val="24"/>
          <w:szCs w:val="24"/>
          <w:lang w:eastAsia="ru-RU"/>
        </w:rPr>
        <w:t>«Лаокоон» (1606-1610).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bCs/>
          <w:sz w:val="24"/>
          <w:szCs w:val="24"/>
          <w:lang w:eastAsia="ru-RU"/>
        </w:rPr>
        <w:t>5.4.4. Искусство Возрождения во Франции (</w:t>
      </w:r>
      <w:r w:rsidRPr="00903C03">
        <w:rPr>
          <w:rFonts w:ascii="Times New Roman" w:eastAsia="Times New Roman" w:hAnsi="Times New Roman" w:cs="Times New Roman"/>
          <w:b/>
          <w:bCs/>
          <w:sz w:val="24"/>
          <w:szCs w:val="24"/>
          <w:lang w:val="en-US" w:eastAsia="ru-RU"/>
        </w:rPr>
        <w:t>XV</w:t>
      </w:r>
      <w:r w:rsidRPr="00903C03">
        <w:rPr>
          <w:rFonts w:ascii="Times New Roman" w:eastAsia="Times New Roman" w:hAnsi="Times New Roman" w:cs="Times New Roman"/>
          <w:b/>
          <w:bCs/>
          <w:sz w:val="24"/>
          <w:szCs w:val="24"/>
          <w:lang w:eastAsia="ru-RU"/>
        </w:rPr>
        <w:t>-</w:t>
      </w:r>
      <w:r w:rsidRPr="00903C03">
        <w:rPr>
          <w:rFonts w:ascii="Times New Roman" w:eastAsia="Times New Roman" w:hAnsi="Times New Roman" w:cs="Times New Roman"/>
          <w:b/>
          <w:bCs/>
          <w:sz w:val="24"/>
          <w:szCs w:val="24"/>
          <w:lang w:val="en-US" w:eastAsia="ru-RU"/>
        </w:rPr>
        <w:t>XVI</w:t>
      </w:r>
      <w:r w:rsidRPr="00903C03">
        <w:rPr>
          <w:rFonts w:ascii="Times New Roman" w:eastAsia="Times New Roman" w:hAnsi="Times New Roman" w:cs="Times New Roman"/>
          <w:b/>
          <w:bCs/>
          <w:sz w:val="24"/>
          <w:szCs w:val="24"/>
          <w:lang w:eastAsia="ru-RU"/>
        </w:rPr>
        <w:t xml:space="preserve"> вв.)</w:t>
      </w:r>
    </w:p>
    <w:p w:rsidR="00903C03" w:rsidRPr="00903C03" w:rsidRDefault="00903C03" w:rsidP="00903C03">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3C03">
        <w:rPr>
          <w:rFonts w:ascii="Times New Roman" w:eastAsia="Times New Roman" w:hAnsi="Times New Roman" w:cs="Times New Roman"/>
          <w:bCs/>
          <w:sz w:val="24"/>
          <w:szCs w:val="24"/>
          <w:lang w:eastAsia="ru-RU"/>
        </w:rPr>
        <w:tab/>
        <w:t>Сформировать представление об искусстве Франции эпохи Возрождения. Раскрыть роль портретных рисунков Франсуа Клуэ. Рассказать об основных этапах строительства Лувра и его роли на развитие европейской архитектуры.</w:t>
      </w:r>
    </w:p>
    <w:p w:rsidR="00903C03" w:rsidRPr="00903C03" w:rsidRDefault="00903C03" w:rsidP="00903C0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Преодоление феодальной раздробленности. Установление централизованного абсолютистского государства во второй половине Х</w:t>
      </w:r>
      <w:r w:rsidRPr="00903C03">
        <w:rPr>
          <w:rFonts w:ascii="Times New Roman" w:eastAsia="Times New Roman" w:hAnsi="Times New Roman" w:cs="Times New Roman"/>
          <w:sz w:val="24"/>
          <w:szCs w:val="24"/>
          <w:lang w:val="en-US" w:eastAsia="ru-RU"/>
        </w:rPr>
        <w:t>V</w:t>
      </w:r>
      <w:r w:rsidRPr="00903C03">
        <w:rPr>
          <w:rFonts w:ascii="Times New Roman" w:eastAsia="Times New Roman" w:hAnsi="Times New Roman" w:cs="Times New Roman"/>
          <w:sz w:val="24"/>
          <w:szCs w:val="24"/>
          <w:lang w:eastAsia="ru-RU"/>
        </w:rPr>
        <w:t xml:space="preserve"> века. Формирование нового французского искусства на основе нидерландского и итальянского Возрождения на базе национальных художественных традиций. Развитие отдельных художественных центров. Расцвет искусства на базе национального государства. Французская живопись </w:t>
      </w:r>
      <w:r w:rsidRPr="00903C03">
        <w:rPr>
          <w:rFonts w:ascii="Times New Roman" w:eastAsia="Times New Roman" w:hAnsi="Times New Roman" w:cs="Times New Roman"/>
          <w:sz w:val="24"/>
          <w:szCs w:val="24"/>
          <w:lang w:val="en-US" w:eastAsia="ru-RU"/>
        </w:rPr>
        <w:t>XV</w:t>
      </w:r>
      <w:r w:rsidRPr="00903C03">
        <w:rPr>
          <w:rFonts w:ascii="Times New Roman" w:eastAsia="Times New Roman" w:hAnsi="Times New Roman" w:cs="Times New Roman"/>
          <w:sz w:val="24"/>
          <w:szCs w:val="24"/>
          <w:lang w:eastAsia="ru-RU"/>
        </w:rPr>
        <w:t xml:space="preserve"> в. Развитие миниатюры. Светский, жизнерадостный характер французского искусства </w:t>
      </w:r>
      <w:r w:rsidRPr="00903C03">
        <w:rPr>
          <w:rFonts w:ascii="Times New Roman" w:eastAsia="Times New Roman" w:hAnsi="Times New Roman" w:cs="Times New Roman"/>
          <w:sz w:val="24"/>
          <w:szCs w:val="24"/>
          <w:lang w:val="en-US" w:eastAsia="ru-RU"/>
        </w:rPr>
        <w:t>XVI</w:t>
      </w:r>
      <w:r w:rsidRPr="00903C03">
        <w:rPr>
          <w:rFonts w:ascii="Times New Roman" w:eastAsia="Times New Roman" w:hAnsi="Times New Roman" w:cs="Times New Roman"/>
          <w:sz w:val="24"/>
          <w:szCs w:val="24"/>
          <w:lang w:eastAsia="ru-RU"/>
        </w:rPr>
        <w:t xml:space="preserve"> века.</w:t>
      </w:r>
    </w:p>
    <w:p w:rsidR="00903C03" w:rsidRPr="00903C03" w:rsidRDefault="00903C03" w:rsidP="00903C0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Творчество Жана Фуке (ок.1420 - ок. 1490). Алтарные картины, портреты, миниатюры. </w:t>
      </w:r>
    </w:p>
    <w:p w:rsidR="00903C03" w:rsidRPr="00903C03" w:rsidRDefault="00903C03" w:rsidP="00903C0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Культура и искусство Франции в период правления    Франциска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xml:space="preserve">.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w:t>
      </w:r>
    </w:p>
    <w:p w:rsidR="00903C03" w:rsidRPr="00903C03" w:rsidRDefault="00903C03" w:rsidP="00903C0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Расцвет живописного и карандашного портрета. Портреты Жана  (умер в 1541) и Франсуа Клуэ (ок. 1510-1572).</w:t>
      </w:r>
    </w:p>
    <w:p w:rsidR="00903C03" w:rsidRPr="00903C03" w:rsidRDefault="00903C03" w:rsidP="00903C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Архитектура и скульптура Франции эпохи   Возрождения. Сочетание элементов ренессансной архитектуры с остаточными готическими традициями. Новая организация строительства, роль  архитектора-декоратора Развитие архитектуры нового направления, </w:t>
      </w:r>
      <w:r w:rsidRPr="00903C03">
        <w:rPr>
          <w:rFonts w:ascii="Times New Roman" w:eastAsia="Times New Roman" w:hAnsi="Times New Roman" w:cs="Times New Roman"/>
          <w:sz w:val="24"/>
          <w:szCs w:val="24"/>
          <w:lang w:eastAsia="ru-RU"/>
        </w:rPr>
        <w:lastRenderedPageBreak/>
        <w:t xml:space="preserve">ансамблевый характер строящихся сооружений. </w:t>
      </w:r>
    </w:p>
    <w:p w:rsidR="00903C03" w:rsidRPr="00903C03" w:rsidRDefault="00903C03" w:rsidP="00903C03">
      <w:pPr>
        <w:widowControl w:val="0"/>
        <w:suppressAutoHyphens/>
        <w:autoSpaceDE w:val="0"/>
        <w:autoSpaceDN w:val="0"/>
        <w:adjustRightInd w:val="0"/>
        <w:spacing w:after="0" w:line="240" w:lineRule="auto"/>
        <w:ind w:firstLine="252"/>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Деятельность Жана Гужона (ок. 1510-15680), Пьера Леско (ок. 1510-1578),    Филибера Делорма (ок. 1512-1570).  Строительство Лувра.</w:t>
      </w:r>
    </w:p>
    <w:p w:rsidR="00903C03" w:rsidRPr="00903C03" w:rsidRDefault="00903C03" w:rsidP="00903C0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ренессансной скульптуры во Франции. Скульптурные работы Жана Гужона. Произведения Ж. Пилона (1537-1590).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подготовиться к зачету (просмотр  своих конспектов, изучение соответствующей литературы: учебников, альбомов, монографий по истории искусства и творчеству художников).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5.5.</w:t>
      </w:r>
      <w:r w:rsidRPr="00903C03">
        <w:rPr>
          <w:rFonts w:ascii="Times New Roman" w:eastAsia="Times New Roman" w:hAnsi="Times New Roman" w:cs="Times New Roman"/>
          <w:b/>
          <w:sz w:val="24"/>
          <w:szCs w:val="24"/>
          <w:lang w:eastAsia="ru-RU"/>
        </w:rPr>
        <w:tab/>
        <w:t>Зачет.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6. ИСТОРИЯ ИСКУССТВА СТРАН ЗАПАДНОЙ ЕВРОПЫ XVII - XVIII вв.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6.1.</w:t>
      </w:r>
      <w:r w:rsidRPr="00903C03">
        <w:rPr>
          <w:rFonts w:ascii="Times New Roman" w:eastAsia="Times New Roman" w:hAnsi="Times New Roman" w:cs="Times New Roman"/>
          <w:b/>
          <w:sz w:val="24"/>
          <w:szCs w:val="24"/>
          <w:lang w:eastAsia="ru-RU"/>
        </w:rPr>
        <w:tab/>
        <w:t>Стили и художественные направления западноевропейского искусства XVII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характере искусства XVII века, связанного с изменением мировоззрения людей того времени, ощущением трагического противоречия человека и мира.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Семнадцатый век - новый этап исторического и культурного развития стран Западной Европы. Завершение формирования крупных централизованных государств на территории Западной Европы и национальных школ в искусстве (Франция, Англия, Испания и другие). Достижения европейской культуры XVII  века.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Развитие литературы, театра, музыки. Интерес к психологии индивидуальности в ее отношении к обществу и миру.</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VII века. Рост реалистических элементов, обращение к жизни народа. Формирование системы жанров в европейском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Проблема стиля в искусстве XVII века.  Барокко,  классицизм, рококо – основные стилевые направления искусства XVII века. Проблема синтеза искусств.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развитии стиля барокко в Италии.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6.2.</w:t>
      </w:r>
      <w:r w:rsidRPr="00903C03">
        <w:rPr>
          <w:rFonts w:ascii="Times New Roman" w:eastAsia="Times New Roman" w:hAnsi="Times New Roman" w:cs="Times New Roman"/>
          <w:b/>
          <w:sz w:val="24"/>
          <w:szCs w:val="24"/>
          <w:lang w:eastAsia="ru-RU"/>
        </w:rPr>
        <w:tab/>
        <w:t>Искусство Италии XVII века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6.2.1.</w:t>
      </w:r>
      <w:r w:rsidRPr="00903C03">
        <w:rPr>
          <w:rFonts w:ascii="Times New Roman" w:eastAsia="Times New Roman" w:hAnsi="Times New Roman" w:cs="Times New Roman"/>
          <w:b/>
          <w:sz w:val="24"/>
          <w:szCs w:val="24"/>
          <w:lang w:eastAsia="ru-RU"/>
        </w:rPr>
        <w:tab/>
        <w:t>Архитектура и скульптура Италии XVII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сочетании  различных видов искусства. Значение монументальной живописи в искусстве барокко. Основные идеи и тематика росписей церквей и дворцов. Архитектурные сооружения </w:t>
      </w:r>
      <w:r w:rsidRPr="00903C03">
        <w:rPr>
          <w:rFonts w:ascii="Times New Roman" w:eastAsia="Times New Roman" w:hAnsi="Times New Roman" w:cs="Times New Roman"/>
          <w:sz w:val="24"/>
          <w:szCs w:val="24"/>
          <w:lang w:eastAsia="ru-RU"/>
        </w:rPr>
        <w:lastRenderedPageBreak/>
        <w:t xml:space="preserve">Франческо Борромини (1599-1667): церковь  Сан Карло алле Куатро  Фонтане (у четырех фонтанов) в Риме (1634-1667), римская церковь  Сант  Иво (1642-1660).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Джованни Лоренцо Бернини (1598 - 1680).</w:t>
      </w:r>
      <w:r w:rsidRPr="00903C03">
        <w:rPr>
          <w:rFonts w:ascii="Times New Roman" w:eastAsia="Times New Roman" w:hAnsi="Times New Roman" w:cs="Times New Roman"/>
          <w:sz w:val="24"/>
          <w:szCs w:val="24"/>
          <w:lang w:eastAsia="ru-RU"/>
        </w:rPr>
        <w:t xml:space="preserve"> Скульптурные произведения Бернини раннего периода: «Давид» (1623), «Аполлон и Дафна» (1622-1625). Портреты  Бернини: живописный «Потрет Урбана VIII» (ок. 1630), скульптурные портреты:  «Портрет Шипионе Боргезе» (1632), «Портрет Констанцы Буонарелли» (ок. 1630-1635).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Произведения зрелого периода</w:t>
      </w:r>
      <w:r w:rsidRPr="00903C03">
        <w:rPr>
          <w:rFonts w:ascii="Times New Roman" w:eastAsia="Times New Roman" w:hAnsi="Times New Roman" w:cs="Times New Roman"/>
          <w:sz w:val="24"/>
          <w:szCs w:val="24"/>
          <w:lang w:eastAsia="ru-RU"/>
        </w:rPr>
        <w:t xml:space="preserve">. Мемориальная  скульптура: «Надгробие папы Урбина VIII» (1628-1647), «Надгробие Папы Александра седьмого». Алтарная композиция «Экстаз  св. Терезы» (1645-1652). Портреты: «Портрет кардинала Ришелье» (1640-1641), «Портрет Людовика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IV» (1665), «Автопортрет» (1670-е г). «Памятник Людовика</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IV» (1665).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Архитектурно-декоративные сооружения Бернини</w:t>
      </w:r>
      <w:r w:rsidRPr="00903C03">
        <w:rPr>
          <w:rFonts w:ascii="Times New Roman" w:eastAsia="Times New Roman" w:hAnsi="Times New Roman" w:cs="Times New Roman"/>
          <w:sz w:val="24"/>
          <w:szCs w:val="24"/>
          <w:lang w:eastAsia="ru-RU"/>
        </w:rPr>
        <w:t>:  убранство интерьера собора св. Петра  в Риме, «Бронзовый киворий» (балдахин, 1624 – 1633), лестница – Скала Реджа – Ватиканского дворца (1663-1666). 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6.2.2.</w:t>
      </w:r>
      <w:r w:rsidRPr="00903C03">
        <w:rPr>
          <w:rFonts w:ascii="Times New Roman" w:eastAsia="Times New Roman" w:hAnsi="Times New Roman" w:cs="Times New Roman"/>
          <w:b/>
          <w:sz w:val="24"/>
          <w:szCs w:val="24"/>
          <w:lang w:eastAsia="ru-RU"/>
        </w:rPr>
        <w:tab/>
        <w:t>Живопись Италии XVII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Стремление следовать античным и ренессансным образцам. Значение ее как прообраза других академий, возникших в различных европейских странах в последующие эпохи.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  «Оплакивание Христа» (ок.1605).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фруктами». Античная традиция и натурализм в творчестве Караваджо. Произведения раннего периода: «Вакх»  (1595-1596),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Магдалина»  (ок. 1596), «Святые Марфа и Магдалина» (1597-1598), «Жертвоприношение Авраама» (ок.1596, 1599), «Юдифь и Олоферн»  (ок. 1596 до 1600), «Давид и Голиаф» (ок. 1600), «Саломея» (1607). Религиозные картины: «Экстаз Святого Франциска» (1596).  «Пишущий апостол Матфей, </w:t>
      </w:r>
      <w:r w:rsidRPr="00903C03">
        <w:rPr>
          <w:rFonts w:ascii="Times New Roman" w:eastAsia="Times New Roman" w:hAnsi="Times New Roman" w:cs="Times New Roman"/>
          <w:sz w:val="24"/>
          <w:szCs w:val="24"/>
          <w:lang w:eastAsia="ru-RU"/>
        </w:rPr>
        <w:lastRenderedPageBreak/>
        <w:t>руку которого направляет ангел» (1597-1598), «Призвание Святого Матфея» (1599-1600), «Обращение Савла»  (1600-1601), «Распятие апостола Петра» (1600-1601), «Трапеза в Эммаусе»  (1601), «Неверие апостола Фомы» (ок. 1601-1602), «Положение во гроб»  (1602-1604), «Бичевание Христа»  (1607). Работа над образом Иоанна Крестителя  (ок.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1600-е г.), «Успение Богородицы» (1605-1606) «Мадонна с четками» (Мадонна дель Розарио») (1606-1607) и другие. Портреты кисти Караваджо: «Портрет Маффео Барберини»  (ок. 1597-1598),  «Портрет Алофа де Виньянкура» (1608).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6.3.</w:t>
      </w:r>
      <w:r w:rsidRPr="00903C03">
        <w:rPr>
          <w:rFonts w:ascii="Times New Roman" w:eastAsia="Times New Roman" w:hAnsi="Times New Roman" w:cs="Times New Roman"/>
          <w:b/>
          <w:sz w:val="24"/>
          <w:szCs w:val="24"/>
          <w:lang w:eastAsia="ru-RU"/>
        </w:rPr>
        <w:tab/>
        <w:t>История искусства Фландрии XVII - XVIII веков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Фландрии XVII века. Характерные черты фламандской живописи – яркая жизнерадостность,  реализм, народность, торжественная праздничность образов.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Питер Пауль Рубенс (1577-1640) </w:t>
      </w:r>
      <w:r w:rsidRPr="00903C03">
        <w:rPr>
          <w:rFonts w:ascii="Times New Roman" w:eastAsia="Times New Roman" w:hAnsi="Times New Roman" w:cs="Times New Roman"/>
          <w:sz w:val="24"/>
          <w:szCs w:val="24"/>
          <w:lang w:eastAsia="ru-RU"/>
        </w:rPr>
        <w:t xml:space="preserve">–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тематики  картин художника.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наследие  Рубенса. Значение мастерской Рубенса в развитии фламандского искусства.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Антонис ван Дейк (1599-1641)</w:t>
      </w:r>
      <w:r w:rsidRPr="00903C03">
        <w:rPr>
          <w:rFonts w:ascii="Times New Roman" w:eastAsia="Times New Roman" w:hAnsi="Times New Roman" w:cs="Times New Roman"/>
          <w:sz w:val="24"/>
          <w:szCs w:val="24"/>
          <w:lang w:eastAsia="ru-RU"/>
        </w:rPr>
        <w:t xml:space="preserve"> – создатель нового общеевропейского типа репрезентативного аристократического портрета. Итальянский, антверпенский, английский периоды в творчестве  художника.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  «Портрет Джорджа Дигби и Уильяма Рассела» (1637).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Творчество Якоба Йорданса (1593-1678). Связь произведений Йорданса с народной жизнью. Монументальные композиции: «Поклонения волхвов» (1618-1620),  «Сатир в гостях у крестьянина» (1620), «Бобовый король» (1638), «Автопортрет  с родителями, братьями и сестрами» (1615),  «Портрет четы Сурпель» (1636).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Франс Снейдерс(1579-1657)</w:t>
      </w:r>
      <w:r w:rsidRPr="00903C03">
        <w:rPr>
          <w:rFonts w:ascii="Times New Roman" w:eastAsia="Times New Roman" w:hAnsi="Times New Roman" w:cs="Times New Roman"/>
          <w:sz w:val="24"/>
          <w:szCs w:val="24"/>
          <w:lang w:eastAsia="ru-RU"/>
        </w:rPr>
        <w:t xml:space="preserve">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Бытовая живопись Адриана Браувера(1605/06 –1638).</w:t>
      </w:r>
      <w:r w:rsidRPr="00903C03">
        <w:rPr>
          <w:rFonts w:ascii="Times New Roman" w:eastAsia="Times New Roman" w:hAnsi="Times New Roman" w:cs="Times New Roman"/>
          <w:sz w:val="24"/>
          <w:szCs w:val="24"/>
          <w:lang w:eastAsia="ru-RU"/>
        </w:rPr>
        <w:t xml:space="preserve"> Развитие художником традиций гротескного искусства, специфика его реализма. Поиски остроты выразительности и выработка собственной манеры письма. «Драка крестьян при игре в карты» (1630-е  гг.), «Операция на плече» (1630-е г.). Роль Браувера в развитии европейского пейзажа: «Дюны  при луне».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описание картин Рубенса: «Портрет камеристки эрцгерцогини Изабеллы» (1625), «Персей и Андромеда» (1620-1621), «Возчики камней» (1620).  Записать основные  произведения  Антониса ван Дейка, Снейдерса, Йорданса и Адриана Браувера.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6.4.</w:t>
      </w:r>
      <w:r w:rsidRPr="00903C03">
        <w:rPr>
          <w:rFonts w:ascii="Times New Roman" w:eastAsia="Times New Roman" w:hAnsi="Times New Roman" w:cs="Times New Roman"/>
          <w:b/>
          <w:sz w:val="24"/>
          <w:szCs w:val="24"/>
          <w:lang w:eastAsia="ru-RU"/>
        </w:rPr>
        <w:tab/>
        <w:t>Искусство Голландии XVII-XVIII веков.</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VII века.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6.4.1.</w:t>
      </w:r>
      <w:r w:rsidRPr="00903C03">
        <w:rPr>
          <w:rFonts w:ascii="Times New Roman" w:eastAsia="Times New Roman" w:hAnsi="Times New Roman" w:cs="Times New Roman"/>
          <w:b/>
          <w:sz w:val="24"/>
          <w:szCs w:val="24"/>
          <w:lang w:eastAsia="ru-RU"/>
        </w:rPr>
        <w:tab/>
        <w:t>Живопись Голландии XVII-XVIII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ведущей роли станковой реалистической живописи в голландском искусстве, возникшей на основе демократизации культуры Голландии в первой половине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-XVIII века; познакомить с творчеством т.н. «малых голландцев» (Ф. Халса, Я.Стена, Я.В. Делфтского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Особенности развития портретного жанра в изобразительном искусстве Голландии. Формирование группового портрета, его истоки, основные типы.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Франса Халса (1581/85-1666)</w:t>
      </w:r>
      <w:r w:rsidRPr="00903C03">
        <w:rPr>
          <w:rFonts w:ascii="Times New Roman" w:eastAsia="Times New Roman" w:hAnsi="Times New Roman" w:cs="Times New Roman"/>
          <w:sz w:val="24"/>
          <w:szCs w:val="24"/>
          <w:lang w:eastAsia="ru-RU"/>
        </w:rPr>
        <w:t xml:space="preserve"> – основоположника реалистического портрета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VII века, решение им проблемы единства действующих лиц в групповом портрете: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«Портрет  молодого человека с перчаткой» (1650), «Мужчина в широкополой шляпе» (1661-1663), «Харлемская ведьма Малле Баббе»  (1630), «Цыганка» (1628-1630). Манера живописи художника, специфика его техники.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Становление и развитие бытового жанра  в искусстве Голландии, поэтизация различных сторон  повседневной городской и сельской жизни. Адриан Ван Остаде (1610-1685) – мастер крестьянского жанра: «Драка» (1637), «Деревенские музыканты» (1645).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Яна Стена (1625/26-1679).</w:t>
      </w:r>
      <w:r w:rsidRPr="00903C03">
        <w:rPr>
          <w:rFonts w:ascii="Times New Roman" w:eastAsia="Times New Roman" w:hAnsi="Times New Roman" w:cs="Times New Roman"/>
          <w:sz w:val="24"/>
          <w:szCs w:val="24"/>
          <w:lang w:eastAsia="ru-RU"/>
        </w:rPr>
        <w:t xml:space="preserve"> Сатира и мораль в его искусстве, связь его произведений с народным театром.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Творчество Яна Вермера Делфтского (1632-1675),</w:t>
      </w:r>
      <w:r w:rsidRPr="00903C03">
        <w:rPr>
          <w:rFonts w:ascii="Times New Roman" w:eastAsia="Times New Roman" w:hAnsi="Times New Roman" w:cs="Times New Roman"/>
          <w:sz w:val="24"/>
          <w:szCs w:val="24"/>
          <w:lang w:eastAsia="ru-RU"/>
        </w:rPr>
        <w:t xml:space="preserve"> поэтичность  его искусства. Живописные приемы художника, роль света и воздуха, богатство материальной структуры предметного мира в его произведениях: «Кружевница» (1664-1665), «Любовное письмо» (1670), «Женщина, примеривающая жемчужное ожерелье» (1660),  пейзаж «Вид Делфта» (1660)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Произведения Герарда Тербоха, Герарда Доу, Габриэля  Метсю, Питера де Хоха.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Развитие  пейзажа в искусстве Голландии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VII-ХVIII веков</w:t>
      </w:r>
      <w:r w:rsidRPr="00903C03">
        <w:rPr>
          <w:rFonts w:ascii="Times New Roman" w:eastAsia="Times New Roman" w:hAnsi="Times New Roman" w:cs="Times New Roman"/>
          <w:sz w:val="24"/>
          <w:szCs w:val="24"/>
          <w:lang w:eastAsia="ru-RU"/>
        </w:rPr>
        <w:t>.</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Становление и развитие национального реалистического пейзажа: Ян ван Гойен, Саломон ван Рейсдаль,  Якоб ван Рейсдаль, Мейндерт Хоббема, Паулюс Поттер, Алберт Кейп, Филипс Воуверман.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Развитие голландского натюрморта, его основные виды и художественная специфика, тематика, интерес к передаче освещения, свето-цветового единства, фактуре вещей. Художники: Виллем Класс Хеда, Питер Класс, Абрахам Ван Бейерен, Виллем Калф.</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словарная работа: «малые голландцы», «групповой портрет»; записать в тетрадь название работ  и имена авторов;  Подготовить описание основных картин (по выбору) бытового жанра Герарда  Тербоха, Герарда  Доу, Габриэля  Метсю,  Питера де Хоха.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6.4.2.</w:t>
      </w:r>
      <w:r w:rsidRPr="00903C03">
        <w:rPr>
          <w:rFonts w:ascii="Times New Roman" w:eastAsia="Times New Roman" w:hAnsi="Times New Roman" w:cs="Times New Roman"/>
          <w:b/>
          <w:sz w:val="24"/>
          <w:szCs w:val="24"/>
          <w:lang w:eastAsia="ru-RU"/>
        </w:rPr>
        <w:tab/>
        <w:t>Творчество Рембрандта ван Рейна (1606 – 1669)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Рембрандта ван Рейна - крупнейшем мастере западноевропейского искусства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VII века. Раскрыть значение его искусства в мировой культуре, широту творческого диапазона Рембрандта, роль  в развитии различных жанров живописи; познакомить с художественной системой Рембрандта; выявить роль света в его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Широта творческого диапазона Рембрандта, его роль в развитии различных жанров живописи. Периодизация  его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внешнего  драматизма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Рембрандт  – график, рисовальщик и офортист. Рисунки и офорты Рембрандта. Графические пейзажи: «Три дерева» (1643), «Пейзаж с мостиком» (1630), «Зимний вид» (1646). Значение  искусства Рембрандта в мировой культуре.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перечислить основные произведения живописи Рембрандта; прочитать книгу, например:  Декарг П. Рембрандт. - М.: Молодая гвардия, 2010. - (ЖЗЛ).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6.5.</w:t>
      </w:r>
      <w:r w:rsidRPr="00903C03">
        <w:rPr>
          <w:rFonts w:ascii="Times New Roman" w:eastAsia="Times New Roman" w:hAnsi="Times New Roman" w:cs="Times New Roman"/>
          <w:b/>
          <w:sz w:val="24"/>
          <w:szCs w:val="24"/>
          <w:lang w:eastAsia="ru-RU"/>
        </w:rPr>
        <w:tab/>
        <w:t>Искусство Испании XVII-ХVIII веков. Творчество Диего Веласкеса (1599 – 1660)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Ослабление экономического и политического положения Испании на рубеже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VI-ХVII веков. Укрепление испанского абсолютизма, рост влияния реакционных идей контрреформации. Расцвет испанской литературы и искусства на рубеже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VI-ХVII  веков. Демократизм, </w:t>
      </w:r>
      <w:r w:rsidRPr="00903C03">
        <w:rPr>
          <w:rFonts w:ascii="Times New Roman" w:eastAsia="Times New Roman" w:hAnsi="Times New Roman" w:cs="Times New Roman"/>
          <w:sz w:val="24"/>
          <w:szCs w:val="24"/>
          <w:lang w:eastAsia="ru-RU"/>
        </w:rPr>
        <w:lastRenderedPageBreak/>
        <w:t>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Хусепе  де Рибера  (1591-1652)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 «Хромоножка» (1642).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Франсиско Сурбаран (1598-1664). Связь его творчества с испанской деревянной скульптурой. Сочетание  аскетической суровости и элементов мистики с материальной  конкретностью и реалистическим раскрытием образов в его произведениях. «Отрочество Мадонны» (1660). Натюрморты Сурбарана: «Натюрморт с апельсинами и лимонами» (1633), «Натюрморт с чашкой и вазами» (1633-1640).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Диего Родригес де Сильва Веласкес (1599-1660)</w:t>
      </w:r>
      <w:r w:rsidRPr="00903C03">
        <w:rPr>
          <w:rFonts w:ascii="Times New Roman" w:eastAsia="Times New Roman" w:hAnsi="Times New Roman" w:cs="Times New Roman"/>
          <w:sz w:val="24"/>
          <w:szCs w:val="24"/>
          <w:lang w:eastAsia="ru-RU"/>
        </w:rPr>
        <w:t xml:space="preserve">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 Реалистическое истолкование мифологических сюжетов: «Триумф Вакха» или «Пьяницы» (1628-1629). Создание  исторических и жанровых полотен. Вклад Веласкеса в развитие исторической живописи: «Сдача Бреды» (1634-1635). Глубина психологического анализа в раскрытии характера человека. Различные типы портретов кисти Веласкеса:  портреты Филиппа IV, портреты инфанта Карлоса, инфанты Маргариты, портреты Оливареса, «Портрет дамы с веером» (1640). Охотничьи и конные портреты Филиппа IV и членов его семьи. Портреты шутов: «Портрет карлика дона Диего де Аседо, прозванного Эль Примо» (1644) и другие. Поздний период творчества художника: «Венера с зеркалом» (1640-1650), «Портрет Иннокентия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 (1650), пейзажи виллы Медичи (1649-1650), живописные композиции «Менины» (1656), «Пряхи» (1657). Влияние Веласкеса на европейскую живопись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VIII-XIX веков.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об основных картинах ведущих художников Испании (по выбору). Проанализировать картину Веласкеса «Сдача Бреды».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6.6.</w:t>
      </w:r>
      <w:r w:rsidRPr="00903C03">
        <w:rPr>
          <w:rFonts w:ascii="Times New Roman" w:eastAsia="Times New Roman" w:hAnsi="Times New Roman" w:cs="Times New Roman"/>
          <w:b/>
          <w:sz w:val="24"/>
          <w:szCs w:val="24"/>
          <w:lang w:eastAsia="ru-RU"/>
        </w:rPr>
        <w:tab/>
        <w:t>Искусство Франции XVII-XVIII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6.6.1.</w:t>
      </w:r>
      <w:r w:rsidRPr="00903C03">
        <w:rPr>
          <w:rFonts w:ascii="Times New Roman" w:eastAsia="Times New Roman" w:hAnsi="Times New Roman" w:cs="Times New Roman"/>
          <w:b/>
          <w:sz w:val="24"/>
          <w:szCs w:val="24"/>
          <w:lang w:eastAsia="ru-RU"/>
        </w:rPr>
        <w:tab/>
        <w:t>Живопись Франции XVII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понятие о классицизме – ведущем стиле французского искусства XVII века; раскрыть связь  эстетики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Никола Пуссен (1594-1665)</w:t>
      </w:r>
      <w:r w:rsidRPr="00903C03">
        <w:rPr>
          <w:rFonts w:ascii="Times New Roman" w:eastAsia="Times New Roman" w:hAnsi="Times New Roman" w:cs="Times New Roman"/>
          <w:sz w:val="24"/>
          <w:szCs w:val="24"/>
          <w:lang w:eastAsia="ru-RU"/>
        </w:rPr>
        <w:t xml:space="preserve">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 Мифологические и исторические картины: «Царство Флоры» (1631-1632), «Танкред и Эрминия» (1630). Образ мира в пейзажах 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Клода Лоррена (1600-1682)</w:t>
      </w:r>
      <w:r w:rsidRPr="00903C03">
        <w:rPr>
          <w:rFonts w:ascii="Times New Roman" w:eastAsia="Times New Roman" w:hAnsi="Times New Roman" w:cs="Times New Roman"/>
          <w:sz w:val="24"/>
          <w:szCs w:val="24"/>
          <w:lang w:eastAsia="ru-RU"/>
        </w:rPr>
        <w:t xml:space="preserve"> и проблема классического пейзажа. Пейзажи с мотивами гаваней: «Утро в гавани» (1640-е г.), пейзажи, изображающие различные времена суток: «Утро» (1666), «Полдень» (1661), «Вечер» (1663), «Ночь « (1672).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Деятельность братьев Ленен, работавших в реалистическом направлении, обратившихся к крестьянскому жанру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Луи Ленена (1593-1648). Обобщенные, типичные образы крестьян в его искусстве: «Семейство молочницы» (1640-е г.), «Трапеза крестьян» (1642), «Кузница» (1640).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Развитие реализма во французской графике первой половины XVII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Творчество Жака Калло (1592/93-1635). Тематическое многообразие его творчества, связь с театром, отражение народной  жизни. Технические новшества  Калло. Серии «Каприччи» (1617), «Цыгане» (1622), «Малые страсти» (1624), «Малые бедствия войны» (1632), «Большие бедствия войны» (1633), «Большие виды Парижа» (1630).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термин «классицизм»; написать сообщение о «живописцах реальности» и их значении в сложении реалистического направления во французском искусстве XVIII века.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6.6.2.</w:t>
      </w:r>
      <w:r w:rsidRPr="00903C03">
        <w:rPr>
          <w:rFonts w:ascii="Times New Roman" w:eastAsia="Times New Roman" w:hAnsi="Times New Roman" w:cs="Times New Roman"/>
          <w:b/>
          <w:sz w:val="24"/>
          <w:szCs w:val="24"/>
          <w:lang w:eastAsia="ru-RU"/>
        </w:rPr>
        <w:tab/>
        <w:t>Архитектура Франции XVII-XVIII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Дать представление о проявлении новых направлений в архитектуре Франции XVII-XVIII вв. (барокко, рококо, классицизм); раскрыть руководящую роль Королевской Академии архитектуры, основанной в 1671 году; познакомить с основными сооружениями.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Проблема дворцового и городского ансамбля в архитектуре классицизма. Ансамбль Версаля (Л. Лево, А. Ленотр, Ж.А. Мансар). Восточный фасад Лувра (К. Перро).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Расцвет стиля рококо во французской архитектуре 1720-1740 гг. (строительство и украшение городских особняков-отелей, развитие орнаментально-декоративных форм пластики, роль лепнины в украшении интерьера, создание художественной мебели, предметов декоративно-прикладного искусства).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Лувре как художественном музее,  дворцовых и садово-парковых ансамблях.</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6.6.3.</w:t>
      </w:r>
      <w:r w:rsidRPr="00903C03">
        <w:rPr>
          <w:rFonts w:ascii="Times New Roman" w:eastAsia="Times New Roman" w:hAnsi="Times New Roman" w:cs="Times New Roman"/>
          <w:b/>
          <w:sz w:val="24"/>
          <w:szCs w:val="24"/>
          <w:lang w:eastAsia="ru-RU"/>
        </w:rPr>
        <w:tab/>
        <w:t>Живопись Франции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стилистическом многообразие французской живописи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VIII века (позднее барокко, рококо, академизм, реализм,  классицизм, предромантизм) на основе знакомства с творчеством ярких представителей различных направлений.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Творчество Антуана Ватто (1684-1721).</w:t>
      </w:r>
      <w:r w:rsidRPr="00903C03">
        <w:rPr>
          <w:rFonts w:ascii="Times New Roman" w:eastAsia="Times New Roman" w:hAnsi="Times New Roman" w:cs="Times New Roman"/>
          <w:sz w:val="24"/>
          <w:szCs w:val="24"/>
          <w:lang w:eastAsia="ru-RU"/>
        </w:rPr>
        <w:t xml:space="preserve"> Обращение к галантному жанру, живописи настроения, стремление к передаче тонких душевных  движений. Реалистическая основа творческого метода Ватто. Тематическое разнообразие живописи: жанровые сцены: «Савояр с сурком» (1716), «Лавка  Жерсена» (1720);  военные картины «Тягости войны» (1710); театральные сцены: «Актеры французского театра» (1712), «Жиль» (1720); «галантные празднества» художника:  «Отплытие на остров Киферу» (1718), «Общество в парке» (1710-х г.). Рисунок в творчестве  Антуана Ватто.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Расцвет стиля рококо</w:t>
      </w:r>
      <w:r w:rsidRPr="00903C03">
        <w:rPr>
          <w:rFonts w:ascii="Times New Roman" w:eastAsia="Times New Roman" w:hAnsi="Times New Roman" w:cs="Times New Roman"/>
          <w:sz w:val="24"/>
          <w:szCs w:val="24"/>
          <w:lang w:eastAsia="ru-RU"/>
        </w:rPr>
        <w:t xml:space="preserve">. Декоративные и станковые формы живописи рококо (росписи плафонов, стен, создание десссюдепортов,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Франсуа Буше(1703-1770)</w:t>
      </w:r>
      <w:r w:rsidRPr="00903C03">
        <w:rPr>
          <w:rFonts w:ascii="Times New Roman" w:eastAsia="Times New Roman" w:hAnsi="Times New Roman" w:cs="Times New Roman"/>
          <w:sz w:val="24"/>
          <w:szCs w:val="24"/>
          <w:lang w:eastAsia="ru-RU"/>
        </w:rPr>
        <w:t xml:space="preserve"> – типичного  выразителя придворной идеологии. Универсализм Буше – отражение основных стилистических черт рококо (станковая и монументально-декоративная живопись, создание эскизов для гобеленов, мебели, предметов декоративно-прикладного искусства, оформление книг, работа в театре, эскизы костюмов и пр.). Основные произведения художника: «Купание  Дианы» (1742),  «Туалет Венеры» (начало 1740-х г.), «Пигмалион и Галатея» (1766).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Эстетика просветителей и выражение идеалов «третьего сословия» во французской живописи XVIII века</w:t>
      </w:r>
      <w:r w:rsidRPr="00903C03">
        <w:rPr>
          <w:rFonts w:ascii="Times New Roman" w:eastAsia="Times New Roman" w:hAnsi="Times New Roman" w:cs="Times New Roman"/>
          <w:sz w:val="24"/>
          <w:szCs w:val="24"/>
          <w:lang w:eastAsia="ru-RU"/>
        </w:rPr>
        <w:t>.</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Жана-Батиста Симеона Шардена (1699-1779).</w:t>
      </w:r>
      <w:r w:rsidRPr="00903C03">
        <w:rPr>
          <w:rFonts w:ascii="Times New Roman" w:eastAsia="Times New Roman" w:hAnsi="Times New Roman" w:cs="Times New Roman"/>
          <w:sz w:val="24"/>
          <w:szCs w:val="24"/>
          <w:lang w:eastAsia="ru-RU"/>
        </w:rPr>
        <w:t xml:space="preserve"> Демократизм его искусства. Поэтизация нравов «третьего сословия».  Портреты Шардена, утверждение в них ценности человеческой личности: «Автопортрет», «Портрет жены» (оба -1770-е г.). Жанровые картины: «Молитва перед обедом» (1744). Передача чистых человеческих чувств и скромных будничных домашних сцен, обретающих под кистью художника поэзию и нравственную значительность.  Натюрморты Шардена: Медный бак» (1730), «Десерт» (1763), «Натюрморт с атрибутами искусства» (1760), стремление раскрыть материальную и живописную красоту предметного мира Особенности его манеры: композиции подчинены строгой логике, безупречное чувство ритма, уравновешенность, колористическое богатство.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Жана–Батиста Греза (1725-1805)</w:t>
      </w:r>
      <w:r w:rsidRPr="00903C03">
        <w:rPr>
          <w:rFonts w:ascii="Times New Roman" w:eastAsia="Times New Roman" w:hAnsi="Times New Roman" w:cs="Times New Roman"/>
          <w:sz w:val="24"/>
          <w:szCs w:val="24"/>
          <w:lang w:eastAsia="ru-RU"/>
        </w:rPr>
        <w:t xml:space="preserve"> – как представителя </w:t>
      </w:r>
      <w:r w:rsidRPr="00903C03">
        <w:rPr>
          <w:rFonts w:ascii="Times New Roman" w:eastAsia="Times New Roman" w:hAnsi="Times New Roman" w:cs="Times New Roman"/>
          <w:b/>
          <w:sz w:val="24"/>
          <w:szCs w:val="24"/>
          <w:lang w:eastAsia="ru-RU"/>
        </w:rPr>
        <w:t>сентиментально-морализирующего направления</w:t>
      </w:r>
      <w:r w:rsidRPr="00903C03">
        <w:rPr>
          <w:rFonts w:ascii="Times New Roman" w:eastAsia="Times New Roman" w:hAnsi="Times New Roman" w:cs="Times New Roman"/>
          <w:sz w:val="24"/>
          <w:szCs w:val="24"/>
          <w:lang w:eastAsia="ru-RU"/>
        </w:rPr>
        <w:t xml:space="preserve"> в живописи. Идеализация патриархальной морали в творчестве Греза: «Паралитик или Плоды хорошего  воспитания» (1763).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Эволюция искусства рококо в творчестве Жана Оноре Фрагонара (1732-1806). Жизнеутверждающий гедонизм его искусства. Бытовые картины и пейзажи,  графические работы.  «Поцелуй украдкой» (1780), «Счастливые возможности качелей» (1767).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классифицировать творчество художников по направлениям, перечислить основные их работы. Записать термины: «рококо», «пасторальный жанр», «галантный жанр», «сентиментализм» и «предромантизм».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6.7.</w:t>
      </w:r>
      <w:r w:rsidRPr="00903C03">
        <w:rPr>
          <w:rFonts w:ascii="Times New Roman" w:eastAsia="Times New Roman" w:hAnsi="Times New Roman" w:cs="Times New Roman"/>
          <w:b/>
          <w:sz w:val="24"/>
          <w:szCs w:val="24"/>
          <w:lang w:eastAsia="ru-RU"/>
        </w:rPr>
        <w:tab/>
        <w:t>Искусство Англии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влиянии английского Просвещения на культуру Англии XVIII века; рассказать о ведущей роли портретного жанра; познакомить с творчеством основных представителей английской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Историческая обстановка в Англии XVII – XVIII веков. Победа буржуазной революции 1640-1660 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экономики, распространение идей Просвещения). Становление и расцвет национальной школы живописи в Англии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Уильям Хогарт (1697-1764)</w:t>
      </w:r>
      <w:r w:rsidRPr="00903C03">
        <w:rPr>
          <w:rFonts w:ascii="Times New Roman" w:eastAsia="Times New Roman" w:hAnsi="Times New Roman" w:cs="Times New Roman"/>
          <w:sz w:val="24"/>
          <w:szCs w:val="24"/>
          <w:lang w:eastAsia="ru-RU"/>
        </w:rPr>
        <w:t xml:space="preserve"> - основоположник  критического реализма в европейском искусстве Нового времени. Общественная и политическая сатира в графике и живописи Хогарта, обличение пороков английского общества, феодальных и классовых предрассудков. Хогарт –автор  так назваемых «разговорных» картин – групповых портретов, в которых персонажи связаны несложным сюжетом. Портреты: «Автопортрет с собакой» (1745), «Слуги», «Продавщица  креветок» (1760). Демократизм  портретного творчества Хогарта, внимание к человеческой личности независимо от социального положения модели, варьирование манеры в зависимоси от конкретных особенностей изображаемого лица.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Жанровые картины: цикл картин «Модный брак» (1743-1745).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Гравюры Хогарта, морализирующие тенденции его искусства: циклы гравюр: «Жизнь подмастерья» или «Прилежание и леность» (1747). Теоретические работы Хогарта («Анализ красоты» – 1753). Влияние Хогарта на развитие критического реализма в европейском искусстве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I</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 века на становление политической и бытовой карикатуры.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Формирование и  расцвет английской портретной школы XVIII века. Крупнейшие мастера английского портрета: Джошуа Рейнольдс, Томас Гейнсборо, Томас Лоуренс. Своеобразие английского группового портрета.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Джошуа Рейнольдс (1723-1792)</w:t>
      </w:r>
      <w:r w:rsidRPr="00903C03">
        <w:rPr>
          <w:rFonts w:ascii="Times New Roman" w:eastAsia="Times New Roman" w:hAnsi="Times New Roman" w:cs="Times New Roman"/>
          <w:sz w:val="24"/>
          <w:szCs w:val="24"/>
          <w:lang w:eastAsia="ru-RU"/>
        </w:rPr>
        <w:t xml:space="preserve"> – крупнейший мастер английской живописи. Характерные особенности живописи художника:  динамическая, смело развернутая композиция. Уверенный рисунок, крепкая  пластическая  лепка формы, звучный золотистый колорит, богатство рефлексов, сочетание плотной кладки с лессировками. Основные портреты, свойственные им  ярко выраженная  индивидуальная  характеристика моделей: «Сара Сидонс в образе Музы трагедии» (1783-1784), «Миссис Хор с ребенком» (1788). Картины на мифологические темы.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Томас Гейнсборо (1727-1788)</w:t>
      </w:r>
      <w:r w:rsidRPr="00903C03">
        <w:rPr>
          <w:rFonts w:ascii="Times New Roman" w:eastAsia="Times New Roman" w:hAnsi="Times New Roman" w:cs="Times New Roman"/>
          <w:sz w:val="24"/>
          <w:szCs w:val="24"/>
          <w:lang w:eastAsia="ru-RU"/>
        </w:rPr>
        <w:t xml:space="preserve"> - создатель своеобразного портрета-настроения, проникнутого элегическими нотами. Самобытность творчества, лиризм полотен, текучая живописность мягких тонов. Влияние сентиментализма, обусловившего подчеркнутую чувствительность, увлечение красотой природы. Портреты: «Портрет дамы  в голубом» (1770), « Мальчик в голубом» (1770), «Портрет Сары Сидонс» (1784-1785). Интерес художника к внутреннему миру человека, к передаче его эмоционального состояния.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Пейзажи Гейнсборо: «Повозка» (1770), «Водопой» (1770). Жизненная передача характерных состояний природы Англии.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перечислить основные произведения ведущих английских художников; сделать сравнительный анализ портретов актрисы Сары Сидонс, выполненных  Рейнольдсом и Гейнсборо.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7. ИСТОРИЯ РУССКОГО ИЗОБРАЗИТЕЛЬНОГО ИСКУССТВА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7.1.</w:t>
      </w:r>
      <w:r w:rsidRPr="00903C03">
        <w:rPr>
          <w:rFonts w:ascii="Times New Roman" w:eastAsia="Times New Roman" w:hAnsi="Times New Roman" w:cs="Times New Roman"/>
          <w:b/>
          <w:sz w:val="24"/>
          <w:szCs w:val="24"/>
          <w:lang w:eastAsia="ru-RU"/>
        </w:rPr>
        <w:tab/>
        <w:t xml:space="preserve">Искусство первой трети </w:t>
      </w:r>
      <w:r w:rsidRPr="00903C03">
        <w:rPr>
          <w:rFonts w:ascii="Times New Roman" w:eastAsia="Times New Roman" w:hAnsi="Times New Roman" w:cs="Times New Roman"/>
          <w:b/>
          <w:sz w:val="24"/>
          <w:szCs w:val="24"/>
          <w:lang w:val="en-US" w:eastAsia="ru-RU"/>
        </w:rPr>
        <w:t>XVIII</w:t>
      </w:r>
      <w:r w:rsidRPr="00903C03">
        <w:rPr>
          <w:rFonts w:ascii="Times New Roman" w:eastAsia="Times New Roman" w:hAnsi="Times New Roman" w:cs="Times New Roman"/>
          <w:b/>
          <w:sz w:val="24"/>
          <w:szCs w:val="24"/>
          <w:lang w:eastAsia="ru-RU"/>
        </w:rPr>
        <w:t xml:space="preserve">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Познакомить с главенством двух «тем» в художественном творчестве: «человек» и «город».</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sz w:val="24"/>
          <w:szCs w:val="24"/>
          <w:lang w:eastAsia="ru-RU"/>
        </w:rPr>
        <w:lastRenderedPageBreak/>
        <w:tab/>
        <w:t>Государственные преобразования Петра I. Создание Российской империи. Роль прогрессивных реформ. Мощный подъем и развитие национальной культуры.  Сочетание нового и традиционного  в культуре и искусстве петровского времени. Процесс обмирщения искусства.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Искусство портрета</w:t>
      </w:r>
      <w:r w:rsidRPr="00903C03">
        <w:rPr>
          <w:rFonts w:ascii="Times New Roman" w:eastAsia="Times New Roman" w:hAnsi="Times New Roman" w:cs="Times New Roman"/>
          <w:sz w:val="24"/>
          <w:szCs w:val="24"/>
          <w:lang w:eastAsia="ru-RU"/>
        </w:rPr>
        <w:t xml:space="preserve"> как значительное явление в русском искусстве начала века. Работа с натуры - новая черта русской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Ивана Никитича Никитина(середина 1680-х – не ранее 1742). </w:t>
      </w:r>
      <w:r w:rsidRPr="00903C03">
        <w:rPr>
          <w:rFonts w:ascii="Times New Roman" w:eastAsia="Times New Roman" w:hAnsi="Times New Roman" w:cs="Times New Roman"/>
          <w:sz w:val="24"/>
          <w:szCs w:val="24"/>
          <w:lang w:eastAsia="ru-RU"/>
        </w:rPr>
        <w:t>Стремление художника выразить национальный характер и индивидуальное своеобразие,   внутреннее содержание образа, правдивость характеристики личности: «Портрет  сестры Петра I царевны Натальи Алексеевны» (до 1716),  «Портрет канцлера Г. И. Головкина» (1720-е г.), «Напольный гетман» (1720-е г.), «Портрет Петра I на смертном ложе»  (1725), «Портрет С.Г. Строганова» (1726)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Андрея (Матвеевича?) Матвеева(1701-1739).</w:t>
      </w:r>
      <w:r w:rsidRPr="00903C03">
        <w:rPr>
          <w:rFonts w:ascii="Times New Roman" w:eastAsia="Times New Roman" w:hAnsi="Times New Roman" w:cs="Times New Roman"/>
          <w:sz w:val="24"/>
          <w:szCs w:val="24"/>
          <w:lang w:eastAsia="ru-RU"/>
        </w:rPr>
        <w:t xml:space="preserve"> Первый из русских мастеров получивший полноценное западноевропейское художественное образование, глава «живописной команды» Канцелярии от строений, руководитель монументально-декоративных работ Петербурга и его окрестностей.  «Портрет А. П. Голицыной» (1728), «Автопортрет с женой» (1729) – первый в русской истории парный портрет и автопортрет. Теплота, сдержанность и серьезность работ.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Бартоломео Карло Растрелли(1675-1744),</w:t>
      </w:r>
      <w:r w:rsidRPr="00903C03">
        <w:rPr>
          <w:rFonts w:ascii="Times New Roman" w:eastAsia="Times New Roman" w:hAnsi="Times New Roman" w:cs="Times New Roman"/>
          <w:sz w:val="24"/>
          <w:szCs w:val="24"/>
          <w:lang w:eastAsia="ru-RU"/>
        </w:rPr>
        <w:t xml:space="preserve"> итальянского архитектора, скульптора, декоратора;  разнообразие деятельности. Бронзовый бюст Петра I (1723-1729) – одно из лучших изображений  императора в иконографии Петра I,  своего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мотивов,  мастерство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Графика.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Творчество Алексея Федоровича Зубова (1682-ум. после 1744 г.)</w:t>
      </w:r>
      <w:r w:rsidRPr="00903C03">
        <w:rPr>
          <w:rFonts w:ascii="Times New Roman" w:eastAsia="Times New Roman" w:hAnsi="Times New Roman" w:cs="Times New Roman"/>
          <w:sz w:val="24"/>
          <w:szCs w:val="24"/>
          <w:lang w:eastAsia="ru-RU"/>
        </w:rPr>
        <w:t xml:space="preserve">  и его роль в развитии русской графики. Характерные особенности гравюр: живая заинтересованность художника окружающими явлениями, стремление показать новые изменения в обществе, документальная точность   и жизненная конкретность изображения  событий.  «Панорама Петербурга» (офорт; 1716 - 1717).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Архитектура начала XVIII века. </w:t>
      </w:r>
      <w:r w:rsidRPr="00903C03">
        <w:rPr>
          <w:rFonts w:ascii="Times New Roman" w:eastAsia="Times New Roman" w:hAnsi="Times New Roman" w:cs="Times New Roman"/>
          <w:sz w:val="24"/>
          <w:szCs w:val="24"/>
          <w:lang w:eastAsia="ru-RU"/>
        </w:rPr>
        <w:t xml:space="preserve">Простота и деловитость архитектуры.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архитекторов  и трех русских зодчих - М.Г. Земцова, И.К. Коробова, П. М. </w:t>
      </w:r>
      <w:r w:rsidRPr="00903C03">
        <w:rPr>
          <w:rFonts w:ascii="Times New Roman" w:eastAsia="Times New Roman" w:hAnsi="Times New Roman" w:cs="Times New Roman"/>
          <w:sz w:val="24"/>
          <w:szCs w:val="24"/>
          <w:lang w:eastAsia="ru-RU"/>
        </w:rPr>
        <w:lastRenderedPageBreak/>
        <w:t>Еропкина. Связь классицистической линии в искусстве с  деятельностью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Адмиралтейства»  с высоким золоченым шпилем, несущим флюгер в виде трехмачтового корабля (1732; арх. Иван Кузьмич Коробов (1700/1703 - 1747)). Создание планировки значительной части Адмиралтейского острова между Невой и Мойкой  Петром Михайловичем Еропкиным (около 1698 – 1740).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7.2.</w:t>
      </w:r>
      <w:r w:rsidRPr="00903C03">
        <w:rPr>
          <w:rFonts w:ascii="Times New Roman" w:eastAsia="Times New Roman" w:hAnsi="Times New Roman" w:cs="Times New Roman"/>
          <w:b/>
          <w:sz w:val="24"/>
          <w:szCs w:val="24"/>
          <w:lang w:eastAsia="ru-RU"/>
        </w:rPr>
        <w:tab/>
        <w:t>Искусство середины XVIII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искусства в середине столетия; показать дальнейшее развитие градостроительства, эволюцию архитектуры эпохи барокко; выявить основные стилистические признаки этого направления. Раскрыть новаторский характер творчества Растрелли и его роль в русской архитектуре. Познакомить с развитием жанра портрета  в живописи И. Я. Вишнякова, А. П. Антропова, И. П. Аргунова.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Два этапа развития искусства середины ХVIII века: 30-е годы – время правления Анны Иоанновны, засилье иноземцев; 40-50-е годы – годы елизаветинского правления, характеризующимся  ростом  национального самосознания, поощрения всего отечественного, время сложения  стиля барокко, знаменующего синтез всех  видов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Архитектура середины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Творчество Франческо-Бартоломео Расстрелли (1700 – 1771),</w:t>
      </w:r>
      <w:r w:rsidRPr="00903C03">
        <w:rPr>
          <w:rFonts w:ascii="Times New Roman" w:eastAsia="Times New Roman" w:hAnsi="Times New Roman" w:cs="Times New Roman"/>
          <w:sz w:val="24"/>
          <w:szCs w:val="24"/>
          <w:lang w:eastAsia="ru-RU"/>
        </w:rPr>
        <w:t xml:space="preserve">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Живопись.</w:t>
      </w:r>
      <w:r w:rsidRPr="00903C03">
        <w:rPr>
          <w:rFonts w:ascii="Times New Roman" w:eastAsia="Times New Roman" w:hAnsi="Times New Roman" w:cs="Times New Roman"/>
          <w:sz w:val="24"/>
          <w:szCs w:val="24"/>
          <w:lang w:eastAsia="ru-RU"/>
        </w:rPr>
        <w:t xml:space="preserve"> Особенности жанровой структуры в изобразительном искусстве середины XVIII века. Своеобразие развития  портретной живописи. Деятельность художников «Канцелярии от строений», проявление архаизмов в живописи, сохранение традиций старой русской живописи (парсуны).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Усиление влияния парсуной живописи. Новое и традиционное в портретах Ивана Яковлевича Вишнякова (1699 - 1761): портреты детей Фермор (1750), К. и Н. Тишиных – свидетельство поэтического восприятия художником человека.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Творчество Алексея Петровича Антропова (1716-1795).</w:t>
      </w:r>
      <w:r w:rsidRPr="00903C03">
        <w:rPr>
          <w:rFonts w:ascii="Times New Roman" w:eastAsia="Times New Roman" w:hAnsi="Times New Roman" w:cs="Times New Roman"/>
          <w:sz w:val="24"/>
          <w:szCs w:val="24"/>
          <w:lang w:eastAsia="ru-RU"/>
        </w:rPr>
        <w:t xml:space="preserve"> Стремление художника к созданию реалистического образа; широкий диапазон творческих задач - от парадного портрета к камерному; жизненность характеристики. Портреты А.М. Измайловой (1754), М.А. Румянцевой  (1764), А.В. Бутурлиной (1763), парадный портрет Петра III (1762).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Творчество крепостного живописца Ивана Петровича Аргунова (1729  -1802):</w:t>
      </w:r>
      <w:r w:rsidRPr="00903C03">
        <w:rPr>
          <w:rFonts w:ascii="Times New Roman" w:eastAsia="Times New Roman" w:hAnsi="Times New Roman" w:cs="Times New Roman"/>
          <w:sz w:val="24"/>
          <w:szCs w:val="24"/>
          <w:lang w:eastAsia="ru-RU"/>
        </w:rPr>
        <w:t xml:space="preserve"> портреты князя и княгини Лобановых-Ростовских (1750-1754) – пример решения задач  парадного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поэтичных  произведений  художника.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Графика. </w:t>
      </w:r>
      <w:r w:rsidRPr="00903C03">
        <w:rPr>
          <w:rFonts w:ascii="Times New Roman" w:eastAsia="Times New Roman" w:hAnsi="Times New Roman" w:cs="Times New Roman"/>
          <w:sz w:val="24"/>
          <w:szCs w:val="24"/>
          <w:lang w:eastAsia="ru-RU"/>
        </w:rPr>
        <w:t>Развитие графики середины XVIII века, распространение архитектурного пейзажа, ведуты. Мастер «ландкартного дела» Михаил Иванович Махаев (1717 – 1770) и его циклы гравюр, посвященные Петербургу. Гравюры Ивана Алексеевича Соколова (ок. 1717 – 1757), отразившие время правления  императрицы Елизаветы Петровны.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Монументальная живопись.</w:t>
      </w:r>
      <w:r w:rsidRPr="00903C03">
        <w:rPr>
          <w:rFonts w:ascii="Times New Roman" w:eastAsia="Times New Roman" w:hAnsi="Times New Roman" w:cs="Times New Roman"/>
          <w:sz w:val="24"/>
          <w:szCs w:val="24"/>
          <w:lang w:eastAsia="ru-RU"/>
        </w:rPr>
        <w:t xml:space="preserve"> Масштабная деятельность Михаила Васильевича Ломоносова (1711-1765). Возрождение искусства мозаики. Проект Ломоносова по созданию двадцати мозаичных панно для Петропавловского собора (дошла «Полтавская баталия», 1762-1764). Цикл  из 40  мозаичных  портретных композиций (1758-1760).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название произведений и имена авторов; подготовить сообщение о деятельности М.В. Ломоносова в области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7.3. </w:t>
      </w:r>
      <w:r w:rsidRPr="00903C03">
        <w:rPr>
          <w:rFonts w:ascii="Times New Roman" w:eastAsia="Times New Roman" w:hAnsi="Times New Roman" w:cs="Times New Roman"/>
          <w:b/>
          <w:sz w:val="24"/>
          <w:szCs w:val="24"/>
          <w:lang w:eastAsia="ru-RU"/>
        </w:rPr>
        <w:tab/>
        <w:t>Русская архитектура второй половины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стиле русского классицизма, основах его эстетики, особенностях его проявления в архитектуре. Познакомить с основными работами Александра Филипповича Кокоринова (1726 – 1772), Ж. Б. Валлен-Деламота, А.   Ринальди,   Ю.М. Фельтена, B.И. Баженова, М.Ф. Казакова, И.Е. Старова, Ч. Камерона, Д. Кваренги.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Санкт-Петербурге» (1771 – 1786; Ю.М. Фельтен, П. Егоров).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Василия Ивановича Баженова (1737/38-1799).</w:t>
      </w:r>
      <w:r w:rsidRPr="00903C03">
        <w:rPr>
          <w:rFonts w:ascii="Times New Roman" w:eastAsia="Times New Roman" w:hAnsi="Times New Roman" w:cs="Times New Roman"/>
          <w:sz w:val="24"/>
          <w:szCs w:val="24"/>
          <w:lang w:eastAsia="ru-RU"/>
        </w:rPr>
        <w:t xml:space="preserve"> Обучение в Академии художеств. Пенсионерское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Баженова. Жанр архитектурной фантазии и вопрос о неосуществимости его замыслов. Баженов - теоретик архитектуры.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Творчество Матвея Федоровича Казакова (1738-1812)</w:t>
      </w:r>
      <w:r w:rsidRPr="00903C03">
        <w:rPr>
          <w:rFonts w:ascii="Times New Roman" w:eastAsia="Times New Roman" w:hAnsi="Times New Roman" w:cs="Times New Roman"/>
          <w:sz w:val="24"/>
          <w:szCs w:val="24"/>
          <w:lang w:eastAsia="ru-RU"/>
        </w:rPr>
        <w:t xml:space="preserve"> -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 Культовое зодчество: церковь-ротонда  Филиппа Митрополита на Большой Мещанской (1777-1788). Типология московского особняка. Дом И.И. Демидова («Золотые комнаты») в Гороховском переулке (1789-1791). Ранний и строгий классицизм в творчестве архитектора. Особенности псевдоготических произведений - Петровский подъездной дворец (1775-1782).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Ивана Григорьевича Старова (1745 – 1808)</w:t>
      </w:r>
      <w:r w:rsidRPr="00903C03">
        <w:rPr>
          <w:rFonts w:ascii="Times New Roman" w:eastAsia="Times New Roman" w:hAnsi="Times New Roman" w:cs="Times New Roman"/>
          <w:sz w:val="24"/>
          <w:szCs w:val="24"/>
          <w:lang w:eastAsia="ru-RU"/>
        </w:rPr>
        <w:t>. Гармония объемов Таврического дворца в Петербурге (1783 – 1789).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Джакомо Кваренги (1744-1817),</w:t>
      </w:r>
      <w:r w:rsidRPr="00903C03">
        <w:rPr>
          <w:rFonts w:ascii="Times New Roman" w:eastAsia="Times New Roman" w:hAnsi="Times New Roman" w:cs="Times New Roman"/>
          <w:sz w:val="24"/>
          <w:szCs w:val="24"/>
          <w:lang w:eastAsia="ru-RU"/>
        </w:rPr>
        <w:t xml:space="preserve"> его крупнейшие постройки. Здание Академии наук (1783 – 1789); Александровский дворец в Царском Селе (1792 – 1796); Здание Смольного института (1806 – 1808).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Чарльз Камерон (ок.1745-1812) </w:t>
      </w:r>
      <w:r w:rsidRPr="00903C03">
        <w:rPr>
          <w:rFonts w:ascii="Times New Roman" w:eastAsia="Times New Roman" w:hAnsi="Times New Roman" w:cs="Times New Roman"/>
          <w:sz w:val="24"/>
          <w:szCs w:val="24"/>
          <w:lang w:eastAsia="ru-RU"/>
        </w:rPr>
        <w:t>– английский архитектор, представитель классицизма. Его работы в Царском селе и Павловске. Ч.Камерон- декоратор.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Подготовить сообщение о творчестве B.И. Баженова, М. Ф. Казакова, И. Е. Старова.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7.4.</w:t>
      </w:r>
      <w:r w:rsidRPr="00903C03">
        <w:rPr>
          <w:rFonts w:ascii="Times New Roman" w:eastAsia="Times New Roman" w:hAnsi="Times New Roman" w:cs="Times New Roman"/>
          <w:b/>
          <w:sz w:val="24"/>
          <w:szCs w:val="24"/>
          <w:lang w:eastAsia="ru-RU"/>
        </w:rPr>
        <w:tab/>
        <w:t>Русская живопись и скульптура второй половины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живописи  на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Рассмотреть  развитие монументальной скульптуры: работы Э.М. Фальконе в России, Ф.Г. Гордеева, И.П. Прокофьева, М.И. Козловского.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Г.И. Угрюмов).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Антон Павлович Лосенко (1737 - 1773)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Григория Ивановича  Угрюмова (1764-1823)</w:t>
      </w:r>
      <w:r w:rsidRPr="00903C03">
        <w:rPr>
          <w:rFonts w:ascii="Times New Roman" w:eastAsia="Times New Roman" w:hAnsi="Times New Roman" w:cs="Times New Roman"/>
          <w:sz w:val="24"/>
          <w:szCs w:val="24"/>
          <w:lang w:eastAsia="ru-RU"/>
        </w:rPr>
        <w:t xml:space="preserve"> – новый этап в развитии исторической живописи. Педагогическая деятельность художника в воспитании русских  мастеров исторической живописи. Основная тема его  композиций – борьба русского народа: с кочевниками («Испытание силы Яна Усмаря», 1796-1797).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Расцвет русского живописного портрета во второй половине XVIII 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Творчество Федора Степановича Рокотова (1735/36-1808).</w:t>
      </w:r>
      <w:r w:rsidRPr="00903C03">
        <w:rPr>
          <w:rFonts w:ascii="Times New Roman" w:eastAsia="Times New Roman" w:hAnsi="Times New Roman" w:cs="Times New Roman"/>
          <w:sz w:val="24"/>
          <w:szCs w:val="24"/>
          <w:lang w:eastAsia="ru-RU"/>
        </w:rPr>
        <w:t xml:space="preserve">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произведения Рокотова: портреты Г.Г. Орлова (1762-1763), В.И. Майкова (около 1766 г.), Струйских (1772) В.Е. Новосильцевой (1780), Е.В. Санти (1785), В. Н. Суровцевой (конец 1780-х г.) и другие.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Творчество Дмитрия  Григорьевича Левицкого (1735-1822).</w:t>
      </w:r>
      <w:r w:rsidRPr="00903C03">
        <w:rPr>
          <w:rFonts w:ascii="Times New Roman" w:eastAsia="Times New Roman" w:hAnsi="Times New Roman" w:cs="Times New Roman"/>
          <w:sz w:val="24"/>
          <w:szCs w:val="24"/>
          <w:lang w:eastAsia="ru-RU"/>
        </w:rPr>
        <w:t xml:space="preserve">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  воспитанниц </w:t>
      </w:r>
      <w:r w:rsidRPr="00903C03">
        <w:rPr>
          <w:rFonts w:ascii="Times New Roman" w:eastAsia="Times New Roman" w:hAnsi="Times New Roman" w:cs="Times New Roman"/>
          <w:sz w:val="24"/>
          <w:szCs w:val="24"/>
          <w:lang w:eastAsia="ru-RU"/>
        </w:rPr>
        <w:lastRenderedPageBreak/>
        <w:t>Смольного института (1772-1776), П.А. Демидова (1773), Д. Дидро (1773-1774), М.А. Дьяковой-Львовой (1778), отца художника (1779), Урсулы Мнишек (1782), Екатерины II – законодательницы (1783). Трезвое, объективное отношение к модели, подчеркивание типичных черт, психологизм образов, четкость   пластических объемов, колористическая сдержанность.</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b/>
          <w:sz w:val="24"/>
          <w:szCs w:val="24"/>
          <w:lang w:eastAsia="ru-RU"/>
        </w:rPr>
        <w:t>Владимир Лукич Боровиковский (1757-1825).</w:t>
      </w:r>
      <w:r w:rsidRPr="00903C03">
        <w:rPr>
          <w:rFonts w:ascii="Times New Roman" w:eastAsia="Times New Roman" w:hAnsi="Times New Roman" w:cs="Times New Roman"/>
          <w:sz w:val="24"/>
          <w:szCs w:val="24"/>
          <w:lang w:eastAsia="ru-RU"/>
        </w:rPr>
        <w:t xml:space="preserve"> Стремление к определенной характеристики, к верности передачи черт, поиски естественности изображения, введение  в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Становление  бытового жанра в живописи и графике второй половины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Иван Иванович Фирсов (1733-после 1785) и его картина  «Юный живописец» (середина XVIII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Михаил Шибанов и его жанровые композиции: «Крестьянский обед» (1774), «Празднество свадебного сговора» (1777). Социальная направленность его творчества, внимание к правдивой передаче народных обычаев, образов русских крестьян, народным  костюмам. Композиционные особенности  произведений.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Иван Алексеевич Ерменев (1749 (?) -после 1792). Изображения крестьян и нищих в акварелях и рисунках начала 1770-х годов.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в тетради название основных работ, подготовить сообщения о творчестве Ф.И. Шубина, Ф.С. Рокотова, Д.Г. Левицкого, В.Л. Боровиковского.</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8. ИСТОРИЯ ИСКУССТВА СТРАН ЗАПАДНОЙ ЕВРОПЫ КОНЦАXVIII – XIX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Обострение социальных противоречий, революционные и освободительные войны в Европе и Америке. Общая характеристика истории развития  европейского искусства конца XVIII - XIX века. Французская революция 1789 года как начало новой эпохи в мировом искусстве этого периода, ее воздействие на последующее историческое и культурное развитие. Связь передового искусства XIX века с революционно-демократической и национально-освободительной мыслью. Формирование новых национальных художественных школ.</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Основные художественные течения в искусстве конца XVIII - XIX века: революционный классицизм, ампир, романтизм, критический реализм, импрессионизм, постимпрессионизм, символизм, модерн и их место в художественной культуре этой эпохи.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Развитие исторического жанра. Особое значение бытового жанра в искусстве XIX века. Развитие пейзажа.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Сложение нового типа реализма после 1789 года. Конкретное изображение явлений социальной действительности как одна из основных проблем реализма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Ведущее место французской художественной школы. Демократическое искусство  Франции и революционно-освободительные движения эпохи.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Развитие национальных художественных школ в XIX веке.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8.1. История искусства  Франции рубежа  XVIII - XIX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французском классицизме рубежа XVIII - XIX века. Познакомить с творчеством Давида и представителями его школы, обратить внимание на проявление стиля ампир в изобразительном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Творчество Жака Луи Давида (1748-1825)</w:t>
      </w:r>
      <w:r w:rsidRPr="00903C03">
        <w:rPr>
          <w:rFonts w:ascii="Times New Roman" w:eastAsia="Times New Roman" w:hAnsi="Times New Roman" w:cs="Times New Roman"/>
          <w:sz w:val="24"/>
          <w:szCs w:val="24"/>
          <w:lang w:eastAsia="ru-RU"/>
        </w:rPr>
        <w:t xml:space="preserve"> и его значение для развития основных тенденций французского искусства. Ранние произведения Давида: «Слепой Велизарий» (1781), «Клятва Горациев» (1784). Революционный классицизм Давида  и его связь с идеями французской революции 1789 года. Давид – общественный деятель. Революционное понимание героизма в искусстве Давида: «Клятва в зале для игры в мяч» (1791), «Смерть Марата» (1793).  Демократизм его образов.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Разнообразие по социальному составу портретов Давида: «Зеленщица» (1784), «Портрет мадам Рекамье» (1800).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Давид – живописец Империи и его произведения этого времени. «Переход Бонапарта через перевал Гран-Сен-Бернар» (1801), «Коронация императора Наполеона I и императрицы Жозефины в соборе Парижской Богоматери 2 декабря 1806 года» (1806-1807).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Классицистические картины Давида: «Сабинянки» (1799).</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Школа Давида: Анн Луи Жироде,   Франсуа Жерар,  Антуан Гро,  Энгр.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Жан Огюст Доминик  Энгр (1780-1867) – центральная фигура французского классицизма XIX века, глава официальной академической школы. Противоречивость искусства художника. Эстетические взгляды Энгра, его обращение к традициям античности и Возрождения. Портреты и рисунки Энгра: портреты супругов Ривьер (1805), портрет художника Франсуа Гране (1807), портрет мадам Девосе (1807), графа Н.Д. Гурьева (1821), портрет Луи Франсуа Бертена Старшего (1832),  автопортрет (1859).  Исторические картины: «Фетида, умоляющая Юпитера» (1811), «Апофеоз Гомера» (1827), «Обет Людовика </w:t>
      </w:r>
      <w:r w:rsidRPr="00903C03">
        <w:rPr>
          <w:rFonts w:ascii="Times New Roman" w:eastAsia="Times New Roman" w:hAnsi="Times New Roman" w:cs="Times New Roman"/>
          <w:sz w:val="24"/>
          <w:szCs w:val="24"/>
          <w:lang w:val="en-US" w:eastAsia="ru-RU"/>
        </w:rPr>
        <w:t>X</w:t>
      </w:r>
      <w:r w:rsidRPr="00903C03">
        <w:rPr>
          <w:rFonts w:ascii="Times New Roman" w:eastAsia="Times New Roman" w:hAnsi="Times New Roman" w:cs="Times New Roman"/>
          <w:sz w:val="24"/>
          <w:szCs w:val="24"/>
          <w:lang w:eastAsia="ru-RU"/>
        </w:rPr>
        <w:t xml:space="preserve">III» (1824). Картина «Большая одолиска» (1814). Поиски отвлеченно-монументального идеального классического стиля в исторической живописи. Картина «Источник» (1856) – аллегорический образ живительного  вечного источника жизни.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Стиль ампир в архитектуре и изобразительном искусстве. Творчество К. Леду, Ш. Персье и Ф. Фонтена.  Градостроительные ансамбли ампира. </w:t>
      </w: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xml:space="preserve">: записать новые термины (революционный классицизм, неоклассицизм или стиль ампир); перечислить основные работы Давида, Энгра.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8.2. История искусства Испании конца XVIII –  начала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Познакомить с творчеством Франсиско Гойи, великого испанского художника, отразившего героическую борьбу и трагическую судьбу своего народа, раскрыть символику и содержание серий офортов художника.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Влияние антифеодального движения в Испании и революционных событий во Франции на формирование испанского искусства.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Франсиско Гойя (Ф. Гойя-и-Лусьентес;1746 – 1828)</w:t>
      </w:r>
      <w:r w:rsidRPr="00903C03">
        <w:rPr>
          <w:rFonts w:ascii="Times New Roman" w:eastAsia="Times New Roman" w:hAnsi="Times New Roman" w:cs="Times New Roman"/>
          <w:sz w:val="24"/>
          <w:szCs w:val="24"/>
          <w:lang w:eastAsia="ru-RU"/>
        </w:rPr>
        <w:t xml:space="preserve"> –великий художник испанского народа, наметивший новые черты развития европейского искусства XIX века. Обращение художника к противоречиям современной жизни, обличение социального зла, протест против насилия и  мракобесия.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Ранние работы Гойи</w:t>
      </w:r>
      <w:r w:rsidRPr="00903C03">
        <w:rPr>
          <w:rFonts w:ascii="Times New Roman" w:eastAsia="Times New Roman" w:hAnsi="Times New Roman" w:cs="Times New Roman"/>
          <w:sz w:val="24"/>
          <w:szCs w:val="24"/>
          <w:lang w:eastAsia="ru-RU"/>
        </w:rPr>
        <w:t xml:space="preserve">: картоны для шпалер (1775-1791). Портреты Гойи: «Портрет маркизы Анны Понтехос» (ок. 1787), «Портрет тореро Педро Ромеро» (1795-1798), «Портрет X.М. Ховельяноса» (1798), портреты герцогини Альбы  (1795, 1797). Воздействие идей французской революции на творчество Гойи. Новое понимание исторической живописи. Отображение  современных событий. Серия офортов «Каприччос» (1797-1798), их реалистическая сущность и критический характер. Гойя и романтизм. Живопись 1790-1800 годов. Утверждение красоты и значительность  народных образов, жанровые картины, «Одетая маха», «Маха обнаженная» (1802), портреты: «Донья Исабель Кобос де Порсель» (1805), «Посол Французской республики Гиймарде» (1798), «Семейный портрет Карла IV» (1801). Монументально – декоративные работы: росписи церкви св. Антония Флоридского (1798). Творчество Гойи в конце 1800 – начале 1810 </w:t>
      </w:r>
      <w:r w:rsidRPr="00903C03">
        <w:rPr>
          <w:rFonts w:ascii="Times New Roman" w:eastAsia="Times New Roman" w:hAnsi="Times New Roman" w:cs="Times New Roman"/>
          <w:sz w:val="24"/>
          <w:szCs w:val="24"/>
          <w:lang w:eastAsia="ru-RU"/>
        </w:rPr>
        <w:lastRenderedPageBreak/>
        <w:t xml:space="preserve">годов, связь его с национально – освободительной борьбой испанского народа против Наполеона: картина «Расстрел повстанцев» (1814).  Серия офортов: «Бедствия войны» (1808–1820).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Поздние работы Гойи.</w:t>
      </w:r>
      <w:r w:rsidRPr="00903C03">
        <w:rPr>
          <w:rFonts w:ascii="Times New Roman" w:eastAsia="Times New Roman" w:hAnsi="Times New Roman" w:cs="Times New Roman"/>
          <w:sz w:val="24"/>
          <w:szCs w:val="24"/>
          <w:lang w:eastAsia="ru-RU"/>
        </w:rPr>
        <w:t xml:space="preserve"> Росписи «Дома глухого» (1819-1823).  Портреты и жанровые картины.  «Автопортрет» (1816), «Суд инквизиции» (ок. 1812-1819), «Процессия флагеллантов» (ок. 1812-1819), «Похороны сардинки» (ок. 1812-1819). Серия офортов «Диспаратес» (1820-1823).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Последние годы жизни в Бордо, произведения живописи: «Молочница из Бордо» (1826),  графическая серия «Бордосские быки» (1825). Значение творчества художника для дальнейшего развития передового искусства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составить рассказ о творчестве художника, перечислить основные произведения.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8.3. Романтизм в искусстве Франции начала XIX века</w:t>
      </w:r>
    </w:p>
    <w:p w:rsidR="00903C03" w:rsidRPr="00903C03" w:rsidRDefault="00903C03" w:rsidP="00903C03">
      <w:pPr>
        <w:spacing w:after="0" w:line="240" w:lineRule="auto"/>
        <w:jc w:val="both"/>
        <w:rPr>
          <w:rFonts w:ascii="Times New Roman" w:eastAsia="Times New Roman" w:hAnsi="Times New Roman" w:cs="Times New Roman"/>
          <w:color w:val="FF0000"/>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французском романтизме; объяснить исторические корни и познакомить  с эстетической программой романтизма; раскрыть связь прогрессивного романтизма с революционными настроениями; рассказать о развитии в творчестве художников.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Исторические корни и эстетическая программа романтизма. Связь прогрессивного романтизма с революционными настроениями.  Концепция героической личности, вступающей в борьбу с враждебным  окружением, обращение романтиков к конфликтным, драматическим темам страдания и гибели героя. </w:t>
      </w:r>
    </w:p>
    <w:p w:rsidR="00903C03" w:rsidRPr="00903C03" w:rsidRDefault="00903C03" w:rsidP="00903C03">
      <w:pPr>
        <w:tabs>
          <w:tab w:val="left" w:pos="2268"/>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            Теодор Жерико (1791-1824)</w:t>
      </w:r>
      <w:r w:rsidRPr="00903C03">
        <w:rPr>
          <w:rFonts w:ascii="Times New Roman" w:eastAsia="Times New Roman" w:hAnsi="Times New Roman" w:cs="Times New Roman"/>
          <w:sz w:val="24"/>
          <w:szCs w:val="24"/>
          <w:lang w:eastAsia="ru-RU"/>
        </w:rPr>
        <w:t xml:space="preserve"> – первый художник – романтик. Развитие в творчестве Жерико традиций давидовского реализма и утверждение общественной значимости искусства. Ранние произведения: «Офицер конных егерей» (1812), «Раненный кирасир» (1814), Работа  над композицией «Бег свободных лошадей» (1817). Создание картины «Плот Медузы» (1819). Поздние работы: «Скачки в Эпсоме» (1821).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Серия портретов  душевнобольных. Психологизм портретов Жерико. Значение творчества Жерико для последующего  развития реалистического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Творчество Эжена Делакруа (1798-1863). </w:t>
      </w:r>
      <w:r w:rsidRPr="00903C03">
        <w:rPr>
          <w:rFonts w:ascii="Times New Roman" w:eastAsia="Times New Roman" w:hAnsi="Times New Roman" w:cs="Times New Roman"/>
          <w:sz w:val="24"/>
          <w:szCs w:val="24"/>
          <w:lang w:eastAsia="ru-RU"/>
        </w:rPr>
        <w:t xml:space="preserve">Ранние произведения:  «Ладья Данте» (1822), «Резня на  Хиосе» (1824). Салон 1824 года, столкновение новых романтических принципов с академической школой. Новые понятия композиции и колорита.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Восточная тема в произведениях  Делакруа: «</w:t>
      </w:r>
      <w:r w:rsidRPr="00903C03">
        <w:rPr>
          <w:rFonts w:ascii="Times New Roman" w:eastAsia="Times New Roman" w:hAnsi="Times New Roman" w:cs="Times New Roman"/>
          <w:bCs/>
          <w:sz w:val="24"/>
          <w:szCs w:val="24"/>
          <w:lang w:eastAsia="ru-RU"/>
        </w:rPr>
        <w:t>Смерть Сарданапала» (1827),</w:t>
      </w:r>
      <w:r w:rsidRPr="00903C03">
        <w:rPr>
          <w:rFonts w:ascii="Times New Roman" w:eastAsia="Times New Roman" w:hAnsi="Times New Roman" w:cs="Times New Roman"/>
          <w:bCs/>
          <w:spacing w:val="-2"/>
          <w:sz w:val="24"/>
          <w:szCs w:val="24"/>
          <w:lang w:eastAsia="ru-RU"/>
        </w:rPr>
        <w:t xml:space="preserve"> «Охота на львов» (1860-186), </w:t>
      </w:r>
      <w:r w:rsidRPr="00903C03">
        <w:rPr>
          <w:rFonts w:ascii="Times New Roman" w:eastAsia="Times New Roman" w:hAnsi="Times New Roman" w:cs="Times New Roman"/>
          <w:spacing w:val="1"/>
          <w:sz w:val="24"/>
          <w:szCs w:val="24"/>
          <w:lang w:eastAsia="ru-RU"/>
        </w:rPr>
        <w:t>«Алжирские женщины» (</w:t>
      </w:r>
      <w:r w:rsidRPr="00903C03">
        <w:rPr>
          <w:rFonts w:ascii="Times New Roman" w:eastAsia="Times New Roman" w:hAnsi="Times New Roman" w:cs="Times New Roman"/>
          <w:spacing w:val="-4"/>
          <w:sz w:val="24"/>
          <w:szCs w:val="24"/>
          <w:lang w:eastAsia="ru-RU"/>
        </w:rPr>
        <w:t xml:space="preserve">1834). </w:t>
      </w:r>
      <w:r w:rsidRPr="00903C03">
        <w:rPr>
          <w:rFonts w:ascii="Times New Roman" w:eastAsia="Times New Roman" w:hAnsi="Times New Roman" w:cs="Times New Roman"/>
          <w:sz w:val="24"/>
          <w:szCs w:val="24"/>
          <w:lang w:eastAsia="ru-RU"/>
        </w:rPr>
        <w:t xml:space="preserve">Отражение революционной борьбы в картине Делакруа «Свобода, ведущая народ  на баррикады» (1830) – яркое отражении революционной борьбы в изобразительном искусстве.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Портреты современников: «</w:t>
      </w:r>
      <w:r w:rsidRPr="00903C03">
        <w:rPr>
          <w:rFonts w:ascii="Times New Roman" w:eastAsia="Times New Roman" w:hAnsi="Times New Roman" w:cs="Times New Roman"/>
          <w:bCs/>
          <w:spacing w:val="7"/>
          <w:sz w:val="24"/>
          <w:szCs w:val="24"/>
          <w:lang w:eastAsia="ru-RU"/>
        </w:rPr>
        <w:t>Портрет Шопена» (1838), «</w:t>
      </w:r>
      <w:r w:rsidRPr="00903C03">
        <w:rPr>
          <w:rFonts w:ascii="Times New Roman" w:eastAsia="Times New Roman" w:hAnsi="Times New Roman" w:cs="Times New Roman"/>
          <w:bCs/>
          <w:spacing w:val="6"/>
          <w:sz w:val="24"/>
          <w:szCs w:val="24"/>
          <w:lang w:eastAsia="ru-RU"/>
        </w:rPr>
        <w:t>Портрет Паганини» (1831), автопортреты.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Литературное наследие Делакруа (дневники, письма, статьи об искусстве). Влияние Делакруа на развитие французской живописи.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Франсуа Рюд (1784-1855)</w:t>
      </w:r>
      <w:r w:rsidRPr="00903C03">
        <w:rPr>
          <w:rFonts w:ascii="Times New Roman" w:eastAsia="Times New Roman" w:hAnsi="Times New Roman" w:cs="Times New Roman"/>
          <w:sz w:val="24"/>
          <w:szCs w:val="24"/>
          <w:lang w:eastAsia="ru-RU"/>
        </w:rPr>
        <w:t xml:space="preserve"> – крупнейший скульптор Франции романтической эпохи. Революционный пафос и народность рельефной композиции «Марсельеза» (1784-1855). Драматическая выразительность образов Рюда.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художников  романтического направления, выделить основные их работы, сделать  описание (по выбору)  понравившегося произведения.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8.4.</w:t>
      </w:r>
      <w:r w:rsidRPr="00903C03">
        <w:rPr>
          <w:rFonts w:ascii="Times New Roman" w:eastAsia="Times New Roman" w:hAnsi="Times New Roman" w:cs="Times New Roman"/>
          <w:b/>
          <w:sz w:val="24"/>
          <w:szCs w:val="24"/>
          <w:lang w:eastAsia="ru-RU"/>
        </w:rPr>
        <w:tab/>
        <w:t>Искусство критического реализма во Франции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Сформировать представление о реализме как ведущем принципе французского искусства второй половины XIX века. Раскрыть причины развития критического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Француа Милле и Гюстава Курбе появление новых тем и нового героя.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Особенности исторического развития Франции в период Июльской Монархии и Второй империи (1850 – 1870). Обострение социальных противоречий, консолидация демократических сил, подъем революционного движения. Французские революции 1830 и 1848 года и их значение в развитии культуры и искусства. Сложение и развитие критического реализма во французской литературе и искусстве и его связь с демократическими   традициями романтизма.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Оноре Домье (1808 – 1879)</w:t>
      </w:r>
      <w:r w:rsidRPr="00903C03">
        <w:rPr>
          <w:rFonts w:ascii="Times New Roman" w:eastAsia="Times New Roman" w:hAnsi="Times New Roman" w:cs="Times New Roman"/>
          <w:sz w:val="24"/>
          <w:szCs w:val="24"/>
          <w:lang w:eastAsia="ru-RU"/>
        </w:rPr>
        <w:t xml:space="preserve">. Ранние графические произведения художника: литографии: «Гаргантюа» (1832), «Законодательное чрево» (1834), «Улица Транснонен» (1834). Переход к бытовой сатире в середине 1830-х годов. Серии 1835-1848 гг.: «Французские типы», «Похождения Робера Макера» (1836 – 1838). Мастерство обобщения, глубина психологической характеристики образов. Поиски героических положительных образов в повседневной действительности.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Утверждение новых героев — представителей городских низов, людей труда: «Прачка» (1860-1862), «Любитель гравюр» (1856), «Вагон третьего класса» (1855-1860). Поздние литографии. Трагический и романтический характер позднего творчества: «Дон-Кихот и Санчо-Пансо» (1867-1868). Значение творчества Домье в утверждении революционно – демократического реализма в искусстве Запада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Жан Франсуа Милле (1814-1875)</w:t>
      </w:r>
      <w:r w:rsidRPr="00903C03">
        <w:rPr>
          <w:rFonts w:ascii="Times New Roman" w:eastAsia="Times New Roman" w:hAnsi="Times New Roman" w:cs="Times New Roman"/>
          <w:sz w:val="24"/>
          <w:szCs w:val="24"/>
          <w:lang w:eastAsia="ru-RU"/>
        </w:rPr>
        <w:t xml:space="preserve"> – выдающийся французский живописец-реалист.  Развитие демократических и критических тенденций реализма Милле. Изображение крестьянского труда: Раннее творчество. Портреты. Революция 1848 года и развитие демократических и критических тенденций реализма Милле. Изображение крестьянского труда: «Собирательницы колосьев» (1857), «Человек с мотыгой» (1863). Создание монументального и поэтического образа крестьянина - «Анжелюс» (1858-1859).  Рисунки Милле. Пейзажи Милле: «Ноябрьский вечер» (1870), ряд морских видов. Эволюция живописного мастерства.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Гюстав Курбе (1819-1877).</w:t>
      </w:r>
      <w:r w:rsidRPr="00903C03">
        <w:rPr>
          <w:rFonts w:ascii="Times New Roman" w:eastAsia="Times New Roman" w:hAnsi="Times New Roman" w:cs="Times New Roman"/>
          <w:sz w:val="24"/>
          <w:szCs w:val="24"/>
          <w:lang w:eastAsia="ru-RU"/>
        </w:rPr>
        <w:t xml:space="preserve"> Борьба с «салонным» направлением за реалистическое искусство. Автопортреты художника: «Автопортрет с собакой» (1844), «Здравствуйте, г-н Курбе!» («Встреча»). Изображение повседневной действительности. «Послеобеденный отдых в Орнане» (1849). Утверждение материальности мира. Эпическая и монументальная трактовка жанровой картины: «Дробильщики камней» (1849), «Похороны в Орнане» (1849) – яркое правдивое изображение различных типов буржуазного общества. Крестьянская тема в произведениях Курбе: «Веяльщицы»  (1854).  Программный характер картины «Мастерская художника» (1855). Материальная весомость и конкретность живописи Курбе, плотность цвета.  Утверждение демократических принципов реализма. Противоречивый характер позднего искусства. Оттенок салонности в некоторых работах художника. Активное участие в Парижской коммуне. Значение творчества Курбе и его влияние на европейское искусство.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термин «критический реализм»; анализ одного из произведений Курбе; подготовить сообщение  о картинах Милле на крестьянскую тему.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8.5.</w:t>
      </w:r>
      <w:r w:rsidRPr="00903C03">
        <w:rPr>
          <w:rFonts w:ascii="Times New Roman" w:eastAsia="Times New Roman" w:hAnsi="Times New Roman" w:cs="Times New Roman"/>
          <w:b/>
          <w:sz w:val="24"/>
          <w:szCs w:val="24"/>
          <w:lang w:eastAsia="ru-RU"/>
        </w:rPr>
        <w:tab/>
        <w:t>Камиль Коро и Барбизонская школа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Сформировать представление о роли Барбизонской школы живописи  в развитии национального реалистического пейзажа, познакомить с творческим методом барбизонцев, подчеркнуть роль этюда  в  практике художников.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Камиль Коро (1796-1875)</w:t>
      </w:r>
      <w:r w:rsidRPr="00903C03">
        <w:rPr>
          <w:rFonts w:ascii="Times New Roman" w:eastAsia="Times New Roman" w:hAnsi="Times New Roman" w:cs="Times New Roman"/>
          <w:sz w:val="24"/>
          <w:szCs w:val="24"/>
          <w:lang w:eastAsia="ru-RU"/>
        </w:rPr>
        <w:t xml:space="preserve"> – крупнейший  французский пейзажист. Разработка лирического интимного реалистического пейзажа. Эмоциональная тонкость искусства Коро. Колористические достижения Коро. «Колокольня в Аржантее» (1858 – 1860). «Воз сена» (1860). «Порыв ветра» (ок. 1865 - 1870).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Теодор Руссо (1812 - 1867)</w:t>
      </w:r>
      <w:r w:rsidRPr="00903C03">
        <w:rPr>
          <w:rFonts w:ascii="Times New Roman" w:eastAsia="Times New Roman" w:hAnsi="Times New Roman" w:cs="Times New Roman"/>
          <w:sz w:val="24"/>
          <w:szCs w:val="24"/>
          <w:lang w:eastAsia="ru-RU"/>
        </w:rPr>
        <w:t xml:space="preserve"> –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Броль. Заходящее солнце» (1848-1850, Париж, Лувр). «Дубы» (1852, Париж, Лувр). Драматическая взволнованность состояния природы в пейзажах Жюля Дюпре (1811-1889). «Вечер» (1840-е, Москва, ГМИИ). Поэзия тихих вечеров и расцветов Шарля-Француа  Добиньи (1817 – 1878).  «Деревня на берегу реки Уазы» (1868, Москва, ГМИИ). Близость к барбизонцам творчества Жана Франсуа Милле.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понятие «национальный реалистический пейзаж»; перечислить основные работы художников-барбизонцев; подготовить сообщения о творчестве художников Камиля Коро, Теодора Руссо, Шарля Добиньи, Диаза де ла Пенья, Тройона.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9. ИСТОРИЯ ИСКУССТВА СТРАН ЗАПАДНОЙ ЕВРОПЫ ВТОРОЙ ПОЛОВИНЫ</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 xml:space="preserve"> ВЕКА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9.1.</w:t>
      </w:r>
      <w:r w:rsidRPr="00903C03">
        <w:rPr>
          <w:rFonts w:ascii="Times New Roman" w:eastAsia="Times New Roman" w:hAnsi="Times New Roman" w:cs="Times New Roman"/>
          <w:b/>
          <w:sz w:val="24"/>
          <w:szCs w:val="24"/>
          <w:lang w:eastAsia="ru-RU"/>
        </w:rPr>
        <w:tab/>
        <w:t>Искусство Франции второй половины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Франция после Парижской коммуны. Наступление реакции. Спад революционно-демократического движения. Сложный характер развития французской художественной культуры этого времени. Зарождение символистско-декадентских течений. Особенности развития французского реалистического искусства последних десятилетий ХIХ века. Расширение тематики реалистической живописи. Изображение  разнообразных мотивов  современной жизни. Поиски новых средств художественной выразительности и начало формальных экспериментов.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9.1.1.</w:t>
      </w:r>
      <w:r w:rsidRPr="00903C03">
        <w:rPr>
          <w:rFonts w:ascii="Times New Roman" w:eastAsia="Times New Roman" w:hAnsi="Times New Roman" w:cs="Times New Roman"/>
          <w:b/>
          <w:sz w:val="24"/>
          <w:szCs w:val="24"/>
          <w:lang w:eastAsia="ru-RU"/>
        </w:rPr>
        <w:tab/>
        <w:t>Творчество Эдуарда Мане (1832-1883)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Познакомить с творчеством  Эдуарда Мане, в работах которого живопись второй половины XIX века  представлена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Эдуард Мане (1832-1883) –– один из крупнейших мастеров французской реалистической живописи. Ранние работы: «Лола из Валенсии» (1862), «Викторина Меран в  костюме эспада», (1862), «Уличная певица» (1862). Связь с классической традицией искусства прошлого: «Завтрак на траве» (1863), «Олимпия» (1863), «Флейтист» (1866). Сцены современной жизни: «Завтрак в мастерской» (1868), «Балкон» (1868-1869), «У папаши Латюйля» (1879), «Бар в «Фоли-Бержер»» (1881-1882).  Пейзажи Э. Мане: «В лодке» (1874), «Аржантёй»  (1874) и др. Портреты кисти Э. Мане: «Портрет Золя» (1868), «Портрет мадам Мане на голубой софе» (1874-1878), «Портрет Берты Моризо» (1872), «Портрет Дебутена» (1875), Живость и тонкость психологической характеристики. Исторический жанр – «Расстрел императора Максимилиана» (1867). Натюрморты Мане. Особенности живописного мастерства художника. Обновление цветовой палитры, смелость и свобода колористических решений, обобщение формы. Влияние Мане на художников-импрессионистов.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записать названия основных произведений художника,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9.1.2.</w:t>
      </w:r>
      <w:r w:rsidRPr="00903C03">
        <w:rPr>
          <w:rFonts w:ascii="Times New Roman" w:eastAsia="Times New Roman" w:hAnsi="Times New Roman" w:cs="Times New Roman"/>
          <w:b/>
          <w:sz w:val="24"/>
          <w:szCs w:val="24"/>
          <w:lang w:eastAsia="ru-RU"/>
        </w:rPr>
        <w:tab/>
        <w:t>Импрессионизм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Сформировать представление об импрессионизме как художественном течении. Дать характеристику этого течения; раскрыть связь с  реалистическим искусством, протест против академизма; познакомить с творчеством ярких представителей группы.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Клода Моне (1840-1926)</w:t>
      </w:r>
      <w:r w:rsidRPr="00903C03">
        <w:rPr>
          <w:rFonts w:ascii="Times New Roman" w:eastAsia="Times New Roman" w:hAnsi="Times New Roman" w:cs="Times New Roman"/>
          <w:sz w:val="24"/>
          <w:szCs w:val="24"/>
          <w:lang w:eastAsia="ru-RU"/>
        </w:rPr>
        <w:t xml:space="preserve">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  «Лягушатник»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Моне:  мотивы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(1892),  «Руанские соборы» (1894), развитие декоративных поисков в ряде поздних работ:  серия пейзажей «Кувшинки» (1899).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Огюст Ренуар (1841-1919). </w:t>
      </w:r>
      <w:r w:rsidRPr="00903C03">
        <w:rPr>
          <w:rFonts w:ascii="Times New Roman" w:eastAsia="Times New Roman" w:hAnsi="Times New Roman" w:cs="Times New Roman"/>
          <w:sz w:val="24"/>
          <w:szCs w:val="24"/>
          <w:lang w:eastAsia="ru-RU"/>
        </w:rPr>
        <w:t>Своеобразие импрессионизма Ренуара. Особенности его живописных исканий и техники. Интерес к жанровым сюжетам и портрету:  «Купание на Сене» (она же - «Лягушатник», 1869),  «В ложе» (1874), «Обнаженная» (1876), «Мулен де ла Галетт» (1876), «Завтрак гребцов» (1881).  Портреты:  «Лиза» (1867),   портреты артистки Жанны Самари (1877, 1878),  «Портрет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статуя   «Венера». Декоративные тенденции в поздних работах Ренуара.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Эдгар Дега (1834-1917)</w:t>
      </w:r>
      <w:r w:rsidRPr="00903C03">
        <w:rPr>
          <w:rFonts w:ascii="Times New Roman" w:eastAsia="Times New Roman" w:hAnsi="Times New Roman" w:cs="Times New Roman"/>
          <w:sz w:val="24"/>
          <w:szCs w:val="24"/>
          <w:lang w:eastAsia="ru-RU"/>
        </w:rPr>
        <w:t xml:space="preserve">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 Лепика с дочерьми» (1874-1875).  Точность в передаче движения и жеста.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Изображение скачек (1960-е г.). Театральная тема, репетиции оркестров и балета: «Оркестр» (1868), «Танцевальный класс» (1875). Изображения певиц в кафе-концертах, работающих прачек,  модисток. Критические тенденции, отражение социальных контрастов жизни Парижа: «Абсент» (1876-1877), «Гладильщицы»  (ок. 1884), «Прачки» (ок. 1876-1878). Однофигурные композиции: «За туалетом» (ок. 1885), «После ванны» (1885). Мелкая пластика Дега: композиции  из воска и глины, изображения балерин, жокеев, фигурки обнаженных.</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Кризис импрессионизма, наметившийся в середине 1880-х годов. Развитие французской живописи в последние годы ХIХ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подготовка сообщения о творчестве художников-импрессионистов; анализ основных произведений, выявление характерных признаков индивидуальной манеры.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9.1.3.</w:t>
      </w:r>
      <w:r w:rsidRPr="00903C03">
        <w:rPr>
          <w:rFonts w:ascii="Times New Roman" w:eastAsia="Times New Roman" w:hAnsi="Times New Roman" w:cs="Times New Roman"/>
          <w:b/>
          <w:sz w:val="24"/>
          <w:szCs w:val="24"/>
          <w:lang w:eastAsia="ru-RU"/>
        </w:rPr>
        <w:tab/>
        <w:t>Творчество Огюста Родена (1840-1917)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Познакомить с творчеством выдающегося скульптора XIX века Огюста Родена.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Традиции и современность в произведениях Родена: «Человек со сломанным носом» (1864), «Идущий» (1877), «Бронзовый век» (1876-1877), «Иоанн Креститель» (1878),   «Памятник воинам, погибшим в войне 1870-1871 годов» (1879).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  «Ева» (1882), «Уголино» (1882),  «Старуха - та, которая была прекрасной Амиер» (1885), «Вечная весна» (1897), «Поцелуй» (1886).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Работа над памятником «Граждане Кале» (1884-1886, 1913). Роден – создатель галереи портретов  выдающихся современников:  бюст Жюля Далу (1883), «Портрет Виктора Гюго» (1883), «Портрет Пюви де Шаванна» (1892), «Портрет  Фальгьера» (1897), «Потрет В. Елисеевой» (1906), «Портрет Бернарда Шоу» (1906). Монументальные произведения Родена: памятник Гюго  (1886),  памятник Бальзаку (1893-1897).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название основных работ мастера;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9.1.4.</w:t>
      </w:r>
      <w:r w:rsidRPr="00903C03">
        <w:rPr>
          <w:rFonts w:ascii="Times New Roman" w:eastAsia="Times New Roman" w:hAnsi="Times New Roman" w:cs="Times New Roman"/>
          <w:b/>
          <w:sz w:val="24"/>
          <w:szCs w:val="24"/>
          <w:lang w:eastAsia="ru-RU"/>
        </w:rPr>
        <w:tab/>
        <w:t>Неоимпрессионизм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неоимпрессионизме как художественном течении. Познакомить с творчеством Жоржа Сёра  и Поля Синьяка, с   их теорией «научного импрессионизма» («пуантилизм»,  «дивизионизм»). </w:t>
      </w:r>
    </w:p>
    <w:p w:rsidR="00903C03" w:rsidRPr="00903C03" w:rsidRDefault="00903C03" w:rsidP="00903C03">
      <w:pPr>
        <w:spacing w:after="0" w:line="240" w:lineRule="auto"/>
        <w:ind w:firstLine="70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Восьмая выставка импрессионистов и появление термина «неоимпрессионизм», введенного  критиком Феликсом Фенеоном.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Жорж Сёра (1859-1891) </w:t>
      </w:r>
      <w:r w:rsidRPr="00903C03">
        <w:rPr>
          <w:rFonts w:ascii="Times New Roman" w:eastAsia="Times New Roman" w:hAnsi="Times New Roman" w:cs="Times New Roman"/>
          <w:b/>
          <w:sz w:val="24"/>
          <w:szCs w:val="24"/>
          <w:lang w:eastAsia="ru-RU"/>
        </w:rPr>
        <w:t xml:space="preserve">– </w:t>
      </w:r>
      <w:r w:rsidRPr="00903C03">
        <w:rPr>
          <w:rFonts w:ascii="Times New Roman" w:eastAsia="Times New Roman" w:hAnsi="Times New Roman" w:cs="Times New Roman"/>
          <w:sz w:val="24"/>
          <w:szCs w:val="24"/>
          <w:lang w:eastAsia="ru-RU"/>
        </w:rPr>
        <w:t xml:space="preserve">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картин: «Парад» (1887-1888). «Цирк» (1890-1891). Особенности манеры письма художника, интерес к ритмической организации холста.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Поля Синьяка (1863 – 1935)</w:t>
      </w:r>
      <w:r w:rsidRPr="00903C03">
        <w:rPr>
          <w:rFonts w:ascii="Times New Roman" w:eastAsia="Times New Roman" w:hAnsi="Times New Roman" w:cs="Times New Roman"/>
          <w:sz w:val="24"/>
          <w:szCs w:val="24"/>
          <w:lang w:eastAsia="ru-RU"/>
        </w:rPr>
        <w:t>,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термины «неоимпрессионизм», «пуантилизм» или «дивизионизм»; записать  название основных работ художников.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9.1.5.</w:t>
      </w:r>
      <w:r w:rsidRPr="00903C03">
        <w:rPr>
          <w:rFonts w:ascii="Times New Roman" w:eastAsia="Times New Roman" w:hAnsi="Times New Roman" w:cs="Times New Roman"/>
          <w:b/>
          <w:sz w:val="24"/>
          <w:szCs w:val="24"/>
          <w:lang w:eastAsia="ru-RU"/>
        </w:rPr>
        <w:tab/>
        <w:t>Постимпрессионизм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Творчество Поля Сезанна (1839 – 1906).</w:t>
      </w:r>
      <w:r w:rsidRPr="00903C03">
        <w:rPr>
          <w:rFonts w:ascii="Times New Roman" w:eastAsia="Times New Roman" w:hAnsi="Times New Roman" w:cs="Times New Roman"/>
          <w:sz w:val="24"/>
          <w:szCs w:val="24"/>
          <w:lang w:eastAsia="ru-RU"/>
        </w:rPr>
        <w:t xml:space="preserve">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Винсент Ван Гог (1853-1890)</w:t>
      </w:r>
      <w:r w:rsidRPr="00903C03">
        <w:rPr>
          <w:rFonts w:ascii="Times New Roman" w:eastAsia="Times New Roman" w:hAnsi="Times New Roman" w:cs="Times New Roman"/>
          <w:sz w:val="24"/>
          <w:szCs w:val="24"/>
          <w:lang w:eastAsia="ru-RU"/>
        </w:rPr>
        <w:t xml:space="preserve">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Боринаже  (1878-1881). Произведения, созданные в Нуэнене: «Башня Нуэнен»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Портреты: несколько вариантов портрета «Почтальона Рулена», членов его семьи,  «Девушка из Арля»  (1888). Автопортреты Ван Гога: «Человек с трубкой» (Автопортрет- 1889), «Автопортрет с отрезанным ухом» (1889).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Произведения последних лет: «Стул с табачной трубкой» (1888-1889),   пейзажи: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Поля Гогена (1848 – 1903)</w:t>
      </w:r>
      <w:r w:rsidRPr="00903C03">
        <w:rPr>
          <w:rFonts w:ascii="Times New Roman" w:eastAsia="Times New Roman" w:hAnsi="Times New Roman" w:cs="Times New Roman"/>
          <w:sz w:val="24"/>
          <w:szCs w:val="24"/>
          <w:lang w:eastAsia="ru-RU"/>
        </w:rPr>
        <w:t>.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  «А ты ревнуешь?» (1892), «Жена короля» (1896), «Откуда мы? Кто мы? Куда мы идем?» (1897). Увлечение полинезийской экзотикой в его искусстве.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Анри Тулуз-Лотрек</w:t>
      </w:r>
      <w:r w:rsidRPr="00903C03">
        <w:rPr>
          <w:rFonts w:ascii="Times New Roman" w:eastAsia="Times New Roman" w:hAnsi="Times New Roman" w:cs="Times New Roman"/>
          <w:sz w:val="24"/>
          <w:szCs w:val="24"/>
          <w:lang w:eastAsia="ru-RU"/>
        </w:rPr>
        <w:t xml:space="preserve"> (Анри Мари Раймон де Тулуз-Лотрек - Монфа </w:t>
      </w:r>
      <w:r w:rsidRPr="00903C03">
        <w:rPr>
          <w:rFonts w:ascii="Times New Roman" w:eastAsia="Times New Roman" w:hAnsi="Times New Roman" w:cs="Times New Roman"/>
          <w:b/>
          <w:sz w:val="24"/>
          <w:szCs w:val="24"/>
          <w:lang w:eastAsia="ru-RU"/>
        </w:rPr>
        <w:t>(1864 – 1901)</w:t>
      </w:r>
      <w:r w:rsidRPr="00903C03">
        <w:rPr>
          <w:rFonts w:ascii="Times New Roman" w:eastAsia="Times New Roman" w:hAnsi="Times New Roman" w:cs="Times New Roman"/>
          <w:sz w:val="24"/>
          <w:szCs w:val="24"/>
          <w:lang w:eastAsia="ru-RU"/>
        </w:rPr>
        <w:t>) и развитие в его творчестве некоторых теорий Дега. Критическое изображение парижской жизни: «Прачка» (1889), «Бал в Мулен-де-ла- Галет» (1889), «В кафе» (1891). Темы цирка и скачек в произведениях Тулуз-Лотрека. Острота характеристики в изображениях представителей парижской богемы: «Портрет Иветт Гильбер» (1894), «Клоунесса Ша-Ю-Као» (1896). Особенности композиционных приемов, рисунка, колорита. Роль Тулуза-Лотрека в развитии  театрального плаката: «Мулен Руж» (1891), «Аристид Брюан в своем кабаре» (1892), «Японский диван» (1892), «Жан Авриль в «Жардан де Пари» (1893).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«постимпрессионизм»; выписать название основных работ художников; прочитать книги, например: Стоун И. Жажда жизни: Повесть о Винсенте Ван Гоге.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9.2. Символизм в искусстве рубежа </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I</w:t>
      </w:r>
      <w:r w:rsidRPr="00903C03">
        <w:rPr>
          <w:rFonts w:ascii="Times New Roman" w:eastAsia="Times New Roman" w:hAnsi="Times New Roman" w:cs="Times New Roman"/>
          <w:b/>
          <w:sz w:val="24"/>
          <w:szCs w:val="24"/>
          <w:lang w:val="en-US" w:eastAsia="ru-RU"/>
        </w:rPr>
        <w:t>X</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b/>
          <w:sz w:val="24"/>
          <w:szCs w:val="24"/>
          <w:lang w:val="en-US" w:eastAsia="ru-RU"/>
        </w:rPr>
        <w:t>XX</w:t>
      </w:r>
      <w:r w:rsidRPr="00903C03">
        <w:rPr>
          <w:rFonts w:ascii="Times New Roman" w:eastAsia="Times New Roman" w:hAnsi="Times New Roman" w:cs="Times New Roman"/>
          <w:b/>
          <w:sz w:val="24"/>
          <w:szCs w:val="24"/>
          <w:lang w:eastAsia="ru-RU"/>
        </w:rPr>
        <w:t xml:space="preserve">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Сформировать представление о развитии символизма и росте стилизаторских тенденций в европейском изобразительном искусстве. На примере творчества основных представителей направления рассказать о характерных чертах символизма; раскрыть связь символистов с музыкой Вагнера и Дебюсси, литературными источниками – Бодлером,  поэтами Верленом и Рембо.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Гюстава Моро (1826-1898)</w:t>
      </w:r>
      <w:r w:rsidRPr="00903C03">
        <w:rPr>
          <w:rFonts w:ascii="Times New Roman" w:eastAsia="Times New Roman" w:hAnsi="Times New Roman" w:cs="Times New Roman"/>
          <w:sz w:val="24"/>
          <w:szCs w:val="24"/>
          <w:lang w:eastAsia="ru-RU"/>
        </w:rPr>
        <w:t xml:space="preserve">,  черты мистицизма, стилизации и условного декоративизма в его творчестве. Картины на библейские и мифологические сцены: «Орфей» (1865), «Видение» (1874-1876).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Пюви де Шаванн (1824-1898) </w:t>
      </w:r>
      <w:r w:rsidRPr="00903C03">
        <w:rPr>
          <w:rFonts w:ascii="Times New Roman" w:eastAsia="Times New Roman" w:hAnsi="Times New Roman" w:cs="Times New Roman"/>
          <w:sz w:val="24"/>
          <w:szCs w:val="24"/>
          <w:lang w:eastAsia="ru-RU"/>
        </w:rPr>
        <w:t xml:space="preserve"> и его произведения: «Бедный рыбак» (1881), «Девушки у моря» (1879), «История св. Женевьевы» (1896-1898).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Одилона Редона (1840-1916).</w:t>
      </w:r>
      <w:r w:rsidRPr="00903C03">
        <w:rPr>
          <w:rFonts w:ascii="Times New Roman" w:eastAsia="Times New Roman" w:hAnsi="Times New Roman" w:cs="Times New Roman"/>
          <w:sz w:val="24"/>
          <w:szCs w:val="24"/>
          <w:lang w:eastAsia="ru-RU"/>
        </w:rPr>
        <w:t xml:space="preserve"> Рисунки и графические серии Редона: «В мире мечты» (1879), «Начала» (1883). Цикл литографий, навеянных «Искушением св. Антония» Флобера (1888), иллюстрации к стихам Бодлера «Цветы зла». Картины религиозного содержания – «Будда» (1905).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Группа «Наби» («Пророк») и её лидер Пьер Боннар (1867-1947).</w:t>
      </w:r>
      <w:r w:rsidRPr="00903C03">
        <w:rPr>
          <w:rFonts w:ascii="Times New Roman" w:eastAsia="Times New Roman" w:hAnsi="Times New Roman" w:cs="Times New Roman"/>
          <w:sz w:val="24"/>
          <w:szCs w:val="24"/>
          <w:lang w:eastAsia="ru-RU"/>
        </w:rPr>
        <w:t xml:space="preserve"> Манифест (1890) вдохновителя группы Мориса Дени (1870-1943): подлинное произведение искусства должно быть декоративным, субъективным и произвольным. Увлечение набидов литературой, религиозной философией и музыкой, японской графикой и примитивной скульптурой. Морис Дени «Пейзаж с зелеными деревьями» (1893). Пьер Боннар «Партия в крокет» (1892).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термин «символизм», перечислить основные работы; подготовить сообщения о творчестве ярких представителей символизма,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9.3. Модерн и его национальные разновидности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Востока; теория У. Морриса (1834-1896) о красоте, преображающей мир, создание в Англии движения искусств и ремесел в середине XIX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Увлечение готикой Антони Гауди (1852-1926): дом Висенса (1878-1885, Барселона); парк Гуэль (1900-1914,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lastRenderedPageBreak/>
        <w:tab/>
        <w:t>Самостоятельная работа</w:t>
      </w:r>
      <w:r w:rsidRPr="00903C03">
        <w:rPr>
          <w:rFonts w:ascii="Times New Roman" w:eastAsia="Times New Roman" w:hAnsi="Times New Roman" w:cs="Times New Roman"/>
          <w:sz w:val="24"/>
          <w:szCs w:val="24"/>
          <w:lang w:eastAsia="ru-RU"/>
        </w:rPr>
        <w:t>: подготовка к зачету, просмотр учебной литературы, альбомов и монографий по истории искусства и творчеству художников Х</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Х века.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9.4.</w:t>
      </w:r>
      <w:r w:rsidRPr="00903C03">
        <w:rPr>
          <w:rFonts w:ascii="Times New Roman" w:eastAsia="Times New Roman" w:hAnsi="Times New Roman" w:cs="Times New Roman"/>
          <w:b/>
          <w:sz w:val="24"/>
          <w:szCs w:val="24"/>
          <w:lang w:eastAsia="ru-RU"/>
        </w:rPr>
        <w:tab/>
        <w:t>Зачет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РАЗДЕЛ 10. ИСТОРИЯ РУССКОГО ИЗОБРАЗИТЕЛЬНОГО ИСКУССТВА КОНЦА XVIII – ПЕРВОЙ ПОЛОВИНЫ XIX  ВЕКА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10.1.</w:t>
      </w:r>
      <w:r w:rsidRPr="00903C03">
        <w:rPr>
          <w:rFonts w:ascii="Times New Roman" w:eastAsia="Times New Roman" w:hAnsi="Times New Roman" w:cs="Times New Roman"/>
          <w:b/>
          <w:sz w:val="24"/>
          <w:szCs w:val="24"/>
          <w:lang w:eastAsia="ru-RU"/>
        </w:rPr>
        <w:tab/>
        <w:t>История русского искусства первой половины XIX века. Архитектура Высокого классицизма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архитектуре Высокого классицизма («русского ампира»). Рассказать о развитии городского ансамбля, синтезе архитектуры и скульптуры в творчестве А.Н. Воронихина, А.Д. Захарова, Т. де Томона. Познакомить с работами московских зодчих О.И. Бове, Л.И. Жилярди, А.Г. Григорьева. Обратить внимание на творчество В.П. Стасова,  ансамбли К. И. Росси.</w:t>
      </w:r>
    </w:p>
    <w:p w:rsidR="00903C03" w:rsidRPr="00903C03" w:rsidRDefault="00903C03" w:rsidP="00903C03">
      <w:pPr>
        <w:spacing w:after="0" w:line="240" w:lineRule="auto"/>
        <w:ind w:firstLine="432"/>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Периодизация и общая характеристика искусства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века.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rsidR="00903C03" w:rsidRPr="00903C03" w:rsidRDefault="00903C03" w:rsidP="00903C03">
      <w:pPr>
        <w:spacing w:after="0" w:line="240" w:lineRule="auto"/>
        <w:ind w:firstLine="450"/>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Нарастание революционного движения.  В.Г. Белинский – революционный демократ. Выступления  А.И. Герцена, Н.П. Огарева.</w:t>
      </w:r>
    </w:p>
    <w:p w:rsidR="00903C03" w:rsidRPr="00903C03" w:rsidRDefault="00903C03" w:rsidP="00903C03">
      <w:pPr>
        <w:suppressAutoHyphens/>
        <w:spacing w:after="0" w:line="240" w:lineRule="auto"/>
        <w:ind w:firstLine="450"/>
        <w:jc w:val="both"/>
        <w:rPr>
          <w:rFonts w:ascii="Times New Roman" w:eastAsia="Times New Roman" w:hAnsi="Times New Roman" w:cs="Times New Roman"/>
          <w:kern w:val="2"/>
          <w:sz w:val="24"/>
          <w:szCs w:val="24"/>
          <w:lang w:eastAsia="hi-IN" w:bidi="hi-IN"/>
        </w:rPr>
      </w:pPr>
      <w:r w:rsidRPr="00903C03">
        <w:rPr>
          <w:rFonts w:ascii="Times New Roman" w:eastAsia="Times New Roman" w:hAnsi="Times New Roman" w:cs="Times New Roman"/>
          <w:kern w:val="2"/>
          <w:sz w:val="24"/>
          <w:szCs w:val="24"/>
          <w:lang w:eastAsia="hi-IN" w:bidi="hi-IN"/>
        </w:rPr>
        <w:tab/>
        <w:t>Литература об искусстве этого времени.</w:t>
      </w:r>
    </w:p>
    <w:p w:rsidR="00903C03" w:rsidRPr="00903C03" w:rsidRDefault="00903C03" w:rsidP="00903C03">
      <w:pPr>
        <w:spacing w:after="0" w:line="240" w:lineRule="auto"/>
        <w:ind w:firstLine="432"/>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Высокий классицизм в архитектуре и его представители. Проблема синтеза искусств. Градостроительные задачи.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Андрея Никифоровича Воронихина(1759-1814).</w:t>
      </w:r>
      <w:r w:rsidRPr="00903C03">
        <w:rPr>
          <w:rFonts w:ascii="Times New Roman" w:eastAsia="Times New Roman" w:hAnsi="Times New Roman" w:cs="Times New Roman"/>
          <w:sz w:val="24"/>
          <w:szCs w:val="24"/>
          <w:lang w:eastAsia="ru-RU"/>
        </w:rPr>
        <w:t xml:space="preserve"> 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решения, гражданственный характер здания. Здание Горного института (1806-1811) –своеобразные пропилеи Петербурга. Постройки в пригородах Петербурга: проект галерей у фонтана «Самсон» в Петергофе, Висконтьев мост и Розовый павильон в парке Павловска.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Тома де Томона(1760-1813).</w:t>
      </w:r>
      <w:r w:rsidRPr="00903C03">
        <w:rPr>
          <w:rFonts w:ascii="Times New Roman" w:eastAsia="Times New Roman" w:hAnsi="Times New Roman" w:cs="Times New Roman"/>
          <w:sz w:val="24"/>
          <w:szCs w:val="24"/>
          <w:lang w:eastAsia="ru-RU"/>
        </w:rPr>
        <w:t xml:space="preserve"> Ранние работы в России. Французские источники стиля. Ансамбль Биржи (1805-1810). Мавзолей «Супругу-благодетелю» в Павловске (1805-1808). Архитектура малых форм. Характер связи с пейзажной и городской средой.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Андреяна Дмитриевича  Захарова(1761-1811).</w:t>
      </w:r>
      <w:r w:rsidRPr="00903C03">
        <w:rPr>
          <w:rFonts w:ascii="Times New Roman" w:eastAsia="Times New Roman" w:hAnsi="Times New Roman" w:cs="Times New Roman"/>
          <w:sz w:val="24"/>
          <w:szCs w:val="24"/>
          <w:lang w:eastAsia="ru-RU"/>
        </w:rPr>
        <w:t xml:space="preserve"> Ранние работы. Перестройка Адмиралтейства (1806-1823); превращение комплекса в главный ансамбль Петербурга. Роль скульптуры в раскрытии назначения здания; привлечение лучших мастеров. Содержание рельефных композиций, образы нимф, держащих сферы. Гармоничный синтез архитектуры и скульптуры.</w:t>
      </w:r>
    </w:p>
    <w:p w:rsidR="00903C03" w:rsidRPr="00903C03" w:rsidRDefault="00903C03" w:rsidP="00903C03">
      <w:pPr>
        <w:tabs>
          <w:tab w:val="left" w:pos="0"/>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rsidR="00903C03" w:rsidRPr="00903C03" w:rsidRDefault="00903C03" w:rsidP="00903C03">
      <w:pPr>
        <w:tabs>
          <w:tab w:val="left" w:pos="0"/>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Карла Ивановича Росси(1775-1849)</w:t>
      </w:r>
      <w:r w:rsidRPr="00903C03">
        <w:rPr>
          <w:rFonts w:ascii="Times New Roman" w:eastAsia="Times New Roman" w:hAnsi="Times New Roman" w:cs="Times New Roman"/>
          <w:sz w:val="24"/>
          <w:szCs w:val="24"/>
          <w:lang w:eastAsia="ru-RU"/>
        </w:rPr>
        <w:t xml:space="preserve"> и его крупнейшие архитектурные ансамбли в Петербурге: ансамбль Михайловского дворца (1819 -1825, ныне Русский музей), оформление Дворцовой площади (1819-1829): здание Главного Штаба и  министерств, Арка </w:t>
      </w:r>
      <w:r w:rsidRPr="00903C03">
        <w:rPr>
          <w:rFonts w:ascii="Times New Roman" w:eastAsia="Times New Roman" w:hAnsi="Times New Roman" w:cs="Times New Roman"/>
          <w:sz w:val="24"/>
          <w:szCs w:val="24"/>
          <w:lang w:eastAsia="ru-RU"/>
        </w:rPr>
        <w:lastRenderedPageBreak/>
        <w:t>Главного штаба; ансамбль Александрийского театра (1828-1839), здание Сената и Синода (1829- 1834) в Санкт-Петербурге. Важная роль скульптуры в раскрытии  идейного содержания архитектурного ансамбля.</w:t>
      </w:r>
    </w:p>
    <w:p w:rsidR="00903C03" w:rsidRPr="00903C03" w:rsidRDefault="00903C03" w:rsidP="00903C03">
      <w:pPr>
        <w:tabs>
          <w:tab w:val="left" w:pos="0"/>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Василия Петровича Стасова(1769 -1848)</w:t>
      </w:r>
      <w:r w:rsidRPr="00903C03">
        <w:rPr>
          <w:rFonts w:ascii="Times New Roman" w:eastAsia="Times New Roman" w:hAnsi="Times New Roman" w:cs="Times New Roman"/>
          <w:sz w:val="24"/>
          <w:szCs w:val="24"/>
          <w:lang w:eastAsia="ru-RU"/>
        </w:rPr>
        <w:t xml:space="preserve"> архитектор позднего классицизма. Павловские казармы  на Марсовом поле в Петербурге (1817-1821),  собор  Измайловского полка (1828-1835) и др.Восстановительные и градостроительные работы в Москве  после пожара 1812 года. Особенности градостроительной ситуации сравнительно с Петербургом. Основные памятники  обновленной Москвы.</w:t>
      </w:r>
    </w:p>
    <w:p w:rsidR="00903C03" w:rsidRPr="00903C03" w:rsidRDefault="00903C03" w:rsidP="00903C03">
      <w:pPr>
        <w:tabs>
          <w:tab w:val="left" w:pos="0"/>
        </w:tabs>
        <w:spacing w:after="0" w:line="240" w:lineRule="auto"/>
        <w:jc w:val="both"/>
        <w:rPr>
          <w:rFonts w:ascii="Times New Roman" w:eastAsia="Times New Roman" w:hAnsi="Times New Roman" w:cs="Times New Roman"/>
          <w:b/>
          <w:iCs/>
          <w:sz w:val="24"/>
          <w:szCs w:val="24"/>
          <w:lang w:eastAsia="ru-RU"/>
        </w:rPr>
      </w:pPr>
      <w:r w:rsidRPr="00903C03">
        <w:rPr>
          <w:rFonts w:ascii="Times New Roman" w:eastAsia="Times New Roman" w:hAnsi="Times New Roman" w:cs="Times New Roman"/>
          <w:b/>
          <w:sz w:val="24"/>
          <w:szCs w:val="24"/>
          <w:lang w:eastAsia="ru-RU"/>
        </w:rPr>
        <w:tab/>
        <w:t>Творчество Иосифа Бове(Осипа Ивановича; 1784-1834)</w:t>
      </w:r>
      <w:r w:rsidRPr="00903C03">
        <w:rPr>
          <w:rFonts w:ascii="Times New Roman" w:eastAsia="Times New Roman" w:hAnsi="Times New Roman" w:cs="Times New Roman"/>
          <w:sz w:val="24"/>
          <w:szCs w:val="24"/>
          <w:lang w:eastAsia="ru-RU"/>
        </w:rPr>
        <w:t xml:space="preserve"> и его роль в градостроительном преобразовании Москвы.  Работа по реконструкции Красной площади. Ансамбль Театральной  площади (1816-1825) и др. Общественные сооружения: Первая Градская больница (1828-1833), Триумфальные ворота (1827-1834). Разработка нового   типового классического типа частного дома.</w:t>
      </w:r>
    </w:p>
    <w:p w:rsidR="00903C03" w:rsidRPr="00903C03" w:rsidRDefault="00903C03" w:rsidP="00903C03">
      <w:pPr>
        <w:tabs>
          <w:tab w:val="left" w:pos="0"/>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iCs/>
          <w:sz w:val="24"/>
          <w:szCs w:val="24"/>
          <w:lang w:eastAsia="ru-RU"/>
        </w:rPr>
        <w:tab/>
        <w:t>Творчество Джованни Баттиста Жилярди(Дементия Ивановича; 1788-1845)</w:t>
      </w:r>
      <w:r w:rsidRPr="00903C03">
        <w:rPr>
          <w:rFonts w:ascii="Times New Roman" w:eastAsia="Times New Roman" w:hAnsi="Times New Roman" w:cs="Times New Roman"/>
          <w:iCs/>
          <w:sz w:val="24"/>
          <w:szCs w:val="24"/>
          <w:lang w:eastAsia="ru-RU"/>
        </w:rPr>
        <w:t xml:space="preserve"> – итальянского архитектора, приехавшего в Москву в конце 1780-х.</w:t>
      </w:r>
      <w:r w:rsidRPr="00903C03">
        <w:rPr>
          <w:rFonts w:ascii="Times New Roman" w:eastAsia="Times New Roman" w:hAnsi="Times New Roman" w:cs="Times New Roman"/>
          <w:sz w:val="24"/>
          <w:szCs w:val="24"/>
          <w:lang w:eastAsia="ru-RU"/>
        </w:rPr>
        <w:t xml:space="preserve"> Перестройка здания Московского Университета (1817-1819). Своеобразие композиционных решений общественных и частных зданий.</w:t>
      </w:r>
    </w:p>
    <w:p w:rsidR="00903C03" w:rsidRPr="00903C03" w:rsidRDefault="00903C03" w:rsidP="00903C03">
      <w:pPr>
        <w:tabs>
          <w:tab w:val="left" w:pos="0"/>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Творчество </w:t>
      </w:r>
      <w:r w:rsidRPr="00903C03">
        <w:rPr>
          <w:rFonts w:ascii="Times New Roman" w:eastAsia="Times New Roman" w:hAnsi="Times New Roman" w:cs="Times New Roman"/>
          <w:b/>
          <w:iCs/>
          <w:sz w:val="24"/>
          <w:szCs w:val="24"/>
          <w:lang w:eastAsia="ru-RU"/>
        </w:rPr>
        <w:t>Афанасия Григорьевича Григорьева(1782-1868).</w:t>
      </w:r>
      <w:r w:rsidRPr="00903C03">
        <w:rPr>
          <w:rFonts w:ascii="Times New Roman" w:eastAsia="Times New Roman" w:hAnsi="Times New Roman" w:cs="Times New Roman"/>
          <w:iCs/>
          <w:sz w:val="24"/>
          <w:szCs w:val="24"/>
          <w:lang w:eastAsia="ru-RU"/>
        </w:rPr>
        <w:t xml:space="preserve"> Разработка основных типов  зданий жилой архитектуры усадебного характера: дом Хрущевых (1815-1817)</w:t>
      </w:r>
      <w:r w:rsidRPr="00903C03">
        <w:rPr>
          <w:rFonts w:ascii="Times New Roman" w:eastAsia="Times New Roman" w:hAnsi="Times New Roman" w:cs="Times New Roman"/>
          <w:sz w:val="24"/>
          <w:szCs w:val="24"/>
          <w:lang w:eastAsia="ru-RU"/>
        </w:rPr>
        <w:t xml:space="preserve">. Его взаимоотношения с Жилярди.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Просмотр фильма, например, режиссера Ирины Киселевой «Архитектура русского классицизма» (ВПТО «Видеофильм»).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10.2.</w:t>
      </w:r>
      <w:r w:rsidRPr="00903C03">
        <w:rPr>
          <w:rFonts w:ascii="Times New Roman" w:eastAsia="Times New Roman" w:hAnsi="Times New Roman" w:cs="Times New Roman"/>
          <w:b/>
          <w:sz w:val="24"/>
          <w:szCs w:val="24"/>
          <w:lang w:eastAsia="ru-RU"/>
        </w:rPr>
        <w:tab/>
        <w:t>Скульптура первой половины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синтезе архитектуры и скульптуры в русском искусстве первой половины XIX века. Познакомить с монументально-декоративными работами Ф.Ф. Щедрина, С.С. Пименова, В.И. Демут-Малиновского. Рассмотреть творчество И.П. Мартоса.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Роль русских скульпторов в художественном оформлении архитектурных ансамблей. Феодосий Федорович Щедрин (1751-1825) «Морские нимфы» Адмиралтейства.  Василий Иванович Демут-Малиновский (1779-1846) и Степан Степанович Пименов (1784-1833) «Колесница Славы на арке Главного Штаба в Санкт-Петербурге». Борис Иванович Орловский (Смирнов; 1796 (?) -1837): памятники фельдмаршалу Кутузову  и Барклаю де Толли  перед Казанским собором в Петербурге (1829-1836, поставлены в 1837). Петр Карлович Клодт (Клодт фон Юргенсбург; 1805-1867): скульптурные группы «Укротители коней» на Аничковом мосту в Петербурге (1833-1850).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ТворчествоИвана Петровича Мартоса (1754-1835). Эволюция от лирической интерпретации образов к героизации действующих лиц в скульптурной композиции. </w:t>
      </w:r>
      <w:r w:rsidRPr="00903C03">
        <w:rPr>
          <w:rFonts w:ascii="Times New Roman" w:eastAsia="Times New Roman" w:hAnsi="Times New Roman" w:cs="Times New Roman"/>
          <w:spacing w:val="3"/>
          <w:sz w:val="24"/>
          <w:szCs w:val="24"/>
          <w:lang w:eastAsia="ru-RU"/>
        </w:rPr>
        <w:t xml:space="preserve">Надгробия, мемориальная пластика 1780-1790-х выполнена в стилистике </w:t>
      </w:r>
      <w:r w:rsidRPr="00903C03">
        <w:rPr>
          <w:rFonts w:ascii="Times New Roman" w:eastAsia="Times New Roman" w:hAnsi="Times New Roman" w:cs="Times New Roman"/>
          <w:spacing w:val="3"/>
          <w:sz w:val="24"/>
          <w:szCs w:val="24"/>
          <w:lang w:val="en-US" w:eastAsia="ru-RU"/>
        </w:rPr>
        <w:t>XVIII</w:t>
      </w:r>
      <w:r w:rsidRPr="00903C03">
        <w:rPr>
          <w:rFonts w:ascii="Times New Roman" w:eastAsia="Times New Roman" w:hAnsi="Times New Roman" w:cs="Times New Roman"/>
          <w:spacing w:val="3"/>
          <w:sz w:val="24"/>
          <w:szCs w:val="24"/>
          <w:lang w:eastAsia="ru-RU"/>
        </w:rPr>
        <w:t xml:space="preserve"> века. Характерные черты: просветленность образов, овеянных тихой скорбью, высоким лирическим чувством, мудрым принятием смерти. Художественное совершенство надгробий: надгробие  М.П. Собакиной (1782), надгробие  Е.С. Куракиной (1792).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10.3. Русская живопись первой половины </w:t>
      </w:r>
      <w:r w:rsidRPr="00903C03">
        <w:rPr>
          <w:rFonts w:ascii="Times New Roman" w:eastAsia="Times New Roman" w:hAnsi="Times New Roman" w:cs="Times New Roman"/>
          <w:b/>
          <w:sz w:val="24"/>
          <w:szCs w:val="24"/>
          <w:lang w:val="en-US" w:eastAsia="ru-RU"/>
        </w:rPr>
        <w:t>XIX</w:t>
      </w:r>
      <w:r w:rsidRPr="00903C03">
        <w:rPr>
          <w:rFonts w:ascii="Times New Roman" w:eastAsia="Times New Roman" w:hAnsi="Times New Roman" w:cs="Times New Roman"/>
          <w:b/>
          <w:sz w:val="24"/>
          <w:szCs w:val="24"/>
          <w:lang w:eastAsia="ru-RU"/>
        </w:rPr>
        <w:t xml:space="preserve"> века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lastRenderedPageBreak/>
        <w:t>10.3.1. Творчество О. А. Кипренского (1782 – 1836)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художника-романтика начала  XIX века Ореста Адамовича  Кипренского, искавшего в образе человека возвышенное начало.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Общие черты русского портрета начала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века, его отличие от портрета </w:t>
      </w:r>
      <w:r w:rsidRPr="00903C03">
        <w:rPr>
          <w:rFonts w:ascii="Times New Roman" w:eastAsia="Times New Roman" w:hAnsi="Times New Roman" w:cs="Times New Roman"/>
          <w:sz w:val="24"/>
          <w:szCs w:val="24"/>
          <w:lang w:val="en-US" w:eastAsia="ru-RU"/>
        </w:rPr>
        <w:t>XVIII</w:t>
      </w:r>
      <w:r w:rsidRPr="00903C03">
        <w:rPr>
          <w:rFonts w:ascii="Times New Roman" w:eastAsia="Times New Roman" w:hAnsi="Times New Roman" w:cs="Times New Roman"/>
          <w:sz w:val="24"/>
          <w:szCs w:val="24"/>
          <w:lang w:eastAsia="ru-RU"/>
        </w:rPr>
        <w:t xml:space="preserve"> века. Расцвет русской художественной культуры первой трети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О.А. Кипренский</w:t>
      </w:r>
      <w:r w:rsidRPr="00903C03">
        <w:rPr>
          <w:rFonts w:ascii="Times New Roman" w:eastAsia="Times New Roman" w:hAnsi="Times New Roman" w:cs="Times New Roman"/>
          <w:b/>
          <w:i/>
          <w:iCs/>
          <w:sz w:val="24"/>
          <w:szCs w:val="24"/>
          <w:lang w:eastAsia="ru-RU"/>
        </w:rPr>
        <w:t>.</w:t>
      </w:r>
      <w:r w:rsidRPr="00903C03">
        <w:rPr>
          <w:rFonts w:ascii="Times New Roman" w:eastAsia="Times New Roman" w:hAnsi="Times New Roman" w:cs="Times New Roman"/>
          <w:sz w:val="24"/>
          <w:szCs w:val="24"/>
          <w:lang w:eastAsia="ru-RU"/>
        </w:rPr>
        <w:t xml:space="preserve"> Концепция личности и ее новизна в портретах художника. Отражение характера эпохи. Круг моделей.  Портреты, выполненные до отъезда в Европу: портреты Е.П. Ростопчиной (1809), Д.Н. Хвостовой (1809),  мальчика Челищева (ок. 1809), воплотившие стремления художника выразить сложные, задумчивые, изменчивые в настроения личности человека. Романтизм как тема и метод: портрет полковника лейб-гусаров Е.В. Давыдова. (1809). Графические портреты художника, запечатлевшие генерала Е.И. Чаплица, А.Р. Томилова, П.А. Оленина (все 1813).  Произведения первого итальянского периода. Стилизаторские тенденции. Возвращение в Россию. Портрет А.С. Пушкина  (1827). Поздние произведения Кипренского.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названия основных произведений; подготовить сообщение о графических работах художника.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10.3.2. Творчество К. П. Брюллова (1799 – 1852)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трех  ангелов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Работа над темой русской истории «Осада Пскова польским королем Стефаном Баторием в 1581 году»  (1839-1843). Разработка эскизов и картонов для монументальных росписей  в Исаакиевском  соборе. Рисунок и акварель.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10.3.3.</w:t>
      </w:r>
      <w:r w:rsidRPr="00903C03">
        <w:rPr>
          <w:rFonts w:ascii="Times New Roman" w:eastAsia="Times New Roman" w:hAnsi="Times New Roman" w:cs="Times New Roman"/>
          <w:b/>
          <w:sz w:val="24"/>
          <w:szCs w:val="24"/>
          <w:lang w:eastAsia="ru-RU"/>
        </w:rPr>
        <w:tab/>
        <w:t>Творчество А. А. Иванова (1806 – 1858)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 xml:space="preserve">Сформировать представление о творчестве А.А. Иванова, проанализировать основные этапы работы над картиной «Явление Христа народу».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Александр Андреевич Иванов (1806-1858) и его место в русском искусстве. Раннее творчество: «Приам, испрашивающий у Ахиллеса тело Гектора» (1824), «Иосиф, толкующий сны заключенным с ним  в темнице виночерпию и хлебодару» (1827). Работа в Италии (1831-1848). Использование памятников античной скульптуры в картине «Аполлон, Гиацинт и Кипарис, занимающиеся музыкой и пением» (1831-1834), «Явление Христа Марии Магдалине после воскресения» (1835).  Знакомство с Гоголем. Основные этапы работы над картиной  «Явление Христа народу» (1837-1857),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Жанровые акварели. Эволюция стиля.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записать в тетради названия  основных произведений Александра Иванова, написать краткое сообщение о творчестве.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10.3.4. Творчество В. А. Тропинина (1776 – 1857)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Происхождение из среды крепостных. 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Тропинин – создатель жанрового портрета: «Кружевница» (1823). «Пряха» (1820-е г.) и другие. Правдивость характеров изображенных,  искренность выражения, достоверность бытовых деталей. «Автопортрет на фоне окна с видом на Кремль» (1846).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перечислить основные произведения художника; подготовить сообщение о его творческом пути.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10.3.5. Венецианов и его школа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w:t>
      </w:r>
      <w:r w:rsidRPr="00903C03">
        <w:rPr>
          <w:rFonts w:ascii="Times New Roman" w:eastAsia="Times New Roman" w:hAnsi="Times New Roman" w:cs="Times New Roman"/>
          <w:sz w:val="24"/>
          <w:szCs w:val="24"/>
          <w:lang w:eastAsia="ru-RU"/>
        </w:rPr>
        <w:lastRenderedPageBreak/>
        <w:t xml:space="preserve">(1824).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работы Венецианова; подготовить сообщение о художниках школы Венецианова.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10.3.6. Творчество П. А. Федотова (1815 – 1852)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Павел Андреевич Федотов (1816-1852) – мастер реалистического искусства. Первые  живописные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(1851-1852). «Вдовушка» (1851). Метод работы художника: поиск занимательного и  поучительного сюжета, внимание к деталям, следование натуре. Федотов - мастер камерного портрета – «Портрет Н.П. Жданович за клавесином» (1849). Значение Федотова как выдающегося художника-новатора и  предшественника идейного критического  реализма второй половины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например: Э. Кузнецова «Павел Федотов». - Л.: «Искусство», 1990.</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11. ИСТОРИЯ РУССКОГО ИСКУССТВА ВТОРОЙ ПОЛОВИНЫ XIX  ВЕКА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прогрессивной художественной критики и публицистики и П. М. Третьякова в создании галереи русской национальной живописи.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11.1. Русская живопись 60 –х годов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Василий Григорьевич Перов (1834-1882) – ведущий художник демократического реализма в  русской живописи. Антиклерикальный характер произведений: «Проповедь в селе» (1861),  «Сельский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тема  - жизнь городской бедноты: «Слепой музыкант» (этюд к картине «Уличная сцена», 1864), «Савояр» (1863-1864).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Изображение жизни русских крестьян, тема женской судьбы в России:  «Проводы покойника» (1865), «Последний кабак у заставы» (1868); быта городской бедноты - «Приезд гувернантки в купеческий дом» (1866), «Утопленница» (1867).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Детская тема в творчестве В.Г. Перова - «Тройка» (1866).  Роль пейзажа в картинах Перова.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Жанровые картины Перова 1970-х годов: «Птицелов» (1870), «Охотники на привале» (1871). Связь живописи с литературой той поры, восприятие современниками картины  «Старики родители на могиле сына» (1874) как иллюстрация к роману И.С. Тургенева «Отцы и дети».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(1834-1902) «Привал арестантов» (1861); В.В. Пукирева (1832-1890) «Неравный брак» (1862); Н.В. Неврева (1830-1904) «Торг» (1866) и «Воспитанница» (1867).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художников-шестидесятников.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11.2</w:t>
      </w:r>
      <w:r w:rsidRPr="00903C03">
        <w:rPr>
          <w:rFonts w:ascii="Times New Roman" w:eastAsia="Times New Roman" w:hAnsi="Times New Roman" w:cs="Times New Roman"/>
          <w:b/>
          <w:sz w:val="24"/>
          <w:szCs w:val="24"/>
          <w:lang w:eastAsia="ru-RU"/>
        </w:rPr>
        <w:tab/>
        <w:t>Роль и значение организации «Товарищества передвижных художественных выставок» в развитии русской живописи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Кризис официальной школы – Петербургской Академии художеств. Борьба  за право искусства обращаться к реальной жизни. Выход из Академии 14  выпускников,  организация  «Петербургской артели художников» под руководством И.М. Крамского.  Роль московского Училища  живописи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жизнь  со всеми ее социальными проблемами и во всех ее проявлениях. Первая выставка </w:t>
      </w:r>
      <w:r w:rsidRPr="00903C03">
        <w:rPr>
          <w:rFonts w:ascii="Times New Roman" w:eastAsia="Times New Roman" w:hAnsi="Times New Roman" w:cs="Times New Roman"/>
          <w:sz w:val="24"/>
          <w:szCs w:val="24"/>
          <w:lang w:eastAsia="ru-RU"/>
        </w:rPr>
        <w:lastRenderedPageBreak/>
        <w:t>произведений передвижников в 1871 году.  Роль И.Н. Крамского и В.В. Стасова в развитии русской прогрессивной художественной критики и публицистики.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Иван Николаевич Крамской(1837-1887)</w:t>
      </w:r>
      <w:r w:rsidRPr="00903C03">
        <w:rPr>
          <w:rFonts w:ascii="Times New Roman" w:eastAsia="Times New Roman" w:hAnsi="Times New Roman" w:cs="Times New Roman"/>
          <w:sz w:val="24"/>
          <w:szCs w:val="24"/>
          <w:lang w:eastAsia="ru-RU"/>
        </w:rPr>
        <w:t xml:space="preserve"> – вождь, идеолог и организатор передвижничества. Вера в воспитательную силу  искусства, способного нравственно совершенствовать личность. Связь произведений  Крамского с русской литературой: «Майская ночь» (1871), «Лунная ночь» (1880).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для  него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Крамского: «Полесовщик» (1874), «Крестьянин с уздечкой» («Мина Моисеев», 1883). Произведения Крамского 1880-х годов: «Неизвестная» (1883).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Работа Крамского над картиной «Хохот» («Радуйся, царь Иудейский», 1877-1882).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зафиксировать в тетради основные произведения И.Н. Крамского, сделать описание одной из картин (по выбору)  художника.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11.3.</w:t>
      </w:r>
      <w:r w:rsidRPr="00903C03">
        <w:rPr>
          <w:rFonts w:ascii="Times New Roman" w:eastAsia="Times New Roman" w:hAnsi="Times New Roman" w:cs="Times New Roman"/>
          <w:b/>
          <w:sz w:val="24"/>
          <w:szCs w:val="24"/>
          <w:lang w:eastAsia="ru-RU"/>
        </w:rPr>
        <w:tab/>
        <w:t>Развитие бытового жанра в живописи 70 – 80 годов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идейно-художественной особенности бытовой картины передвижников. Познакомить с произведениями В.М. Максимова, Г.Г. Мясоедова, К.А. Савицкого, Н.А. Ярошенко, В. Е. Маковского.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Василий Максимович Максимов (1844 – 1911). </w:t>
      </w:r>
      <w:r w:rsidRPr="00903C03">
        <w:rPr>
          <w:rFonts w:ascii="Times New Roman" w:eastAsia="Times New Roman" w:hAnsi="Times New Roman" w:cs="Times New Roman"/>
          <w:sz w:val="24"/>
          <w:szCs w:val="24"/>
          <w:lang w:eastAsia="ru-RU"/>
        </w:rPr>
        <w:t>Изображение сцен из деревенской жизни, крестьянских обычаев и нравов. «Приход колдуна на крестьянскую свадьбу» (1875), «Семейный раздел» (1876), «Лихая свекровь» (1893). Лиризм картины «Все в прошлом» (1889).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Григорий Григорьевич Мясоедов (1834 – 1911)</w:t>
      </w:r>
      <w:r w:rsidRPr="00903C03">
        <w:rPr>
          <w:rFonts w:ascii="Times New Roman" w:eastAsia="Times New Roman" w:hAnsi="Times New Roman" w:cs="Times New Roman"/>
          <w:sz w:val="24"/>
          <w:szCs w:val="24"/>
          <w:lang w:eastAsia="ru-RU"/>
        </w:rPr>
        <w:t xml:space="preserve"> – один 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(«Косцы», 1887), древних поверий и обычаев («Опахивание», 1876).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Константин Аполлонович Савицкий (1844 – 1905).</w:t>
      </w:r>
      <w:r w:rsidRPr="00903C03">
        <w:rPr>
          <w:rFonts w:ascii="Times New Roman" w:eastAsia="Times New Roman" w:hAnsi="Times New Roman" w:cs="Times New Roman"/>
          <w:sz w:val="24"/>
          <w:szCs w:val="24"/>
          <w:lang w:eastAsia="ru-RU"/>
        </w:rPr>
        <w:t xml:space="preserve"> Стремление к правдивой передаче действительности, интерес к народным типам и характерам («Встреча иконы», 1878). 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Николай Александрович Ярошенко (1846 – 1898).</w:t>
      </w:r>
      <w:r w:rsidRPr="00903C03">
        <w:rPr>
          <w:rFonts w:ascii="Times New Roman" w:eastAsia="Times New Roman" w:hAnsi="Times New Roman" w:cs="Times New Roman"/>
          <w:sz w:val="24"/>
          <w:szCs w:val="24"/>
          <w:lang w:eastAsia="ru-RU"/>
        </w:rPr>
        <w:t xml:space="preserve"> Социальные мотивы в картине «Всюду жизнь» (1888) и в типичных образах, сочетающих жанровое и портретное начало («Кочегар», 1878; «Курсистка», 1883). Образы русской интеллигенции в серии портретов деятелей русской культуры – П.А. Стрепетовой (1884), И. Н. Крамского (1876), Л. Н. Толстого (1894).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Владимир Егорович Маковский (1846 – 1920).</w:t>
      </w:r>
      <w:r w:rsidRPr="00903C03">
        <w:rPr>
          <w:rFonts w:ascii="Times New Roman" w:eastAsia="Times New Roman" w:hAnsi="Times New Roman" w:cs="Times New Roman"/>
          <w:sz w:val="24"/>
          <w:szCs w:val="24"/>
          <w:lang w:eastAsia="ru-RU"/>
        </w:rPr>
        <w:t xml:space="preserve"> Постановка острых вопросов современной жизни в жанре бытовой, режиссерски разработанной картины. «Крах банка» (1881), «Свидание» (1883), «На бульваре» (1886 – 1887).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художников-передвижников вашего края, области.</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11.4.Батальная живопись</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 войны в его живописных сериях.</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Творчество Василия Васильевича Верещагина (1842 – 1904) – художника, путешественника, историка искусств, археолога,  верившего в познавательно-воспитательную силу искусства, с протокольной беспощадностью стремившегося показать ужас войны, насилие захватчиков, религиозный фанатизм. Создание серий картин на одну тему.</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Серия архитектурных пейзажей Индии. «Мавзолей Тадж Махал в Агре» (1874 – 1876).</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Последняя серия картин – «1812 год. Наполеон в России» (1877 – 1904); показ разгрома наполеоновской армии и героизма русских партизан.</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художника, перечислить основные произведения, анализ одной композиции.</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11.5.</w:t>
      </w:r>
      <w:r w:rsidRPr="00903C03">
        <w:rPr>
          <w:rFonts w:ascii="Times New Roman" w:eastAsia="Times New Roman" w:hAnsi="Times New Roman" w:cs="Times New Roman"/>
          <w:b/>
          <w:sz w:val="24"/>
          <w:szCs w:val="24"/>
          <w:lang w:eastAsia="ru-RU"/>
        </w:rPr>
        <w:tab/>
        <w:t>Развитие пейзажного жанра 2-й половины XIX века</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 И. И. Шишкина, Ф. А. Васильева, А. И. Куинджи).</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Обращение русских пейзажистов второй половины XIX века к образам родной природы.</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Иван Константинович Айвазовский(Гайвазовский; 1817 – 1900),</w:t>
      </w:r>
      <w:r w:rsidRPr="00903C03">
        <w:rPr>
          <w:rFonts w:ascii="Times New Roman" w:eastAsia="Times New Roman" w:hAnsi="Times New Roman" w:cs="Times New Roman"/>
          <w:sz w:val="24"/>
          <w:szCs w:val="24"/>
          <w:lang w:eastAsia="ru-RU"/>
        </w:rPr>
        <w:t xml:space="preserve"> живописец, маринист. Романтизм в ранних произведениях: «Девятый вал» (1850), «Радуга» (1873). Возрастающий реализм в его более поздних произведениях («Черное море», 1881).</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Алексей Кондратьевич Саврасов (1830 – 1897);</w:t>
      </w:r>
      <w:r w:rsidRPr="00903C03">
        <w:rPr>
          <w:rFonts w:ascii="Times New Roman" w:eastAsia="Times New Roman" w:hAnsi="Times New Roman" w:cs="Times New Roman"/>
          <w:sz w:val="24"/>
          <w:szCs w:val="24"/>
          <w:lang w:eastAsia="ru-RU"/>
        </w:rPr>
        <w:t xml:space="preserve"> основоположник русского лирического пейзажа. Воплощение живописного новаторства в картине «Грачи прилетели» (1871). Обусловленная пленэрным решением смелость живописного языка картины «Проселок» (1873). Камерный, интимный характер пейзажа. Графика художника. </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Иван Иванович Шишкин (1832 – 1898). </w:t>
      </w:r>
      <w:r w:rsidRPr="00903C03">
        <w:rPr>
          <w:rFonts w:ascii="Times New Roman" w:eastAsia="Times New Roman" w:hAnsi="Times New Roman" w:cs="Times New Roman"/>
          <w:sz w:val="24"/>
          <w:szCs w:val="24"/>
          <w:lang w:eastAsia="ru-RU"/>
        </w:rPr>
        <w:t>Тяготение к монументальным размерам, к приоритету светотени и рисунка над цветом, стремление ксозданию  общего впечатления могущества, силы, величия русской природы. Эпические пейзажи «Сосновый бор. Мачтовый лес в Вятской губернии» (1972); «Рожь» (1878), «Утро в сосновом лесу» (1889), «Корабельная роща» (1898). Ясность и цельность видения формы. Использование фотографии для лучшего изучения природных форм. Графика художника.</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Федор Александрович Васильев (1850-1873). </w:t>
      </w:r>
      <w:r w:rsidRPr="00903C03">
        <w:rPr>
          <w:rFonts w:ascii="Times New Roman" w:eastAsia="Times New Roman" w:hAnsi="Times New Roman" w:cs="Times New Roman"/>
          <w:sz w:val="24"/>
          <w:szCs w:val="24"/>
          <w:lang w:eastAsia="ru-RU"/>
        </w:rPr>
        <w:t>Лиризм картины «После дождя» (1869), близость к искусству А.К. Саврасова. Тонкая поэтичность и романтическая взволнованность полотен «Оттепель» (1871) и «Мокрый луг» (1872). Использование тончайших цветовых отношений.</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 xml:space="preserve">Архип Иванович Куинджи (1842?-1910) – </w:t>
      </w:r>
      <w:r w:rsidRPr="00903C03">
        <w:rPr>
          <w:rFonts w:ascii="Times New Roman" w:eastAsia="Times New Roman" w:hAnsi="Times New Roman" w:cs="Times New Roman"/>
          <w:sz w:val="24"/>
          <w:szCs w:val="24"/>
          <w:lang w:eastAsia="ru-RU"/>
        </w:rPr>
        <w:t>художник романтического пейзажа. Декоративные искания художника, эффекты освещения,  цветовые контрасты, романтическая театрализация композиций. Новое понимание роли света в работах: «Украинская ночь» (1876), «Березовая роща» (1879), «Ночь на Днепре» (1880).</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художников-пейзажистов.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11.6.</w:t>
      </w:r>
      <w:r w:rsidRPr="00903C03">
        <w:rPr>
          <w:rFonts w:ascii="Times New Roman" w:eastAsia="Times New Roman" w:hAnsi="Times New Roman" w:cs="Times New Roman"/>
          <w:b/>
          <w:sz w:val="24"/>
          <w:szCs w:val="24"/>
          <w:lang w:eastAsia="ru-RU"/>
        </w:rPr>
        <w:tab/>
        <w:t>Творчество В. Д. Поленова (1844-1927)</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 Рассказать о музее-усадьбе В.Д. Поленова.</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Василий Дмитриевич Поленов (1844-1927) – яркий представитель русской реалистической школы второй половины XIX века. Ранние произведения на религиозную и  историческую темы: «Воскрешение дочери Иаира» (1871), «Право господина» (1874), «Арест  гугенотки графини Д, Этремон» (1875). Значение картины В.Д. Поленова «Московский дворик»  (1878) в русском искусстве, где автор  ввел в русскую живопись принципы пленэризма: чистые и более открытые краски, цветные тени, свободный мазок.  Роль этюда как самостоятельного  художественного произведения в творчестве В.Д. Поленова. Тема угасающих дворянских  гнезд в произведениях «Бабушкин сад» (1878), «Заросший пруд» (1879). Работа В.Д. Поленова  над картиной  «Христос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Цикл  пейзажных этюдов  к картине, работы серии «Из жизни Христа» (1899 -1909). Театрально-декорационные работы Поленова.</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В.Д. Поленова.</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11.7.</w:t>
      </w:r>
      <w:r w:rsidRPr="00903C03">
        <w:rPr>
          <w:rFonts w:ascii="Times New Roman" w:eastAsia="Times New Roman" w:hAnsi="Times New Roman" w:cs="Times New Roman"/>
          <w:b/>
          <w:sz w:val="24"/>
          <w:szCs w:val="24"/>
          <w:lang w:eastAsia="ru-RU"/>
        </w:rPr>
        <w:tab/>
        <w:t>Творчество И. И. Левитана (1860 – 1900)</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Исаака Ильича Левитана – вершине в развитии русского лирического пейзажа-настроения. Рассмотреть этапы творческого развития художника. Рассказать об особом внимании к поиску мотива для написания этюдов. Познакомить с представлением художника о законченности пейзажной картины (способность вызывать определенный эмоциональный настрой зрителя). Сделать анализ наиболее значительных картин художника. Рассказать о влиянии Левитана на развитие пейзажной живописи XX в. Основные произведения: «Осенний день. Сокольники» (1879), «Березовая роща» (1889), «Владимировка» (1892), «Над вечным покоем» (1894), «Вечерний звон» (1892), «У омута» (1892), «Март» (1895), «Золотая осень» (1895), «Сумерки. Стога» (1899), «Озеро. Русь» (1900), «Летний вечер» (1900).</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художника; подобрать иллюстративный материал.</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11.8.</w:t>
      </w:r>
      <w:r w:rsidRPr="00903C03">
        <w:rPr>
          <w:rFonts w:ascii="Times New Roman" w:eastAsia="Times New Roman" w:hAnsi="Times New Roman" w:cs="Times New Roman"/>
          <w:b/>
          <w:sz w:val="24"/>
          <w:szCs w:val="24"/>
          <w:lang w:eastAsia="ru-RU"/>
        </w:rPr>
        <w:tab/>
        <w:t>Творчество И. Е. Репина (1844 – 1930)</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Ильи Ефимовича Репина - вершине русского реалистического искусства XIX века. Выявить самое яркое качество личности – жажду познания жизни во всех ее проявлениях и полное совпадение со своим временем в творчестве. Познакомить с произведениями бытового, исторического жанра. Обратить внимание на портретное творчество Репина (жизненную правду, художественную силу и яркость образных характеристик).</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Начало творческого пути.  «Воскрешение дочери Иаира» (1871). «Бурлаки на Волге» (1870 – 1873), идейный смысл картины, история создания. Поездка во Францию, освоение пленэрной живописи. Рождение замысла картины «Садко» и получение звание академика в 1976. Возвращение на Родину. Отражение  в творчестве всего самого характерного и существенного в русской жизни тех лет. Тема народной доли, социальных границ общества («Крестный ход в Курской губернии», 1880 – 1883). Судьба личности, прошедшей мучительный путь народовольца («Арест пропагандиста»,1880 – 1891; «Отказ от исповеди», 1879 – 1885; «Не ждали»,1884 - 1888).  Драматические моменты российской истории («Царевна Софья»,1879; «Иван Грозный и сын его Иван 16 ноября 1581 года», 1885).  Гимн свободолюбию, находчивости, «симфония смеха» - историческое полотно «Запорожцы пишут письмо турецкому султану» (1880 - 1891). Мотив радостного приятия жизни, полной света и красоты в картине «Осенний букет» (1892) – одном из лучших пленэрных портретов в русской живописи. Портреты М.П. Мусоргского (1881), В. В. Стасова (1883), Л. Н. Толстого (1887). «Заседание Государственного совета». Рисунки Репина. Значение творчества Репина для русского искусства.</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художника; раскрыть содержание одного из наиболее понравившихся произведений.</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11.9.</w:t>
      </w:r>
      <w:r w:rsidRPr="00903C03">
        <w:rPr>
          <w:rFonts w:ascii="Times New Roman" w:eastAsia="Times New Roman" w:hAnsi="Times New Roman" w:cs="Times New Roman"/>
          <w:b/>
          <w:sz w:val="24"/>
          <w:szCs w:val="24"/>
          <w:lang w:eastAsia="ru-RU"/>
        </w:rPr>
        <w:tab/>
        <w:t xml:space="preserve">Историческая  живопись 70 – 90-х гг. </w:t>
      </w:r>
      <w:r w:rsidRPr="00903C03">
        <w:rPr>
          <w:rFonts w:ascii="Times New Roman" w:eastAsia="Times New Roman" w:hAnsi="Times New Roman" w:cs="Times New Roman"/>
          <w:b/>
          <w:sz w:val="24"/>
          <w:szCs w:val="24"/>
          <w:lang w:val="en-US" w:eastAsia="ru-RU"/>
        </w:rPr>
        <w:t>XIX</w:t>
      </w:r>
      <w:r w:rsidRPr="00903C03">
        <w:rPr>
          <w:rFonts w:ascii="Times New Roman" w:eastAsia="Times New Roman" w:hAnsi="Times New Roman" w:cs="Times New Roman"/>
          <w:b/>
          <w:sz w:val="24"/>
          <w:szCs w:val="24"/>
          <w:lang w:eastAsia="ru-RU"/>
        </w:rPr>
        <w:t xml:space="preserve"> века. Творчество В. И. Сурикова. </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передвижников. </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Николай Николаевич Ге (1831-1894).</w:t>
      </w:r>
      <w:r w:rsidRPr="00903C03">
        <w:rPr>
          <w:rFonts w:ascii="Times New Roman" w:eastAsia="Times New Roman" w:hAnsi="Times New Roman" w:cs="Times New Roman"/>
          <w:sz w:val="24"/>
          <w:szCs w:val="24"/>
          <w:lang w:eastAsia="ru-RU"/>
        </w:rPr>
        <w:t xml:space="preserve"> Связь живописи Н. Н.  Ге с традициями К. Брюллова и А. Иванова. Высокий драматизм, эмоциональная выразительность темы страдания в евангельских сюжетах. Основные работы: «Тайная вечеря» (1863), «Петр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xml:space="preserve"> допрашивает царевича Алексея в Петергофе» (1871). Страстной цикл: «Выход Христа с учениками с Тайной вечери  в Гефсиманский сад», 1889; «Что есть истина? Христос и Пилат»,1890; «Совесть. Иуда», 1891; «Суд синадриона. «Повинен в смерти!», 1892; «Распятие»,1892; «Голгофа», 1893.</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Василия Ивановича Сурикова (1848 – 1916), </w:t>
      </w:r>
      <w:r w:rsidRPr="00903C03">
        <w:rPr>
          <w:rFonts w:ascii="Times New Roman" w:eastAsia="Times New Roman" w:hAnsi="Times New Roman" w:cs="Times New Roman"/>
          <w:sz w:val="24"/>
          <w:szCs w:val="24"/>
          <w:lang w:eastAsia="ru-RU"/>
        </w:rPr>
        <w:t>исторического живописца, тончайшего мастера пейзажного этюда, создателя красивых по колориту полотен. Происхождение Сурикова из среды казаков, осваивавших сибирские просторы. Роль детских впечатлений в формировании мировоззрения художника и становлении его творчества. Учеба в Академии художеств у П. П. Чистякова. Реализм, драматическая глубина и народность его полотен; способность четко видеть поворотные моменты, основные вехи истории. Постепенная замена  в его творчестве истории действительности историей легендарной, фольклорно-песенной. Значение  творчества Сурикова в развитии русской исторической живописи. Основные произведения: «Утро стрелецкой казни» (1881), «Меньшиков в Березове» (1883), «Боярыня Морозова» (1887), «Взятие снежного городка» (1991),  «Покорение Сибири Ермаком» (1895), «Переход Суворова через Альпы» (1899), «Степан Разин» (1907).</w:t>
      </w:r>
    </w:p>
    <w:p w:rsidR="00903C03" w:rsidRPr="00903C03" w:rsidRDefault="00903C03" w:rsidP="00903C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перечислить в тетради основные произведения художника; сделать описание понравившейся картины.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11.10.</w:t>
      </w:r>
      <w:r w:rsidRPr="00903C03">
        <w:rPr>
          <w:rFonts w:ascii="Times New Roman" w:eastAsia="Times New Roman" w:hAnsi="Times New Roman" w:cs="Times New Roman"/>
          <w:b/>
          <w:sz w:val="24"/>
          <w:szCs w:val="24"/>
          <w:lang w:eastAsia="ru-RU"/>
        </w:rPr>
        <w:tab/>
        <w:t xml:space="preserve"> Творчество В. М. Васнецова (1848 – 1926)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Виктора Михайловича Васнецова. Раскрыть роль отца в формировании личности художника. Рассказать об обращении мастера к темам народного эпоса и сказки. Познакомить с монументальными и театрально-декорационными работами. Выявить значение деятельности В. М. Васнецова для русского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Основные произведения:«Книжная лавочка» (1876), «После побоища Игоря Святославича с половцами» (1880), «Аленушка» (1881), «Витязь на распутье» (1882), «Богатыри» (1898), «Иван-царевич на Сером Волке» (1889), «Сирин и Алконост. Песнь радости и печали» (1896), «Царь Иван Васильевич Грозный» (1897).  Росписи и иконы Владимирского собора в Киеве (80 – 90-е гг.); фриз «Каменный век» (1880 – 1883) для Исторического музея в Москве. Эскизы костюмов и декораций к спектаклю «Снегурочка» А.Н. Островского и опере Н.А. Римского-Корсакова (1881 – 1885).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художника; подготовить сообщение о творчестве Аполлинария Михайловича Васнецова (1856 – 1933), брата В. М. Васнецова.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11.11. Архитектура и скульптура второй половины XIX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кризисном положении архитектуры и скульптуры второй половины XIX века, проявившемся в развитии  «эклектики» в архитектуре, господстве псевдорусского стиля, связанного с идеей развития национальной самобытности  в искусстве. Познакомить с особенностями развития различных жанров станковой и монументальной скульптуры.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Рассказать о творчестве М.М. Антокольского, М.О. Микешина, А.М. Опекушина; развитии бытового жанра  М.А. Чижовым и анималистического жанра Е.А. Лансере.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Архитектура</w:t>
      </w:r>
      <w:r w:rsidRPr="00903C03">
        <w:rPr>
          <w:rFonts w:ascii="Times New Roman" w:eastAsia="Times New Roman" w:hAnsi="Times New Roman" w:cs="Times New Roman"/>
          <w:sz w:val="24"/>
          <w:szCs w:val="24"/>
          <w:lang w:eastAsia="ru-RU"/>
        </w:rPr>
        <w:t>.</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Парланд Альфред Александрович (1842 - 1920): храм Воскресения Христова (Спас на крови) в Петербурге (1883 – 1907).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Шервуд Владимир Иосифович (1832 – 1897) совместно с инженером А.А. Семеновым: здание Исторического музея в Москве (1876 – 1881).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Померанцев Александр Никанорович (1849 – 1918): Верхние торговые ряды в Москве (1889 – 1893).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Скульптура.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Микешин Михаил Осипович (1835 – 1896): памятник «Тысячелетию России» в Великом Новгороде (1862) - отметить излишнюю натуралистичность деталей, дробность силуэта.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Опекушин Александр Михайлович (1838 – 1923): памятник А.С. Пушкину в Москве (1880).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Антокольский Марк (Мордух) Матвеевич  (1843 – 1902) «Иван Грозный» (1871), «Петр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(1872), «Нестор-летописец» (1890).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Чижов Матвей Афанасьевич (1838 – 1916) «Крестьянин в беде» (1872).  Лансере Евгений Александрович (1848 – 1886) «Ловля дикой лошади» (1878), «Киргизский косяк на отдыхе» (1879).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основные памятники архитектуры и скульптуры; найти сохранившиеся постройки в псевдорусском стиле в своем городе (области).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РАЗДЕЛ 12. ИСТОРИЯ РУССКОГО ИСКУССТВА КОНЦАXIX - НАЧАЛА XX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Конец XIX - начала XX столетия – переломная эпоха во всех сферах социальной, политической и духовной жизни. 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обновление художественного языка, за высокий профессионализм. Художники видят свою миссию в воспитании чувства прекрасного; в поисках гармонии пробуют себя в разных </w:t>
      </w:r>
      <w:r w:rsidRPr="00903C03">
        <w:rPr>
          <w:rFonts w:ascii="Times New Roman" w:eastAsia="Times New Roman" w:hAnsi="Times New Roman" w:cs="Times New Roman"/>
          <w:sz w:val="24"/>
          <w:szCs w:val="24"/>
          <w:lang w:eastAsia="ru-RU"/>
        </w:rPr>
        <w:lastRenderedPageBreak/>
        <w:t>техниках и видах искусства – от монументальной живописи и театральной декорации до оформления книги и декоративно-прикладного искусства. 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Она поляризовала художественные силы, четко определила позиции многих художников.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динамичностью композиций; в живописи – символикой образов, пристрастием к иносказаниям.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12.1. Живопись конца XIX - начала XX веков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12.1.1.</w:t>
      </w:r>
      <w:r w:rsidRPr="00903C03">
        <w:rPr>
          <w:rFonts w:ascii="Times New Roman" w:eastAsia="Times New Roman" w:hAnsi="Times New Roman" w:cs="Times New Roman"/>
          <w:b/>
          <w:sz w:val="24"/>
          <w:szCs w:val="24"/>
          <w:lang w:eastAsia="ru-RU"/>
        </w:rPr>
        <w:tab/>
        <w:t>Развитие бытового и исторического жанров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бытового и исторического жанра в живописи. Познакомить с особенностями реализма в живописи этого периода, раскрыть связь с предшествующим временем и выявить новые черты. Познакомить с творчеством С.В. Иванова, Н.А. Касаткина, А.Е. Архипова, А.П. Рябушкина, живописью и рисунками Ф.А. Малявина,  дореволюционным периодом в творчестве М.В. Нестерова.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Сергей Васильевич Иванов (1864 – 1910).</w:t>
      </w:r>
      <w:r w:rsidRPr="00903C03">
        <w:rPr>
          <w:rFonts w:ascii="Times New Roman" w:eastAsia="Times New Roman" w:hAnsi="Times New Roman" w:cs="Times New Roman"/>
          <w:sz w:val="24"/>
          <w:szCs w:val="24"/>
          <w:lang w:eastAsia="ru-RU"/>
        </w:rPr>
        <w:t xml:space="preserve"> Революционно-демократическое направление его творчества. Крестьянская тематика. Недоговоренность, удачно найденная деталь, «подтекст» картины «В дороге. Смерть переселенца» (1889). Историко-революционная тема: «Расстрел» (1905).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Николай Алексеевич Касаткин (1859 – 1930). </w:t>
      </w:r>
      <w:r w:rsidRPr="00903C03">
        <w:rPr>
          <w:rFonts w:ascii="Times New Roman" w:eastAsia="Times New Roman" w:hAnsi="Times New Roman" w:cs="Times New Roman"/>
          <w:sz w:val="24"/>
          <w:szCs w:val="24"/>
          <w:lang w:eastAsia="ru-RU"/>
        </w:rPr>
        <w:t>Создание шахтерского цикла картин и этюдов в результате поездки в Донбасс и на Урал. Появление нового героя картины – образа рабочего: «Шахтерка» (1894), «Углекопы. Смена» (1895).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Абрам Ефимович Архипов (1862 – 1930). </w:t>
      </w:r>
      <w:r w:rsidRPr="00903C03">
        <w:rPr>
          <w:rFonts w:ascii="Times New Roman" w:eastAsia="Times New Roman" w:hAnsi="Times New Roman" w:cs="Times New Roman"/>
          <w:sz w:val="24"/>
          <w:szCs w:val="24"/>
          <w:lang w:eastAsia="ru-RU"/>
        </w:rPr>
        <w:t>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вариант лирического бесконфликтного жанра. Яркость и сочность живописи 1910-х годов («Гости»,1914).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Андрей Петрович Рябушкин (1861 – 1904).</w:t>
      </w:r>
      <w:r w:rsidRPr="00903C03">
        <w:rPr>
          <w:rFonts w:ascii="Times New Roman" w:eastAsia="Times New Roman" w:hAnsi="Times New Roman" w:cs="Times New Roman"/>
          <w:sz w:val="24"/>
          <w:szCs w:val="24"/>
          <w:lang w:eastAsia="ru-RU"/>
        </w:rPr>
        <w:t xml:space="preserve"> Работа в историко-бытовом жанре. «Русские женщины </w:t>
      </w:r>
      <w:r w:rsidRPr="00903C03">
        <w:rPr>
          <w:rFonts w:ascii="Times New Roman" w:eastAsia="Times New Roman" w:hAnsi="Times New Roman" w:cs="Times New Roman"/>
          <w:sz w:val="24"/>
          <w:szCs w:val="24"/>
          <w:lang w:val="en-US" w:eastAsia="ru-RU"/>
        </w:rPr>
        <w:t>XVII</w:t>
      </w:r>
      <w:r w:rsidRPr="00903C03">
        <w:rPr>
          <w:rFonts w:ascii="Times New Roman" w:eastAsia="Times New Roman" w:hAnsi="Times New Roman" w:cs="Times New Roman"/>
          <w:sz w:val="24"/>
          <w:szCs w:val="24"/>
          <w:lang w:eastAsia="ru-RU"/>
        </w:rPr>
        <w:t xml:space="preserve"> столетия в церкви» (1899), «Свадебный поезд в Москве. XVII столетие» (1901), «Московская улица XVII века в праздничный день» (1895). Стилизация образов, мажорный колорит.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Филипп Андреевич Малявин (1869-1940). </w:t>
      </w:r>
      <w:r w:rsidRPr="00903C03">
        <w:rPr>
          <w:rFonts w:ascii="Times New Roman" w:eastAsia="Times New Roman" w:hAnsi="Times New Roman" w:cs="Times New Roman"/>
          <w:sz w:val="24"/>
          <w:szCs w:val="24"/>
          <w:lang w:eastAsia="ru-RU"/>
        </w:rPr>
        <w:t>Монументально-декоративная трактовка образов «баб»: «Смех» (1899), «Вихрь» (1906). Реалистическое изображение крестьянок в новой живописной стилистике. Эскизность, фактурный мазок, обобщенная пластика, отсутствие пространства.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Михаил Васильевич Нестеров (1862 – 1942). </w:t>
      </w:r>
      <w:r w:rsidRPr="00903C03">
        <w:rPr>
          <w:rFonts w:ascii="Times New Roman" w:eastAsia="Times New Roman" w:hAnsi="Times New Roman" w:cs="Times New Roman"/>
          <w:sz w:val="24"/>
          <w:szCs w:val="24"/>
          <w:lang w:eastAsia="ru-RU"/>
        </w:rPr>
        <w:t>Идеальный, исчезающий образ Руси, находящийся в гармонии с природой. «Пустынник» (1888), «Видение отроку Варфоломею» (1889 – 1890).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основные произведения; подготовить сообщения о творчестве художников.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12.1.2. Творчество К. А. Коровина (1861 – 1939)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w:t>
      </w:r>
      <w:r w:rsidRPr="00903C03">
        <w:rPr>
          <w:rFonts w:ascii="Times New Roman" w:eastAsia="Times New Roman" w:hAnsi="Times New Roman" w:cs="Times New Roman"/>
          <w:sz w:val="24"/>
          <w:szCs w:val="24"/>
          <w:lang w:eastAsia="ru-RU"/>
        </w:rPr>
        <w:lastRenderedPageBreak/>
        <w:t>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Познакомить с новаторской деятельностью в области театральных костюмов, декораций.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Основные произведения: «Портрет хористки» (1883), «У балкона. Испанки Леонора и Ампара» (1888 – 89), «Зимой» (1894). «Портрет Ф. И. Шаляпина» (1911). «Париж. Бульвар Капуцинок» (1906). «Париж ночью. Итальянский бульвар» (1908), «Рыбы, вино и фрукты» (1916).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собрать дополнительный материал о работах художника для театра.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12.1.3.</w:t>
      </w:r>
      <w:r w:rsidRPr="00903C03">
        <w:rPr>
          <w:rFonts w:ascii="Times New Roman" w:eastAsia="Times New Roman" w:hAnsi="Times New Roman" w:cs="Times New Roman"/>
          <w:b/>
          <w:sz w:val="24"/>
          <w:szCs w:val="24"/>
          <w:lang w:eastAsia="ru-RU"/>
        </w:rPr>
        <w:tab/>
        <w:t xml:space="preserve">Творчество В. А. Серова (1865 – 1911)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деятельности Валентина Александровича Серова, в творчестве которого ярко отразились  переломные моменты искусства конца XIX – начала XX века. Познакомить  с этапными для русского искусства и творчества картинами В.А. Серова.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Детство и юность художника. Годы учебы и становления как личности. Влияние Репина. Дружба с К. Коровиным. «Портрет художника К. Коровина» (1891). Первые удачи. «Девочка с персиками» (1887) – картина 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солнцем»(1888) - образец импрессионистической живописи. Парадные портреты  Ермоловой (1905), Шаляпина – черты символизма в трактовке героя как одинокого гения, героической личности, способной увлекать массы. Парадный портрет  Орловой (1910 – 1911) – образец модной картинки в стиле модерн и острая характеристика определенного типа личности. Крестьянская тема в творчестве художника. «В деревне. Баба с лошадью» (1898). Графика Серова. Картина «Похищение Европы» (1910) – поиск законов художественной трансформации реальности, соответствовавшей устремлению молодого поколения художников.Значение творчества художника.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основные работы художника; подобрать материал о Серове-графике.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12.1.4.</w:t>
      </w:r>
      <w:r w:rsidRPr="00903C03">
        <w:rPr>
          <w:rFonts w:ascii="Times New Roman" w:eastAsia="Times New Roman" w:hAnsi="Times New Roman" w:cs="Times New Roman"/>
          <w:b/>
          <w:sz w:val="24"/>
          <w:szCs w:val="24"/>
          <w:lang w:eastAsia="ru-RU"/>
        </w:rPr>
        <w:tab/>
        <w:t>Творчество М. А. Врубеля (1856 – 1910)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над образом Демона. Эмоциональная сила выражения темы страдания. Особенности художественной формы Врубеля (трактовка объемной формы, красочная гамма). Декоративное панно. Театральные декорации. Черты реализма в творчестве Врубеля. Врубель - колорист и мастер рисунка.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Основные работы: «Демон сидящий» (1890), «Пан» (1899), «К ночи», «Царевна-Лебедь», «Сирень» (все 1900), «Демон поверженный» (1902), «Шестикрылый серафим» (1904). «Жемчужина» (1904)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lastRenderedPageBreak/>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художника; посмотреть в Интернете иллюстрации, обратить внимание на графику.</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12.2.</w:t>
      </w:r>
      <w:r w:rsidRPr="00903C03">
        <w:rPr>
          <w:rFonts w:ascii="Times New Roman" w:eastAsia="Times New Roman" w:hAnsi="Times New Roman" w:cs="Times New Roman"/>
          <w:b/>
          <w:sz w:val="24"/>
          <w:szCs w:val="24"/>
          <w:lang w:eastAsia="ru-RU"/>
        </w:rPr>
        <w:tab/>
        <w:t>Творческие объединения конца XIX - начала  XX вв.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12.2.1.  «Мир искусства» (1898 – 1904; 1910 – 1924)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петербургском художественном объединении конца XIX - начала XX в. и одноименном журнале, издававшемся этим объединением. Раскрыть роль С.П. Дягилева и А.Н. Бенуа в создании журнала и организации деятельности молодежи. Познакомить с творчеством основных представителей объединения первого и второго состава.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История появления содружества, выросшего из кружка  одноклассников А. Бенуа. Выступление Дягилева с изложением программы будущего издания (1898). Выход в свет журнала «Мир искусства» (ноябрь 1898). Финансирование журнала кн. М.К. Тенишевой и С. И. Мамонтовым. Критерии оценки художественной культуры и пластических искусств.  Свободное искусство и красота как высшее проявление самоценной личности. Проявление двойственности художественной программы: ориентация на немецкую художественную культуру и интерес к послепетровской России, ее культуре, обычаям, нравам. «Ретроспективность» работ. Пять выставок журнала «Мир искусства» (1899 – 1903).  </w:t>
      </w:r>
      <w:r w:rsidRPr="00903C03">
        <w:rPr>
          <w:rFonts w:ascii="Times New Roman" w:eastAsia="Times New Roman" w:hAnsi="Times New Roman" w:cs="Times New Roman"/>
          <w:sz w:val="24"/>
          <w:szCs w:val="24"/>
          <w:lang w:eastAsia="ru-RU"/>
        </w:rPr>
        <w:tab/>
        <w:t xml:space="preserve">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декоративно-прикладного творчества. «Историко-художественная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 Обновление состава  участников.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Сомов Константин Андреевич (1869 – 1939</w:t>
      </w:r>
      <w:r w:rsidRPr="00903C03">
        <w:rPr>
          <w:rFonts w:ascii="Times New Roman" w:eastAsia="Times New Roman" w:hAnsi="Times New Roman" w:cs="Times New Roman"/>
          <w:sz w:val="24"/>
          <w:szCs w:val="24"/>
          <w:lang w:eastAsia="ru-RU"/>
        </w:rPr>
        <w:t>), живописец, график; иллюстратор.  Учеба в Академии художеств у И. Е. Репина  и в Париже у Ф. Коларосси. Работа в жанре портрета. «Дама в голубом» (1897 – 1900) – вершина раннего творчества; утонченность и надломленность образа. Преобладание в творчестве работ «галантного жанра»; камерный характер, внимание к деталям, оттенкам, нюансам. «Вечер» (1900 – 1902),  «Осмеянный поцелуй» (1908).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Бенуа Александр Николаевич (1870 – 1960)</w:t>
      </w:r>
      <w:r w:rsidRPr="00903C03">
        <w:rPr>
          <w:rFonts w:ascii="Times New Roman" w:eastAsia="Times New Roman" w:hAnsi="Times New Roman" w:cs="Times New Roman"/>
          <w:sz w:val="24"/>
          <w:szCs w:val="24"/>
          <w:lang w:eastAsia="ru-RU"/>
        </w:rPr>
        <w:t>, живописец, график, историк искусства и художественный критик; идейный руководитель художественного движения. Ретроспектива «Прогулка короля» (1906). Графическое оформление «Медного всадника» (1903 – 1922). Преображенный стихией пушкинский Петербург и его таинственная власть над человеком – сквозная тема иллюстраций.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Бакст (Розенберг) Лев Самуилович (1866 – 1924), </w:t>
      </w:r>
      <w:r w:rsidRPr="00903C03">
        <w:rPr>
          <w:rFonts w:ascii="Times New Roman" w:eastAsia="Times New Roman" w:hAnsi="Times New Roman" w:cs="Times New Roman"/>
          <w:sz w:val="24"/>
          <w:szCs w:val="24"/>
          <w:lang w:eastAsia="ru-RU"/>
        </w:rPr>
        <w:t>живописец, график, художник театра; главный оформитель журнала «Мир искусств». Создание (совместно с К.А. Сомовым и А. Н. Бенуа) стиля, который несколько десятилетий господствовал в российском книжном оформительском искусстве. Основные работы: «Древний ужас» (1908), «Автопортрет» (1906); декорации и костюмы к балету Н. Черепнина «Нарцисс» (1911).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Добужинский</w:t>
      </w:r>
      <w:r w:rsidRPr="00903C03">
        <w:rPr>
          <w:rFonts w:ascii="Times New Roman" w:eastAsia="Times New Roman" w:hAnsi="Times New Roman" w:cs="Times New Roman"/>
          <w:sz w:val="24"/>
          <w:szCs w:val="24"/>
          <w:lang w:eastAsia="ru-RU"/>
        </w:rPr>
        <w:t xml:space="preserve"> Мстислав Валерианович (1875 – 1957), мастер станковой, книжной и журнальной графики, театральный живописец. Трагичный образ современного города («Человек в очках», 1905-1906). Декорации и костюмы к пьесе И.С. Тургенева «Месяц в деревне» (1909). Иллюстрации к «Казначейше» М. Ю. Лермонтова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Лансере Евгений Евгеньевич (1875 – 1946)</w:t>
      </w:r>
      <w:r w:rsidRPr="00903C03">
        <w:rPr>
          <w:rFonts w:ascii="Times New Roman" w:eastAsia="Times New Roman" w:hAnsi="Times New Roman" w:cs="Times New Roman"/>
          <w:sz w:val="24"/>
          <w:szCs w:val="24"/>
          <w:lang w:eastAsia="ru-RU"/>
        </w:rPr>
        <w:t xml:space="preserve">, живописец, график, монументалист, художник театра.Радостное любование натурой в исторических стилизациях:«Императрица Елизавета Петровна в Царском Селе» (1905), «Петербург начала </w:t>
      </w:r>
      <w:r w:rsidRPr="00903C03">
        <w:rPr>
          <w:rFonts w:ascii="Times New Roman" w:eastAsia="Times New Roman" w:hAnsi="Times New Roman" w:cs="Times New Roman"/>
          <w:sz w:val="24"/>
          <w:szCs w:val="24"/>
          <w:lang w:val="en-US" w:eastAsia="ru-RU"/>
        </w:rPr>
        <w:t>XVIII</w:t>
      </w:r>
      <w:r w:rsidRPr="00903C03">
        <w:rPr>
          <w:rFonts w:ascii="Times New Roman" w:eastAsia="Times New Roman" w:hAnsi="Times New Roman" w:cs="Times New Roman"/>
          <w:sz w:val="24"/>
          <w:szCs w:val="24"/>
          <w:lang w:eastAsia="ru-RU"/>
        </w:rPr>
        <w:t xml:space="preserve"> века» (1906).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Остроумова-Лебедева Анна Петровна (1871 – 1955), </w:t>
      </w:r>
      <w:r w:rsidRPr="00903C03">
        <w:rPr>
          <w:rFonts w:ascii="Times New Roman" w:eastAsia="Times New Roman" w:hAnsi="Times New Roman" w:cs="Times New Roman"/>
          <w:sz w:val="24"/>
          <w:szCs w:val="24"/>
          <w:lang w:eastAsia="ru-RU"/>
        </w:rPr>
        <w:t>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Рерих Николай Константинович (1874 – 1947), </w:t>
      </w:r>
      <w:r w:rsidRPr="00903C03">
        <w:rPr>
          <w:rFonts w:ascii="Times New Roman" w:eastAsia="Times New Roman" w:hAnsi="Times New Roman" w:cs="Times New Roman"/>
          <w:sz w:val="24"/>
          <w:szCs w:val="24"/>
          <w:lang w:eastAsia="ru-RU"/>
        </w:rPr>
        <w:t>живописец, театральный художник, археолог. Учеба у А.И. Куиджи и в студии Ф. Кормона в Париже. Председатель возобновленного общества «Мир искусства» (1910). В 1900 – 1910-е годы развитие пейзажных принципов А.И. Куинджи. «Небесный бой» (1912). Создание варианта исторического и архитектурного пейзажа. «Идолы» (1901) и «Воскресный монастырь в Угличе» (1904).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Бородина (1909) и «Весна священная» И.Ф. Стравинского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Билибин Иван Яковлевич (1876 – 1942)</w:t>
      </w:r>
      <w:r w:rsidRPr="00903C03">
        <w:rPr>
          <w:rFonts w:ascii="Times New Roman" w:eastAsia="Times New Roman" w:hAnsi="Times New Roman" w:cs="Times New Roman"/>
          <w:sz w:val="24"/>
          <w:szCs w:val="24"/>
          <w:lang w:eastAsia="ru-RU"/>
        </w:rPr>
        <w:t xml:space="preserve">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w:t>
      </w:r>
      <w:r w:rsidRPr="00903C03">
        <w:rPr>
          <w:rFonts w:ascii="Times New Roman" w:eastAsia="Times New Roman" w:hAnsi="Times New Roman" w:cs="Times New Roman"/>
          <w:sz w:val="24"/>
          <w:szCs w:val="24"/>
          <w:lang w:val="en-US" w:eastAsia="ru-RU"/>
        </w:rPr>
        <w:t>XVIII</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вв., русского лубка и острого графического стиля Обри Бёрдсли. Серия работ к русским народным сказкам: «Царевна-Лягушка» (1901), «Василиса Прекрасная» (1902).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Кустодиев Борис Михайлович (1878 – 1927):</w:t>
      </w:r>
      <w:r w:rsidRPr="00903C03">
        <w:rPr>
          <w:rFonts w:ascii="Times New Roman" w:eastAsia="Times New Roman" w:hAnsi="Times New Roman" w:cs="Times New Roman"/>
          <w:sz w:val="24"/>
          <w:szCs w:val="24"/>
          <w:lang w:eastAsia="ru-RU"/>
        </w:rPr>
        <w:t xml:space="preserve"> «Масленица» (1916), «Купчиха за чаем» (1918), «Групповой портрет художников «Мира искусства»» (1920).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Серебрякова Зинаида Евгеньевна (1884 – 1967</w:t>
      </w:r>
      <w:r w:rsidRPr="00903C03">
        <w:rPr>
          <w:rFonts w:ascii="Times New Roman" w:eastAsia="Times New Roman" w:hAnsi="Times New Roman" w:cs="Times New Roman"/>
          <w:sz w:val="24"/>
          <w:szCs w:val="24"/>
          <w:lang w:eastAsia="ru-RU"/>
        </w:rPr>
        <w:t>),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(1914). Монументальность образов картин «Крестьяне» (1914), «Жатва» (1915), «Беление холста» (1917).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12.2.2. Творческое объединение «Союз русских художников» (1903 – 1924)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деятельности «Союза русских художников. Рассказать о национальном пейзаже как об основном жанре представителей объединения. Выявить  своеобразие «русского импрессионизма» в живописи и скульптуре.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Грабарь Игорь Иммануилович (1871 – 1960)</w:t>
      </w:r>
      <w:r w:rsidRPr="00903C03">
        <w:rPr>
          <w:rFonts w:ascii="Times New Roman" w:eastAsia="Times New Roman" w:hAnsi="Times New Roman" w:cs="Times New Roman"/>
          <w:sz w:val="24"/>
          <w:szCs w:val="24"/>
          <w:lang w:eastAsia="ru-RU"/>
        </w:rPr>
        <w:t>, живописец, историк искусства. Мажорность, звучность, чистота красок периода пленэрных исканий 1900-х: «Луч солнца» (1901), «Зима» (1903), «Февральская лазурь» (1904), «Мартовский снег» (1904); натюрморт «Неприбранный стол» (1907).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Жуковский Станислав Юлианович  (1875 – 1944)</w:t>
      </w:r>
      <w:r w:rsidRPr="00903C03">
        <w:rPr>
          <w:rFonts w:ascii="Times New Roman" w:eastAsia="Times New Roman" w:hAnsi="Times New Roman" w:cs="Times New Roman"/>
          <w:sz w:val="24"/>
          <w:szCs w:val="24"/>
          <w:lang w:eastAsia="ru-RU"/>
        </w:rPr>
        <w:t>, живописец; соединил живописные достижения лирического пейзажа с тщательной разработкой световоздушной среды. Стремление уйти от социальных потрясений в мир внутренней гармонии, которую он видел в усадебной жизни просвещенных людей. Основные мотивы полотен (старинные усадьбы и парки). «Весна. Кусты сирени» (1898), «Брошенная терраса» (1911), «Радостный май» (1912), «Поэзия старого дворянского гнезда» (1912), «Комната в доме имения Брасово» (1916).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Рылов Аркадий Александрович (1870 – 1939),</w:t>
      </w:r>
      <w:r w:rsidRPr="00903C03">
        <w:rPr>
          <w:rFonts w:ascii="Times New Roman" w:eastAsia="Times New Roman" w:hAnsi="Times New Roman" w:cs="Times New Roman"/>
          <w:sz w:val="24"/>
          <w:szCs w:val="24"/>
          <w:lang w:eastAsia="ru-RU"/>
        </w:rPr>
        <w:t xml:space="preserve"> живописец, график.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Светлый колорит, интенсивный цвет, мажорность образного строя картины  «Зеленый шум» (1904). Сочетание в пейзажах приверженности натуре с романтической приподнятостью образа, обладающего символическим звучанием; декоративно-обобщенная манера живописи плоскостными цветовыми пятнами. «Весна в Финляндии» (1905); «Тихое озеро» (1908).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Туржанский Леонард Викторович (1875 – 1945)</w:t>
      </w:r>
      <w:r w:rsidRPr="00903C03">
        <w:rPr>
          <w:rFonts w:ascii="Times New Roman" w:eastAsia="Times New Roman" w:hAnsi="Times New Roman" w:cs="Times New Roman"/>
          <w:sz w:val="24"/>
          <w:szCs w:val="24"/>
          <w:lang w:eastAsia="ru-RU"/>
        </w:rPr>
        <w:t>, живописец. Теплый золотистый колорит работ, живопись мастехином, материальность живописи в сочетании с импрессионистическими моментами. «Осень в деревне» (1910-е), «Весной. Пейзаж с лошадью»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Трубецкой Павел (Паоло) Петрович (1866 – 1938), </w:t>
      </w:r>
      <w:r w:rsidRPr="00903C03">
        <w:rPr>
          <w:rFonts w:ascii="Times New Roman" w:eastAsia="Times New Roman" w:hAnsi="Times New Roman" w:cs="Times New Roman"/>
          <w:sz w:val="24"/>
          <w:szCs w:val="24"/>
          <w:lang w:eastAsia="ru-RU"/>
        </w:rPr>
        <w:t>скульптор.  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«Дети» (1900), «Девочка с собакой. Друзья» (1901).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12.2.3. Русский символизм. Выставка «Голубая роза» (1907)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«русском символизме». Познакомить с творчеством В.Э. Борисова-Мусатова. Рассказать о выставке его последователей под названием «Голубая роза», участники которой считали, что искусство должно выражать вечную истину, которая выше земной суеты; рассмотреть единство и особенности творчества лидеров группы П. Кузнецова, Н. Н. Сапунова и Н. Н. Судейкина; познакомить с творчеством А.Т. Матвеева.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Виктор Эльпидифорович Борисов-Мусатов (1870 – 1905),</w:t>
      </w:r>
      <w:r w:rsidRPr="00903C03">
        <w:rPr>
          <w:rFonts w:ascii="Times New Roman" w:eastAsia="Times New Roman" w:hAnsi="Times New Roman" w:cs="Times New Roman"/>
          <w:sz w:val="24"/>
          <w:szCs w:val="24"/>
          <w:lang w:eastAsia="ru-RU"/>
        </w:rPr>
        <w:t xml:space="preserve">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 создание образа-символа. «Водоем» (1802), ритмический строй композиции. «Изумрудное ожерелье» (1903-1904), идеи синтеза искусств, характерные для символизма и модерна.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Павел Варфоломеевич  Кузнецов  (1878 – 1968),</w:t>
      </w:r>
      <w:r w:rsidRPr="00903C03">
        <w:rPr>
          <w:rFonts w:ascii="Times New Roman" w:eastAsia="Times New Roman" w:hAnsi="Times New Roman" w:cs="Times New Roman"/>
          <w:sz w:val="24"/>
          <w:szCs w:val="24"/>
          <w:lang w:eastAsia="ru-RU"/>
        </w:rPr>
        <w:t xml:space="preserve"> живописец. Сентиментальная чувствительность к оттенкам, нюансам настроений, зыбкость образов ранних работ («Голубой фонтан»,1905). Обращение к вечным темам, сочетание проникновенного лиризма с эпическим ритмом композиций «Киргизской (или Степной) сюиты»: «Стрижка овец»,  «Вечер в  степи» (обе 1912); «В степи. За работой»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Мартирос Сергеевич Сарьян (1880 – 1972),</w:t>
      </w:r>
      <w:r w:rsidRPr="00903C03">
        <w:rPr>
          <w:rFonts w:ascii="Times New Roman" w:eastAsia="Times New Roman" w:hAnsi="Times New Roman" w:cs="Times New Roman"/>
          <w:sz w:val="24"/>
          <w:szCs w:val="24"/>
          <w:lang w:eastAsia="ru-RU"/>
        </w:rPr>
        <w:t xml:space="preserve"> живописец, график. Работы из цикла «Сказки и сны» (1904-1907). Восприятие Востока как полного слияния искусства и жизни. Обобщенно-знаковые образы более поздних произведений, постепенный отход от символизма. «Улица. Полдень. Константинополь» (1910), «Идущая женщина» (1911), «Финиковая пальма» (1911).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Сергей Юрьевич Судейкин (1882 – 1946),</w:t>
      </w:r>
      <w:r w:rsidRPr="00903C03">
        <w:rPr>
          <w:rFonts w:ascii="Times New Roman" w:eastAsia="Times New Roman" w:hAnsi="Times New Roman" w:cs="Times New Roman"/>
          <w:sz w:val="24"/>
          <w:szCs w:val="24"/>
          <w:lang w:eastAsia="ru-RU"/>
        </w:rPr>
        <w:t xml:space="preserve"> живописец, график, художник театра. Создание яркого, праздничного, балаганно-фарсового стиля на основе традиций лубка, народной игрушки, вывески. Основные произведения: «Маскарад» (1907), «Балет» (1910), «Карусель» (1910).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Николай Николаевич Сапунов (1880 – 1912), </w:t>
      </w:r>
      <w:r w:rsidRPr="00903C03">
        <w:rPr>
          <w:rFonts w:ascii="Times New Roman" w:eastAsia="Times New Roman" w:hAnsi="Times New Roman" w:cs="Times New Roman"/>
          <w:sz w:val="24"/>
          <w:szCs w:val="24"/>
          <w:lang w:eastAsia="ru-RU"/>
        </w:rPr>
        <w:t>живописец, график, театральный художник. Сочетание в искусстве яркого, сочного мазка с колористическим чутьем. «Балаган» (1908), натюрморт «Цветы и фарфор» (1914).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Матвеев Александр Терентьевич(1878 – 1960),</w:t>
      </w:r>
      <w:r w:rsidRPr="00903C03">
        <w:rPr>
          <w:rFonts w:ascii="Times New Roman" w:eastAsia="Times New Roman" w:hAnsi="Times New Roman" w:cs="Times New Roman"/>
          <w:sz w:val="24"/>
          <w:szCs w:val="24"/>
          <w:lang w:eastAsia="ru-RU"/>
        </w:rPr>
        <w:t xml:space="preserve"> скульптор, один из классиков реалистической скульптуры ХХ века. Учеба в МУЖВЗ у С.М. Волнухина и П.П. Трубецкого. Работа в керамической мастерской в имении С.И. Мамонтова Абрамцево. Учеба в Париже. Влияние творчества А. Майоля, основанного на выявлении прекрасного в живой натуре. Основные работы: «Успокоение» (1905), «Спящие мальчики» (1907),  гранитное надгробие В.Э. Борисова-Мусатова (1910 - 1912) – одно из самых одухотворенных произведений русской мемориальной пластики.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перечислить в тетради основные произведения художников; подобрать иллюстративный материал; написать в тетради сообщение о картине В. Э. Борисова-Мусатова «Водоем».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12.2.4. Творческое объединение  «Бубновый валет» (1911 - 1917).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sz w:val="24"/>
          <w:szCs w:val="24"/>
          <w:lang w:eastAsia="ru-RU"/>
        </w:rPr>
        <w:t>Сформировать представление о художественном объединении «Бубновый валет» как о мастерах, избравших путь постимпрессионизма и поклонниках примитивного народного искусства. Сделать анализ отдельных произведений.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Выставка картин под названием «Бубновый валет» (декабрь 1910 – январь 1911), объединившая представителей двух живописных течений: последователей Гогена (М.Ф. Ларионов и Н.С. Гончарова) и живописи Сезанна (П.П. Кончаловский, А.В. Лентулов, И.И. Машков, А.В. Куприн, Р.Р. Фальк). Создание сезаннистами объединения «Бубновый валет» (1 ноября 1911).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Михаил Федорович Ларионов (1881 – 1964),</w:t>
      </w:r>
      <w:r w:rsidRPr="00903C03">
        <w:rPr>
          <w:rFonts w:ascii="Times New Roman" w:eastAsia="Times New Roman" w:hAnsi="Times New Roman" w:cs="Times New Roman"/>
          <w:sz w:val="24"/>
          <w:szCs w:val="24"/>
          <w:lang w:eastAsia="ru-RU"/>
        </w:rPr>
        <w:t xml:space="preserve"> живописец, график, театральный художник. Обнаружение образов «примитивной жизни» в родном городе Тирасполе: «Цыганка» (1908). Обращение к «примитивному творчеству»: уподобление героя лубочным или ярморочным шутам, непосредственно обращающимся к публике с «авансцены» холста («Отдыхающий солдат» , 1911). Использование стилистики детского рисунка (цикл «Времена года", 1912). Создание нового живописного направления «лучизм» (картина «Лучизм», 1912 – 1913). Организация выставок «Ослиный хвост» (1911), «Мишень»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Наталья Сергеевна Гончарова (1881 – 1962),</w:t>
      </w:r>
      <w:r w:rsidRPr="00903C03">
        <w:rPr>
          <w:rFonts w:ascii="Times New Roman" w:eastAsia="Times New Roman" w:hAnsi="Times New Roman" w:cs="Times New Roman"/>
          <w:sz w:val="24"/>
          <w:szCs w:val="24"/>
          <w:lang w:eastAsia="ru-RU"/>
        </w:rPr>
        <w:t xml:space="preserve"> живописец, график, театральный художник. Картины «примитивной жизни» русской провинции и деревни в работах «Сбор плодов» (1908), «Мытье холста» (1910). Возникновение серий на темы из Апокалипсиса, истолкованных в духе раннехристианской символики: девятичастный «Сбор винограда», четырехчастные «Евангелисты» (обе 1911). Сотрудничество с дягилевской антрепризой, создание декораций и костюмов к опере-балету «Золотой петушок» на музыку Н. А. Римского-Корсакова (1913 – 1914).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Илья Иванович Машков(1881 – 1944),</w:t>
      </w:r>
      <w:r w:rsidRPr="00903C03">
        <w:rPr>
          <w:rFonts w:ascii="Times New Roman" w:eastAsia="Times New Roman" w:hAnsi="Times New Roman" w:cs="Times New Roman"/>
          <w:sz w:val="24"/>
          <w:szCs w:val="24"/>
          <w:lang w:eastAsia="ru-RU"/>
        </w:rPr>
        <w:t xml:space="preserve">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w:t>
      </w:r>
      <w:r w:rsidRPr="00903C03">
        <w:rPr>
          <w:rFonts w:ascii="Times New Roman" w:eastAsia="Times New Roman" w:hAnsi="Times New Roman" w:cs="Times New Roman"/>
          <w:sz w:val="24"/>
          <w:szCs w:val="24"/>
          <w:lang w:eastAsia="ru-RU"/>
        </w:rPr>
        <w:lastRenderedPageBreak/>
        <w:t xml:space="preserve">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 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Петр Петрович Кончаловский (1876 – 1956),</w:t>
      </w:r>
      <w:r w:rsidRPr="00903C03">
        <w:rPr>
          <w:rFonts w:ascii="Times New Roman" w:eastAsia="Times New Roman" w:hAnsi="Times New Roman" w:cs="Times New Roman"/>
          <w:sz w:val="24"/>
          <w:szCs w:val="24"/>
          <w:lang w:eastAsia="ru-RU"/>
        </w:rPr>
        <w:t xml:space="preserve"> художник могучего живописного темперамента, радостного восприятия жизни. 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 Обращение к стилистике народной живописи, схематизм формы и цвета в  натюрмортах «Красный поднос» (1913), «Сухие краски» (1912). Передача цветом формы и массы, материальности вещей.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Аристарх Васильевич Лентулов (1882 – 1943),</w:t>
      </w:r>
      <w:r w:rsidRPr="00903C03">
        <w:rPr>
          <w:rFonts w:ascii="Times New Roman" w:eastAsia="Times New Roman" w:hAnsi="Times New Roman" w:cs="Times New Roman"/>
          <w:sz w:val="24"/>
          <w:szCs w:val="24"/>
          <w:lang w:eastAsia="ru-RU"/>
        </w:rPr>
        <w:t xml:space="preserve">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посмотреть фильм «Русский авангард», записать название работ и имена их авторов; подготовиться к зачету.</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12.2.5. </w:t>
      </w:r>
      <w:r w:rsidRPr="00903C03">
        <w:rPr>
          <w:rFonts w:ascii="Times New Roman" w:eastAsia="Times New Roman" w:hAnsi="Times New Roman" w:cs="Times New Roman"/>
          <w:b/>
          <w:sz w:val="24"/>
          <w:szCs w:val="24"/>
          <w:lang w:eastAsia="ru-RU"/>
        </w:rPr>
        <w:tab/>
        <w:t>Зачет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13. ИСТОРИЯ ИСКУССТВА ЗАРУБЕЖНЫХ СТРАН КОНЦА XIX – ПЕРВОЙ ПОЛОВИНЫ XX ВВ.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w:t>
      </w:r>
      <w:r w:rsidRPr="00903C03">
        <w:rPr>
          <w:rFonts w:ascii="Times New Roman" w:eastAsia="Times New Roman" w:hAnsi="Times New Roman" w:cs="Times New Roman"/>
          <w:b/>
          <w:sz w:val="24"/>
          <w:szCs w:val="24"/>
          <w:lang w:eastAsia="ru-RU"/>
        </w:rPr>
        <w:tab/>
        <w:t>Основные тенденции мирового искусства конца XIX – нач. XX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Рубеж XIX-ХХ века – эпоха углубления общего кризиса капитализма, вступившего в высшую стадию своего развития – империализм. Мировые войны ХХ столетия, социалистические и национально-освободительные революции. Подъем национально-освободительной борьбы народов. Отражение этой борьбы в области художественной культуры.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Искусство XX века – переломное искусство. Глобальный характер структурных изменений в сфере искусства, перестройка жанрово-видового состава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Влияние научно-технических достижений на развитие предметного мира.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Тенденции развития современного мирового искусства - реализм, модернизм, постмодерн, массовая культура.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Возникновение национальных школ, развитие международных движений. Образование крупных региональных общностей, соответствующих географическому делению стран  света и создающих многоликую панораму национальных движений.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Диахронный и синхронный процесс развития истории искусства стран и художественных явлений. Процесс интеграции в мировом искусстве всех региональных типов культур.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Стилевое многообразие художественных течений. Взаимодействие старого и нового искусства XX века, пересечение и параллельность художественных движений. Модернистские течения.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lastRenderedPageBreak/>
        <w:tab/>
        <w:t>Художественные течения и группировки первой половины XX века. Противоречивое развитие  западноевропейского изобразительного искусства первой половины ХХ века. Возникновение авангардистских течений и попытки их представителей отразить в художественных формах субъективное восприятие действительности. Анархический протест против противоречий буржуазного общества, стихийный антимилитаризм, обращение к ультралевым лозунгам.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13.2.</w:t>
      </w:r>
      <w:r w:rsidRPr="00903C03">
        <w:rPr>
          <w:rFonts w:ascii="Times New Roman" w:eastAsia="Times New Roman" w:hAnsi="Times New Roman" w:cs="Times New Roman"/>
          <w:b/>
          <w:sz w:val="24"/>
          <w:szCs w:val="24"/>
          <w:lang w:eastAsia="ru-RU"/>
        </w:rPr>
        <w:tab/>
        <w:t>Архитектура  первой половины XX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функционального «международного (интернационального) стиля» в архитектуре  первой половины ХХ века и его альтернативах. Раскрыть причины развития функционализма. Рассказать о признании функционализмом только утилитарности, отрицании декоративных мотивов и национальных традиций. Выявить признаки архитектурных объектов международного стиля: здания со стальным несущим каркасом, «навесными стенами», лишенные какого бы то ни было декора, состоящие из элементов, созданных в заводских условиях и смонтированных на строительной площадке. Познакомить с творчеством архитекторов-функционалистов Л.- М. ван дер Роэ, Ле Корбюзье. Рассказать о творчестве Ф.- Л. Райта, создателя собственного стиля, получившего название «стиль прерий».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Людвига Мис ван дер Роэ (1886 – 1869)</w:t>
      </w:r>
      <w:r w:rsidRPr="00903C03">
        <w:rPr>
          <w:rFonts w:ascii="Times New Roman" w:eastAsia="Times New Roman" w:hAnsi="Times New Roman" w:cs="Times New Roman"/>
          <w:sz w:val="24"/>
          <w:szCs w:val="24"/>
          <w:lang w:eastAsia="ru-RU"/>
        </w:rPr>
        <w:t xml:space="preserve"> - одного из ведущих архитекторов Германии и США, создателя международного стиля в зодчестве ХХ века. Разработка Мис ван дер Роэ идеи «свободного плана» и «непрерывного пространства» архитектурных сооружений. «Павильон Германии на Международной выставке в Барселоне» (Испания, 1929);  «вилла Тугендхата в Брно» (Чехословакия, 1930); образцовый дом для Берлинской строительной выставки (1931). Создание однотипных небоскребов в тридцать-сорок этажей. Жилые дома на Лейк-Шор-драйв в Чикаго (1951); конторское здание Сигрем-билдинг в Нью-Йорке (1958).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Ле Корбюзье (настоящее имя Шарль-Эдуард  Жаннере  (1887 – 1965))</w:t>
      </w:r>
      <w:r w:rsidRPr="00903C03">
        <w:rPr>
          <w:rFonts w:ascii="Times New Roman" w:eastAsia="Times New Roman" w:hAnsi="Times New Roman" w:cs="Times New Roman"/>
          <w:sz w:val="24"/>
          <w:szCs w:val="24"/>
          <w:lang w:eastAsia="ru-RU"/>
        </w:rPr>
        <w:t xml:space="preserve"> – главы конструктивизма, зодчего, живописца, скульптора, дизайнера, блестящего публициста и теоретика. Разработка принципов строительства современного города и жилища как главная тема творчества. Создание первого в истории зодчества проекта каркасного дома для серийного производства. Проект «Дом-Ино» (1914).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Пять принципов новой  архитектуры, сформулированных Корбюзье в 1926 году. Поездки в Россию в 1928-1930 годах. Здания Центросоюза (1929 – 1935) – первый реализованный проект большого общественного сооружения Ле Корбюзье. Работа по исследованию пропорций. Создание модулора (1945)  – универсального измерительного масштаба, основанного на средних размерах человеческого тела и на «числах Фибоначчи». Жилой дом в Марселе (1947 – 1952). Постройки 50-60 –х – художественные открытия ХХ века. Капелла в Роншане (1950 – 1955); монастырь Ля-Туретт близ Лиона (1957 – 1959); здание Национального музея западного искусства в Токио (1956 – 1959); Центр искусств в Кембридже, США (1961- 1964).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Фрэнка Ллойда Райта (1869 – 1959)</w:t>
      </w:r>
      <w:r w:rsidRPr="00903C03">
        <w:rPr>
          <w:rFonts w:ascii="Times New Roman" w:eastAsia="Times New Roman" w:hAnsi="Times New Roman" w:cs="Times New Roman"/>
          <w:sz w:val="24"/>
          <w:szCs w:val="24"/>
          <w:lang w:eastAsia="ru-RU"/>
        </w:rPr>
        <w:t xml:space="preserve"> - американского архитектора, градостроителя, дизайнера, инженера, педагога, теоретика, поэта органической архитектуры. Разнообразие творчества Райта. Соединение в творчестве рационального мышления и естественности, целостности в решении архитектурных задач. Увлечение культурой Востока, внимание к достижениям модерна и ар-деко, погруженность в американский фольклор и архитектуру доколумбовой Америки.  Создание архитектуры на основе понимания образа жизни заказчика. Принципы «органичной» архитектуры, сформулированные Райтом: архитектура неотъемлемая часть среды, окружающей человека; «свободный план», развивающий пространство изнутри наружу; работа с архаическими материалами. Разработка «стиля прерий»; </w:t>
      </w:r>
      <w:r w:rsidRPr="00903C03">
        <w:rPr>
          <w:rFonts w:ascii="Times New Roman" w:eastAsia="Times New Roman" w:hAnsi="Times New Roman" w:cs="Times New Roman"/>
          <w:sz w:val="24"/>
          <w:szCs w:val="24"/>
          <w:lang w:eastAsia="ru-RU"/>
        </w:rPr>
        <w:lastRenderedPageBreak/>
        <w:t>выдвижение идеи новой формы человеческого поселения, где на каждую семью приходится по акру земли. Анализ построек Райта, например, дома для Ф. Роби в Чикаго (1906 – 1910);  интерьер здания компании «Джонсон и сын» (1936 – 1939); музей Гуггенхейма (1959).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xml:space="preserve">: термины «функционализм», «конструктивизм», «международный стиль», «стиль прерий»; посмотреть фильм «Путешествие в историю фантастической архитектуры» в Интернете на канале </w:t>
      </w:r>
      <w:r w:rsidRPr="00903C03">
        <w:rPr>
          <w:rFonts w:ascii="Times New Roman" w:eastAsia="Times New Roman" w:hAnsi="Times New Roman" w:cs="Times New Roman"/>
          <w:sz w:val="24"/>
          <w:szCs w:val="24"/>
          <w:lang w:val="en-US" w:eastAsia="ru-RU"/>
        </w:rPr>
        <w:t>YouTube</w:t>
      </w:r>
      <w:r w:rsidRPr="00903C03">
        <w:rPr>
          <w:rFonts w:ascii="Times New Roman" w:eastAsia="Times New Roman" w:hAnsi="Times New Roman" w:cs="Times New Roman"/>
          <w:sz w:val="24"/>
          <w:szCs w:val="24"/>
          <w:lang w:eastAsia="ru-RU"/>
        </w:rPr>
        <w:t>.</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13.3.</w:t>
      </w:r>
      <w:r w:rsidRPr="00903C03">
        <w:rPr>
          <w:rFonts w:ascii="Times New Roman" w:eastAsia="Times New Roman" w:hAnsi="Times New Roman" w:cs="Times New Roman"/>
          <w:b/>
          <w:sz w:val="24"/>
          <w:szCs w:val="24"/>
          <w:lang w:eastAsia="ru-RU"/>
        </w:rPr>
        <w:tab/>
        <w:t>Фовизм и его основные представители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фовизме (от франц. «fauves» - «дикие; 1899 – 1905) как одном из первых течений во французском искусстве ХХ века, выступившем с утверждением принципа субъективизма в искусстве. Рассказать о возникновении его на пересечении трех противоречивых направлений искусства: искусства Гогена, Ван Гога и неоимпрессионизма; выявить использование художниками чистого цвета, отказ от перспективы и традиций классического искусства, отрицание пространства, света и импрессионистического понимания реальности. Познакомить с творчеством основных представителей фовизма: А. Матисса, А. Дерена, Р. Дюфи,   М. Вламинка,  А. Марке, Ж. Руо.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Анри Матисс (1869 – 1954)</w:t>
      </w:r>
      <w:r w:rsidRPr="00903C03">
        <w:rPr>
          <w:rFonts w:ascii="Times New Roman" w:eastAsia="Times New Roman" w:hAnsi="Times New Roman" w:cs="Times New Roman"/>
          <w:sz w:val="24"/>
          <w:szCs w:val="24"/>
          <w:lang w:eastAsia="ru-RU"/>
        </w:rPr>
        <w:t xml:space="preserve"> «Автопортрет» (1905), «Зеленая полоса (Мадам Матисс)» (1905).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Андре Дерен (1880 – 1954),</w:t>
      </w:r>
      <w:r w:rsidRPr="00903C03">
        <w:rPr>
          <w:rFonts w:ascii="Times New Roman" w:eastAsia="Times New Roman" w:hAnsi="Times New Roman" w:cs="Times New Roman"/>
          <w:sz w:val="24"/>
          <w:szCs w:val="24"/>
          <w:lang w:eastAsia="ru-RU"/>
        </w:rPr>
        <w:t xml:space="preserve"> живописец, мастер книжной графики, театральный художник. Глубоко продуманные композиции и колорит, внимание к форме. Панно «Золотой век» (1905) – программная живописная утопия. «Лодки в Коллиуре» (1905), «Просушка парусов» (1905, ГМИИ им. А.С. Пушкина), «Две шлюпки» (1906), «Вестминстерский мост в Лондоне» (1906).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Морис де Вламинк (1876 – 1958).</w:t>
      </w:r>
      <w:r w:rsidRPr="00903C03">
        <w:rPr>
          <w:rFonts w:ascii="Times New Roman" w:eastAsia="Times New Roman" w:hAnsi="Times New Roman" w:cs="Times New Roman"/>
          <w:sz w:val="24"/>
          <w:szCs w:val="24"/>
          <w:lang w:eastAsia="ru-RU"/>
        </w:rPr>
        <w:t xml:space="preserve"> Не получил систематического образования. Динамичные и яркие по колориты пейзажи. «Пейзаж с красными деревьями. Улица в Марли» (1905), «Баржи на Сене» (1906), «Городок с церковью» (1911).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Альбера Марке(1875-1947)</w:t>
      </w:r>
      <w:r w:rsidRPr="00903C03">
        <w:rPr>
          <w:rFonts w:ascii="Times New Roman" w:eastAsia="Times New Roman" w:hAnsi="Times New Roman" w:cs="Times New Roman"/>
          <w:sz w:val="24"/>
          <w:szCs w:val="24"/>
          <w:lang w:eastAsia="ru-RU"/>
        </w:rPr>
        <w:t xml:space="preserve"> – выдающегося мастера пейзажной живописи ХХ века. Поэтическая простота пейзажей, мастерство в передаче состояний природы: «14 июля в Гавре» (1906), «Гавань в Ментоне» (1905), «Новый мост ночью» (1937), «Церковь Сен-Жерве» (1946).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Жорж Руо (1871 – 1958),</w:t>
      </w:r>
      <w:r w:rsidRPr="00903C03">
        <w:rPr>
          <w:rFonts w:ascii="Times New Roman" w:eastAsia="Times New Roman" w:hAnsi="Times New Roman" w:cs="Times New Roman"/>
          <w:sz w:val="24"/>
          <w:szCs w:val="24"/>
          <w:lang w:eastAsia="ru-RU"/>
        </w:rPr>
        <w:t xml:space="preserve"> живописец, витражист. Трагизм; применение широкого черного контура для обведения цветных форм. «Трагический клоун» (1904), «Перед зеркалом» (1906).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«фовизм»; подготовить сообщение о творчестве А. Матисса, А. Марке, А. Дерена.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13.4.</w:t>
      </w:r>
      <w:r w:rsidRPr="00903C03">
        <w:rPr>
          <w:rFonts w:ascii="Times New Roman" w:eastAsia="Times New Roman" w:hAnsi="Times New Roman" w:cs="Times New Roman"/>
          <w:b/>
          <w:sz w:val="24"/>
          <w:szCs w:val="24"/>
          <w:lang w:eastAsia="ru-RU"/>
        </w:rPr>
        <w:tab/>
        <w:t>Творчество Анри Матисса (1869 – 1954)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выдающегося художника ХХ века Анри Матисса, открывшем новые выразительные средства отображения  окружающего мира. Роль цвета, линии, ритма в композиции.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Эстетические принципы искусства А. Матисса.  Влияние японского и африканского искусства. Освоение опыта мастеров прошлого. Декоративная красочность  живописи, плоскостность в трактовке форм, поиски ритмического решения композиции и рисунка в произведениях: «Красная комната» (1908),  «Испанка с бубном» (1909), «Танец» (1910), «Музыка» (1910), «Семейный портрет» (1911), «Мастерская художника» (1911), «Уголок мастерской, «Марокканский триптих» (1912-1913). Монументально-декоративные произведения художника: оформление «Капеллы четок» в Вансе (1948-1951). Графика: серия цветных литографий «Джаз» (1944-1947).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Просмотр художественно-публицистического фильма о творчестве Матисса.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lastRenderedPageBreak/>
        <w:tab/>
        <w:t>Самостоятельная работа</w:t>
      </w:r>
      <w:r w:rsidRPr="00903C03">
        <w:rPr>
          <w:rFonts w:ascii="Times New Roman" w:eastAsia="Times New Roman" w:hAnsi="Times New Roman" w:cs="Times New Roman"/>
          <w:sz w:val="24"/>
          <w:szCs w:val="24"/>
          <w:lang w:eastAsia="ru-RU"/>
        </w:rPr>
        <w:t>: перечислить основные произведения; подобрать иллюстративный материал; анализ композиции одной картины художника.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13.5.</w:t>
      </w:r>
      <w:r w:rsidRPr="00903C03">
        <w:rPr>
          <w:rFonts w:ascii="Times New Roman" w:eastAsia="Times New Roman" w:hAnsi="Times New Roman" w:cs="Times New Roman"/>
          <w:b/>
          <w:sz w:val="24"/>
          <w:szCs w:val="24"/>
          <w:lang w:eastAsia="ru-RU"/>
        </w:rPr>
        <w:tab/>
        <w:t>Развитие экспрессионизма.  Художественные объединения: «Мост» и «Синий всадник»</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экспрессионизме (1905 – 1920-е годы). Раскрыть особенности развития экспрессионизма в Германии (обостренное восприятие мира, индивидуалистический протест против пороков капиталистической цивилизации и порожденной ее противоречиями войны).  Рассказать о деятельности художественных объединений «Мост» и «Синий всадник»; выявить основных представителей этих объединений. Раскрыть роль В. Кандинского в развитии экспрессионизма. Обратить внимание на теоретические труды В. Кандинского «О духовном в искусстве», «Ступени».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Визуальный ряд</w:t>
      </w:r>
      <w:r w:rsidRPr="00903C03">
        <w:rPr>
          <w:rFonts w:ascii="Times New Roman" w:eastAsia="Times New Roman" w:hAnsi="Times New Roman" w:cs="Times New Roman"/>
          <w:sz w:val="24"/>
          <w:szCs w:val="24"/>
          <w:lang w:eastAsia="ru-RU"/>
        </w:rPr>
        <w:t>: Эрнст Людвиг Кирхнер (1880 – 1938) «Автопортрет с моделью», «Сидящая девушка: Френци» (1910 – 1920). Василий Кандинский (1866 – 1944) оригинал обложки альманаха «Синий всадник» (1912, ксилография), «Улица в Мурнау»  (1908). Франс Марк (1880 – 1916) «Лошадь в пейзаже» (1910). Август Макке (1887 – 1914) «Дама в зеленом жакете»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«экспрессионизм»; перечислить основные произведения. Подготовить сообщение о творчестве мастеров «парижской школы» (А. Модильяни, М. Шагале, Х. Сутине, М. Утрилло), создавших вариант «лирического экспрессионизма».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13.6.</w:t>
      </w:r>
      <w:r w:rsidRPr="00903C03">
        <w:rPr>
          <w:rFonts w:ascii="Times New Roman" w:eastAsia="Times New Roman" w:hAnsi="Times New Roman" w:cs="Times New Roman"/>
          <w:b/>
          <w:sz w:val="24"/>
          <w:szCs w:val="24"/>
          <w:lang w:eastAsia="ru-RU"/>
        </w:rPr>
        <w:tab/>
        <w:t>Кубизм  (1907 – 1912)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творчестве Пабло Пикассо - выдающемся художнике ХХ века, оставившего знаковые произведения во всех направлениях живописи этого периода; познакомить с особенностями различных периодов деятельности. Рассказать о возникновение кубизма, пояснить особенности двух стадий его развития:  аналитической и синтетической. Познакомить с основными произведениями ведущих представителей кубизма.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Возникновение кубизма в творчестве Пабло Пикассо. Художественные принципы кубизма. Интерес к вопросам формы, к конструированию новой реальности, подчиненной специфическим пространственно-временным отношениям. Эволюция кубизма к беспредметности: аналитическая и синтетическая стадии. Главные представители кубизма:  Пабло Пикассо, Жорж Брак, Фернан Леже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Пабло Пикассо (1881-1973). </w:t>
      </w:r>
      <w:r w:rsidRPr="00903C03">
        <w:rPr>
          <w:rFonts w:ascii="Times New Roman" w:eastAsia="Times New Roman" w:hAnsi="Times New Roman" w:cs="Times New Roman"/>
          <w:sz w:val="24"/>
          <w:szCs w:val="24"/>
          <w:lang w:eastAsia="ru-RU"/>
        </w:rPr>
        <w:t xml:space="preserve">  Произведения «голубого» и «розового» периодов: «Свидание» (1900), «Женский портрет» (1902), «Старый еврей с мальчиком» (1903),  «Странствующие гимнасты» (1905), «Девочка на шаре» (1905). Стремление к обобщениям и иносказаниям, своеобразие композиционных и  колористических решений. Кубистический период в творчестве Пикассо. Экспериментальные поиски новой художественной выразительности. Картина «Авиньонские девушки» (1907-1908) – начало кубизма.  Создание произведений широкой общественной значимости, участие художника в борьбе за мир, в борьбе испанского народа с фашизмом. Панно «Герника» (1937) и его значение в развитии современного искусства. Антивоенная тема в произведениях «Резня в Корее» (1921), панно капеллы в Валлорисе «Война» и «Мир» (1954).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Графические произведения Пикассо 1920-х-1930-х годов: иллюстрации к «Метаморфозам» Овидия, к «Неведомому шедевру» Бальзака, серия офортов «Сюита Воллара», состоящая из двух циклов: «Мастерская скульптора»  и «Минотавр» (1933-1934), иллюстрации к поэме П. Элюара «Лицо мира» (1950) Публицистические серии офортов: «Мечты и ложь» генерала Франко» (1937). «Голубь мира» Пикассо (1949-1950, 1962).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lastRenderedPageBreak/>
        <w:tab/>
        <w:t>Творчество Жоржа Брака (1882-1963).</w:t>
      </w:r>
      <w:r w:rsidRPr="00903C03">
        <w:rPr>
          <w:rFonts w:ascii="Times New Roman" w:eastAsia="Times New Roman" w:hAnsi="Times New Roman" w:cs="Times New Roman"/>
          <w:sz w:val="24"/>
          <w:szCs w:val="24"/>
          <w:lang w:eastAsia="ru-RU"/>
        </w:rPr>
        <w:t xml:space="preserve"> Основные периоды развития, кубистические пейзажи и натюрморты Ж. Брака:  «Дома в Эстаке»  (1908), «Музыкальные инструменты» (1908), «Гавань в Нормандии» (1909), «Женщина с мандолиной» (1910),  «Скрипка и палитра» (1909-1910), «Гитара» (1912),  «Натюрморт на столе» (1914).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Фернана Леже (1881-1955).</w:t>
      </w:r>
      <w:r w:rsidRPr="00903C03">
        <w:rPr>
          <w:rFonts w:ascii="Times New Roman" w:eastAsia="Times New Roman" w:hAnsi="Times New Roman" w:cs="Times New Roman"/>
          <w:sz w:val="24"/>
          <w:szCs w:val="24"/>
          <w:lang w:eastAsia="ru-RU"/>
        </w:rPr>
        <w:t xml:space="preserve"> Развитие кубизма в новое направление – пуризм. Тема – «человек и машина» как символ современной цивилизации в произведениях: «Город» (1919), «Строители» (1950). Цикл Леже «Загородная прогулка» (1950-е г).</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«кубизм», «аналитический кубизм», «синтетический кубизм»; перечислить основные произведения. Подготовить сообщение о «пуризме» и творчестве Ф. Леже.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13.7.</w:t>
      </w:r>
      <w:r w:rsidRPr="00903C03">
        <w:rPr>
          <w:rFonts w:ascii="Times New Roman" w:eastAsia="Times New Roman" w:hAnsi="Times New Roman" w:cs="Times New Roman"/>
          <w:b/>
          <w:sz w:val="24"/>
          <w:szCs w:val="24"/>
          <w:lang w:eastAsia="ru-RU"/>
        </w:rPr>
        <w:tab/>
        <w:t>Футуризм и его основные представители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футуризме (1909 – 1914) - литературно-художественном направлении в Италии и России, приветствовавшем новые технологии изображением движения и скорости. Познакомить с его художественными принципами, декларациями и манифестами. Выявить культ урбанизма, эстетизацию индустриальных форм, анархическое бунтарство и попытки передать динамику жизни большого города. Раскрыть особенности произведений основных представителей.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Джакомо Балла(1871 – 1958).</w:t>
      </w:r>
      <w:r w:rsidRPr="00903C03">
        <w:rPr>
          <w:rFonts w:ascii="Times New Roman" w:eastAsia="Times New Roman" w:hAnsi="Times New Roman" w:cs="Times New Roman"/>
          <w:sz w:val="24"/>
          <w:szCs w:val="24"/>
          <w:lang w:eastAsia="ru-RU"/>
        </w:rPr>
        <w:t xml:space="preserve"> «Динамизм собаки на поводке» (1912). «Скорость автомобиля» (1912), «Выстрел из ружья» (1915).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Умберто Боччони (1882 - 1916)</w:t>
      </w:r>
      <w:r w:rsidRPr="00903C03">
        <w:rPr>
          <w:rFonts w:ascii="Times New Roman" w:eastAsia="Times New Roman" w:hAnsi="Times New Roman" w:cs="Times New Roman"/>
          <w:sz w:val="24"/>
          <w:szCs w:val="24"/>
          <w:lang w:eastAsia="ru-RU"/>
        </w:rPr>
        <w:t xml:space="preserve">:  «Состояние души» (1911), «Elasticita» (1912), «Динамизм футболиста» (1913).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Джино Северини (1883 – 1966).</w:t>
      </w:r>
      <w:r w:rsidRPr="00903C03">
        <w:rPr>
          <w:rFonts w:ascii="Times New Roman" w:eastAsia="Times New Roman" w:hAnsi="Times New Roman" w:cs="Times New Roman"/>
          <w:sz w:val="24"/>
          <w:szCs w:val="24"/>
          <w:lang w:eastAsia="ru-RU"/>
        </w:rPr>
        <w:t xml:space="preserve"> «Динамичный иероглиф бала Табарен» (1912), «Норд-Зюд» (1912).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Казимир Малевич (1878 – 1935). </w:t>
      </w:r>
      <w:r w:rsidRPr="00903C03">
        <w:rPr>
          <w:rFonts w:ascii="Times New Roman" w:eastAsia="Times New Roman" w:hAnsi="Times New Roman" w:cs="Times New Roman"/>
          <w:sz w:val="24"/>
          <w:szCs w:val="24"/>
          <w:lang w:eastAsia="ru-RU"/>
        </w:rPr>
        <w:t xml:space="preserve"> «Точильщик» (1912).</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Наталья Гончарова (1881 – 1962)</w:t>
      </w:r>
      <w:r w:rsidRPr="00903C03">
        <w:rPr>
          <w:rFonts w:ascii="Times New Roman" w:eastAsia="Times New Roman" w:hAnsi="Times New Roman" w:cs="Times New Roman"/>
          <w:sz w:val="24"/>
          <w:szCs w:val="24"/>
          <w:lang w:eastAsia="ru-RU"/>
        </w:rPr>
        <w:t xml:space="preserve"> .«Велосипедист» (1913).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термины «футуризм», «кубо-футуризм»; перечислить основные произведения; подготовить сообщение о творчестве основных представителей.</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13.8.</w:t>
      </w:r>
      <w:r w:rsidRPr="00903C03">
        <w:rPr>
          <w:rFonts w:ascii="Times New Roman" w:eastAsia="Times New Roman" w:hAnsi="Times New Roman" w:cs="Times New Roman"/>
          <w:b/>
          <w:sz w:val="24"/>
          <w:szCs w:val="24"/>
          <w:lang w:eastAsia="ru-RU"/>
        </w:rPr>
        <w:tab/>
        <w:t>Метафизическая живопись</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творчестве кружка живописцев-метафизиков. Познакомить с творчеством Джорджо де Кирико.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Направлениев итальянской живописи,возникшее в 1916 году как результат кризиса итальянского футуризма. Джорджо де Кирико (1888 – 1978)</w:t>
      </w:r>
      <w:r w:rsidRPr="00903C03">
        <w:rPr>
          <w:rFonts w:ascii="Times New Roman" w:eastAsia="Times New Roman" w:hAnsi="Times New Roman" w:cs="Times New Roman"/>
          <w:b/>
          <w:sz w:val="24"/>
          <w:szCs w:val="24"/>
          <w:lang w:eastAsia="ru-RU"/>
        </w:rPr>
        <w:t xml:space="preserve"> – </w:t>
      </w:r>
      <w:r w:rsidRPr="00903C03">
        <w:rPr>
          <w:rFonts w:ascii="Times New Roman" w:eastAsia="Times New Roman" w:hAnsi="Times New Roman" w:cs="Times New Roman"/>
          <w:sz w:val="24"/>
          <w:szCs w:val="24"/>
          <w:lang w:eastAsia="ru-RU"/>
        </w:rPr>
        <w:t>один изоснователей течения живописцев-метафизиков. Основа творчества - культ классической античности и мифологии, немецкой философии и влияние А. Бёклина. Серия картин «Площади Италии» (1910-е). «Тайна осеннего вечера» (1910) - первая метафизическая картина (от древнегреч. «мета физика» - буквально «после физики»; т. е. «по ту сторону реальности»). Культивирование в композициях покоя и ощущения «тайны». Любимый образ – южный город летом в «спокойной и бессмысленной красоте вещества». «Тайна оракула», «Тайна часа», «Тайна дня» (1910 - 1914). Выражение идеала простоты и постоянства с помощью  грубо очерченных форм  и чистых красок. «Ностальгия по бесконечному» (1913); «Розовая башня» (1913). Основная тематика творчества – геометрия простых предметов, взаимоотношения живого и неживого. Ключевой персонаж метафизической живописи (манекен). Метафизические интерьеры де Кирико. Мир, в котором невозможно ориентироваться; стремление вырваться из определенностей пространства и времени. Элемент игры, буффонады как главное в его общении со зрителем. «Метафизический интерьер на заводе» (1916). Возвращение к реализму в 20-е годы. Значение искусства де Кирико.</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описание картины де Кирико по выбору; поиск иллюстраций в Интернете.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lastRenderedPageBreak/>
        <w:t>13.9.</w:t>
      </w:r>
      <w:r w:rsidRPr="00903C03">
        <w:rPr>
          <w:rFonts w:ascii="Times New Roman" w:eastAsia="Times New Roman" w:hAnsi="Times New Roman" w:cs="Times New Roman"/>
          <w:b/>
          <w:sz w:val="24"/>
          <w:szCs w:val="24"/>
          <w:lang w:eastAsia="ru-RU"/>
        </w:rPr>
        <w:tab/>
        <w:t>Абстрактное искусство и его разновидности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абстракции и абстрактном искусстве – одном из кардинальных художественных открытий ХХ века. На примере творческих работ художников В. В. Кандинского, К. С. Малевича, П. Мондриана рассказать об абстрактном искусстве и его роли в искусстве ХХ века. Познакомить с развитием абстрактного искусства и с работами ярких представителей (Ф. Марк, Р. Делоне, Дж. Поллок, М. Тоби).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Центры зарождения абстрактного искусства. Роль русских художников в разработке теории абстракционизма. Малевич, Кандинский, Татлин. Западноевропейские теоретики абстракционизма: Сейфор, Арагон, Брион, Апполинер. История абстракционизма от первых опытов Малевича, Кандинского, Мондриана – до позднейших разновидностей (супрематизм, абстрактный экспрессионизм, ташизм и т.п.). Формирование конструктивистского (П. Мондриан, К. Малевич) и экспрессивного (В. Кандинский, Ф. Марк) абстракционизма на основе кубизма и экспрессионизма. Разрушение реального зрительного образа, отказ от предметности художественного языка, культ отвлеченных формальных экспериментов с линией, пятном, цветом, со строгой геометрической формой (ташизм, поп-арт). Орфизм и «симультанные» окна Р. Делоне.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Основные представители абстракционизма в США – Дж. Поллок, М. Тоби. Концепция автоматического письма. Г. Гартунг – представитель экспрессивной знакописи. М. Тоби – представитель абстрактной каллиграфии.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В. В. Кандинского (1866 – 1944), </w:t>
      </w:r>
      <w:r w:rsidRPr="00903C03">
        <w:rPr>
          <w:rFonts w:ascii="Times New Roman" w:eastAsia="Times New Roman" w:hAnsi="Times New Roman" w:cs="Times New Roman"/>
          <w:sz w:val="24"/>
          <w:szCs w:val="24"/>
          <w:lang w:eastAsia="ru-RU"/>
        </w:rPr>
        <w:t xml:space="preserve">живописца, графика, основоположника и теоретика абстракционизма. Творческий путь художника, его  движение от фигуративности к беспредметности. Сотрудничество Кандинского с «Баухаузом». Книга В. Кандинского «О духовности в искусстве», в которой художник исследует взаимодействие цвета, линии и формы в двухмерном пространстве картины,  выявляет их музыкальное звучание. Эволюция  пластического языка художника, проявившаяся в таких произведениях, как «Одесский порт» (ок. 1898); «Ахтырка, осень, набросок» (1901); «Пейзаж в окрестностях Мурнау с локомотивом» (1909); «Дамы в кринолинах» (1909); «Пастораль» (1911);  «Картина с черной дугой» (1912); «Гавань» (1916); «Импровизация» (1911);«Композиция № 6» (1913); «Композиция № 7» (1913), «Композиция VIII» (1923), «Желтое – красное – синее» (1925).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Творчество К. С. Малевича (1878 – 1935) </w:t>
      </w:r>
      <w:r w:rsidRPr="00903C03">
        <w:rPr>
          <w:rFonts w:ascii="Times New Roman" w:eastAsia="Times New Roman" w:hAnsi="Times New Roman" w:cs="Times New Roman"/>
          <w:sz w:val="24"/>
          <w:szCs w:val="24"/>
          <w:lang w:eastAsia="ru-RU"/>
        </w:rPr>
        <w:t>– лидера  живописного движения «супрематизм».Путь художника от импрессионизма через кубо-футуризм и алогизм  к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 Супрематизм (от лат. supremus – наивысший) – разновидность абстрактного искусства; сочетание окрашенных простейших геометрических фигур (квадрат, круг, треугольник), затем также «архитектоны» - наложенные на плоскость объемные формы.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Архитектон «Зета» (1925 – 1926).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Пита (Питер Корнелис) Мондриана (1872-1944)</w:t>
      </w:r>
      <w:r w:rsidRPr="00903C03">
        <w:rPr>
          <w:rFonts w:ascii="Times New Roman" w:eastAsia="Times New Roman" w:hAnsi="Times New Roman" w:cs="Times New Roman"/>
          <w:sz w:val="24"/>
          <w:szCs w:val="24"/>
          <w:lang w:eastAsia="ru-RU"/>
        </w:rPr>
        <w:t xml:space="preserve"> – основоположника «неопластицизма». Путь художника – от изобразительности через «идеальную реальность» синтетического кубизма к полной неизобразительности. «Чистая пластика создает чистую </w:t>
      </w:r>
      <w:r w:rsidRPr="00903C03">
        <w:rPr>
          <w:rFonts w:ascii="Times New Roman" w:eastAsia="Times New Roman" w:hAnsi="Times New Roman" w:cs="Times New Roman"/>
          <w:sz w:val="24"/>
          <w:szCs w:val="24"/>
          <w:lang w:eastAsia="ru-RU"/>
        </w:rPr>
        <w:lastRenderedPageBreak/>
        <w:t xml:space="preserve">реальность». Культ равновесия вертикалей и горизонталей, цветового  пятна  в строго обусловленных границах – «конструктивный геометризм»: «Композиция» (1929); «Нью-Йорк-сити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xml:space="preserve">» (1942); «Бродвей. Буги-вуги» (1942-1943). «Композиция» (1929); «Нью-Йорк-сити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(1942); «Бродвей. Буги-вуги» (1942-1943).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Франц Марк (1880 – 1916)</w:t>
      </w:r>
      <w:r w:rsidRPr="00903C03">
        <w:rPr>
          <w:rFonts w:ascii="Times New Roman" w:eastAsia="Times New Roman" w:hAnsi="Times New Roman" w:cs="Times New Roman"/>
          <w:sz w:val="24"/>
          <w:szCs w:val="24"/>
          <w:lang w:eastAsia="ru-RU"/>
        </w:rPr>
        <w:t xml:space="preserve"> «Маленькая композиция </w:t>
      </w:r>
      <w:r w:rsidRPr="00903C03">
        <w:rPr>
          <w:rFonts w:ascii="Times New Roman" w:eastAsia="Times New Roman" w:hAnsi="Times New Roman" w:cs="Times New Roman"/>
          <w:sz w:val="24"/>
          <w:szCs w:val="24"/>
          <w:lang w:val="en-US" w:eastAsia="ru-RU"/>
        </w:rPr>
        <w:t>I</w:t>
      </w:r>
      <w:r w:rsidRPr="00903C03">
        <w:rPr>
          <w:rFonts w:ascii="Times New Roman" w:eastAsia="Times New Roman" w:hAnsi="Times New Roman" w:cs="Times New Roman"/>
          <w:sz w:val="24"/>
          <w:szCs w:val="24"/>
          <w:lang w:eastAsia="ru-RU"/>
        </w:rPr>
        <w:t>» (1913), «Сражающиеся формы» (1914).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Робер Делоне (1885 – 1941):</w:t>
      </w:r>
      <w:r w:rsidRPr="00903C03">
        <w:rPr>
          <w:rFonts w:ascii="Times New Roman" w:eastAsia="Times New Roman" w:hAnsi="Times New Roman" w:cs="Times New Roman"/>
          <w:sz w:val="24"/>
          <w:szCs w:val="24"/>
          <w:lang w:eastAsia="ru-RU"/>
        </w:rPr>
        <w:t xml:space="preserve"> «Круглые формы» (1930), «Радость жизни» (1930 – 1931), «Бесконечные ритмы» (1933 – 1934).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Джексон Поллок(1912 – 1956):</w:t>
      </w:r>
      <w:r w:rsidRPr="00903C03">
        <w:rPr>
          <w:rFonts w:ascii="Times New Roman" w:eastAsia="Times New Roman" w:hAnsi="Times New Roman" w:cs="Times New Roman"/>
          <w:sz w:val="24"/>
          <w:szCs w:val="24"/>
          <w:lang w:eastAsia="ru-RU"/>
        </w:rPr>
        <w:t xml:space="preserve"> «Арабески № 13» (1948). «Осенний ритм № 30» (1950).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Марк Тоби (1890 – 1976):</w:t>
      </w:r>
      <w:r w:rsidRPr="00903C03">
        <w:rPr>
          <w:rFonts w:ascii="Times New Roman" w:eastAsia="Times New Roman" w:hAnsi="Times New Roman" w:cs="Times New Roman"/>
          <w:sz w:val="24"/>
          <w:szCs w:val="24"/>
          <w:lang w:eastAsia="ru-RU"/>
        </w:rPr>
        <w:t xml:space="preserve"> «Атмосфера Бродвея» (1936), «Августовское возбуждение» (1953).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термины «супрематизм», «супрематическая композиция», «конструктивизм», «неопластицизм». Подготовить сообщение о творчестве Василия Кандинского. Сравнить композиций  Малевича «Супрематизм с восемью красными прямоугольниками» (1915) и Кандинского «Композиция № 6» (1913). Выявить выявить разницу  творческого метода.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13.10.</w:t>
      </w:r>
      <w:r w:rsidRPr="00903C03">
        <w:rPr>
          <w:rFonts w:ascii="Times New Roman" w:eastAsia="Times New Roman" w:hAnsi="Times New Roman" w:cs="Times New Roman"/>
          <w:b/>
          <w:sz w:val="24"/>
          <w:szCs w:val="24"/>
          <w:lang w:eastAsia="ru-RU"/>
        </w:rPr>
        <w:tab/>
        <w:t xml:space="preserve"> Дадаизм как художественное направление  и его основные представители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дадаизме (течение в искусстве, возникшее в США и Швейцарии и распространившееся в Европе в 1915 – 1923 годах). Рассказать о происхождении термина «дада» (дадаизм).  Познакомить с деятельностью группы «Дада». Раскрыть роль артистического клуба – кабаре «Клуб Вольтера». Обратить внимание на интернациональный состав поэтов, художников, архитекторов. Объяснить основные теоретические и формальные принципы. Рассказать о провозглашении антиэстетической программы контр искусства, отрицании враждебного человеку буржуазного мира и окружающей его реальной действительности (М. Эрнс,   Ф. Пикабия,       М. Дюшан, Г. Арп и др.), распространении дадаизма в европейских странах. Раскрыть роль движения в рождении мощного художественного направления «сюрреализма».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Марсель Дюшан (1887 – 1968)</w:t>
      </w:r>
      <w:r w:rsidRPr="00903C03">
        <w:rPr>
          <w:rFonts w:ascii="Times New Roman" w:eastAsia="Times New Roman" w:hAnsi="Times New Roman" w:cs="Times New Roman"/>
          <w:sz w:val="24"/>
          <w:szCs w:val="24"/>
          <w:lang w:eastAsia="ru-RU"/>
        </w:rPr>
        <w:t xml:space="preserve"> - картина «Мона Лиза с усами» (1919) - символ течения. Произведения реди-мэйд (ready – made): «Велосипедное колесо на табуретке» (1964, воспроизведение утраченного оригинала 1913 г.); «Фонтан»(1964, воспроизведение утраченного оригинала 1918г.).</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Франсис Пикабиа (1879 – 1953)</w:t>
      </w:r>
      <w:r w:rsidRPr="00903C03">
        <w:rPr>
          <w:rFonts w:ascii="Times New Roman" w:eastAsia="Times New Roman" w:hAnsi="Times New Roman" w:cs="Times New Roman"/>
          <w:sz w:val="24"/>
          <w:szCs w:val="24"/>
          <w:lang w:eastAsia="ru-RU"/>
        </w:rPr>
        <w:t>: «Дитя карбюратор» (1919) и «Очень редкая картина на земле» (1915).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Ханс Арп(1886 – 1966):</w:t>
      </w:r>
      <w:r w:rsidRPr="00903C03">
        <w:rPr>
          <w:rFonts w:ascii="Times New Roman" w:eastAsia="Times New Roman" w:hAnsi="Times New Roman" w:cs="Times New Roman"/>
          <w:sz w:val="24"/>
          <w:szCs w:val="24"/>
          <w:lang w:eastAsia="ru-RU"/>
        </w:rPr>
        <w:t xml:space="preserve"> живописные композиции, выполненные по принципу «автоматического письма».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Курт Швиттерс (1887 – 1948)</w:t>
      </w:r>
      <w:r w:rsidRPr="00903C03">
        <w:rPr>
          <w:rFonts w:ascii="Times New Roman" w:eastAsia="Times New Roman" w:hAnsi="Times New Roman" w:cs="Times New Roman"/>
          <w:sz w:val="24"/>
          <w:szCs w:val="24"/>
          <w:lang w:eastAsia="ru-RU"/>
        </w:rPr>
        <w:t xml:space="preserve"> - коллажи из различных отходов, т.н. «мерцы».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Макс Эрнст (1891 – 1976)</w:t>
      </w:r>
      <w:r w:rsidRPr="00903C03">
        <w:rPr>
          <w:rFonts w:ascii="Times New Roman" w:eastAsia="Times New Roman" w:hAnsi="Times New Roman" w:cs="Times New Roman"/>
          <w:sz w:val="24"/>
          <w:szCs w:val="24"/>
          <w:lang w:eastAsia="ru-RU"/>
        </w:rPr>
        <w:t xml:space="preserve"> – соединение в одном произведении разных материалов, техник и методов.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в тетради имена ярких представителей направления, названия работ; поискать дополнительный визуальный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13.11.</w:t>
      </w:r>
      <w:r w:rsidRPr="00903C03">
        <w:rPr>
          <w:rFonts w:ascii="Times New Roman" w:eastAsia="Times New Roman" w:hAnsi="Times New Roman" w:cs="Times New Roman"/>
          <w:b/>
          <w:sz w:val="24"/>
          <w:szCs w:val="24"/>
          <w:lang w:eastAsia="ru-RU"/>
        </w:rPr>
        <w:tab/>
        <w:t xml:space="preserve"> Сюрреализм в искусстве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сюрреализме (фр. – «сверхреальность») – направлении в искусстве и литературе ХХ века. Рассказать историю возникновения сюрреализма; объяснить теорию сюрреализма; выявить влияние философии интуитивизма А. Бергсона и связь с философией Фрейда; познакомить с художественными принципами сюрреализма. Рассмотреть этапы развития; выделить основные принципы: опору на субъективный идеализм, отрицание объективной сущности реального мира и возможностей его познания, провозглашение подсознательных сфер жизни единственным источником творчества (Х. Миро, И. Танги, С. Дали). Познакомиться с </w:t>
      </w:r>
      <w:r w:rsidRPr="00903C03">
        <w:rPr>
          <w:rFonts w:ascii="Times New Roman" w:eastAsia="Times New Roman" w:hAnsi="Times New Roman" w:cs="Times New Roman"/>
          <w:sz w:val="24"/>
          <w:szCs w:val="24"/>
          <w:lang w:eastAsia="ru-RU"/>
        </w:rPr>
        <w:lastRenderedPageBreak/>
        <w:t>работами основных представителей. Рассказать об эволюции художественного направления в 30-е годы и издании журнала. Подробнее остановиться на творчестве С. Дали  (1904-1989) - как наиболее концентрированном выражении искусства сюрреализма.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Сальвадор Дали (1904 – 1989)</w:t>
      </w:r>
      <w:r w:rsidRPr="00903C03">
        <w:rPr>
          <w:rFonts w:ascii="Times New Roman" w:eastAsia="Times New Roman" w:hAnsi="Times New Roman" w:cs="Times New Roman"/>
          <w:sz w:val="24"/>
          <w:szCs w:val="24"/>
          <w:lang w:eastAsia="ru-RU"/>
        </w:rPr>
        <w:t xml:space="preserve"> – «Частичная галлюцинация: шесть портретов Ленина на фортепьяно (1931), «Пылающий жираф» (1936), «Сон, вызванный полетом пчелы вокруг граната, за секунду до пробуждения» (1944).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Ив Танги (1900 -1955):</w:t>
      </w:r>
      <w:r w:rsidRPr="00903C03">
        <w:rPr>
          <w:rFonts w:ascii="Times New Roman" w:eastAsia="Times New Roman" w:hAnsi="Times New Roman" w:cs="Times New Roman"/>
          <w:sz w:val="24"/>
          <w:szCs w:val="24"/>
          <w:lang w:eastAsia="ru-RU"/>
        </w:rPr>
        <w:t xml:space="preserve">  «Мама, папа ранен!» (1927), «Лента излишеств» (1932).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Рене Магритт (1898 – 1967):</w:t>
      </w:r>
      <w:r w:rsidRPr="00903C03">
        <w:rPr>
          <w:rFonts w:ascii="Times New Roman" w:eastAsia="Times New Roman" w:hAnsi="Times New Roman" w:cs="Times New Roman"/>
          <w:sz w:val="24"/>
          <w:szCs w:val="24"/>
          <w:lang w:eastAsia="ru-RU"/>
        </w:rPr>
        <w:t xml:space="preserve"> «Шедевр, или Мистерия горизонта» (1955).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Хоан Миро (1893 – 1983): </w:t>
      </w:r>
      <w:r w:rsidRPr="00903C03">
        <w:rPr>
          <w:rFonts w:ascii="Times New Roman" w:eastAsia="Times New Roman" w:hAnsi="Times New Roman" w:cs="Times New Roman"/>
          <w:sz w:val="24"/>
          <w:szCs w:val="24"/>
          <w:lang w:eastAsia="ru-RU"/>
        </w:rPr>
        <w:t>«Вспаханное поле» (1923 – 1924), «Собака, лающая на луну» (1926).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«сюрреализм»; записать в тетради имена ярких представителей направления, названия работ; познакомиться с творчеством  Хоана Миро (1893 – 1983).</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w:t>
      </w:r>
      <w:r w:rsidRPr="00903C03">
        <w:rPr>
          <w:rFonts w:ascii="Times New Roman" w:eastAsia="Times New Roman" w:hAnsi="Times New Roman" w:cs="Times New Roman"/>
          <w:b/>
          <w:sz w:val="24"/>
          <w:szCs w:val="24"/>
          <w:lang w:eastAsia="ru-RU"/>
        </w:rPr>
        <w:tab/>
        <w:t xml:space="preserve"> Демократическое искусство первой половины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прогрессивном искусстве ХХ века. Познакомить с деятельностью ярких представителей, работавших в разных видах изобразительного искусства.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13.12.1. Скульптура первой половины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оразвитии реалистических тенденций в скульптуре ХХ века. Познакомить с творчеством ведущих мастеров французской пластики первых десятилетий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Антуана Бурделя (1861-1929).</w:t>
      </w:r>
      <w:r w:rsidRPr="00903C03">
        <w:rPr>
          <w:rFonts w:ascii="Times New Roman" w:eastAsia="Times New Roman" w:hAnsi="Times New Roman" w:cs="Times New Roman"/>
          <w:sz w:val="24"/>
          <w:szCs w:val="24"/>
          <w:lang w:eastAsia="ru-RU"/>
        </w:rPr>
        <w:t xml:space="preserve"> Использование традиций античной, средневековой и ренессансной скульптуры. Поиски идеала возвышенной героической личности. Ранние произведения: «Памятник павшим в 1870-1871 гг.» для Монтабана (1893-1902), «Голова Аполлона» (1900-1909),  «Стреляющий Геракл» (1909), «Пенелопа» (1912), «Умирающий кентавр» (1914), «Сафо» (1924-1925), рельефы театра Елисейских полей (1912). Монументальные композиции Бурделя: «Памятник генералу Альвеару»  для  Буэнос-Айреса (1913-1923), «Памятник А. Мицкевичу» в Париже (1909-1929). Портреты творческих личностей: Портреты  Рембрандта (1909),  Анатоля Франса (1919), Энгра (1908), Мицкевича (1910), Бетховена (1888-1929), Льва Толстого (1906).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Аристид Майоль (1861-1944)</w:t>
      </w:r>
      <w:r w:rsidRPr="00903C03">
        <w:rPr>
          <w:rFonts w:ascii="Times New Roman" w:eastAsia="Times New Roman" w:hAnsi="Times New Roman" w:cs="Times New Roman"/>
          <w:sz w:val="24"/>
          <w:szCs w:val="24"/>
          <w:lang w:eastAsia="ru-RU"/>
        </w:rPr>
        <w:t xml:space="preserve"> – выдающийся мастер французской скульптуры ХХ века. Классицистические  черты в его искусстве. Монументальные искания, своеобразие пластических решений. Образная значительность многих его произведений. Ранние произведения: «Стоящая купальщица» (1900),  «Стоящая девушка» (1901). Монументальные искания, своеобразие пластических решений. Скульптурные композиции: «Мысль» (1901),  «Средиземное море» (1901-1905), «Памятник Огюсту Бланка» (1906), «Ночь» (1902-1909),  «Помона» (1910), «Памятник Полю Сезанну» (1912-1925), «Иль-де-Франс» (1910-1925).  Образная значительность многих его произведений. Иллюстрации  1920-1930-х годов к  «эклогам» Вергилия, «Искусству любви» Овидия, к «Дафнису и Хлое» Лонга.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Шарль Деспио  (1874-1946)</w:t>
      </w:r>
      <w:r w:rsidRPr="00903C03">
        <w:rPr>
          <w:rFonts w:ascii="Times New Roman" w:eastAsia="Times New Roman" w:hAnsi="Times New Roman" w:cs="Times New Roman"/>
          <w:sz w:val="24"/>
          <w:szCs w:val="24"/>
          <w:lang w:eastAsia="ru-RU"/>
        </w:rPr>
        <w:t xml:space="preserve"> – мастер скульптурного реалистического портрета: «Девочка из Ланд» (1904-1907), «Полета» (1907-1910), «Ева» (1925), «Портрет Аньез Майер» (1929), «Портрет мадам Честер Даль» (1928-1930), «Ася» (1937).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Формалистические течения во французской скульптуре. Александр Архипенко, связь его </w:t>
      </w:r>
      <w:r w:rsidRPr="00903C03">
        <w:rPr>
          <w:rFonts w:ascii="Times New Roman" w:eastAsia="Times New Roman" w:hAnsi="Times New Roman" w:cs="Times New Roman"/>
          <w:sz w:val="24"/>
          <w:szCs w:val="24"/>
          <w:lang w:eastAsia="ru-RU"/>
        </w:rPr>
        <w:tab/>
        <w:t>творчества с кубизмом.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А. Бурделя, А. Майоля, Ш. Деспио;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13.12.2. Графика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реалистических тенденций в графике и живописи ХХ века. Познакомить с творчеством ведущих мастеров первой половины ХХ 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Творчество бельгийского художника </w:t>
      </w:r>
      <w:r w:rsidRPr="00903C03">
        <w:rPr>
          <w:rFonts w:ascii="Times New Roman" w:eastAsia="Times New Roman" w:hAnsi="Times New Roman" w:cs="Times New Roman"/>
          <w:b/>
          <w:sz w:val="24"/>
          <w:szCs w:val="24"/>
          <w:lang w:eastAsia="ru-RU"/>
        </w:rPr>
        <w:t>Франса Мазереля (1889-1972).</w:t>
      </w:r>
      <w:r w:rsidRPr="00903C03">
        <w:rPr>
          <w:rFonts w:ascii="Times New Roman" w:eastAsia="Times New Roman" w:hAnsi="Times New Roman" w:cs="Times New Roman"/>
          <w:sz w:val="24"/>
          <w:szCs w:val="24"/>
          <w:lang w:eastAsia="ru-RU"/>
        </w:rPr>
        <w:t xml:space="preserve"> Графические серии и живописные работы художника. Серии гравюр «Мертвые говорят» (1917), сюита «Мой часослов» (1919) Гравюры-романы Мазереля: «»Солнце» (1919), «Идея» (1920)«Город» (1925), «От черного к белому» (1939), «Юность» (1948), «Путь человечества» (1968). Критическая направленность серий  гравюр «Гримасы и лица» (1926), цикл рисунков «Гротескфильм» (1921). Станковые ксилографии: «Боксер» (1921), «Воспоминание» (1921), «Игрушечная лошадка» (1922). Символические композиции Мазереля: «Флора» (1947), «Нимфа и сатир» (1951), «Виноград» (1952). Живописные композиции Мазереля о жизни рыбаков и матросов.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Отто Дикса (1891-1969).</w:t>
      </w:r>
      <w:r w:rsidRPr="00903C03">
        <w:rPr>
          <w:rFonts w:ascii="Times New Roman" w:eastAsia="Times New Roman" w:hAnsi="Times New Roman" w:cs="Times New Roman"/>
          <w:sz w:val="24"/>
          <w:szCs w:val="24"/>
          <w:lang w:eastAsia="ru-RU"/>
        </w:rPr>
        <w:t xml:space="preserve"> Социальная критика действительности. Тема войны  в произведениях живописи и графики: «Окоп» (1920-1923),  «Торговец спичками» (1926),  серия офортов  «Война» (1923). Работы 1929-1939 гг.: триптих «Большой город» (1928) –центральная композиция - тема джаза, сатирический гротеск; «Семь смертных грехов» (1938), «Триумф смерти» (1934).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Деятельность Георга Гросса (1893-1959).</w:t>
      </w:r>
      <w:r w:rsidRPr="00903C03">
        <w:rPr>
          <w:rFonts w:ascii="Times New Roman" w:eastAsia="Times New Roman" w:hAnsi="Times New Roman" w:cs="Times New Roman"/>
          <w:sz w:val="24"/>
          <w:szCs w:val="24"/>
          <w:lang w:eastAsia="ru-RU"/>
        </w:rPr>
        <w:t xml:space="preserve"> Графические серии Г. Гросса: «С нами Бог» (1920), «Се человек» (1923), «Запечатленные» (1930).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Мастера немецкого реалистического искусства.</w:t>
      </w:r>
      <w:r w:rsidRPr="00903C03">
        <w:rPr>
          <w:rFonts w:ascii="Times New Roman" w:eastAsia="Times New Roman" w:hAnsi="Times New Roman" w:cs="Times New Roman"/>
          <w:sz w:val="24"/>
          <w:szCs w:val="24"/>
          <w:lang w:eastAsia="ru-RU"/>
        </w:rPr>
        <w:tab/>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Кете Кольвиц (1867-1945).</w:t>
      </w:r>
      <w:r w:rsidRPr="00903C03">
        <w:rPr>
          <w:rFonts w:ascii="Times New Roman" w:eastAsia="Times New Roman" w:hAnsi="Times New Roman" w:cs="Times New Roman"/>
          <w:sz w:val="24"/>
          <w:szCs w:val="24"/>
          <w:lang w:eastAsia="ru-RU"/>
        </w:rPr>
        <w:t xml:space="preserve"> Графические серии Кольвиц: «Восстание ткачей» (1893-1897). Особенности реалистического языка графики Кольвиц.  Связь графики К. Кольвиц (серия «Крестьянская война») с прогрессивными революционными идеями эпохи. Композиции: «Восстание» (1899), «Растоптанная» (1900), «Карманьола» (1901), «Памяти Карла Либкнехта» (1919). Рисунки из серии «Картины нужды» (1909-1911). Цикл «Война» (1920-1924). Литографии серии «Голод» (1920-е г.) Скульптурные произведения Кольвиц: «Надгробие сыну Петеру» (1932), «Башня матерей» (1942).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Мазереля, Отто Дикса, Георга Гросса;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13.12.3. Мастера демократического искусства Америки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демократическом искусстве Америки ХХ века. Познакомить с творчеством ярких представителей (Р. Кента, Э. Хоппера, Р. Сойера,  А. Рефрежье).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Реалистические тенденции у художников, входивших в американскую </w:t>
      </w:r>
      <w:r w:rsidRPr="00903C03">
        <w:rPr>
          <w:rFonts w:ascii="Times New Roman" w:eastAsia="Times New Roman" w:hAnsi="Times New Roman" w:cs="Times New Roman"/>
          <w:b/>
          <w:sz w:val="24"/>
          <w:szCs w:val="24"/>
          <w:lang w:eastAsia="ru-RU"/>
        </w:rPr>
        <w:t>группу «Восьмерка» («школа мусорного ящика»)</w:t>
      </w:r>
      <w:r w:rsidRPr="00903C03">
        <w:rPr>
          <w:rFonts w:ascii="Times New Roman" w:eastAsia="Times New Roman" w:hAnsi="Times New Roman" w:cs="Times New Roman"/>
          <w:sz w:val="24"/>
          <w:szCs w:val="24"/>
          <w:lang w:eastAsia="ru-RU"/>
        </w:rPr>
        <w:t xml:space="preserve"> – Р. Генри, Дж. Беллоуз, Д. Слоун. Демократические тенденции их творчества, изображение жизни народа и современного города. Д. Беллоуз автор выполненных в динамичной, широкой манере картин, запечатлевших бытовые, спортивные и др. сцены, почерпнутые из потока пестрой и жестокой современной ему городской жизни.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Политическая графика «Джон-Рид клуба» в 1920-1930-х годах</w:t>
      </w:r>
      <w:r w:rsidRPr="00903C03">
        <w:rPr>
          <w:rFonts w:ascii="Times New Roman" w:eastAsia="Times New Roman" w:hAnsi="Times New Roman" w:cs="Times New Roman"/>
          <w:sz w:val="24"/>
          <w:szCs w:val="24"/>
          <w:lang w:eastAsia="ru-RU"/>
        </w:rPr>
        <w:t>. Р. Майнор, Ф. Эллис. У. Гроппер и другие мастера политической сатиры.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Рокуэлла Кента (1882-1971).</w:t>
      </w:r>
      <w:r w:rsidRPr="00903C03">
        <w:rPr>
          <w:rFonts w:ascii="Times New Roman" w:eastAsia="Times New Roman" w:hAnsi="Times New Roman" w:cs="Times New Roman"/>
          <w:sz w:val="24"/>
          <w:szCs w:val="24"/>
          <w:lang w:eastAsia="ru-RU"/>
        </w:rPr>
        <w:t xml:space="preserve"> Обращение художника к жизни народов Гренландии и Аляски, к изображению суровой красоты Атлантики. Значение его  искусства  в развитии  американской живописи и графики.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Мастера демократического искусства в США: Эдвард Хоппер (1882 – 1967), Р. Сойер, А. Рефрежье.</w:t>
      </w:r>
      <w:r w:rsidRPr="00903C03">
        <w:rPr>
          <w:rFonts w:ascii="Times New Roman" w:eastAsia="Times New Roman" w:hAnsi="Times New Roman" w:cs="Times New Roman"/>
          <w:sz w:val="24"/>
          <w:szCs w:val="24"/>
          <w:lang w:eastAsia="ru-RU"/>
        </w:rPr>
        <w:t xml:space="preserve"> Развитие традиций бытового жанра, реалистического портрета и пейзажа в творчестве Эндрью Уайеса.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Попытки примирить абстракцию и реальность в искусстве американских прецизионистов (Ч. Шилер, Н. Спенсер, Джорджия О. Кифф).</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«Открытие» американской провинции в творчестве представителей риджионализма (Г. Вуд, Т. Бентон, Дж. Карри).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Визуальный ряд</w:t>
      </w:r>
      <w:r w:rsidRPr="00903C03">
        <w:rPr>
          <w:rFonts w:ascii="Times New Roman" w:eastAsia="Times New Roman" w:hAnsi="Times New Roman" w:cs="Times New Roman"/>
          <w:sz w:val="24"/>
          <w:szCs w:val="24"/>
          <w:lang w:eastAsia="ru-RU"/>
        </w:rPr>
        <w:t>: Д. Беллоуз («Ставьте у Шарки» (1909)). Р. Кент «Каяки» (1933), «Ноябрь в Северной Гренландии» (1932 – 1933), «Север» (1937), иллюстрации к книге Мелвила «Моби Дик» («Пролетарии всех стран, соединяйтесь», «О людях и городах», «Вершина»),  Э. Хоппер «</w:t>
      </w:r>
      <w:r w:rsidRPr="00903C03">
        <w:rPr>
          <w:rFonts w:ascii="Times New Roman" w:eastAsia="Times New Roman" w:hAnsi="Times New Roman" w:cs="Times New Roman"/>
          <w:sz w:val="24"/>
          <w:szCs w:val="24"/>
          <w:lang w:val="en-US" w:eastAsia="ru-RU"/>
        </w:rPr>
        <w:t>Nighthawks</w:t>
      </w:r>
      <w:r w:rsidRPr="00903C03">
        <w:rPr>
          <w:rFonts w:ascii="Times New Roman" w:eastAsia="Times New Roman" w:hAnsi="Times New Roman" w:cs="Times New Roman"/>
          <w:sz w:val="24"/>
          <w:szCs w:val="24"/>
          <w:lang w:eastAsia="ru-RU"/>
        </w:rPr>
        <w:t>» («Ночные птицы»,1942). Э. Уайес. «Мир Кристины» (1948). А. Рефрежье «Наследник будущего», «Юные  музыканты».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Р. Кента, Э. Хоппера, Р. Сойера,  А. Рефрежье;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13.12.4. Художники реалистического искусства Англии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крупнейших реалистических художниках Англии ХХ века.  Познакомить с творчеством ярких представителей (О. Джон, Ф. Бренгвин, П. Хогарт).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Огастес Джон (1878 – 1961), его портреты и рисунки. Фрэнк Бренгвин (1867-1954), его офорты и литографии. Тема труда в его искусстве. Плакаты Бренгвина. Поль Хогарт и его графика.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О. Джон, Ф. Бренгвин, П. Хогарт;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w:t>
      </w:r>
      <w:r w:rsidRPr="00903C03">
        <w:rPr>
          <w:rFonts w:ascii="Times New Roman" w:eastAsia="Times New Roman" w:hAnsi="Times New Roman" w:cs="Times New Roman"/>
          <w:b/>
          <w:sz w:val="24"/>
          <w:szCs w:val="24"/>
          <w:lang w:eastAsia="ru-RU"/>
        </w:rPr>
        <w:tab/>
        <w:t xml:space="preserve">5. Изобразительное искусство Латинской Америки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графики и монументальной живописи в искусстве Латинской Америки ХХ века. Раскрыть влияние мексиканской буржуазно-демократической революции 1910-1917 г. на содержание и форму прогрессивного искусства Мексики. Рассказать о подъеме художественной жизни в искусстве стран Латинской Америки, ее связи с революционно-демократическим движением в этих странах.</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13.12.5.1.</w:t>
      </w:r>
      <w:r w:rsidRPr="00903C03">
        <w:rPr>
          <w:rFonts w:ascii="Times New Roman" w:eastAsia="Times New Roman" w:hAnsi="Times New Roman" w:cs="Times New Roman"/>
          <w:b/>
          <w:sz w:val="24"/>
          <w:szCs w:val="24"/>
          <w:lang w:eastAsia="ru-RU"/>
        </w:rPr>
        <w:tab/>
        <w:t>Развитие мексиканской графики. Творчество Л. Мендеса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развитии мексиканской графики.  Познакомить с особенностями мексиканского искусства. Раскрыть его социальный пафос и широкое общественное значение. Рассказать о выработке особой изобразительной системы, сочетающей символику и иллюстративность. Обратить внимание на напряженную образную выразительность, обостренное чувство трагизма, на поиски новых образных и технических решений в сочетании с традициями национального искусства. Дать представление о «Мастерской народной графики». Познакомить с творчеством ведущих мастеров: Л. Мендеса,   Бустоса, Хиггинса, Бельтрана.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Иллюстративный ряд</w:t>
      </w:r>
      <w:r w:rsidRPr="00903C03">
        <w:rPr>
          <w:rFonts w:ascii="Times New Roman" w:eastAsia="Times New Roman" w:hAnsi="Times New Roman" w:cs="Times New Roman"/>
          <w:sz w:val="24"/>
          <w:szCs w:val="24"/>
          <w:lang w:eastAsia="ru-RU"/>
        </w:rPr>
        <w:t>: гравюры Л. Мендеса «Соединенные несчастьем», «Казнь» (1949), «Я жажду!».</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Л. Мендеса,   Бустоса, Хиггинса, Бельтрана;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13.12.5.2.</w:t>
      </w:r>
      <w:r w:rsidRPr="00903C03">
        <w:rPr>
          <w:rFonts w:ascii="Times New Roman" w:eastAsia="Times New Roman" w:hAnsi="Times New Roman" w:cs="Times New Roman"/>
          <w:b/>
          <w:sz w:val="24"/>
          <w:szCs w:val="24"/>
          <w:lang w:eastAsia="ru-RU"/>
        </w:rPr>
        <w:tab/>
        <w:t xml:space="preserve">Развитие мексиканской монументальной живописи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r>
      <w:r w:rsidRPr="00903C03">
        <w:rPr>
          <w:rFonts w:ascii="Times New Roman" w:eastAsia="Times New Roman" w:hAnsi="Times New Roman" w:cs="Times New Roman"/>
          <w:sz w:val="24"/>
          <w:szCs w:val="24"/>
          <w:lang w:eastAsia="ru-RU"/>
        </w:rPr>
        <w:t>Сформировать представление о монументальной живописи Латинской Америки, занявшей в 20-30-х годах ХХ века одно из важнейших мест в авангарде мирового прогрессивного искусства. Познакомить с фресками и мозаиками мексиканских художников на темы истории страны, жизни и революционной борьбы мексиканского народа, его созидательной деятельности. Познакомить с творчеством выдающихся художников Х.-К. Ороско, Д. Риверы, Д.- А. Сикейроса.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Хосе Ороско (1883-1949)</w:t>
      </w:r>
      <w:r w:rsidRPr="00903C03">
        <w:rPr>
          <w:rFonts w:ascii="Times New Roman" w:eastAsia="Times New Roman" w:hAnsi="Times New Roman" w:cs="Times New Roman"/>
          <w:sz w:val="24"/>
          <w:szCs w:val="24"/>
          <w:lang w:eastAsia="ru-RU"/>
        </w:rPr>
        <w:t xml:space="preserve">, эмоциональная направленность, символизм и экспрессионистические черты его искусства. Серия акварелей «Мексика в революции» (1913-1917). Работа над росписями Национальной подготовительной школы. Сюжетные композиции: «Разрушение старого мира» (1922-1927), «Рабочий класс» (1922-1927), «Христос, разрушающий свой крест» (1922-1927). Роспись в Новой школе социальных исследований в Нью-Йорке (1930-е г.). Фреска «Прометей» в Помона-колледже в Клермонте в Калифорнии (1930). Фрески Дармут-колледжа в Хэновере в Нью-Хэмпшире (1932-1934):  «Латинская Америка» (1932-1934), Наука» (1932-1934). Фрески в Новой школе социальных исследований в Нью-Йорке (1930-1931). Фрески в Университете: «Народ и его лидеры» (1936). Фрески во Дворце правительства штата Халиско в Гвадалахаре (1937)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Давида Альфаро Сикейроса (1898 - 1974).</w:t>
      </w:r>
      <w:r w:rsidRPr="00903C03">
        <w:rPr>
          <w:rFonts w:ascii="Times New Roman" w:eastAsia="Times New Roman" w:hAnsi="Times New Roman" w:cs="Times New Roman"/>
          <w:sz w:val="24"/>
          <w:szCs w:val="24"/>
          <w:lang w:eastAsia="ru-RU"/>
        </w:rPr>
        <w:t xml:space="preserve"> Социально- политическая направленность его искусства. Драматизм и напряженность произведений: «Крестьянская мать» (1929), «Пролетарская мать» (1929-1930). Фрески в Художественном центре в Лос-Анжелосе: «Тропическая Америка» (1932) . Роспись «Портрет буржуазии» в здании Мексиканского профсоюза электриков в Мехико. (1939). Роспись «Смерть захватчика» (1941-1942),, «Аллегория расового равенства на Кубе» (1943). Роспись в доме Сонора в Мехико «Гуатемоку» (Немифический Гуатемок) (1944).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Диего Риверы (1886-1957)</w:t>
      </w:r>
      <w:r w:rsidRPr="00903C03">
        <w:rPr>
          <w:rFonts w:ascii="Times New Roman" w:eastAsia="Times New Roman" w:hAnsi="Times New Roman" w:cs="Times New Roman"/>
          <w:sz w:val="24"/>
          <w:szCs w:val="24"/>
          <w:lang w:eastAsia="ru-RU"/>
        </w:rPr>
        <w:t>. Повествовательный характер его  работы, сочетание реализма и стилизации, связь с национальным искусством. Картины: «Гуэрильеро» («Партизан», 1915), Росписи в Секретариате народного просвещения в Мехико (1923-1929): «Сельская школа», «Вооруженные рабочие». Цикл росписей в Национальной сельскохозяйственной школе в Чапинго (1926-1927): «Зарождение», «Спящая земля», «Гимн земле», «Матерь-Земля», «Кровь мучеников», «Смерть крестьянина». Фрески во дворце Кортеса в Куэрнаваке (1929-1930). Фрески в Рокфеллеровском центре в Нью-Йорке (1932-1933). Роспись купола в госпитале Каваньяса в Гвадалахаре (1938-1939).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о творчестве Х.-К. Ороско, Д. Риверы, Д.- А. Сикейроса;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РАЗДЕЛ 14. ИСТОРИЯ ИСКУССТВА ЗАРУБЕЖНЫХ СТРАН ВТОРОЙ ПОЛОВИНЫ ХХ – НАЧАЛА XXI вв.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14.1.</w:t>
      </w:r>
      <w:r w:rsidRPr="00903C03">
        <w:rPr>
          <w:rFonts w:ascii="Times New Roman" w:eastAsia="Times New Roman" w:hAnsi="Times New Roman" w:cs="Times New Roman"/>
          <w:b/>
          <w:sz w:val="24"/>
          <w:szCs w:val="24"/>
          <w:lang w:eastAsia="ru-RU"/>
        </w:rPr>
        <w:tab/>
        <w:t>Архитектура второй половины ХХ века – начала XXI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градостроительстве – как главном направлении  развития европейской архитектуры после Второй мировой войны. Создание нового типа города.  Осуществление восстановительных работ по единому плану согласно требованиям «Афинской хартии» Международного конгресса по современной архитектуре, изданной в 1943году. Разграничение жилых, промышленных и общественных районов, пешеходных и транспортных зон в городах; поиск равновесия между городом и природной средой. Революция строительной техники, приведшая к разнообразию мира архитектуры с середины 1950-х годов. «Новое барокко» как господствующее направление архитектуры того времени, заимствовавшее формы и конструкции из живой природы. Постмодернизм как новая концепция строительного искусства. Пьер Луиджи Нерви, Аннибале Вителлоцци. «Малый дворец спорта» (Рим; 1956 – 1957). Оскар Нимейер. «Здание Национального конгресса. Бразилия» (1960).  Кэндзо Тангэ. «Центр средств массовой информации. Кофу» (1962 – 1967 гг.). Йорн Утцон. «Оперный театр. Сидней» (1957 – 1973 гг.). Иоганн Отто фон Шпрекельсен. «Большая арка в районе Дефанс. Париж» (1982 г.).</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просмотр документального фильма об архитектуре второй половины ХХ века, например, сюжета о выставке испанского архитектора С. Калатравы в Эрмитаже в июле 2012 года.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14.2.</w:t>
      </w:r>
      <w:r w:rsidRPr="00903C03">
        <w:rPr>
          <w:rFonts w:ascii="Times New Roman" w:eastAsia="Times New Roman" w:hAnsi="Times New Roman" w:cs="Times New Roman"/>
          <w:b/>
          <w:sz w:val="24"/>
          <w:szCs w:val="24"/>
          <w:lang w:eastAsia="ru-RU"/>
        </w:rPr>
        <w:tab/>
        <w:t>Скульптура второй половины ХХ века – начала XXI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скульптуре ХХ века. Познакомить с творчеством ярких представителей (Э. Барлаха, А. Джакометти, Г. Мура, А. Колдера).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Искусство экспрессионизма как соединение классических традиций и авангарда. Эрнст Барлах. «Мститель» (1923). Альберто Джакометти «Идущий человек» (1960). Особая роль в искусстве ХХ века художников-виталистов (от лат. vitalis – «жизненный»). Творчество  Генри Мура (1898 – 1986) –  как яркий пример искусства виталистов. Поиск нового пластического языка через изучение музейных экспозиций, коллекций древней скульптуры всех континентов. Главные особенности скульптурного языка Мура, которые сам мастер называл «органическими» (произведения как «памятники природы», естественные образования, созданные природными стихиями). Диапазон изобразительных приемов Мура от реальных форм до абстрактных. «Полулежащая» (1930). «Струнные мать и дитя» (1938). Эмоциональность и лиричность работ. «Семейная группа» (1948 – 1949). «Лежащая фигура» (1958) у здания ЮНЕСКО в Париже. «Мобили» - кинетическая (движущаяся) скульптура Александра Колдера (1898 – 1976). «Бесполезная машина» (Дворец ЮНЕСКО.Париж).</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просмотр видеосюжета о творчестве Генри Мура в Интернете на канале You Tube; повторить термины, определяющие основные направления модернизма в живописи начала ХХ  века: «фовизм», «кубизм», «экспрессионизм», «футуризм».</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14.3.</w:t>
      </w:r>
      <w:r w:rsidRPr="00903C03">
        <w:rPr>
          <w:rFonts w:ascii="Times New Roman" w:eastAsia="Times New Roman" w:hAnsi="Times New Roman" w:cs="Times New Roman"/>
          <w:b/>
          <w:sz w:val="24"/>
          <w:szCs w:val="24"/>
          <w:lang w:eastAsia="ru-RU"/>
        </w:rPr>
        <w:tab/>
        <w:t>Неореализм в европейском изобразительном искусстве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неореализме - направлении в искусстве первых послевоенных лет, связанное с ростом прогрессивных демократических тенденций в европейском и американском искусстве 1940-1950-х годов. Рассказать о реалистическом движении французских художников  младшего поколения, их борьбе за мир и демократию. Раскрыть обличительные тенденции неореализма, поиски нового героя реалистического искусства среди простых людей – крестьян, рабочих, прогрессивной интеллигенции. Познакомить с творчеством А. Фужерона, Р. Гуттузо, Дж. Манцу, Х. Бидструпа.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Произведения Андре  Фужерона (1912 – 1998)</w:t>
      </w:r>
      <w:r w:rsidRPr="00903C03">
        <w:rPr>
          <w:rFonts w:ascii="Times New Roman" w:eastAsia="Times New Roman" w:hAnsi="Times New Roman" w:cs="Times New Roman"/>
          <w:sz w:val="24"/>
          <w:szCs w:val="24"/>
          <w:lang w:eastAsia="ru-RU"/>
        </w:rPr>
        <w:t>: «Полдник» (1946), «Парижанки на рынке» (1948), «Слава Андре Улье» (1949), «Шахтерские лампы» (1950), «Москворецкий мост» (1964); цикл произведений «Страна шахт» (1951). Роспись Фукжерона школы им. Ф. Жолио-Кюри». Тема семьи в картинах «Голубое утро» (1958), «Завтрак» (1959), «Воскресное утро» (1959). Деятельность Б. Таслицкого, Ж. Мило, Ж. Салендра, Ф. Сальмона.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Итальянское искусство после второй мировой войны.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Ренато Гуттузо (1912 – 1987)</w:t>
      </w:r>
      <w:r w:rsidRPr="00903C03">
        <w:rPr>
          <w:rFonts w:ascii="Times New Roman" w:eastAsia="Times New Roman" w:hAnsi="Times New Roman" w:cs="Times New Roman"/>
          <w:sz w:val="24"/>
          <w:szCs w:val="24"/>
          <w:lang w:eastAsia="ru-RU"/>
        </w:rPr>
        <w:t xml:space="preserve">. Живописные произведения Гуттузо: «Бегство с Этны» (1938), «Распятие» (1940-1941), «Девушка, поющая «Интернационал»» (1951), «Пляж» (1955-1956), «Воскресенье калабрийского рабочего в Риме» (1960-1961), «В мастерской « (1960), «Новости» (1971). Графические серии: серия «С нами Бог» (1944).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Джакомо Манцу (1908 – 1991)</w:t>
      </w:r>
      <w:r w:rsidRPr="00903C03">
        <w:rPr>
          <w:rFonts w:ascii="Times New Roman" w:eastAsia="Times New Roman" w:hAnsi="Times New Roman" w:cs="Times New Roman"/>
          <w:sz w:val="24"/>
          <w:szCs w:val="24"/>
          <w:lang w:eastAsia="ru-RU"/>
        </w:rPr>
        <w:t xml:space="preserve">. Работа над «Вратами смерти», серия скульптурных композиций «Кардиналы». Портреты Дж. Манцу.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Херлуфа Бидструпа (1912 – 1988) – </w:t>
      </w:r>
      <w:r w:rsidRPr="00903C03">
        <w:rPr>
          <w:rFonts w:ascii="Times New Roman" w:eastAsia="Times New Roman" w:hAnsi="Times New Roman" w:cs="Times New Roman"/>
          <w:sz w:val="24"/>
          <w:szCs w:val="24"/>
          <w:lang w:eastAsia="ru-RU"/>
        </w:rPr>
        <w:t>датского художника-карикатуриста. Социально заостренные политические  карикатуры.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«неореализм»; подготовить сообщения о творчестве А. Фужерона, Р. Гуттузо, Дж. Манцу, Х. Бидструпа;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w:t>
      </w:r>
      <w:r w:rsidRPr="00903C03">
        <w:rPr>
          <w:rFonts w:ascii="Times New Roman" w:eastAsia="Times New Roman" w:hAnsi="Times New Roman" w:cs="Times New Roman"/>
          <w:b/>
          <w:sz w:val="24"/>
          <w:szCs w:val="24"/>
          <w:lang w:eastAsia="ru-RU"/>
        </w:rPr>
        <w:tab/>
        <w:t xml:space="preserve">Постмодернизм и его направления второй половины </w:t>
      </w:r>
      <w:r w:rsidRPr="00903C03">
        <w:rPr>
          <w:rFonts w:ascii="Times New Roman" w:eastAsia="Times New Roman" w:hAnsi="Times New Roman" w:cs="Times New Roman"/>
          <w:b/>
          <w:sz w:val="24"/>
          <w:szCs w:val="24"/>
          <w:lang w:val="en-US" w:eastAsia="ru-RU"/>
        </w:rPr>
        <w:t>XX</w:t>
      </w:r>
      <w:r w:rsidRPr="00903C03">
        <w:rPr>
          <w:rFonts w:ascii="Times New Roman" w:eastAsia="Times New Roman" w:hAnsi="Times New Roman" w:cs="Times New Roman"/>
          <w:b/>
          <w:sz w:val="24"/>
          <w:szCs w:val="24"/>
          <w:lang w:eastAsia="ru-RU"/>
        </w:rPr>
        <w:t xml:space="preserve"> – начала </w:t>
      </w:r>
      <w:r w:rsidRPr="00903C03">
        <w:rPr>
          <w:rFonts w:ascii="Times New Roman" w:eastAsia="Times New Roman" w:hAnsi="Times New Roman" w:cs="Times New Roman"/>
          <w:b/>
          <w:sz w:val="24"/>
          <w:szCs w:val="24"/>
          <w:lang w:val="en-US" w:eastAsia="ru-RU"/>
        </w:rPr>
        <w:t>XX</w:t>
      </w:r>
      <w:r w:rsidRPr="00903C03">
        <w:rPr>
          <w:rFonts w:ascii="Times New Roman" w:eastAsia="Times New Roman" w:hAnsi="Times New Roman" w:cs="Times New Roman"/>
          <w:b/>
          <w:sz w:val="24"/>
          <w:szCs w:val="24"/>
          <w:lang w:eastAsia="ru-RU"/>
        </w:rPr>
        <w:t>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Обострение идеологической борьбы в сфере культуры. Углубление разрыва между прогрессивными и реакционными направлениями буржуазного искусства. Развитие средств массовой коммуникации, возрастание роли и идеологического воздействия таких видов искусства ХХ века, как кино, телевидение, фотография. Их влияние на формирование эстетических потребностей и вкусов общества. Идеология «Общества потребления». Основные стереотипы, социальная ориентация и современные модификации «массовой культуры» буржуазного общества.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14.4.1.</w:t>
      </w:r>
      <w:r w:rsidRPr="00903C03">
        <w:rPr>
          <w:rFonts w:ascii="Times New Roman" w:eastAsia="Times New Roman" w:hAnsi="Times New Roman" w:cs="Times New Roman"/>
          <w:b/>
          <w:sz w:val="24"/>
          <w:szCs w:val="24"/>
          <w:lang w:eastAsia="ru-RU"/>
        </w:rPr>
        <w:tab/>
        <w:t>Гиперреализм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гиперреализме - течении в искусстве второй половины ХХ века, одном из разновидностей современного натурализма. Познакомить с творчеством ярких представителей  гиперреализма (Р. Эстеса, Ч. Клоуза, Д. де Андреа).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Гиперреализм (или фотореализм)</w:t>
      </w:r>
      <w:r w:rsidRPr="00903C03">
        <w:rPr>
          <w:rFonts w:ascii="Times New Roman" w:eastAsia="Times New Roman" w:hAnsi="Times New Roman" w:cs="Times New Roman"/>
          <w:sz w:val="24"/>
          <w:szCs w:val="24"/>
          <w:lang w:eastAsia="ru-RU"/>
        </w:rPr>
        <w:t xml:space="preserve"> – течение в живописи, возникшее в 1960 – 1970-х годах в США, в связи с пристрастием некоторых художников к фототехнике; картины, написанные акриловыми красками, похожи на фотографии большого формата. Термин «гиперреализм» (греческая приставка «гипер» - означает «сверх»). Применение фотографии, которая проецировалась  на холсты при создании работы. Запланированная «случайность кадрировки». Причины популярности направления («как в жизни»). Холодная отчужденность образов. Ричард Эстес (род. 1932, США): «Телефонные кабины» (1967). Чак Клоуз (род.1940, США): «Линда» (1975 – 1976). Джон де Андреа (род. 1941, США): скульптура «Янтарная женщина» (2005).</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в тетради имена ярких представителей направлений, названия работ.</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14.4.2.</w:t>
      </w:r>
      <w:r w:rsidRPr="00903C03">
        <w:rPr>
          <w:rFonts w:ascii="Times New Roman" w:eastAsia="Times New Roman" w:hAnsi="Times New Roman" w:cs="Times New Roman"/>
          <w:b/>
          <w:sz w:val="24"/>
          <w:szCs w:val="24"/>
          <w:lang w:eastAsia="ru-RU"/>
        </w:rPr>
        <w:tab/>
        <w:t>Поп-арт и оп-арт</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«поп-арте» -  направлении в изобразительном искусстве 1950 -1960-х годов, породившее в последствии новое течение «оп-арт». Объяснить значение терминов: «поп-арт» (англ. pop art, сокращенное от  popular art – «популярное искусство»)  и «оп-арт» (от англ. </w:t>
      </w:r>
      <w:r w:rsidRPr="00903C03">
        <w:rPr>
          <w:rFonts w:ascii="Times New Roman" w:eastAsia="Times New Roman" w:hAnsi="Times New Roman" w:cs="Times New Roman"/>
          <w:sz w:val="24"/>
          <w:szCs w:val="24"/>
          <w:lang w:val="en-US" w:eastAsia="ru-RU"/>
        </w:rPr>
        <w:t>opticalart</w:t>
      </w:r>
      <w:r w:rsidRPr="00903C03">
        <w:rPr>
          <w:rFonts w:ascii="Times New Roman" w:eastAsia="Times New Roman" w:hAnsi="Times New Roman" w:cs="Times New Roman"/>
          <w:sz w:val="24"/>
          <w:szCs w:val="24"/>
          <w:lang w:eastAsia="ru-RU"/>
        </w:rPr>
        <w:t xml:space="preserve"> – «оптическое искусство»). Рассказать о рождении направления «поп-арт» в среде английских художников «Независимой группы» Института современного искусства в Лондоне в середине 50-х. Выявить основные мотивы и истоки поп-арта (комиксы, коммерческая реклама). Рассказать о причинах быстрого распространение стиля. Познакомить с принципами поп-арта и  его направлениями. Познакомить с творчеством ярких представителей  поп-арта (Р. Раушенберга, Р. Лихтенштейна, Дж. Розенквиста, Т. Вессельмана, К. Олденбурга, Э. Уорхола) и оп-арта (В. Вазарелли).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Поп-арт</w:t>
      </w:r>
      <w:r w:rsidRPr="00903C03">
        <w:rPr>
          <w:rFonts w:ascii="Times New Roman" w:eastAsia="Times New Roman" w:hAnsi="Times New Roman" w:cs="Times New Roman"/>
          <w:sz w:val="24"/>
          <w:szCs w:val="24"/>
          <w:lang w:eastAsia="ru-RU"/>
        </w:rPr>
        <w:t xml:space="preserve"> - как символ американского искусства. Экспозиции поп-арта. Роберт Раушенберг (1925-2008): иллюстрации к «Аду» Данте (фроттаж), «Путь в небо» (1964, шелкография). Клас Олденбург: монументальная скульптура «Печать» в Кливленде, «Игла» перед вокзалом в Милане. Рой Лихтенштейн (1923 – 1997): «Может быть…».  Энди Уорхол (1928 – 1987): «Диптих Мэрилин» (1962), «200 банок супа «Кемпбел»» (1962).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Оп-арт</w:t>
      </w:r>
      <w:r w:rsidRPr="00903C03">
        <w:rPr>
          <w:rFonts w:ascii="Times New Roman" w:eastAsia="Times New Roman" w:hAnsi="Times New Roman" w:cs="Times New Roman"/>
          <w:sz w:val="24"/>
          <w:szCs w:val="24"/>
          <w:lang w:eastAsia="ru-RU"/>
        </w:rPr>
        <w:t xml:space="preserve"> – интернациональное течение в абстракционизме конца 1950-1960-х годов. Живопись оп-арта – композиции из однородных по форме, но разноцветных линий и пятен, располагаемых в определенном порядке. Применение оп-арта в художественной промышленности, дизайне, высокой моде. Творчество Виктора Вазарели (1906 – 1997) – французского художника и теоретика искусства, венгерского происхождения, основоположника оп-арта.  Серия «Зебры» (1932 – 1942). Работы по декорированию зданий. Графические работы: «Альбом Вазарели» (1958), «Альбом </w:t>
      </w:r>
      <w:r w:rsidRPr="00903C03">
        <w:rPr>
          <w:rFonts w:ascii="Times New Roman" w:eastAsia="Times New Roman" w:hAnsi="Times New Roman" w:cs="Times New Roman"/>
          <w:sz w:val="24"/>
          <w:szCs w:val="24"/>
          <w:lang w:val="en-US" w:eastAsia="ru-RU"/>
        </w:rPr>
        <w:t>III</w:t>
      </w:r>
      <w:r w:rsidRPr="00903C03">
        <w:rPr>
          <w:rFonts w:ascii="Times New Roman" w:eastAsia="Times New Roman" w:hAnsi="Times New Roman" w:cs="Times New Roman"/>
          <w:sz w:val="24"/>
          <w:szCs w:val="24"/>
          <w:lang w:eastAsia="ru-RU"/>
        </w:rPr>
        <w:t>» (1959), «Арктур II» (1966), «Созвездия» (1967).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термины «поп-арт» и «оп-арт»;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14.4.3.</w:t>
      </w:r>
      <w:r w:rsidRPr="00903C03">
        <w:rPr>
          <w:rFonts w:ascii="Times New Roman" w:eastAsia="Times New Roman" w:hAnsi="Times New Roman" w:cs="Times New Roman"/>
          <w:b/>
          <w:sz w:val="24"/>
          <w:szCs w:val="24"/>
          <w:lang w:eastAsia="ru-RU"/>
        </w:rPr>
        <w:tab/>
        <w:t>Кинетическое искусство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кинетическом искусстве (от греч. «кинетикос» - «приводящий в движение»), возникшем в 1920-х годах в прямой связи с творчеством футуристов и конструктивистов (опыты В. Е. Татлина в России, «мобили» А. Колдера в США) и оформившемся в 1960-х гг. Конструкции Никола Шёффера (род. 1912) во Франции, Х. Ле Парка в Аргентине, проекты группы «Движение» в России). Использование кинетических конструкций в рекламном, оформительском деле.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термин «кинетическое искусство»; подготовить сообщение о творчестве В.Е. Татлина, Н. Шёффера, Ж. Тенгли, П. Бюри, Х. Ле Парка, В. Коломбо, Х. де Риверы;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14.4.4.</w:t>
      </w:r>
      <w:r w:rsidRPr="00903C03">
        <w:rPr>
          <w:rFonts w:ascii="Times New Roman" w:eastAsia="Times New Roman" w:hAnsi="Times New Roman" w:cs="Times New Roman"/>
          <w:b/>
          <w:sz w:val="24"/>
          <w:szCs w:val="24"/>
          <w:lang w:eastAsia="ru-RU"/>
        </w:rPr>
        <w:tab/>
        <w:t>«Новая волна» авангарда и его разновидности: абстрактный экспрессионизм, минимальное искусство, концептуальное искусство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«Новой волне» авангарда. Рассказать о смыкании контркультуры современного искусства с ультралевыми  молодежными движениями. Познакомить с основными формами авангарда и его разновидностями: «абстрактный экспрессионизм», «минимальное искусство», «концептуальное искусство».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Абстрактный экспрессионизм (</w:t>
      </w:r>
      <w:r w:rsidRPr="00903C03">
        <w:rPr>
          <w:rFonts w:ascii="Times New Roman" w:eastAsia="Times New Roman" w:hAnsi="Times New Roman" w:cs="Times New Roman"/>
          <w:sz w:val="24"/>
          <w:szCs w:val="24"/>
          <w:lang w:eastAsia="ru-RU"/>
        </w:rPr>
        <w:t>или</w:t>
      </w:r>
      <w:r w:rsidRPr="00903C03">
        <w:rPr>
          <w:rFonts w:ascii="Times New Roman" w:eastAsia="Times New Roman" w:hAnsi="Times New Roman" w:cs="Times New Roman"/>
          <w:b/>
          <w:sz w:val="24"/>
          <w:szCs w:val="24"/>
          <w:lang w:eastAsia="ru-RU"/>
        </w:rPr>
        <w:t xml:space="preserve"> «</w:t>
      </w:r>
      <w:r w:rsidRPr="00903C03">
        <w:rPr>
          <w:rFonts w:ascii="Times New Roman" w:eastAsia="Times New Roman" w:hAnsi="Times New Roman" w:cs="Times New Roman"/>
          <w:sz w:val="24"/>
          <w:szCs w:val="24"/>
          <w:lang w:eastAsia="ru-RU"/>
        </w:rPr>
        <w:t xml:space="preserve">нью-йоркская школа»,  или «живопись действия»). Формирование в США под влиянием эмиграции ярких художников европейского авангарда в начале Второй мировой войны. Смелое использование техник спонтанного автоматизма в творчестве американских художников.  «Дриппинг» Джексона Поллока (1912 – 1956) – один из методов живописи действия (или «живописи жеста»). Крупный масштаб работ, контроль со стороны автора, сознательность построения композиции. Д. Поллок «Без названия» (около 1945).  Марк Ротко (1903 – 1970) – один из лидеров движения. Уникальный живописный язык Ротко, заключающийся в нанесении на большие холсты прозрачных слоев краски геометризованных очертаний, завораживающий тайной сочетаний пространственных красочных наслоений. Марк Ротко «Номер 10» (1950), «Желтое и золотое» (1956).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Минимальное искусство </w:t>
      </w:r>
      <w:r w:rsidRPr="00903C03">
        <w:rPr>
          <w:rFonts w:ascii="Times New Roman" w:eastAsia="Times New Roman" w:hAnsi="Times New Roman" w:cs="Times New Roman"/>
          <w:sz w:val="24"/>
          <w:szCs w:val="24"/>
          <w:lang w:eastAsia="ru-RU"/>
        </w:rPr>
        <w:t>(или «бедное искусство») – произведения мастеров этого течения внешне напоминают абстрактные скульптуры, но главный акцент делается не на формах, а на материалах. Обыгрывание физических качеств вещей, отождествление личности художника с творящей Природой.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Концептуализм</w:t>
      </w:r>
      <w:r w:rsidRPr="00903C03">
        <w:rPr>
          <w:rFonts w:ascii="Times New Roman" w:eastAsia="Times New Roman" w:hAnsi="Times New Roman" w:cs="Times New Roman"/>
          <w:sz w:val="24"/>
          <w:szCs w:val="24"/>
          <w:lang w:eastAsia="ru-RU"/>
        </w:rPr>
        <w:t xml:space="preserve"> (от лат. conceptus – «мысль», «представление»)  или концептуальное искусство. Возникновение в середине 1960-х в Англии и США. Создание идей, концепций – как единственная достойная задача художника. Важность ассоциаций, рождающихся в мозгу зрителя при взгляде на предлагаемый объект, а не само изображение. Рождение произведения концептуализма в момент, когда идея автора соединяется с мыслями зрителя по этому поводу. Джозеф Кошут (род. 1945, США) «Искусство как идея» (1967); «Один  и три стула» (1965).  Концептуальные объекты.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представителях «новой волны» авангарда,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14.4.5.</w:t>
      </w:r>
      <w:r w:rsidRPr="00903C03">
        <w:rPr>
          <w:rFonts w:ascii="Times New Roman" w:eastAsia="Times New Roman" w:hAnsi="Times New Roman" w:cs="Times New Roman"/>
          <w:b/>
          <w:sz w:val="24"/>
          <w:szCs w:val="24"/>
          <w:lang w:eastAsia="ru-RU"/>
        </w:rPr>
        <w:tab/>
        <w:t>Синтез зрелищных и изобразительных искусств: хэппенинг и перформанс</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Сформировать представление о попытках слияния различных форм зрелищного и изобразительных искусств (хеппенинги и перформанс) с целью активизации внимания и привлечения зрителей к соучастию в создании образа (использование злободневных политических и социальных лозунгов; участие в политических манифестациях, карнавалах, активных политических действиях).</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Рождение в рамках поп-арта «хэппенинга» (анг. </w:t>
      </w:r>
      <w:r w:rsidRPr="00903C03">
        <w:rPr>
          <w:rFonts w:ascii="Times New Roman" w:eastAsia="Times New Roman" w:hAnsi="Times New Roman" w:cs="Times New Roman"/>
          <w:sz w:val="24"/>
          <w:szCs w:val="24"/>
          <w:lang w:val="en-US" w:eastAsia="ru-RU"/>
        </w:rPr>
        <w:t>happening</w:t>
      </w:r>
      <w:r w:rsidRPr="00903C03">
        <w:rPr>
          <w:rFonts w:ascii="Times New Roman" w:eastAsia="Times New Roman" w:hAnsi="Times New Roman" w:cs="Times New Roman"/>
          <w:sz w:val="24"/>
          <w:szCs w:val="24"/>
          <w:lang w:eastAsia="ru-RU"/>
        </w:rPr>
        <w:t xml:space="preserve"> – «происходящее») – абсурдного действа, разыгрываемого художниками на публике без определенного сценария. Преображение «хеппенинга» в 1970-х в культуре концептуализма в перформанс (анг. </w:t>
      </w:r>
      <w:r w:rsidRPr="00903C03">
        <w:rPr>
          <w:rFonts w:ascii="Times New Roman" w:eastAsia="Times New Roman" w:hAnsi="Times New Roman" w:cs="Times New Roman"/>
          <w:sz w:val="24"/>
          <w:szCs w:val="24"/>
          <w:lang w:val="en-US" w:eastAsia="ru-RU"/>
        </w:rPr>
        <w:t>performance</w:t>
      </w:r>
      <w:r w:rsidRPr="00903C03">
        <w:rPr>
          <w:rFonts w:ascii="Times New Roman" w:eastAsia="Times New Roman" w:hAnsi="Times New Roman" w:cs="Times New Roman"/>
          <w:sz w:val="24"/>
          <w:szCs w:val="24"/>
          <w:lang w:eastAsia="ru-RU"/>
        </w:rPr>
        <w:t xml:space="preserve"> – «выступление», «представление»). Режиссирование перформансов и приобретение ими ритуально-символического характера. Деятельность ярких представителей хеппенинга (Джима Дайна, Роя Лихтенштейна и Роберта Раушенберга в США, Ива Кляйна во Франции, Йозефа Бойса в Германии).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новые термины «перформанс», «хэппенинг»; подготовить сообщение о художниках; подобрать визуальный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14.4.6.</w:t>
      </w:r>
      <w:r w:rsidRPr="00903C03">
        <w:rPr>
          <w:rFonts w:ascii="Times New Roman" w:eastAsia="Times New Roman" w:hAnsi="Times New Roman" w:cs="Times New Roman"/>
          <w:b/>
          <w:sz w:val="24"/>
          <w:szCs w:val="24"/>
          <w:lang w:eastAsia="ru-RU"/>
        </w:rPr>
        <w:tab/>
        <w:t>Трансавангард конца ХХ – начала XXI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состоянии западной культуры рубежа </w:t>
      </w:r>
      <w:r w:rsidRPr="00903C03">
        <w:rPr>
          <w:rFonts w:ascii="Times New Roman" w:eastAsia="Times New Roman" w:hAnsi="Times New Roman" w:cs="Times New Roman"/>
          <w:sz w:val="24"/>
          <w:szCs w:val="24"/>
          <w:lang w:val="en-US" w:eastAsia="ru-RU"/>
        </w:rPr>
        <w:t>XX</w:t>
      </w:r>
      <w:r w:rsidRPr="00903C03">
        <w:rPr>
          <w:rFonts w:ascii="Times New Roman" w:eastAsia="Times New Roman" w:hAnsi="Times New Roman" w:cs="Times New Roman"/>
          <w:sz w:val="24"/>
          <w:szCs w:val="24"/>
          <w:lang w:eastAsia="ru-RU"/>
        </w:rPr>
        <w:t xml:space="preserve"> – </w:t>
      </w:r>
      <w:r w:rsidRPr="00903C03">
        <w:rPr>
          <w:rFonts w:ascii="Times New Roman" w:eastAsia="Times New Roman" w:hAnsi="Times New Roman" w:cs="Times New Roman"/>
          <w:sz w:val="24"/>
          <w:szCs w:val="24"/>
          <w:lang w:val="en-US" w:eastAsia="ru-RU"/>
        </w:rPr>
        <w:t>XXI</w:t>
      </w:r>
      <w:r w:rsidRPr="00903C03">
        <w:rPr>
          <w:rFonts w:ascii="Times New Roman" w:eastAsia="Times New Roman" w:hAnsi="Times New Roman" w:cs="Times New Roman"/>
          <w:sz w:val="24"/>
          <w:szCs w:val="24"/>
          <w:lang w:eastAsia="ru-RU"/>
        </w:rPr>
        <w:t xml:space="preserve"> вв. Рассказать о кризисе авангарда в конце 70-х годов. Причины возникновения: зарождение нового постиндустриального общества, в котором на смену проблемам классического, индустриального капитализма пришли другие. Главная проблема – отсутствие объединяющей общество идеи. Термин «постмодернизм» (от лат. post – «после» и modernus – «новый», «современный»). Введение термина «трансавангард» (от лат. «</w:t>
      </w:r>
      <w:r w:rsidRPr="00903C03">
        <w:rPr>
          <w:rFonts w:ascii="Times New Roman" w:eastAsia="Times New Roman" w:hAnsi="Times New Roman" w:cs="Times New Roman"/>
          <w:sz w:val="24"/>
          <w:szCs w:val="24"/>
          <w:lang w:val="en-US" w:eastAsia="ru-RU"/>
        </w:rPr>
        <w:t>trans</w:t>
      </w:r>
      <w:r w:rsidRPr="00903C03">
        <w:rPr>
          <w:rFonts w:ascii="Times New Roman" w:eastAsia="Times New Roman" w:hAnsi="Times New Roman" w:cs="Times New Roman"/>
          <w:sz w:val="24"/>
          <w:szCs w:val="24"/>
          <w:lang w:eastAsia="ru-RU"/>
        </w:rPr>
        <w:t xml:space="preserve">» - сквозь, через; буквально «по ту сторону авангарда») итальянским критиком и историком искусства Акилле Бенито-Олива в 1979 году для обозначения тенденций в развитии европейского искусства конца 70-х – начала 80-х годов. Яркие представители трансавангарда: Сандро Кия (род 1946), Франческо Клементе (род. 1952, Неаполь), Энцо Кукки (род. 1950, Анкона), Никола де Мария (род. 1954, Фольянезе) и Миммо Паладино (род. 1948, Беневент). </w:t>
      </w:r>
      <w:r w:rsidRPr="00903C03">
        <w:rPr>
          <w:rFonts w:ascii="Times New Roman" w:eastAsia="Times New Roman" w:hAnsi="Times New Roman" w:cs="Times New Roman"/>
          <w:sz w:val="24"/>
          <w:szCs w:val="24"/>
          <w:lang w:eastAsia="ru-RU"/>
        </w:rPr>
        <w:tab/>
        <w:t xml:space="preserve">Противостояние художников концептуальному искусству, рассматриваемому как ошибочное. Использование в своем творчестве всего богатства изобразительного языка. Интеллектуальная игра, цитирование, стремление объединить разнородные художественные течения – определяющие черты живописи конца ХХ века. С. Робертс «Жаннет» (1984) – черты голландской школы XVII века. Э. Шмидт «Фигуры в лесу» (1981 – 1982) – следы манеры Никола Пуссена и др. Сандро Киа «Голубой грот» (1980); Энцо Кукки «Герой без головы» (1981 – 1982) – воплощение в красках современного варианта мифа о Вселенной. Перевернутые работы Георга Базелитца «Семейный портрет» (1975); «Девушки из Ольмо II» (1981) – поиск неожиданной точки зрения.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в тетради имена ярких представителей направлений, названия работ; новые термины.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РАЗДЕЛ 15. ИСТОРИЯ РУССКОГО ИЗОБРАЗИТЕЛЬНОГО ИСКУССТВА ПЕРВОЙ ПОЛОВИНЫ ХХ вв.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15.1.</w:t>
      </w:r>
      <w:r w:rsidRPr="00903C03">
        <w:rPr>
          <w:rFonts w:ascii="Times New Roman" w:eastAsia="Times New Roman" w:hAnsi="Times New Roman" w:cs="Times New Roman"/>
          <w:b/>
          <w:sz w:val="24"/>
          <w:szCs w:val="24"/>
          <w:lang w:eastAsia="ru-RU"/>
        </w:rPr>
        <w:tab/>
        <w:t>Русское изобразительное искусство периода гражданской войны и иностранной интервенции (1917-1920)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начале нового этапа в развитии культуры и искусства.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Первые мероприятия советской власти в области искусства и сохранения художественного наследия прошлого. Расцвет агитационного массового искусства. План монументальной пропаганды, его цели и задачи, этапы реализации, историческое значение. Декрет СНК РСФСР от 12 апреля 1918 г. «О снятии памятников, воздвигнутых в честь царей и их слуг и выработке проектов памятников Российской социалистической революции». Широкое привлечение художников разных направлений к практической реализации плана. Постановка временных памятников великим революционерам, деятелям науки и искусства и мемориальных досок в Москве, Петрограде и других городах, отражение в них классических традиций, новой символики и революционной романтики. Многоплановость стилевых исканий и творческих почерков художников. Мемориальные доски  и первые монументы. «Окна сатиры РОСТА». Плакаты М.М. Черемных и В.В. Маяковского. Творчество Д.С. Моора и В.Н. Дени. Агитационный фарфор. Революционный пафос произведений Б.М. Кустодиева, К.Ф. Юона, А.А. Рылова.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Основные произведения: </w:t>
      </w:r>
      <w:r w:rsidRPr="00903C03">
        <w:rPr>
          <w:rFonts w:ascii="Times New Roman" w:eastAsia="Times New Roman" w:hAnsi="Times New Roman" w:cs="Times New Roman"/>
          <w:b/>
          <w:sz w:val="24"/>
          <w:szCs w:val="24"/>
          <w:lang w:eastAsia="ru-RU"/>
        </w:rPr>
        <w:t>Мемориальные доски</w:t>
      </w:r>
      <w:r w:rsidRPr="00903C03">
        <w:rPr>
          <w:rFonts w:ascii="Times New Roman" w:eastAsia="Times New Roman" w:hAnsi="Times New Roman" w:cs="Times New Roman"/>
          <w:sz w:val="24"/>
          <w:szCs w:val="24"/>
          <w:lang w:eastAsia="ru-RU"/>
        </w:rPr>
        <w:t xml:space="preserve">: С.Т. Коненков «Павшим в борьбе за мир и братство народов» (1918, Москва),  М.Г. Манизер «Рабочий»(1920, Москва). </w:t>
      </w:r>
      <w:r w:rsidRPr="00903C03">
        <w:rPr>
          <w:rFonts w:ascii="Times New Roman" w:eastAsia="Times New Roman" w:hAnsi="Times New Roman" w:cs="Times New Roman"/>
          <w:b/>
          <w:sz w:val="24"/>
          <w:szCs w:val="24"/>
          <w:lang w:eastAsia="ru-RU"/>
        </w:rPr>
        <w:t>Монументы</w:t>
      </w:r>
      <w:r w:rsidRPr="00903C03">
        <w:rPr>
          <w:rFonts w:ascii="Times New Roman" w:eastAsia="Times New Roman" w:hAnsi="Times New Roman" w:cs="Times New Roman"/>
          <w:sz w:val="24"/>
          <w:szCs w:val="24"/>
          <w:lang w:eastAsia="ru-RU"/>
        </w:rPr>
        <w:t xml:space="preserve">: «А.Н. Радищев» - Л. В. Шервуд (1918, Петроград), «Н.Г. Чернышевский» Т. Э. Залькалн  (1918, Петроград), «Т. Г. Шевченко» - Я.Х. Тильберг (1918, Петроград),  «Ф. М. Достоевский» - С. Д. Меркуров (1918, Москва), «Памятник Лассалю» - В. А. Синайский (1918, Петроград). </w:t>
      </w:r>
      <w:r w:rsidRPr="00903C03">
        <w:rPr>
          <w:rFonts w:ascii="Times New Roman" w:eastAsia="Times New Roman" w:hAnsi="Times New Roman" w:cs="Times New Roman"/>
          <w:b/>
          <w:sz w:val="24"/>
          <w:szCs w:val="24"/>
          <w:lang w:eastAsia="ru-RU"/>
        </w:rPr>
        <w:t>Плакаты:</w:t>
      </w:r>
      <w:r w:rsidRPr="00903C03">
        <w:rPr>
          <w:rFonts w:ascii="Times New Roman" w:eastAsia="Times New Roman" w:hAnsi="Times New Roman" w:cs="Times New Roman"/>
          <w:sz w:val="24"/>
          <w:szCs w:val="24"/>
          <w:lang w:eastAsia="ru-RU"/>
        </w:rPr>
        <w:t xml:space="preserve"> Д. С. Моор (Дмитрий Стахиевич Орлов; 1883 – 1946): «Ты записался добровольцем?» (1920), «Помоги!» (1921 – 1922), «Красный подарок белому пану» (плакат; 1921). Дени (Виктор Николаевич Денисов; 1893 – 1946): «Капитал» (плакат, 1919), «На могиле контрреволюции» (1920), «Кулак-мироед», «Учредительное собрание» (1921). </w:t>
      </w:r>
      <w:r w:rsidRPr="00903C03">
        <w:rPr>
          <w:rFonts w:ascii="Times New Roman" w:eastAsia="Times New Roman" w:hAnsi="Times New Roman" w:cs="Times New Roman"/>
          <w:b/>
          <w:sz w:val="24"/>
          <w:szCs w:val="24"/>
          <w:lang w:eastAsia="ru-RU"/>
        </w:rPr>
        <w:t>«Окна РОСТА»</w:t>
      </w:r>
      <w:r w:rsidRPr="00903C03">
        <w:rPr>
          <w:rFonts w:ascii="Times New Roman" w:eastAsia="Times New Roman" w:hAnsi="Times New Roman" w:cs="Times New Roman"/>
          <w:sz w:val="24"/>
          <w:szCs w:val="24"/>
          <w:lang w:eastAsia="ru-RU"/>
        </w:rPr>
        <w:t xml:space="preserve">: В. В. Лебедев («На страже Октября», 1920). </w:t>
      </w:r>
      <w:r w:rsidRPr="00903C03">
        <w:rPr>
          <w:rFonts w:ascii="Times New Roman" w:eastAsia="Times New Roman" w:hAnsi="Times New Roman" w:cs="Times New Roman"/>
          <w:b/>
          <w:sz w:val="24"/>
          <w:szCs w:val="24"/>
          <w:lang w:eastAsia="ru-RU"/>
        </w:rPr>
        <w:t>Графика</w:t>
      </w:r>
      <w:r w:rsidRPr="00903C03">
        <w:rPr>
          <w:rFonts w:ascii="Times New Roman" w:eastAsia="Times New Roman" w:hAnsi="Times New Roman" w:cs="Times New Roman"/>
          <w:sz w:val="24"/>
          <w:szCs w:val="24"/>
          <w:lang w:eastAsia="ru-RU"/>
        </w:rPr>
        <w:t xml:space="preserve"> Н. А. Андреева (1873 – 1932) «Лениниана». </w:t>
      </w:r>
      <w:r w:rsidRPr="00903C03">
        <w:rPr>
          <w:rFonts w:ascii="Times New Roman" w:eastAsia="Times New Roman" w:hAnsi="Times New Roman" w:cs="Times New Roman"/>
          <w:b/>
          <w:sz w:val="24"/>
          <w:szCs w:val="24"/>
          <w:lang w:eastAsia="ru-RU"/>
        </w:rPr>
        <w:t>Живопись</w:t>
      </w:r>
      <w:r w:rsidRPr="00903C03">
        <w:rPr>
          <w:rFonts w:ascii="Times New Roman" w:eastAsia="Times New Roman" w:hAnsi="Times New Roman" w:cs="Times New Roman"/>
          <w:sz w:val="24"/>
          <w:szCs w:val="24"/>
          <w:lang w:eastAsia="ru-RU"/>
        </w:rPr>
        <w:t>: А.А. Рылов (1870 – 1939) «В голубом просторе» (1918), К.Ф. Юон (1875 – 1958) «Новая планета» (1921), Б. М. Кустодиев «Большевик» (1919 – 1920), К. Петров-Водкин «Петроградская мадонна» (1920).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названия работ, сделать сообщение о творчестве «Окон сатиры РОСТА» и деятельности В. Маяковского.</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w:t>
      </w:r>
      <w:r w:rsidRPr="00903C03">
        <w:rPr>
          <w:rFonts w:ascii="Times New Roman" w:eastAsia="Times New Roman" w:hAnsi="Times New Roman" w:cs="Times New Roman"/>
          <w:b/>
          <w:sz w:val="24"/>
          <w:szCs w:val="24"/>
          <w:lang w:eastAsia="ru-RU"/>
        </w:rPr>
        <w:tab/>
        <w:t>Основные художественные объединения 1921 – 1932 годов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представления о деятельности художественных объединений 1920-х гг.,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15.2.1. Новое общество живописцев (НОЖ; 1921 – 1924)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Создание общества в Москве выпусниками Вхутемаса, учениками В. Е. Татлина, К.С. Малевича и А.М. Родченко (С. Я. Адливанкин, А.М. Глускин, А.М. Нюренберг, М.С. Перуцкий, Н.Н. Попов и Г.Г. Ряжский). Попытки «создать новую форму на основе современной живописной культуры «левого» искусства». Единственная выставка (1922). Программа объединения, отрицание едва ли не всех существующих к тому времени течений. Близость «модернизированных форм» живописи НОЖа к стилистике народного примитива, лубка, городского изобразительного фольклора.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Адливанкин Самуил Яковлевич(1897 – 1966), </w:t>
      </w:r>
      <w:r w:rsidRPr="00903C03">
        <w:rPr>
          <w:rFonts w:ascii="Times New Roman" w:eastAsia="Times New Roman" w:hAnsi="Times New Roman" w:cs="Times New Roman"/>
          <w:sz w:val="24"/>
          <w:szCs w:val="24"/>
          <w:lang w:eastAsia="ru-RU"/>
        </w:rPr>
        <w:t>живописец, график, художник кино. Гротескно заостренные повествовательные сценки, живописавшие быт и нравы граждан нового государства. «Трамвай Б» (1920-е) – программное произведение выставки, где в шаржированной форме в стоящей на трамвайной остановке очереди воспроизведены типы московской улицы 1920-х – «франт», «барышня», «мужик» и т.п. В 1923 – 1928 годах работал для издательства «Молодая гвардия», иллюстрировал журналы «Лапоть», «Военный крокодил», «Безбожник».</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ГлускинАлександр Михайлович(1899 – 1965),</w:t>
      </w:r>
      <w:r w:rsidRPr="00903C03">
        <w:rPr>
          <w:rFonts w:ascii="Times New Roman" w:eastAsia="Times New Roman" w:hAnsi="Times New Roman" w:cs="Times New Roman"/>
          <w:sz w:val="24"/>
          <w:szCs w:val="24"/>
          <w:lang w:eastAsia="ru-RU"/>
        </w:rPr>
        <w:t xml:space="preserve"> живописец. «Наркомпрос в парикмахерской» (1922), выполненной в стиле вывески. Позднее один из лучших представителей московской школы живописи. В 1950-х преподавал ученикам традиции «парижской школы» и русских сезаннистов.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Нюренберг Амшей Маркович (1887 – 1979), </w:t>
      </w:r>
      <w:r w:rsidRPr="00903C03">
        <w:rPr>
          <w:rFonts w:ascii="Times New Roman" w:eastAsia="Times New Roman" w:hAnsi="Times New Roman" w:cs="Times New Roman"/>
          <w:sz w:val="24"/>
          <w:szCs w:val="24"/>
          <w:lang w:eastAsia="ru-RU"/>
        </w:rPr>
        <w:t>украинский, российский и советский художник; график, искусствовед, автор мемуарной прозы. Учеба в 1910-х в Париже, деля ателье с М. Шагалом. Работа в революционные годы вместе с В. Маяковским в «Окнах РОСТа». Командировка в 1921 – 1922 годах в составе бригады художников в Узбекистан для организации реставрационных работ. Создание серии жанровых сцен и городских пейзажей с мечетями, арыками и причудливыми деревьями. «Красные паруса» (1910), «Мечеть с мужской фигурой» (1923).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Перуцкий Михаил Семенович(1892 – 1952),</w:t>
      </w:r>
      <w:r w:rsidRPr="00903C03">
        <w:rPr>
          <w:rFonts w:ascii="Times New Roman" w:eastAsia="Times New Roman" w:hAnsi="Times New Roman" w:cs="Times New Roman"/>
          <w:sz w:val="24"/>
          <w:szCs w:val="24"/>
          <w:lang w:eastAsia="ru-RU"/>
        </w:rPr>
        <w:t xml:space="preserve"> живописец. Автор портретов, живописных композиций, пейзажей. «Праздничный день в местечке» (1920-е). В 1950-е преподавал в Училище 1905 года в Москве.</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15.2.2. Ассоциация художников революционной России (АХРР; 1922 – 1932)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Поднятие проблемы сохранения в условиях нового времени старых живописных традиций на 47-й выставке Товарищества передвижников. Дискуссия о реалистическом методе и о значении изображения быта в живописи. Коллективное письмо будущих членов АХРР в ЦК РКП (б). Следование предписаниям партии большевиков; «сюжетно-тематический подход». Тематические выставки, приуроченные к знаменательным датам советской действительности: «Жизнь и быт Красной Армии», «Жизнь и быт рабочих» (обе 1922), «Уголок Ленина» (1923), «Революция, быт и труд» (1924 – 1925) и др. Воплощение идеи «героического реализма»: непосредственное воспроизведение и политическая пропаганда новых явлений революционного быта. Документальная точность произведений, созданных по зарисовкам, выполненным на заводах и фабриках.</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Развитие бытового жанра: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Ефим Михайлович Чепцов(1874/1875 – 1950),</w:t>
      </w:r>
      <w:r w:rsidRPr="00903C03">
        <w:rPr>
          <w:rFonts w:ascii="Times New Roman" w:eastAsia="Times New Roman" w:hAnsi="Times New Roman" w:cs="Times New Roman"/>
          <w:sz w:val="24"/>
          <w:szCs w:val="24"/>
          <w:lang w:eastAsia="ru-RU"/>
        </w:rPr>
        <w:t xml:space="preserve"> живописец. «Заседание сельской ячейки» (1924) – подробная экспозиция характеров и типов, передача атмосферы времени.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Борис Владимирович Иогансон</w:t>
      </w:r>
      <w:r w:rsidRPr="00903C03">
        <w:rPr>
          <w:rFonts w:ascii="Times New Roman" w:eastAsia="Times New Roman" w:hAnsi="Times New Roman" w:cs="Times New Roman"/>
          <w:sz w:val="24"/>
          <w:szCs w:val="24"/>
          <w:lang w:eastAsia="ru-RU"/>
        </w:rPr>
        <w:t xml:space="preserve"> (1893 – 1973), живописец.  Рассказывает, четко обозначая свои симпатии и антипатии, о новых отношениях и порядках: «Советский суд» (1928). Ищет новый типаж: «Рабфак идет. Вузовцы» (1928).</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Развитие портретного жанра: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Сергей Васильевич Малютин(1859 – 1937),</w:t>
      </w:r>
      <w:r w:rsidRPr="00903C03">
        <w:rPr>
          <w:rFonts w:ascii="Times New Roman" w:eastAsia="Times New Roman" w:hAnsi="Times New Roman" w:cs="Times New Roman"/>
          <w:sz w:val="24"/>
          <w:szCs w:val="24"/>
          <w:lang w:eastAsia="ru-RU"/>
        </w:rPr>
        <w:t xml:space="preserve"> живописец. Учился в МУЖВЗ, одновременно с И. Левитаном, К. Коровиным, М. Нестеровым. Работал  в Талашкино, руководил работами кустарей. Создал образ человека новой эпохи, деятеля революции, человека искусства («Портрет Д. А. Фурманова», 1922). Сдержанность цветовой гаммы, динамика диагональных линий, сходящихся всмыслом центре – лице изображенного, монументальность образа.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Георгий Георгиевич Ряжский(1895 – 1952),</w:t>
      </w:r>
      <w:r w:rsidRPr="00903C03">
        <w:rPr>
          <w:rFonts w:ascii="Times New Roman" w:eastAsia="Times New Roman" w:hAnsi="Times New Roman" w:cs="Times New Roman"/>
          <w:sz w:val="24"/>
          <w:szCs w:val="24"/>
          <w:lang w:eastAsia="ru-RU"/>
        </w:rPr>
        <w:t xml:space="preserve"> живописец. Учился у Голубкиной и Малевича. Создание обобщенного образа советской женщины: «Делегатка» (1927), «Председательница» (1928).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Евгений Александрович Кацман (1890 – 1976</w:t>
      </w:r>
      <w:r w:rsidRPr="00903C03">
        <w:rPr>
          <w:rFonts w:ascii="Times New Roman" w:eastAsia="Times New Roman" w:hAnsi="Times New Roman" w:cs="Times New Roman"/>
          <w:sz w:val="24"/>
          <w:szCs w:val="24"/>
          <w:lang w:eastAsia="ru-RU"/>
        </w:rPr>
        <w:t>), живописец, график. Учился у Н. Рериха, К. Коровина. Один из основателей и руководителей АХРР, энтузиаст идеи «героического реализма», автор графических портретов и жанровых композиций («Калязинские кружевницы», 1928).</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Развитие батального жанра: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Митрофан Борисович Греков(до 1911 Мартыщенко; 1882 – 1934),</w:t>
      </w:r>
      <w:r w:rsidRPr="00903C03">
        <w:rPr>
          <w:rFonts w:ascii="Times New Roman" w:eastAsia="Times New Roman" w:hAnsi="Times New Roman" w:cs="Times New Roman"/>
          <w:sz w:val="24"/>
          <w:szCs w:val="24"/>
          <w:lang w:eastAsia="ru-RU"/>
        </w:rPr>
        <w:t xml:space="preserve"> живописец. Учился в батальной мастерской Ф.А. Рубо, у И.Е. Репина и П.П. Чистякова. С начала 1920-х  - «летописец» знаменитой Первой Конной армии под командованием С.М. Буденного. Рассказ о буднях периода Гражданской войны («В отряд к Буденному», 1923), передача «романтики битвы», в сочных по цвету многофигурных полотнах: «Тачанка» (1925), «Трубачи Первой Конной» (1934).</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ab/>
        <w:t>Развитие пейзажного жанра: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Борис Николаевич Яковлев(1887 – 1938),</w:t>
      </w:r>
      <w:r w:rsidRPr="00903C03">
        <w:rPr>
          <w:rFonts w:ascii="Times New Roman" w:eastAsia="Times New Roman" w:hAnsi="Times New Roman" w:cs="Times New Roman"/>
          <w:sz w:val="24"/>
          <w:szCs w:val="24"/>
          <w:lang w:eastAsia="ru-RU"/>
        </w:rPr>
        <w:t xml:space="preserve"> живописец. Написал индустриальный пейзаж «Транспорт налаживается» (1924), объявленный позднее классикой социалистического реализма.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Василий Николаевич Бакшеев(1862 – 1958),</w:t>
      </w:r>
      <w:r w:rsidRPr="00903C03">
        <w:rPr>
          <w:rFonts w:ascii="Times New Roman" w:eastAsia="Times New Roman" w:hAnsi="Times New Roman" w:cs="Times New Roman"/>
          <w:sz w:val="24"/>
          <w:szCs w:val="24"/>
          <w:lang w:eastAsia="ru-RU"/>
        </w:rPr>
        <w:t xml:space="preserve"> живописец. Учился у Саврасова, Поленова. Развитие лирического пейзажа, мастерство передачи световоздушной среды в картине «Голубая весна» (1930).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15.2.3. «Четыре искусства» (1924 – 1931)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Создание московского общества, объединившего участников выставок «Мир искусства» и «Голубая роза» под председательством П. В. Кузнецова. Декларация общества (1929). Утверждение реализма на основе достижений французской художественной школы; провозглашение приоритета художественного качества работы над сюжетом произведения. Три выставки в Москве (1925, 1926, 1929) и одна в Ленинграде (1928). Основные участники: архитекторы (И.В. Жолтовский, В.А. Щуко, А.В. Щусев), скульпторы (И.С. Ефимов, А.Т. Матвеев, В.И. Мухина), живописцы (П.В. Кузнецов, К.С. Петров-Водкин, М.С. Сарьян), графики (В.А. Фаворский, А.И. Кравченко, А.П. Остроумова-Лебедева)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Кузнецов Павел Фарфоломеевич. </w:t>
      </w:r>
      <w:r w:rsidRPr="00903C03">
        <w:rPr>
          <w:rFonts w:ascii="Times New Roman" w:eastAsia="Times New Roman" w:hAnsi="Times New Roman" w:cs="Times New Roman"/>
          <w:sz w:val="24"/>
          <w:szCs w:val="24"/>
          <w:lang w:eastAsia="ru-RU"/>
        </w:rPr>
        <w:t>Отражение жизни Кавказа и Средней Азии в монументально-декоративных панно «Сбор винограда» (1928), «Сортировка хлопка» (1928). Достижение гармонии медленным линейным ритмом, нежными красками, плавными контурами, отбором деталей. «Портрет художницы Бебутовой» (1922).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Петров-ВодкинКузьма Сергеевич</w:t>
      </w:r>
      <w:r w:rsidRPr="00903C03">
        <w:rPr>
          <w:rFonts w:ascii="Times New Roman" w:eastAsia="Times New Roman" w:hAnsi="Times New Roman" w:cs="Times New Roman"/>
          <w:sz w:val="24"/>
          <w:szCs w:val="24"/>
          <w:lang w:eastAsia="ru-RU"/>
        </w:rPr>
        <w:t>. Символизм портретов: «Автопортрет» (1918), «Портрет Анны Ахматовой» (1922); стремление обнаружить в человеке проявление вечных законов мирового устройства. «Сферическая перспектива». Восприятие земли как планеты, «планетарная» установка глаза. «Смерть комиссара» (1927 – 1928). Близость принципам кинематографа  при организации картин.</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Сарьян Мартирос.</w:t>
      </w:r>
      <w:r w:rsidRPr="00903C03">
        <w:rPr>
          <w:rFonts w:ascii="Times New Roman" w:eastAsia="Times New Roman" w:hAnsi="Times New Roman" w:cs="Times New Roman"/>
          <w:sz w:val="24"/>
          <w:szCs w:val="24"/>
          <w:lang w:eastAsia="ru-RU"/>
        </w:rPr>
        <w:t xml:space="preserve"> Буйное цветовое богатство Армении в пейзажах, натюрмортах, портретах. «Горы» (1923).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ФаворскийВладимир Андреевич(1886 – 1964),</w:t>
      </w:r>
      <w:r w:rsidRPr="00903C03">
        <w:rPr>
          <w:rFonts w:ascii="Times New Roman" w:eastAsia="Times New Roman" w:hAnsi="Times New Roman" w:cs="Times New Roman"/>
          <w:sz w:val="24"/>
          <w:szCs w:val="24"/>
          <w:lang w:eastAsia="ru-RU"/>
        </w:rPr>
        <w:t xml:space="preserve"> график, монументалист, живописец, художник театра, теоретик искусства. Работал в области книжной иллюстрации. Обновил графический язык ксилографии, вернул черному штриху энергию и пластическое напряжение. Разработал принципы взаимодействия  рельефно выстроенных объемов со сложной структурой изобразительного пространства, подчиненные литературному стилю книги. Иллюстрации к произведению А.С. Пушкина «Домик в Коломне» (1922 - 1925); «Книге Руфь» (1924).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Кравченко Алексей Ильич (1889 – 1940),</w:t>
      </w:r>
      <w:r w:rsidRPr="00903C03">
        <w:rPr>
          <w:rFonts w:ascii="Times New Roman" w:eastAsia="Times New Roman" w:hAnsi="Times New Roman" w:cs="Times New Roman"/>
          <w:sz w:val="24"/>
          <w:szCs w:val="24"/>
          <w:lang w:eastAsia="ru-RU"/>
        </w:rPr>
        <w:t xml:space="preserve"> гравер, рисовальщик, живописец. Разносторонность мастера. Свободная и «живописная манера», построение изображения на контрастах темных и светлых пятен, выявление света в гравюре. «Страдивари в своей мастерской» (1926). Иллюстраторский талант, глубокое проникновение в особенности литературного произведения. Иллюстрации к повести Н.В. Гоголя «Портрет» (1928).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Ефимов Иван Семенович(1878 – 1959),</w:t>
      </w:r>
      <w:r w:rsidRPr="00903C03">
        <w:rPr>
          <w:rFonts w:ascii="Times New Roman" w:eastAsia="Times New Roman" w:hAnsi="Times New Roman" w:cs="Times New Roman"/>
          <w:sz w:val="24"/>
          <w:szCs w:val="24"/>
          <w:lang w:eastAsia="ru-RU"/>
        </w:rPr>
        <w:t xml:space="preserve"> скульптор и рисовальщик; выдающийся мастер-анималист. Учеба в МУЖВЗ у В. Серова. Работа с натуры в зоопарках Европы. Работа в разных техниках и видах скульптуры. Создание образов, близких первобытному символизму. «Бизон» (1913). В советское время работа в области монументально-декоративной скульптуры. «Зебра» (1927).</w:t>
      </w:r>
    </w:p>
    <w:p w:rsidR="00903C03" w:rsidRPr="00903C03" w:rsidRDefault="00903C03" w:rsidP="00903C03">
      <w:pPr>
        <w:tabs>
          <w:tab w:val="left" w:pos="814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            Матвеев Александр Терентьевич(1878 – 1960).</w:t>
      </w:r>
      <w:r w:rsidRPr="00903C03">
        <w:rPr>
          <w:rFonts w:ascii="Times New Roman" w:eastAsia="Times New Roman" w:hAnsi="Times New Roman" w:cs="Times New Roman"/>
          <w:sz w:val="24"/>
          <w:szCs w:val="24"/>
          <w:lang w:eastAsia="ru-RU"/>
        </w:rPr>
        <w:t xml:space="preserve"> Обращение к классическим образцам. Композиция «Октябрь» (1927) – три обнаженные фигуры, олицетворяющие рабочий класс, крестьянство и Красную Армию. В 1920-е создание серии статуэток для Ломоносовского фарфорового завода.</w:t>
      </w:r>
    </w:p>
    <w:p w:rsidR="00903C03" w:rsidRPr="00903C03" w:rsidRDefault="00903C03" w:rsidP="00903C03">
      <w:pPr>
        <w:tabs>
          <w:tab w:val="left" w:pos="8145"/>
        </w:tabs>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            Мухина Вера Игнатьевна (1889 – 1953), </w:t>
      </w:r>
      <w:r w:rsidRPr="00903C03">
        <w:rPr>
          <w:rFonts w:ascii="Times New Roman" w:eastAsia="Times New Roman" w:hAnsi="Times New Roman" w:cs="Times New Roman"/>
          <w:sz w:val="24"/>
          <w:szCs w:val="24"/>
          <w:lang w:eastAsia="ru-RU"/>
        </w:rPr>
        <w:t>скульптор. Учеба в Москве и в Париже у Э. А. Бурделя. Участие в плане монументальной пропаганды: проекты памятника В. Загорскому (1921), «Освобожденный труд» (1921) и др. Создание станковых и монументально-декоративных композиций, где тяготение к реалистической форме соединялось с деформацией во имя выразительности образа. «Крестьянка» (1927).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15.2.4. Общество станковистов (ОСТ; 1925 - 1932)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Основание в Москве выпускниками Вхутемаса, учениками В. А. Фаворского и Д.П. Штеренберга. Четыре выставки в Москве (1925, 1926, 1927, 1928). Декларирование приверженность станковой картине, в противоположность левым течениям (нефигуративному и производственному искусству). Устав ОСТа (1929). Экспериментальный характер творческих поисков объединения. Ритм, движение, скорость – лейтмотив остовских картин. Разработка темы и сюжеты индустриального, машинного производства, урбанизма, массового спорта, авиации и воздухоплавания. Стилистические черты: нарочитая силуэтность фигур, напоминающих иконные «прориси», локальный колорит, глухие или графически расчерченные фоны, лакированная поверхность картин.</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Штеренберг Давид Петрович(1881 – 1948),</w:t>
      </w:r>
      <w:r w:rsidRPr="00903C03">
        <w:rPr>
          <w:rFonts w:ascii="Times New Roman" w:eastAsia="Times New Roman" w:hAnsi="Times New Roman" w:cs="Times New Roman"/>
          <w:sz w:val="24"/>
          <w:szCs w:val="24"/>
          <w:lang w:eastAsia="ru-RU"/>
        </w:rPr>
        <w:t xml:space="preserve"> живописец, график, возглавлял ОСТ. Соединение в портрете максимального обобщения с осязательной конкретностью образа:  «Аниська» (1926).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Дейнека Александр Александрович(1899 – 1969),</w:t>
      </w:r>
      <w:r w:rsidRPr="00903C03">
        <w:rPr>
          <w:rFonts w:ascii="Times New Roman" w:eastAsia="Times New Roman" w:hAnsi="Times New Roman" w:cs="Times New Roman"/>
          <w:sz w:val="24"/>
          <w:szCs w:val="24"/>
          <w:lang w:eastAsia="ru-RU"/>
        </w:rPr>
        <w:t xml:space="preserve"> живописец, график, монументалист, скульптор. В крупноформатных полотнах «На стройке новых цехов» (1926), «Текстильщицы» (1927), «Оборона Петрограда» (1928) использование приемов плакатной графики и киномонтажа: силуэты на фоне ажурных конструкций, резкое противопоставление пространственных планов, совмещение точек зрения.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Пименов Юрий (Георгий) Иванович(1903 – 1977), </w:t>
      </w:r>
      <w:r w:rsidRPr="00903C03">
        <w:rPr>
          <w:rFonts w:ascii="Times New Roman" w:eastAsia="Times New Roman" w:hAnsi="Times New Roman" w:cs="Times New Roman"/>
          <w:sz w:val="24"/>
          <w:szCs w:val="24"/>
          <w:lang w:eastAsia="ru-RU"/>
        </w:rPr>
        <w:t xml:space="preserve">живописец, график, театральный художник. «Даешь тяжелую индустрию!» - гротесковые фигуры рабочих словно оплавлены огнем сталелитейного цеха.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ЛабасАлександр Аркадьевич(1900 – 1983),</w:t>
      </w:r>
      <w:r w:rsidRPr="00903C03">
        <w:rPr>
          <w:rFonts w:ascii="Times New Roman" w:eastAsia="Times New Roman" w:hAnsi="Times New Roman" w:cs="Times New Roman"/>
          <w:sz w:val="24"/>
          <w:szCs w:val="24"/>
          <w:lang w:eastAsia="ru-RU"/>
        </w:rPr>
        <w:t xml:space="preserve"> живописец, график, театральный художник. Предмет изображения – новшества аэронавтики: дирижабли и аэропланы и все, увиденное благодаря им – городские виды с высоты птичьего полета. Письмо «размытой кистью»; образы показываются как бы, в проносящемся с большой скоростью, пространстве. «В полете» (1926), «Городская площадь» (1926), «В кабине аэроплана» (1928), «Едут» (1928).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Лучишкин Сергей Алексеевич(1902 - 1989),</w:t>
      </w:r>
      <w:r w:rsidRPr="00903C03">
        <w:rPr>
          <w:rFonts w:ascii="Times New Roman" w:eastAsia="Times New Roman" w:hAnsi="Times New Roman" w:cs="Times New Roman"/>
          <w:sz w:val="24"/>
          <w:szCs w:val="24"/>
          <w:lang w:eastAsia="ru-RU"/>
        </w:rPr>
        <w:t xml:space="preserve"> живописец, график, монументалист, художник театра и кино. В картине «Я очень люблю жизнь» (1926) в острой, динамичной форме, используя приемы фотомонтажа, показал многоаспектность одного мгновения жизни. «Шар улетел» (1926); тема одиночества в большом городе.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Вильямс Петр Владимирович(1902 – 1974),</w:t>
      </w:r>
      <w:r w:rsidRPr="00903C03">
        <w:rPr>
          <w:rFonts w:ascii="Times New Roman" w:eastAsia="Times New Roman" w:hAnsi="Times New Roman" w:cs="Times New Roman"/>
          <w:sz w:val="24"/>
          <w:szCs w:val="24"/>
          <w:lang w:eastAsia="ru-RU"/>
        </w:rPr>
        <w:t xml:space="preserve"> художник театра, живописец. «Портрет В.Э. Мейерхольда» (1925), «Автопробег» (1930).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Тышлер Александр Григорьевич(1898 – 1980),</w:t>
      </w:r>
      <w:r w:rsidRPr="00903C03">
        <w:rPr>
          <w:rFonts w:ascii="Times New Roman" w:eastAsia="Times New Roman" w:hAnsi="Times New Roman" w:cs="Times New Roman"/>
          <w:sz w:val="24"/>
          <w:szCs w:val="24"/>
          <w:lang w:eastAsia="ru-RU"/>
        </w:rPr>
        <w:t xml:space="preserve"> живописец, график, художник театра, фантазер и мечтатель, изображавший мир с помощью языка зримых метафор. Картины «Женщина и аэроплан» (1926). «Жонглёр (Уличный фокусник)» (1926), рисунок тушью «Радиооктябрины» (1926).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15.2.5. Общество московских художников (ОМХ; 1927 – 1932)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Создание ОМХ в результате объединения группы «Московские живописцы» и художников из объединений «Маковец» и «Бытие». Присоединение  в начале 1928 года учеников А. А. Осьмеркина. Ведущая роль лидеров бывшего «Бубнового валета». Выставки (1928, 1929). Основные участники (А. Куприн, И. Машков, А. Лентулов, В. Рождественский, Р. Фальк, А. Осьмеркин, С. Герасимов, И. Грабарь, А. Шевченко, А. Фонвизин, А. Древин, В. Рындин, Н. Чернышов). Приоритет живописи. Работа в рамках традиционных жанров, наименее подверженных идеологическим воздействиям (преобладание пейзажа, натюрморта). Стремление передать материальное богатство мира с помощью энергичной лепки объемов, смелой светотеневой моделировки, пластической выразительности формы.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Куприн Александр Васильевич (1880 – 1960), </w:t>
      </w:r>
      <w:r w:rsidRPr="00903C03">
        <w:rPr>
          <w:rFonts w:ascii="Times New Roman" w:eastAsia="Times New Roman" w:hAnsi="Times New Roman" w:cs="Times New Roman"/>
          <w:sz w:val="24"/>
          <w:szCs w:val="24"/>
          <w:lang w:eastAsia="ru-RU"/>
        </w:rPr>
        <w:t>живописец, бубнововалетовец. Чистый сезаннист, нервный и драматичный. Колючесть формы, контрастность  и напряженность цвета, интерес к сложным ракурсам. «Натюрморт с синим подносом» (1914), «Осенний букет» (1925). Со второй половины 1920-х пишет Бахчисарай и его окрестности. Влечение к спокойным, уравновешенным ритмам. «Тополя» (1927), «Бахчисарай» (1930).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Машков Ильч Иванович</w:t>
      </w:r>
      <w:r w:rsidRPr="00903C03">
        <w:rPr>
          <w:rFonts w:ascii="Times New Roman" w:eastAsia="Times New Roman" w:hAnsi="Times New Roman" w:cs="Times New Roman"/>
          <w:sz w:val="24"/>
          <w:szCs w:val="24"/>
          <w:lang w:eastAsia="ru-RU"/>
        </w:rPr>
        <w:t>. Цикл пейзажей Грузии и Армении. «Тифлис. Старый дом» (1927). «Снедь московская. Мясо, дичь», «Хлебы. Снедь московская» (1924).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Лентулов Аристарх Васильевич.</w:t>
      </w:r>
      <w:r w:rsidRPr="00903C03">
        <w:rPr>
          <w:rFonts w:ascii="Times New Roman" w:eastAsia="Times New Roman" w:hAnsi="Times New Roman" w:cs="Times New Roman"/>
          <w:sz w:val="24"/>
          <w:szCs w:val="24"/>
          <w:lang w:eastAsia="ru-RU"/>
        </w:rPr>
        <w:t xml:space="preserve"> «Ай Петри. Крым» (1926).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Рождественский Василий Васильевич (1884 – 1963), </w:t>
      </w:r>
      <w:r w:rsidRPr="00903C03">
        <w:rPr>
          <w:rFonts w:ascii="Times New Roman" w:eastAsia="Times New Roman" w:hAnsi="Times New Roman" w:cs="Times New Roman"/>
          <w:sz w:val="24"/>
          <w:szCs w:val="24"/>
          <w:lang w:eastAsia="ru-RU"/>
        </w:rPr>
        <w:t>живописец, бубнововалетовец. Разработал новый живописный язык, носящий декоративный оттенок. «Натюрморт с красным кувшином» (1918), «Узбекский чай» (1926) – ритмическое, плоскостное движение контрастных и сильных цветовых пятен, пронизывающих композицию, придающих его холстам ковровый характер.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ФалькРоберт Рафаилович (1886 – 1958),</w:t>
      </w:r>
      <w:r w:rsidRPr="00903C03">
        <w:rPr>
          <w:rFonts w:ascii="Times New Roman" w:eastAsia="Times New Roman" w:hAnsi="Times New Roman" w:cs="Times New Roman"/>
          <w:sz w:val="24"/>
          <w:szCs w:val="24"/>
          <w:lang w:eastAsia="ru-RU"/>
        </w:rPr>
        <w:t xml:space="preserve"> живописец, бубнововалетовец. Сумрачность, скрытый драматизм живописного строя ранних работ. «Красная мебель» (1920). Исчезновение в 1920-х кубистических сдвигов в работах, мягкое вибрирование поверхности холста сложным, как бы подвижным цветом. «Автопортрет в желтом» (1924), «Бухта в Балаклаве» (1927).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Осмеркин Александр </w:t>
      </w:r>
      <w:r w:rsidRPr="00903C03">
        <w:rPr>
          <w:rFonts w:ascii="Times New Roman" w:eastAsia="Times New Roman" w:hAnsi="Times New Roman" w:cs="Times New Roman"/>
          <w:sz w:val="24"/>
          <w:szCs w:val="24"/>
          <w:lang w:eastAsia="ru-RU"/>
        </w:rPr>
        <w:t xml:space="preserve">Александрович (1892 – 1953), живописец, график, театральный художник, педагог. Последовательный сезаннист, скромный представитель бубнововалетовцев. Корпусный мазок, аскетичная цветовая гамма. «Натюрморт с белой пиалой» (1921), «Мойка. Белая ночь» (1927).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сделать сообщение о творчестве ярких представителей объединения.</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15.2.6. Группа «Тринадцать» (1929 – 1932)</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Группа преимущественно графиков, названная по числу участников. Организаторы (В.А. Милашевский, Н. В. Кузьмин, Д. Б. Даран). Требование «темпа рисунка», утверждение спонтанного рисования без калек и поправок – как протест против трудоемкого академического рисунка и еще авторитетных кубистических тенденций. Пристрастие к трудно-исправляемым  материалам (тушь, акварель). Кумиры группы французские художники, культивировавшие «живописный рисунок» – А. Марке, Р. Дюфи и др. Противопоставление жесткому рисунку группы ОСТ. Творчество ярких представителей:</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Милашевский Владимир Алексеевич (1893 – 1972),</w:t>
      </w:r>
      <w:r w:rsidRPr="00903C03">
        <w:rPr>
          <w:rFonts w:ascii="Times New Roman" w:eastAsia="Times New Roman" w:hAnsi="Times New Roman" w:cs="Times New Roman"/>
          <w:sz w:val="24"/>
          <w:szCs w:val="24"/>
          <w:lang w:eastAsia="ru-RU"/>
        </w:rPr>
        <w:t xml:space="preserve"> график, живописец; иллюстратор. Первоначально находился под влиянием графики мирискуснической школы. Идейный теоретик группы, сформулировал новые принципы рисунка. Требование «темпа»: утверждение быстрого натурного рисования без поправок и предварительных набросков. «На завалинке» (1928). Лучшая работа: иллюстрации к книге – «Посмертные записки Пиквинского клуба» Ч. Диккенса (1933).</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Кузьмин Николай Васильевич(1890 – 1987),</w:t>
      </w:r>
      <w:r w:rsidRPr="00903C03">
        <w:rPr>
          <w:rFonts w:ascii="Times New Roman" w:eastAsia="Times New Roman" w:hAnsi="Times New Roman" w:cs="Times New Roman"/>
          <w:sz w:val="24"/>
          <w:szCs w:val="24"/>
          <w:lang w:eastAsia="ru-RU"/>
        </w:rPr>
        <w:t xml:space="preserve"> график, иллюстратор. Культивировал новые принципы работы тушью или акварелью «по-мокрому». Работы Пушкинской серии, иллюстрации к «Евгению Онегину» (1933), ориентированные на стилистику пушкинских перовых набросков.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Даран (Райхман) Даниил Борисович(1894 – 1964),</w:t>
      </w:r>
      <w:r w:rsidRPr="00903C03">
        <w:rPr>
          <w:rFonts w:ascii="Times New Roman" w:eastAsia="Times New Roman" w:hAnsi="Times New Roman" w:cs="Times New Roman"/>
          <w:sz w:val="24"/>
          <w:szCs w:val="24"/>
          <w:lang w:eastAsia="ru-RU"/>
        </w:rPr>
        <w:t xml:space="preserve"> график, акварелист, иллюстратор. Тема цирка, балета, спорта. Наиболее полно воплотил требование «темпа рисунка». Лаконичная, точная, радостная солнечность. «Циркачи на велосипеде» (конец 1920-х), «Укротитель А. Федотов с тиграми» (1930).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Маврина (Лебедева) Татьяна Алексеевна (1900 – 1996),</w:t>
      </w:r>
      <w:r w:rsidRPr="00903C03">
        <w:rPr>
          <w:rFonts w:ascii="Times New Roman" w:eastAsia="Times New Roman" w:hAnsi="Times New Roman" w:cs="Times New Roman"/>
          <w:sz w:val="24"/>
          <w:szCs w:val="24"/>
          <w:lang w:eastAsia="ru-RU"/>
        </w:rPr>
        <w:t xml:space="preserve"> живописец, график; иллюстратор. Одна из самых ярких и талантливых членов объединения. Позднее создала свой стиль, в котором графика свободного рисунка сочеталась с экспрессивной декоративностью народного примитива. «Автопортрет» (1930-х), «Пальмы» (1929), «Трамвайное кольцо» (1929), «Портрет А. Ф. Софроновой с дочерью» (1938).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Софронова (Сафронова) Антонина Федоровна(1892 – 1966),</w:t>
      </w:r>
      <w:r w:rsidRPr="00903C03">
        <w:rPr>
          <w:rFonts w:ascii="Times New Roman" w:eastAsia="Times New Roman" w:hAnsi="Times New Roman" w:cs="Times New Roman"/>
          <w:sz w:val="24"/>
          <w:szCs w:val="24"/>
          <w:lang w:eastAsia="ru-RU"/>
        </w:rPr>
        <w:t xml:space="preserve"> живописец, график. «Балчуг» (1930), «Площадь у каменного моста» (1931).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посмотреть иллюстрации, например в книге «Художники группы «Тринадцать». – М.: Советский художник, 1986; подготовить сообщение о деятельности Российской ассоциации пролетарских художников (РАПХ, 1931 – 1932).</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15.3.</w:t>
      </w:r>
      <w:r w:rsidRPr="00903C03">
        <w:rPr>
          <w:rFonts w:ascii="Times New Roman" w:eastAsia="Times New Roman" w:hAnsi="Times New Roman" w:cs="Times New Roman"/>
          <w:b/>
          <w:sz w:val="24"/>
          <w:szCs w:val="24"/>
          <w:lang w:eastAsia="ru-RU"/>
        </w:rPr>
        <w:tab/>
        <w:t>Русское искусство 1930-х годов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Сформировать представление о развитии изобразительного искусства 1932-1940-х годов, подчеркнуть его связь с новым историческим этапом страны. Раскрыть роль и место постановления ЦК ВКП (б) от 23 апреля 1932 года «О перестройке литературно-художественных организаций» в дальнейшей судьбе отечественного искусства. Рассказать  о значении юбилейных выставок.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 xml:space="preserve">Индустриализация и коллективизация народного хозяйства страны. Развитие просвещения, книгоиздательского дела, подъем науки и культуры. 1-й Всесоюзный съезд советских писателей (1934 г.). Постановление ЦК Партии «О перестройке литературно-художественных организаций» от 23 апреля 1932 г. Ликвидация творческих объединений, создание единого творческого Союза советских художников. Значение всесоюзных выставок «Художники РСФСР за 15 лет» (1935), «XV лет РККА» (1933), «XX лет РККА» (1938), «Индустрия социализма» (1939), выставок великих русских мастеров в ГТГ. </w:t>
      </w:r>
      <w:r w:rsidRPr="00903C03">
        <w:rPr>
          <w:rFonts w:ascii="Times New Roman" w:eastAsia="Times New Roman" w:hAnsi="Times New Roman" w:cs="Times New Roman"/>
          <w:sz w:val="24"/>
          <w:szCs w:val="24"/>
          <w:lang w:eastAsia="ru-RU"/>
        </w:rPr>
        <w:tab/>
        <w:t>Тематическое и жанровое разнообразие искусства. Развитие монументальных форм. Синтез искусства и архитектуры.</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Живопись. </w:t>
      </w:r>
      <w:r w:rsidRPr="00903C03">
        <w:rPr>
          <w:rFonts w:ascii="Times New Roman" w:eastAsia="Times New Roman" w:hAnsi="Times New Roman" w:cs="Times New Roman"/>
          <w:sz w:val="24"/>
          <w:szCs w:val="24"/>
          <w:lang w:eastAsia="ru-RU"/>
        </w:rPr>
        <w:t>Плодотворное развитие всех видов и жанров живописи.Образ современника - центральная проблема искусства. Решение современной темы в реалистической станковой живописи.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i/>
          <w:sz w:val="24"/>
          <w:szCs w:val="24"/>
          <w:lang w:eastAsia="ru-RU"/>
        </w:rPr>
        <w:tab/>
        <w:t>Развитие историко-революционной живописи</w:t>
      </w:r>
      <w:r w:rsidRPr="00903C03">
        <w:rPr>
          <w:rFonts w:ascii="Times New Roman" w:eastAsia="Times New Roman" w:hAnsi="Times New Roman" w:cs="Times New Roman"/>
          <w:b/>
          <w:sz w:val="24"/>
          <w:szCs w:val="24"/>
          <w:lang w:eastAsia="ru-RU"/>
        </w:rPr>
        <w:t>.</w:t>
      </w:r>
      <w:r w:rsidRPr="00903C03">
        <w:rPr>
          <w:rFonts w:ascii="Times New Roman" w:eastAsia="Times New Roman" w:hAnsi="Times New Roman" w:cs="Times New Roman"/>
          <w:sz w:val="24"/>
          <w:szCs w:val="24"/>
          <w:lang w:eastAsia="ru-RU"/>
        </w:rPr>
        <w:t xml:space="preserve"> Картины Бориса Владимировича Иогансона (1893 – 1973)  «Допрос коммунистов» (1933), «На старом уральском заводе» (1937), Сергея Васильевича Герасимова (1885 – 1964) «Клятва сибирских партизан» (1933).</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i/>
          <w:sz w:val="24"/>
          <w:szCs w:val="24"/>
          <w:lang w:eastAsia="ru-RU"/>
        </w:rPr>
        <w:tab/>
        <w:t>Сельская тема</w:t>
      </w:r>
      <w:r w:rsidRPr="00903C03">
        <w:rPr>
          <w:rFonts w:ascii="Times New Roman" w:eastAsia="Times New Roman" w:hAnsi="Times New Roman" w:cs="Times New Roman"/>
          <w:sz w:val="24"/>
          <w:szCs w:val="24"/>
          <w:lang w:eastAsia="ru-RU"/>
        </w:rPr>
        <w:t xml:space="preserve">  в произведениях художников: «Праздник в колхозе» (1937) – С. В. Герасимова, «Колхозный праздник» (1937), «Колхозное стадо» (1938) - Аркадия Александровича Пластова (1893 – 1972).</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i/>
          <w:sz w:val="24"/>
          <w:szCs w:val="24"/>
          <w:lang w:eastAsia="ru-RU"/>
        </w:rPr>
        <w:tab/>
        <w:t>Отражение характерных явлений современной действительности</w:t>
      </w:r>
      <w:r w:rsidRPr="00903C03">
        <w:rPr>
          <w:rFonts w:ascii="Times New Roman" w:eastAsia="Times New Roman" w:hAnsi="Times New Roman" w:cs="Times New Roman"/>
          <w:i/>
          <w:sz w:val="24"/>
          <w:szCs w:val="24"/>
          <w:lang w:eastAsia="ru-RU"/>
        </w:rPr>
        <w:t>:</w:t>
      </w:r>
      <w:r w:rsidRPr="00903C03">
        <w:rPr>
          <w:rFonts w:ascii="Times New Roman" w:eastAsia="Times New Roman" w:hAnsi="Times New Roman" w:cs="Times New Roman"/>
          <w:sz w:val="24"/>
          <w:szCs w:val="24"/>
          <w:lang w:eastAsia="ru-RU"/>
        </w:rPr>
        <w:t xml:space="preserve"> картина «Новая Москва» (1937) Ю. И. Пименова, «Мать» (1932), «Будущие летчики» (1937) А.А. Дейнеки, «Вузовки» (1933) К. Истомина, «Дирижабль над городом» (1932</w:t>
      </w:r>
      <w:r w:rsidRPr="00903C03">
        <w:rPr>
          <w:rFonts w:ascii="Times New Roman" w:eastAsia="Times New Roman" w:hAnsi="Times New Roman" w:cs="Times New Roman"/>
          <w:b/>
          <w:sz w:val="24"/>
          <w:szCs w:val="24"/>
          <w:lang w:eastAsia="ru-RU"/>
        </w:rPr>
        <w:t xml:space="preserve">) </w:t>
      </w:r>
      <w:r w:rsidRPr="00903C03">
        <w:rPr>
          <w:rFonts w:ascii="Times New Roman" w:eastAsia="Times New Roman" w:hAnsi="Times New Roman" w:cs="Times New Roman"/>
          <w:sz w:val="24"/>
          <w:szCs w:val="24"/>
          <w:lang w:eastAsia="ru-RU"/>
        </w:rPr>
        <w:t>А. Лабаса.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i/>
          <w:sz w:val="24"/>
          <w:szCs w:val="24"/>
          <w:lang w:eastAsia="ru-RU"/>
        </w:rPr>
        <w:tab/>
        <w:t>Развитие портрета</w:t>
      </w:r>
      <w:r w:rsidRPr="00903C03">
        <w:rPr>
          <w:rFonts w:ascii="Times New Roman" w:eastAsia="Times New Roman" w:hAnsi="Times New Roman" w:cs="Times New Roman"/>
          <w:sz w:val="24"/>
          <w:szCs w:val="24"/>
          <w:lang w:eastAsia="ru-RU"/>
        </w:rPr>
        <w:t xml:space="preserve"> в 1930-е годы. </w:t>
      </w:r>
      <w:r w:rsidRPr="00903C03">
        <w:rPr>
          <w:rFonts w:ascii="Times New Roman" w:eastAsia="Times New Roman" w:hAnsi="Times New Roman" w:cs="Times New Roman"/>
          <w:i/>
          <w:sz w:val="24"/>
          <w:szCs w:val="24"/>
          <w:lang w:eastAsia="ru-RU"/>
        </w:rPr>
        <w:t>Образ творческой интеллигенции</w:t>
      </w:r>
      <w:r w:rsidRPr="00903C03">
        <w:rPr>
          <w:rFonts w:ascii="Times New Roman" w:eastAsia="Times New Roman" w:hAnsi="Times New Roman" w:cs="Times New Roman"/>
          <w:sz w:val="24"/>
          <w:szCs w:val="24"/>
          <w:lang w:eastAsia="ru-RU"/>
        </w:rPr>
        <w:t xml:space="preserve"> в  произведениях М. В. Нестерова: «Академик И. П. Павлов» (1935), портреты скульпторов И. Д. Шадра (1934), В. И. Мухиной (1940), и др. </w:t>
      </w:r>
      <w:r w:rsidRPr="00903C03">
        <w:rPr>
          <w:rFonts w:ascii="Times New Roman" w:eastAsia="Times New Roman" w:hAnsi="Times New Roman" w:cs="Times New Roman"/>
          <w:i/>
          <w:sz w:val="24"/>
          <w:szCs w:val="24"/>
          <w:lang w:eastAsia="ru-RU"/>
        </w:rPr>
        <w:t>Типический образ молодежи</w:t>
      </w:r>
      <w:r w:rsidRPr="00903C03">
        <w:rPr>
          <w:rFonts w:ascii="Times New Roman" w:eastAsia="Times New Roman" w:hAnsi="Times New Roman" w:cs="Times New Roman"/>
          <w:sz w:val="24"/>
          <w:szCs w:val="24"/>
          <w:lang w:eastAsia="ru-RU"/>
        </w:rPr>
        <w:t xml:space="preserve">  в портретах А.Н. Самохвалова «Девушка в футболке» (1932), серия «Метростроевки» (1933-1937). Портретные работы П. Д. Корина, И. Э. Грабаря. Своеобразие их подходов к решению портретного образа.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i/>
          <w:sz w:val="24"/>
          <w:szCs w:val="24"/>
          <w:lang w:eastAsia="ru-RU"/>
        </w:rPr>
        <w:tab/>
        <w:t>Разнообразие художественных решений индустриального,  лирического и героического пейзажей</w:t>
      </w:r>
      <w:r w:rsidRPr="00903C03">
        <w:rPr>
          <w:rFonts w:ascii="Times New Roman" w:eastAsia="Times New Roman" w:hAnsi="Times New Roman" w:cs="Times New Roman"/>
          <w:i/>
          <w:sz w:val="24"/>
          <w:szCs w:val="24"/>
          <w:lang w:eastAsia="ru-RU"/>
        </w:rPr>
        <w:t>.</w:t>
      </w:r>
      <w:r w:rsidRPr="00903C03">
        <w:rPr>
          <w:rFonts w:ascii="Times New Roman" w:eastAsia="Times New Roman" w:hAnsi="Times New Roman" w:cs="Times New Roman"/>
          <w:sz w:val="24"/>
          <w:szCs w:val="24"/>
          <w:lang w:eastAsia="ru-RU"/>
        </w:rPr>
        <w:t xml:space="preserve"> Пейзажи Б.Н. Яковлева, Н. П. Крымова, А.В. Куприна, А.Ф. Богаевского.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Скульптура.</w:t>
      </w:r>
      <w:r w:rsidRPr="00903C03">
        <w:rPr>
          <w:rFonts w:ascii="Times New Roman" w:eastAsia="Times New Roman" w:hAnsi="Times New Roman" w:cs="Times New Roman"/>
          <w:sz w:val="24"/>
          <w:szCs w:val="24"/>
          <w:lang w:eastAsia="ru-RU"/>
        </w:rPr>
        <w:t xml:space="preserve"> Развитие монументальной скульптуры в связи с возросшим строительством. Участие скульпторов в оформлении метрополитена, канала Москва-Волга, театров, клубов, стадионов. Архитектура и скульптура.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Работы советских скульпторов для советских павильонов международных выставок и ВСХВ. Монументальная скульптура: группа «Рабочий и колхозница» (1937), проект памятника А. М. Горькому (1938) В. И. Мухиной, памятник С. М. Кирову (1938) Н. В. Томского, памятник Т. Г. Шевченко (1935) М. Г. Манизера. Скульптурный портрет в творчестве Н. В. Томского, В. И. Мухиной, С.Д. Лебедевой. Анималистическая скульптура: произведения И.С. Ефимова, В. А. Ватагина.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Графика.</w:t>
      </w:r>
      <w:r w:rsidRPr="00903C03">
        <w:rPr>
          <w:rFonts w:ascii="Times New Roman" w:eastAsia="Times New Roman" w:hAnsi="Times New Roman" w:cs="Times New Roman"/>
          <w:sz w:val="24"/>
          <w:szCs w:val="24"/>
          <w:lang w:eastAsia="ru-RU"/>
        </w:rPr>
        <w:t xml:space="preserve"> Новый этап в развитии графики. Значение реалистической иллюстрации. Выставка графики в 1936 году. Новое прочтение художниками произведений русской и зарубежной классической литературы. Иллюстрации Д.А. Шмаринова к  повести А.М. Горького «Жизнь Матвея Кожемякина», роману Ф.М. Достоевского «Преступление и наказание», книге А. Н. Толстого «Петр I». Кукрыниксы, своеобразие их как творческого коллектива. Работа над политической карикатурой. Иллюстрации к произведениям А.М. Горького, А. П. Чехова, М. Е. Салтыкова-Щедрина. Работа Е. А. Кибрика (1906 – 1978) над иллюстрациями к роману Р. Роллана «Кола Брюньон» (1934 – 36), роману Шарля Де Костера «Легенда об Уленшпигеле» (1937 – 38). Р. Роллан об иллюстрациях Кибрика. Организация Детгиза  (1933). Повышение идейно-художественного уровня и воспитательного значения изданий. Изучение психологии детского восприятия, обращение художников-иллюстраторов к народным традициям. Красочность, привлекательность оформления книг для детей. Произведения мастеров детской книги В. М. Конашевича, Е. К. Чарушина, Н. Ф. Лапшина, Л. А. Бруни, Ю. А. Васнецова.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записать названия основных работ; сделать сообщение о творчестве В.А. Фаворского, Е. А. Кибрика, В.И. Мухиной, А. А. Дейнеки.</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15.4.</w:t>
      </w:r>
      <w:r w:rsidRPr="00903C03">
        <w:rPr>
          <w:rFonts w:ascii="Times New Roman" w:eastAsia="Times New Roman" w:hAnsi="Times New Roman" w:cs="Times New Roman"/>
          <w:b/>
          <w:sz w:val="24"/>
          <w:szCs w:val="24"/>
          <w:lang w:eastAsia="ru-RU"/>
        </w:rPr>
        <w:tab/>
        <w:t>Искусство периода Великой Отечественной войны (1941 – 1945)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искусстве периода Великой Отечественной войны.Раскрыть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Большая мобилизующая роль плаката и политической карикатуры</w:t>
      </w:r>
      <w:r w:rsidRPr="00903C03">
        <w:rPr>
          <w:rFonts w:ascii="Times New Roman" w:eastAsia="Times New Roman" w:hAnsi="Times New Roman" w:cs="Times New Roman"/>
          <w:sz w:val="24"/>
          <w:szCs w:val="24"/>
          <w:lang w:eastAsia="ru-RU"/>
        </w:rPr>
        <w:t>. Плакаты И. М. Тоидзе «Родина-мать зовет!» (1941), В. Б. Корецкого «Воин Красной Армии, спаси!».  Сатира и юмор «Окон ТАСС». Работы Кукрыниксов «Потеряла я колечко» (1943), «На приеме у бесноватого главнокомандующего» (1944).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Графические серии</w:t>
      </w:r>
      <w:r w:rsidRPr="00903C03">
        <w:rPr>
          <w:rFonts w:ascii="Times New Roman" w:eastAsia="Times New Roman" w:hAnsi="Times New Roman" w:cs="Times New Roman"/>
          <w:sz w:val="24"/>
          <w:szCs w:val="24"/>
          <w:lang w:eastAsia="ru-RU"/>
        </w:rPr>
        <w:t xml:space="preserve"> Д. А. Шмаринова «Не забудем, не простим!» (1942) и А. Ф. Пахомова «Ленинград в дни блокады»  (нач. раб.1941).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Живопись.</w:t>
      </w:r>
      <w:r w:rsidRPr="00903C03">
        <w:rPr>
          <w:rFonts w:ascii="Times New Roman" w:eastAsia="Times New Roman" w:hAnsi="Times New Roman" w:cs="Times New Roman"/>
          <w:sz w:val="24"/>
          <w:szCs w:val="24"/>
          <w:lang w:eastAsia="ru-RU"/>
        </w:rPr>
        <w:t xml:space="preserve"> Фиксация впечатления от непривычного состояния города.  А.А. Дейнека «Окраина Москвы. Ноябрь 1941 года» (1941). Противопоставление тишины природы и зверского убийства мальчика-пастуха в картине А.А. Пластова «Фашист пролетел» (1942).  Отражение массового героизма народа в живописи А.А. Дейнеки «Оборона Севастополя» (1942), С.В. Герасимова «Мать партизана» (1943), К.Ф. Юона «Парад на Красной площади 7 ноября 1941 года» (1942). Патриотическая роль исторической живописи. П.Д. Корин – центральная часть триптиха «Александр Невский» (1942). Военный пейзаж в творчестве А.А. Дейнеки «Берлин. Солнце» и «В день подписания декларации» (обе – 1945). Патриотический характер пейзажа Н.М. Ромадина (1903 – 1987) «Волга – русская река» (1944). Переход  от войны к миру в пейзаже С.В. Герасимова «Лед прошёл» (1945).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Скульптурные портреты героев войны</w:t>
      </w:r>
      <w:r w:rsidRPr="00903C03">
        <w:rPr>
          <w:rFonts w:ascii="Times New Roman" w:eastAsia="Times New Roman" w:hAnsi="Times New Roman" w:cs="Times New Roman"/>
          <w:sz w:val="24"/>
          <w:szCs w:val="24"/>
          <w:lang w:eastAsia="ru-RU"/>
        </w:rPr>
        <w:t xml:space="preserve"> в творчестве В. И. Мухиной «Партизанка» (1942) и Е.В. Вучетича «Портрет генерала армии И.Д. Черняховского» (1945).</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i/>
          <w:sz w:val="24"/>
          <w:szCs w:val="24"/>
          <w:lang w:eastAsia="ru-RU"/>
        </w:rPr>
        <w:t>Самостоятельная работа:</w:t>
      </w:r>
      <w:r w:rsidRPr="00903C03">
        <w:rPr>
          <w:rFonts w:ascii="Times New Roman" w:eastAsia="Times New Roman" w:hAnsi="Times New Roman" w:cs="Times New Roman"/>
          <w:sz w:val="24"/>
          <w:szCs w:val="24"/>
          <w:lang w:eastAsia="ru-RU"/>
        </w:rPr>
        <w:t xml:space="preserve"> сделать сообщения о творчестве Кукрыниксов, графических сериях Д.А. Шмаринова и А.Ф. Пахомова и др.</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15.5.</w:t>
      </w:r>
      <w:r w:rsidRPr="00903C03">
        <w:rPr>
          <w:rFonts w:ascii="Times New Roman" w:eastAsia="Times New Roman" w:hAnsi="Times New Roman" w:cs="Times New Roman"/>
          <w:b/>
          <w:sz w:val="24"/>
          <w:szCs w:val="24"/>
          <w:lang w:eastAsia="ru-RU"/>
        </w:rPr>
        <w:tab/>
        <w:t>Искусство послевоенного периода (1945 – 1958)</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новых задачах искусства послевоенного периода. Рассказать о Всесоюзных художественных выставках первых послевоенных лет; постановлении ЦК ВКП(б) по идеологическим вопросам; борьбе с формализмом и космополитизмом; о создании Академии художеств. Познакомить с ограничительной политикой в понимании реализма, традиций и новаторства в искусстве ХХ века; "теорией бесконфликтности", "положительного героя", "производственной темы" и пр. Рассмотреть лучшие произведения изучаемого десятилетия в живописи, графике, скульптуре.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Живопись.</w:t>
      </w:r>
      <w:r w:rsidRPr="00903C03">
        <w:rPr>
          <w:rFonts w:ascii="Times New Roman" w:eastAsia="Times New Roman" w:hAnsi="Times New Roman" w:cs="Times New Roman"/>
          <w:sz w:val="24"/>
          <w:szCs w:val="24"/>
          <w:lang w:eastAsia="ru-RU"/>
        </w:rPr>
        <w:t xml:space="preserve"> Сближение исторического и бытового жанров в произведениях художников послевоенных лет. Кукрыниксы "Бегство фашистов из Новгорода" (1944-1946), "Последние дни гитлеровской ставки в подземелье рейхсканцелярии. Конец"  (1947-1948).  Ю. M. Непринцев «Отдых после боя» (1950) – посвящение народному герою войны Василию Теркину (литературному персонажу А. Твардовского). Полнота жизни без войны, радостный труд в картине украинской художницы Т. Яблонской «Хлеб» (1949). Светоносность и интенсивная живописность картин А.А. Пластова: «Сенокос»  (1945), «На колхозном току» (1949), «Ужин трактористов» (1951), «Весна»  (1954). Картины о жизни людей Киргизии  в творчестве С. А. Чуйкова («Утро» (1947) и «Дочь Советской Киргизии» (1948)). Создание картины-новеллы </w:t>
      </w:r>
      <w:r w:rsidRPr="00903C03">
        <w:rPr>
          <w:rFonts w:ascii="Times New Roman" w:eastAsia="Times New Roman" w:hAnsi="Times New Roman" w:cs="Times New Roman"/>
          <w:b/>
          <w:sz w:val="24"/>
          <w:szCs w:val="24"/>
          <w:lang w:eastAsia="ru-RU"/>
        </w:rPr>
        <w:t>Федором Павловичем Решетниковым</w:t>
      </w:r>
      <w:r w:rsidRPr="00903C03">
        <w:rPr>
          <w:rFonts w:ascii="Times New Roman" w:eastAsia="Times New Roman" w:hAnsi="Times New Roman" w:cs="Times New Roman"/>
          <w:sz w:val="24"/>
          <w:szCs w:val="24"/>
          <w:lang w:eastAsia="ru-RU"/>
        </w:rPr>
        <w:t xml:space="preserve"> (1906 – 1988): «Прибыл на каникулы» (1948), «Опять двойка» (1952). Поиск эпической темы и лирических мотивов природы в пейзажах С. В. Герасимова («Весеннее утро» (1953), «Весна» (1954), серия «Можайские пейзажи», 1950-е). Величественность пейзажей В. В. Мешкова (1893 – 1964) («Сказ об Урале» (1949), «Кама» (1950)).  Художественное освоение природы, преображенной трудом современного человека в пейзажах Г. Г. Нисского «Белорусский пейзаж» (1947).  Лирико-эпическое направление в пейзажах Н. М. Ромадина «Река Царевна»(1954). «Теория бесконфликтности» и ее критика. Пути преодоления описательности в бытовой картине. Негативное влияние культа личности на развитие искусства и его преодоление. Ведущая роль в развитии живописи мастеров, сформировавшихся в предшествующие годы (Пластова, Корина, Чуйкова, С. Герасимова).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Графика.</w:t>
      </w:r>
      <w:r w:rsidRPr="00903C03">
        <w:rPr>
          <w:rFonts w:ascii="Times New Roman" w:eastAsia="Times New Roman" w:hAnsi="Times New Roman" w:cs="Times New Roman"/>
          <w:sz w:val="24"/>
          <w:szCs w:val="24"/>
          <w:lang w:eastAsia="ru-RU"/>
        </w:rPr>
        <w:t xml:space="preserve"> Творчество художников-иллюстраторов. Серия работ Б. И. Пророкова (1911 – 1972) «Это не должно повториться!» (1958). Соединение романтических и эпических тенденций в иллюстрациях Е.А. Кибрика к «Тарасу Бульбе» Гоголя (1945), убедительность психологических характеристик. Сохранение портретного принципа иллюстрирования в работах художника Дементия Алексеевича Шмаринова (1907 – 1999) к роману Толстого «Война и мир». Одна из удач Шмаринова - образ Наташи. Своеобразие творчества Кукрыниксов в области иллюстрации: умение передавать прекрасное в повседневной жизни людей в рисунках к рассказу А. П. Чехова «Дама с собачкой» (1941 – 1948) и сатирическая острота иллюстраций к произведению А.М. Горького «Фома Гордеев» (1949). Мягкость, лиричность  творчества графика-иллюстратора Д.А. Дубинского (1920 – 1960): иллюстрации к повести Гайдара «Р.В.С.» и «Чук и Гек», рисунки к «Поединку» Куприна (1959 – 1960). Классический язык гравера в соединении с чувством истории и глубоким проникновением в замысел автора в циклах Фаворского к «Слову о полку Игореве» (1950) и к «Маленьким трагедиям» Пушкина (1961).</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Скульптура</w:t>
      </w:r>
      <w:r w:rsidRPr="00903C03">
        <w:rPr>
          <w:rFonts w:ascii="Times New Roman" w:eastAsia="Times New Roman" w:hAnsi="Times New Roman" w:cs="Times New Roman"/>
          <w:sz w:val="24"/>
          <w:szCs w:val="24"/>
          <w:lang w:eastAsia="ru-RU"/>
        </w:rPr>
        <w:t>. Создание портретной галереи героев Великой Отечественной войны. Работа над мемориальными ансамблями. Произведения Н. Томского, В. Вучетича, В. Цигаля. Ансамбли Саласпилса, Пискаревского кладбища, Хатыни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Программная работа Сергея Тимофеевича Коненкова (1874 – 1971), вернувшегося на Родину в 1945 году «Освобожденный человек» (1947). Деятельность мастера по развитию русского скульптурного портрета в 40-х – 50-х годах. «Портрет старейшего колхозника деревни Караковичи И.В. Зуева» (1949). Мощь, артистизм, вдохновенность лучшей работы «Автопортрет» (1954).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по творчеству ярких представителей этого периода.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РАЗДЕЛ 16. ИСТОРИЯ РУССКОГО ИЗОБРАЗИТЕЛЬНОГО ИСКУССТВА ВТОРОЙ ПОЛОВИНЫ ХХ – НАЧАЛА XXI вв.</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16.1.</w:t>
      </w:r>
      <w:r w:rsidRPr="00903C03">
        <w:rPr>
          <w:rFonts w:ascii="Times New Roman" w:eastAsia="Times New Roman" w:hAnsi="Times New Roman" w:cs="Times New Roman"/>
          <w:b/>
          <w:sz w:val="24"/>
          <w:szCs w:val="24"/>
          <w:lang w:eastAsia="ru-RU"/>
        </w:rPr>
        <w:tab/>
        <w:t>Русское искусство 1960 –х годов. Живопись «сурового стиля»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новом историческом этапе в развитии советского искусства. Рассказать о Первом съезде художников СССР (1958) и образовании СХ РСФСР. Раскрыть некоторые проблемы соотношения традиций и новаторства в советском искусстве: поиск новых художественных приемов в соответствии с обновляющимся содержанием современного искусства; многостороннее осмысление явлений современности. Познакомить с понятием «суровый стиль» 1960-х гг., особенностями искусства этого времени; творчеством Г. Коржева, В. Попкова, В. Иванова, Д. Жилинского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Изображение настоящей, невыдуманной повседневной жизни в творчестве художников «сурового стиля».</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Гелия Михайловича Коржева  (Коржев-Чувелёв, 1925 - 2012).</w:t>
      </w:r>
      <w:r w:rsidRPr="00903C03">
        <w:rPr>
          <w:rFonts w:ascii="Times New Roman" w:eastAsia="Times New Roman" w:hAnsi="Times New Roman" w:cs="Times New Roman"/>
          <w:sz w:val="24"/>
          <w:szCs w:val="24"/>
          <w:lang w:eastAsia="ru-RU"/>
        </w:rPr>
        <w:t xml:space="preserve"> Монументально-эпические произведения: триптих «Коммунисты» (1957 – 1960) – многогранное и глубокое раскрытие темы Октябрьской революции. Героический пафос, выраженный с реалистической конкретностью образов. Четкий рисунок, строгие тональные отношения живописи, скупое использование цветовых контрастов. Триптих «Опаленные огнем войны» (1962 – 1967).</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Виктора Ефимовича Попкова (1932 – 1974)</w:t>
      </w:r>
      <w:r w:rsidRPr="00903C03">
        <w:rPr>
          <w:rFonts w:ascii="Times New Roman" w:eastAsia="Times New Roman" w:hAnsi="Times New Roman" w:cs="Times New Roman"/>
          <w:sz w:val="24"/>
          <w:szCs w:val="24"/>
          <w:lang w:eastAsia="ru-RU"/>
        </w:rPr>
        <w:t xml:space="preserve"> –живописца, с обостренной гражданской и творческой активностью. Раннее творчество. Единение людей труда в картинах «Строители Братской ГЭС» (1961), «Бригада отдыхает» (1965). Тема любви в гармоничном аспекте «Двое» (1966) и в извечной конфликтности «Мой день» (1968). Значительность серии работ, посвященных вдовам-солдаткам второй мировой войны. Триптих «Ой, как всех мужей побрали на войну» («Воспоминания», «Одна», «Северная песня»; 1966 – 1968). Проблема отцов и детей в картине «Шинель отца» (1969). Тяготение к иносказанию, обостренно личной точки зрения. «Майский праздник» (1972) – соединение разнородных пространственных и временных мотивов. Картина-размышление «Хороший человек была бабка Анисья» (1971 – 1973). Проницательность поэтического зрения, способного раскрывать в обыденном неочевидные качества, преображать повседневное соприкосновение с тайными глубинами жизни – как главные отличительные черты поздних произведений Попкова.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Виктора Ивановича Иванова (род. 1924) </w:t>
      </w:r>
      <w:r w:rsidRPr="00903C03">
        <w:rPr>
          <w:rFonts w:ascii="Times New Roman" w:eastAsia="Times New Roman" w:hAnsi="Times New Roman" w:cs="Times New Roman"/>
          <w:sz w:val="24"/>
          <w:szCs w:val="24"/>
          <w:lang w:eastAsia="ru-RU"/>
        </w:rPr>
        <w:t>– российского монументалиста, живописца и графика. Учеба у А. А. Осмеркина (1892 – 1953), освоение стилистики живописи бубнововалетовцев. Развитие темы  русской деревни военных и послевоенных лет. «Семья. 1945» (1958 – 64). Цикл «Русские женщины» (1958 – 1967), «Полдник» (1964 – 1965). Цветовая сдержанность, музыкальный ритм, выразительность композиционных построений, монументальность образных решений. Поздние работы: «Похороны в Исадах» (1962 – 1983), «Крещение» (1990).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Дмитрия Дмитриевича  Жилинского (род. 1928) – </w:t>
      </w:r>
      <w:r w:rsidRPr="00903C03">
        <w:rPr>
          <w:rFonts w:ascii="Times New Roman" w:eastAsia="Times New Roman" w:hAnsi="Times New Roman" w:cs="Times New Roman"/>
          <w:sz w:val="24"/>
          <w:szCs w:val="24"/>
          <w:lang w:eastAsia="ru-RU"/>
        </w:rPr>
        <w:t>обращение к древнерусской иконописи и ренессансным образцам, живопись темперой по древесной плите. «Семья у моря» (1964) – программное произведение художника. Стремление дать свой идеал современника, воплощенный в гармонии его нравственного и физического облика. «Гимнасты СССР» (1965). Строгость, уравновешенность композиции, яркость красок и скрупулезность отделки деталей, безукоризненная натуральность изображения. «Под старой яблоней» (1967) – единство бытового и символического начала в композиции.</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Евсея Евсеевича Моисеенко (1916 – 1988). </w:t>
      </w:r>
      <w:r w:rsidRPr="00903C03">
        <w:rPr>
          <w:rFonts w:ascii="Times New Roman" w:eastAsia="Times New Roman" w:hAnsi="Times New Roman" w:cs="Times New Roman"/>
          <w:sz w:val="24"/>
          <w:szCs w:val="24"/>
          <w:lang w:eastAsia="ru-RU"/>
        </w:rPr>
        <w:t>Эволюция историко-революционного жанра в творчестве художника. Монументальные полотна, посвященные Гражданской и Великой Отечественной войнам: «Первая Конная» (1957), «Красные пришли» (1961), «Вестники» (1967). Глубокое осмысление темы войны и солдатских судеб в произведениях: «Матери, сестры» (1967), «Черешня» (1969), «Комиссар» (1969), «Победа»  (1970-1972), «9 мая» (1975). Обостренное чувство памяти в картинах «Из детства» (1978), «Август»  (1980), «Память» (1980). «Памяти поэта» (1982-1985).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Андрея Андреевича Мыльникова (1919 – 2012)</w:t>
      </w:r>
      <w:r w:rsidRPr="00903C03">
        <w:rPr>
          <w:rFonts w:ascii="Times New Roman" w:eastAsia="Times New Roman" w:hAnsi="Times New Roman" w:cs="Times New Roman"/>
          <w:sz w:val="24"/>
          <w:szCs w:val="24"/>
          <w:lang w:eastAsia="ru-RU"/>
        </w:rPr>
        <w:t xml:space="preserve">  в монументальной и станковой живописи. Значительность идейного содержания, высокая культура исполнения. Гуманизм и гражданственность образов в станковых произведениях: «Пробуждение» (1957), «Смерть Гарсиа Лорки» (1975). Утверждение вечных идеалов прекрасного в  современных темах: «Сестры» (1967), «Лето» (1969), «Утро» (1972), «Тишина» (1986). Пластика и гармония живописи этих произведений. Драматизм картин «Прошание» (1975), «Испанский триптих» (1979).</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 xml:space="preserve">Творчество Юрия Петровича Кугача (р. 1917). </w:t>
      </w:r>
      <w:r w:rsidRPr="00903C03">
        <w:rPr>
          <w:rFonts w:ascii="Times New Roman" w:eastAsia="Times New Roman" w:hAnsi="Times New Roman" w:cs="Times New Roman"/>
          <w:sz w:val="24"/>
          <w:szCs w:val="24"/>
          <w:lang w:eastAsia="ru-RU"/>
        </w:rPr>
        <w:t>Своеобразие жизни современной  деревни в произведениях.Скромность и нравственная чистота ге</w:t>
      </w:r>
      <w:r w:rsidRPr="00903C03">
        <w:rPr>
          <w:rFonts w:ascii="Times New Roman" w:eastAsia="Times New Roman" w:hAnsi="Times New Roman" w:cs="Times New Roman"/>
          <w:sz w:val="24"/>
          <w:szCs w:val="24"/>
          <w:lang w:eastAsia="ru-RU"/>
        </w:rPr>
        <w:softHyphen/>
        <w:t>роев</w:t>
      </w:r>
      <w:r w:rsidRPr="00903C03">
        <w:rPr>
          <w:rFonts w:ascii="Times New Roman" w:eastAsia="Times New Roman" w:hAnsi="Times New Roman" w:cs="Times New Roman"/>
          <w:spacing w:val="6"/>
          <w:sz w:val="24"/>
          <w:szCs w:val="24"/>
          <w:lang w:eastAsia="ru-RU"/>
        </w:rPr>
        <w:t>. Четкий рисунок, декоративный характер живописи, связь с вы</w:t>
      </w:r>
      <w:r w:rsidRPr="00903C03">
        <w:rPr>
          <w:rFonts w:ascii="Times New Roman" w:eastAsia="Times New Roman" w:hAnsi="Times New Roman" w:cs="Times New Roman"/>
          <w:spacing w:val="6"/>
          <w:sz w:val="24"/>
          <w:szCs w:val="24"/>
          <w:lang w:eastAsia="ru-RU"/>
        </w:rPr>
        <w:softHyphen/>
      </w:r>
      <w:r w:rsidRPr="00903C03">
        <w:rPr>
          <w:rFonts w:ascii="Times New Roman" w:eastAsia="Times New Roman" w:hAnsi="Times New Roman" w:cs="Times New Roman"/>
          <w:sz w:val="24"/>
          <w:szCs w:val="24"/>
          <w:lang w:eastAsia="ru-RU"/>
        </w:rPr>
        <w:t>сокими традициями русской жанровой картины: «Перед танцами» (1961), «В субботу» (1964), «У колыбели» (1975). Обращение к исторической теме – «За землю русскую»  (1980).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Братья Сергей Петрович (р. 1922) и Алексей Петрович (р. 1925) Ткачевы</w:t>
      </w:r>
      <w:r w:rsidRPr="00903C03">
        <w:rPr>
          <w:rFonts w:ascii="Times New Roman" w:eastAsia="Times New Roman" w:hAnsi="Times New Roman" w:cs="Times New Roman"/>
          <w:sz w:val="24"/>
          <w:szCs w:val="24"/>
          <w:lang w:eastAsia="ru-RU"/>
        </w:rPr>
        <w:t>. Серии картин о жизни русской деревни. Глубокое идейно-образное раскрытие смысла революционной борьбы народа в картине «Между боями»  (1957-1960) - одной из лучших на темы гражданской войны. Небольшие этюдные сцены на пленэре – «Детвора»  (1958-1960). Сложные творческие замыслы романтических, жизнеутверждающих композиций: «За землю, за волю»  (1967), «Осень. Пора свадеб»  (1973), «Свет»  (1975). Психо</w:t>
      </w:r>
      <w:r w:rsidRPr="00903C03">
        <w:rPr>
          <w:rFonts w:ascii="Times New Roman" w:eastAsia="Times New Roman" w:hAnsi="Times New Roman" w:cs="Times New Roman"/>
          <w:sz w:val="24"/>
          <w:szCs w:val="24"/>
          <w:lang w:eastAsia="ru-RU"/>
        </w:rPr>
        <w:softHyphen/>
        <w:t xml:space="preserve">логизм образов, связь с традициями русской живописной школы конца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 начала </w:t>
      </w:r>
      <w:r w:rsidRPr="00903C03">
        <w:rPr>
          <w:rFonts w:ascii="Times New Roman" w:eastAsia="Times New Roman" w:hAnsi="Times New Roman" w:cs="Times New Roman"/>
          <w:sz w:val="24"/>
          <w:szCs w:val="24"/>
          <w:lang w:val="en-US" w:eastAsia="ru-RU"/>
        </w:rPr>
        <w:t>XX</w:t>
      </w:r>
      <w:r w:rsidRPr="00903C03">
        <w:rPr>
          <w:rFonts w:ascii="Times New Roman" w:eastAsia="Times New Roman" w:hAnsi="Times New Roman" w:cs="Times New Roman"/>
          <w:sz w:val="24"/>
          <w:szCs w:val="24"/>
          <w:lang w:eastAsia="ru-RU"/>
        </w:rPr>
        <w:t xml:space="preserve"> веков. «Пора сенокосная» (1975), «Ветеран» (1978), «Молодая семья» (1983 – 85).</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Творчество Bладимира Федоровича Стожарова (1926-1973).</w:t>
      </w:r>
      <w:r w:rsidRPr="00903C03">
        <w:rPr>
          <w:rFonts w:ascii="Times New Roman" w:eastAsia="Times New Roman" w:hAnsi="Times New Roman" w:cs="Times New Roman"/>
          <w:sz w:val="24"/>
          <w:szCs w:val="24"/>
          <w:lang w:eastAsia="ru-RU"/>
        </w:rPr>
        <w:t xml:space="preserve"> Поэзия и достоверность в произведениях, посвященных жизни и быту колхозной деревни, природе Севера, Урала, Сибири и Средней полосы России. Использование традиций мастеров «Союза русских xyдожников» для раскрытия современной темы. «В порту Игарка» (1957). Тесное слияние прошлого и современности в архитектурных пейзажах старых русских городов: «Каргополь. Склады сельпо» (1964), «Ярославль. Кремль. Лунная ночь» (1971), Живая связь с народным творчеством, национальное понимание декоративизма, любовь к передаче материальности предметов, богатство и звучность цвета в натюрмортах 1960-1970-х годов. «Натюрморт с рябиной» (1957), «Натюрморт с подковой» (1961), «Лен» (1967), «Чай с калачами» (1972) и др.</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по творчеству ярких представителей этого периода.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16.2.</w:t>
      </w:r>
      <w:r w:rsidRPr="00903C03">
        <w:rPr>
          <w:rFonts w:ascii="Times New Roman" w:eastAsia="Times New Roman" w:hAnsi="Times New Roman" w:cs="Times New Roman"/>
          <w:b/>
          <w:sz w:val="24"/>
          <w:szCs w:val="24"/>
          <w:lang w:eastAsia="ru-RU"/>
        </w:rPr>
        <w:tab/>
        <w:t>Русское искусство 1970-х – начала 1980 гг.</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расширении диапазона творческих исканий в искусстве 1970 - начала 1980 годов. Познакомить с переосмыслением классических традиций, приемов народного творчества, усложнением и заострением образного начала, пластических средств  на примере анализа произведений Т. Назаренко, Н. Нестеровой, К. Нечитайло и др. Рассмотреть развитие жанра портрета в творчестве Д. Жилинского. Выявить особенности развития пейзажной живописи и натюрморта; увидеть новые черты в отечественной скульптуре. Рассмотреть проблему синтеза искусств. Познакомить с созданием мемориальных комплексов.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Появление в 70-х нового поколения художников, отказавшихся от жесткого единства целей, характерного для 1960-х годов. Тематическое разнообразие, стремление охватить новые, традиционные пласты жизни. Появление индивидуальной позиции, творческого выбора.  Новая проблематика: искусство и мироздание, человек и планета, художник и мир, жизнь и время. Высоконравственный пафос Ольги Булгаковой (род. 1951) «Театр. Актриса Марина Неелова» (1976); Татьяны Григорьевны Назаренко (род. 1944) – «Встреча Нового года» (1976), «Московский вечер» (1978), «Казнь народовольцев» (1972); Ксении Нечитайло (род. 1944) – «Автопортрет с дочками Марией и Анастасией» (1976), «Птичий рынок» (1970-1980).  Использование в творчестве художников разнообразных традиций искусства. Традиция Высокого Возрождения в искусстве Олега Филатчева – «Автопортрет с семьей» (1976), «Рождение песни» (1979). Традиция неопримитивизма в произведениях Евгения Струлева (род. 1937) – «Когда б имел златые горы…» (1970), «Пора сенокоса» (1974), Наталии Нестеровой (род. 1944) «Метро» и др. Следование русскому демократическому искусству второй половины </w:t>
      </w:r>
      <w:r w:rsidRPr="00903C03">
        <w:rPr>
          <w:rFonts w:ascii="Times New Roman" w:eastAsia="Times New Roman" w:hAnsi="Times New Roman" w:cs="Times New Roman"/>
          <w:sz w:val="24"/>
          <w:szCs w:val="24"/>
          <w:lang w:val="en-US" w:eastAsia="ru-RU"/>
        </w:rPr>
        <w:t>XIX</w:t>
      </w:r>
      <w:r w:rsidRPr="00903C03">
        <w:rPr>
          <w:rFonts w:ascii="Times New Roman" w:eastAsia="Times New Roman" w:hAnsi="Times New Roman" w:cs="Times New Roman"/>
          <w:sz w:val="24"/>
          <w:szCs w:val="24"/>
          <w:lang w:eastAsia="ru-RU"/>
        </w:rPr>
        <w:t xml:space="preserve"> века в работах Вадима Дементьева (род. 1941) «Облачный день. Московский дворик» (1972 – 1976).</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Натюрморт.</w:t>
      </w:r>
      <w:r w:rsidRPr="00903C03">
        <w:rPr>
          <w:rFonts w:ascii="Times New Roman" w:eastAsia="Times New Roman" w:hAnsi="Times New Roman" w:cs="Times New Roman"/>
          <w:sz w:val="24"/>
          <w:szCs w:val="24"/>
          <w:lang w:eastAsia="ru-RU"/>
        </w:rPr>
        <w:t xml:space="preserve">  Звучные краски В. Стожарова «Чай с калачами» (1972), тонкая лирика Е. Романовой «Земляника» (1977), основательность, связь с русской традицией Ю. Семенюка «Лук, чеснок, соль» (1980).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Портретный жанр.</w:t>
      </w:r>
      <w:r w:rsidRPr="00903C03">
        <w:rPr>
          <w:rFonts w:ascii="Times New Roman" w:eastAsia="Times New Roman" w:hAnsi="Times New Roman" w:cs="Times New Roman"/>
          <w:sz w:val="24"/>
          <w:szCs w:val="24"/>
          <w:lang w:eastAsia="ru-RU"/>
        </w:rPr>
        <w:t xml:space="preserve"> Д. Жилинский «Разговор о Дюрере и Кранахе» (1978), двойной портрет сына Василия и его беременной жены (1978), «Играет Рихтер» (1984).</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Пейзаж.</w:t>
      </w:r>
      <w:r w:rsidRPr="00903C03">
        <w:rPr>
          <w:rFonts w:ascii="Times New Roman" w:eastAsia="Times New Roman" w:hAnsi="Times New Roman" w:cs="Times New Roman"/>
          <w:sz w:val="24"/>
          <w:szCs w:val="24"/>
          <w:lang w:eastAsia="ru-RU"/>
        </w:rPr>
        <w:t xml:space="preserve"> А. М. Грицай «В заросшем парке» (1976), «Летят журавли» (1968 – 1980).</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сообщения по творчеству ярких представителей этого периода.</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16.3.</w:t>
      </w:r>
      <w:r w:rsidRPr="00903C03">
        <w:rPr>
          <w:rFonts w:ascii="Times New Roman" w:eastAsia="Times New Roman" w:hAnsi="Times New Roman" w:cs="Times New Roman"/>
          <w:b/>
          <w:sz w:val="24"/>
          <w:szCs w:val="24"/>
          <w:lang w:eastAsia="ru-RU"/>
        </w:rPr>
        <w:tab/>
        <w:t>Русское искусство конца 1980 – 1990-х годов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об искусстве рубежа переломной эпохи. Познакомить с проблемами отечественного искусства конца 1980 –  1990-х годов. Рассказать об искусстве андеграунда и русского постмодернизма. Выявить новые концепции и направления в искусстве. Познакомить с историей нонконформистского движения (закрытые и “бульдозерные” выставки). Основные направления неофициального искусства: абстракция, примитивизм, соц-арт, концептуализм,</w:t>
      </w:r>
      <w:r w:rsidRPr="00903C03">
        <w:rPr>
          <w:rFonts w:ascii="Times New Roman" w:eastAsia="Times New Roman" w:hAnsi="Times New Roman" w:cs="Times New Roman"/>
          <w:sz w:val="24"/>
          <w:szCs w:val="24"/>
          <w:lang w:eastAsia="ru-RU"/>
        </w:rPr>
        <w:tab/>
        <w:t>акционизм.</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Анализ республиканской выставки Союза художников России на Крымском валу к 850-летию Москвы.</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Образы столицы</w:t>
      </w:r>
      <w:r w:rsidRPr="00903C03">
        <w:rPr>
          <w:rFonts w:ascii="Times New Roman" w:eastAsia="Times New Roman" w:hAnsi="Times New Roman" w:cs="Times New Roman"/>
          <w:sz w:val="24"/>
          <w:szCs w:val="24"/>
          <w:lang w:eastAsia="ru-RU"/>
        </w:rPr>
        <w:t xml:space="preserve">. Э. Выржиковский (Санкт-Петербург) «Храм возрождается» (1997) – тема праздничного воссоздания Храма Христа Спасителя в Москве. Суровая, закованная в камень и бетон, столица в акварелях Г. Травникова (Курган) «Мосты Москвы». Слава городу в картине С. Андрияки «Кремлевские купола». Будни огромного города в графической серии А. Любавина (Подольск) «В Москве».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Натюрмортный жанр</w:t>
      </w:r>
      <w:r w:rsidRPr="00903C03">
        <w:rPr>
          <w:rFonts w:ascii="Times New Roman" w:eastAsia="Times New Roman" w:hAnsi="Times New Roman" w:cs="Times New Roman"/>
          <w:sz w:val="24"/>
          <w:szCs w:val="24"/>
          <w:lang w:eastAsia="ru-RU"/>
        </w:rPr>
        <w:t>. П. Елкин (Ижевск) «Материнский стол» (1997) – радость встречи с национальной кухней. В. Шумилов (Тверь) «Тверское пиво» - в каждом предмете частица быта уходящего, но еще существующего.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Исторический жанр.</w:t>
      </w:r>
      <w:r w:rsidRPr="00903C03">
        <w:rPr>
          <w:rFonts w:ascii="Times New Roman" w:eastAsia="Times New Roman" w:hAnsi="Times New Roman" w:cs="Times New Roman"/>
          <w:sz w:val="24"/>
          <w:szCs w:val="24"/>
          <w:lang w:eastAsia="ru-RU"/>
        </w:rPr>
        <w:t xml:space="preserve"> В. Штаркин (Московская область) «Москва. Октябрь» - суровые будни революции 1917 года. Г. Незнайкин «Минин и Пожарский» (1997) - момент торжества русской истории. Тема яркого праздника в полотне Ю. Грищенко «Народное гуляние» и скульптуре А. Цигаля «Масленица». Картина-портрет «Дионисий в Феропонтовом монастыре» Е. Воскобойникова (Брянск). Скульптуры В. Курочкина «Великий князь И.Д. Калита» (1997) и М. Переяславца «Михаил Тверской». Проект памятника «Ивану Бунину» (1996) А. Ковальчука. </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Библейские темы.</w:t>
      </w:r>
      <w:r w:rsidRPr="00903C03">
        <w:rPr>
          <w:rFonts w:ascii="Times New Roman" w:eastAsia="Times New Roman" w:hAnsi="Times New Roman" w:cs="Times New Roman"/>
          <w:sz w:val="24"/>
          <w:szCs w:val="24"/>
          <w:lang w:eastAsia="ru-RU"/>
        </w:rPr>
        <w:t xml:space="preserve"> Тема предательства, отступничества в картине Г. Коржева «Иуда» (1997). Ю. Орлов «Крещение» (1997) - отражение нового входа христианских обрядов в действительность, следование академическим традициям. Разное толкование библейской темы в творчестве художников. Икона «Богородица, благоуханный свет» В. Филинина (Сергиев Посад). Скульптура Н. Филатова (Саранск) печального, заземленного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Пейзажная живопись</w:t>
      </w:r>
      <w:r w:rsidRPr="00903C03">
        <w:rPr>
          <w:rFonts w:ascii="Times New Roman" w:eastAsia="Times New Roman" w:hAnsi="Times New Roman" w:cs="Times New Roman"/>
          <w:sz w:val="24"/>
          <w:szCs w:val="24"/>
          <w:lang w:eastAsia="ru-RU"/>
        </w:rPr>
        <w:t>. Стремление создать полотна о вечном, непреходящем, устоявшемся. Полотна А. Грицая, В. Сидорова, В. Щербакова.  Б. Домашников (Уфа) «Ночной романс», Ю. Махотин (Брянск) «И светла от берез Россия», А. Монгуш (Кызыл) «Весна», У. Бадмаев (Элиста) «Благопожелание».</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ab/>
        <w:t>Декоративно-прикладное искусство</w:t>
      </w:r>
      <w:r w:rsidRPr="00903C03">
        <w:rPr>
          <w:rFonts w:ascii="Times New Roman" w:eastAsia="Times New Roman" w:hAnsi="Times New Roman" w:cs="Times New Roman"/>
          <w:sz w:val="24"/>
          <w:szCs w:val="24"/>
          <w:lang w:eastAsia="ru-RU"/>
        </w:rPr>
        <w:t>. Мажорный характер произведений. Новое в гобеленах М. Нечипорука – соединение фотокадров с ткацким орнаментом.</w:t>
      </w:r>
    </w:p>
    <w:p w:rsidR="00903C03" w:rsidRPr="00903C03" w:rsidRDefault="00903C03" w:rsidP="00903C03">
      <w:pPr>
        <w:spacing w:after="0" w:line="240" w:lineRule="auto"/>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Самостоятельная работа: подготовить сообщение о творчестве ярких представителей этого периода;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16.4.</w:t>
      </w:r>
      <w:r w:rsidRPr="00903C03">
        <w:rPr>
          <w:rFonts w:ascii="Times New Roman" w:eastAsia="Times New Roman" w:hAnsi="Times New Roman" w:cs="Times New Roman"/>
          <w:b/>
          <w:sz w:val="24"/>
          <w:szCs w:val="24"/>
          <w:lang w:eastAsia="ru-RU"/>
        </w:rPr>
        <w:tab/>
        <w:t>Русское искусство конца ХХ – начала XXI вв.</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ab/>
        <w:t>Сформировать представление о новейших направлениях в российском искусстве 1990-х гг. Рассказать о соперничестве направлений мастеров - традиционалистов и бывших участников художественного андеграунда. Познакомить с творчеством Ильи Кабакова.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
          <w:sz w:val="24"/>
          <w:szCs w:val="24"/>
          <w:lang w:eastAsia="ru-RU"/>
        </w:rPr>
        <w:tab/>
        <w:t>Самостоятельная работа</w:t>
      </w:r>
      <w:r w:rsidRPr="00903C03">
        <w:rPr>
          <w:rFonts w:ascii="Times New Roman" w:eastAsia="Times New Roman" w:hAnsi="Times New Roman" w:cs="Times New Roman"/>
          <w:sz w:val="24"/>
          <w:szCs w:val="24"/>
          <w:lang w:eastAsia="ru-RU"/>
        </w:rPr>
        <w:t>: подготовить сообщение о творчестве ярких представителей этого периода; подобрать иллюстративный материал.</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b/>
          <w:sz w:val="24"/>
          <w:szCs w:val="24"/>
          <w:lang w:eastAsia="ru-RU"/>
        </w:rPr>
        <w:t xml:space="preserve">16.5. Изобразительное искусство моего края (региональный компонент) </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16.5.1. Скульптура. </w:t>
      </w:r>
    </w:p>
    <w:p w:rsidR="00903C03" w:rsidRPr="00903C03" w:rsidRDefault="00903C03" w:rsidP="00903C03">
      <w:pPr>
        <w:spacing w:after="0" w:line="240" w:lineRule="auto"/>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16.5.2.Графика.</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16.5.3.Живопись.</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16.5.4. Декоративно-прикладное искусство</w:t>
      </w:r>
    </w:p>
    <w:p w:rsidR="00903C03" w:rsidRPr="00903C03" w:rsidRDefault="00903C03" w:rsidP="00903C03">
      <w:p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16.5.5. Народное творчество</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16.6.</w:t>
      </w:r>
      <w:r w:rsidRPr="00903C03">
        <w:rPr>
          <w:rFonts w:ascii="Times New Roman" w:eastAsia="Times New Roman" w:hAnsi="Times New Roman" w:cs="Times New Roman"/>
          <w:b/>
          <w:sz w:val="24"/>
          <w:szCs w:val="24"/>
          <w:lang w:eastAsia="ru-RU"/>
        </w:rPr>
        <w:tab/>
        <w:t>Подготовка к экзамену</w:t>
      </w: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903C03">
      <w:pPr>
        <w:spacing w:after="0" w:line="240" w:lineRule="auto"/>
        <w:jc w:val="both"/>
        <w:rPr>
          <w:rFonts w:ascii="Times New Roman" w:eastAsia="Times New Roman" w:hAnsi="Times New Roman" w:cs="Times New Roman"/>
          <w:b/>
          <w:sz w:val="24"/>
          <w:szCs w:val="24"/>
          <w:lang w:eastAsia="ru-RU"/>
        </w:rPr>
      </w:pPr>
    </w:p>
    <w:p w:rsidR="00903C03" w:rsidRPr="00903C03" w:rsidRDefault="00903C03" w:rsidP="00FF7E18">
      <w:pPr>
        <w:numPr>
          <w:ilvl w:val="0"/>
          <w:numId w:val="7"/>
        </w:num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ТРЕБОВАНИЯ К УРОВНЮ ПОДГОТОВКИ ОБУЧАЮЩИХСЯ</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знание основных этапов развития изобразительного искусства;</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первичные знания о роли и значении изобразительного искусства в системе культуры, духовно-нравственном развитии человека;</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знание основных понятий изобразительного искусства;</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знание основных художественных школ в западно-европейском и русском изобразительном искусстве;</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умение выделять основные черты художественного стиля;</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умение выявлять средства выразительности, которыми пользуется художник;</w:t>
      </w:r>
    </w:p>
    <w:p w:rsidR="00903C03" w:rsidRPr="00903C03" w:rsidRDefault="00903C03" w:rsidP="00FF7E18">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умение в устной и письменной форме излагать свои мысли о творчестве художников;  </w:t>
      </w:r>
    </w:p>
    <w:p w:rsidR="00903C03" w:rsidRPr="00903C03" w:rsidRDefault="00903C03" w:rsidP="00FF7E18">
      <w:pPr>
        <w:widowControl w:val="0"/>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навыки анализа творческих направлений и творчества отдельного художника;</w:t>
      </w:r>
    </w:p>
    <w:p w:rsidR="00903C03" w:rsidRPr="00903C03" w:rsidRDefault="00903C03" w:rsidP="00FF7E18">
      <w:pPr>
        <w:numPr>
          <w:ilvl w:val="0"/>
          <w:numId w:val="17"/>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навыки анализа произведения изобразительного искусства.</w:t>
      </w:r>
    </w:p>
    <w:p w:rsidR="00903C03" w:rsidRPr="00903C03" w:rsidRDefault="00903C03" w:rsidP="00903C03">
      <w:pPr>
        <w:tabs>
          <w:tab w:val="left" w:pos="709"/>
        </w:tabs>
        <w:spacing w:after="0" w:line="240" w:lineRule="auto"/>
        <w:jc w:val="both"/>
        <w:rPr>
          <w:rFonts w:ascii="Times New Roman" w:eastAsia="Times New Roman" w:hAnsi="Times New Roman" w:cs="Times New Roman"/>
          <w:sz w:val="24"/>
          <w:szCs w:val="24"/>
          <w:lang w:eastAsia="ru-RU"/>
        </w:rPr>
      </w:pPr>
    </w:p>
    <w:p w:rsidR="00903C03" w:rsidRPr="00903C03" w:rsidRDefault="00903C03" w:rsidP="00FF7E18">
      <w:pPr>
        <w:numPr>
          <w:ilvl w:val="0"/>
          <w:numId w:val="7"/>
        </w:num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ФОРМЫ И МЕТОДЫ КОНТРОЛЯ, СИСТЕМА ОЦЕНОК</w:t>
      </w:r>
    </w:p>
    <w:p w:rsidR="00903C03" w:rsidRPr="00903C03" w:rsidRDefault="00903C03" w:rsidP="00FF7E18">
      <w:pPr>
        <w:numPr>
          <w:ilvl w:val="0"/>
          <w:numId w:val="14"/>
        </w:numPr>
        <w:suppressAutoHyphens/>
        <w:spacing w:after="0" w:line="240" w:lineRule="auto"/>
        <w:jc w:val="both"/>
        <w:rPr>
          <w:rFonts w:ascii="Times New Roman" w:eastAsia="SimSun" w:hAnsi="Times New Roman" w:cs="Times New Roman"/>
          <w:b/>
          <w:i/>
          <w:kern w:val="1"/>
          <w:sz w:val="24"/>
          <w:szCs w:val="24"/>
          <w:lang w:eastAsia="hi-IN" w:bidi="hi-IN"/>
        </w:rPr>
      </w:pPr>
      <w:r w:rsidRPr="00903C03">
        <w:rPr>
          <w:rFonts w:ascii="Times New Roman" w:eastAsia="SimSun" w:hAnsi="Times New Roman" w:cs="Times New Roman"/>
          <w:b/>
          <w:i/>
          <w:kern w:val="1"/>
          <w:sz w:val="24"/>
          <w:szCs w:val="24"/>
          <w:lang w:eastAsia="hi-IN" w:bidi="hi-IN"/>
        </w:rPr>
        <w:t>Аттестация: цели, виды, форма, содержание</w:t>
      </w:r>
    </w:p>
    <w:p w:rsidR="00903C03" w:rsidRPr="00903C03" w:rsidRDefault="00903C03" w:rsidP="00903C03">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03C03">
        <w:rPr>
          <w:rFonts w:ascii="Times New Roman" w:eastAsia="Helvetica" w:hAnsi="Times New Roman" w:cs="Times New Roman"/>
          <w:kern w:val="1"/>
          <w:sz w:val="24"/>
          <w:szCs w:val="24"/>
          <w:lang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903C03" w:rsidRPr="00903C03" w:rsidRDefault="00903C03" w:rsidP="00903C03">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03C03">
        <w:rPr>
          <w:rFonts w:ascii="Times New Roman" w:eastAsia="Helvetica" w:hAnsi="Times New Roman" w:cs="Times New Roman"/>
          <w:kern w:val="1"/>
          <w:sz w:val="24"/>
          <w:szCs w:val="24"/>
          <w:lang w:eastAsia="hi-IN" w:bidi="hi-IN"/>
        </w:rPr>
        <w:t>Особым видом аттестации обучающихся является итоговая аттестация.</w:t>
      </w:r>
    </w:p>
    <w:p w:rsidR="00903C03" w:rsidRPr="00903C03" w:rsidRDefault="00903C03" w:rsidP="00903C03">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03C03">
        <w:rPr>
          <w:rFonts w:ascii="Times New Roman" w:eastAsia="Helvetica" w:hAnsi="Times New Roman" w:cs="Times New Roman"/>
          <w:kern w:val="1"/>
          <w:sz w:val="24"/>
          <w:szCs w:val="24"/>
          <w:lang w:eastAsia="hi-IN" w:bidi="hi-IN"/>
        </w:rPr>
        <w:t xml:space="preserve">В качестве средств текущего контроля успеваемости может использоваться тестирование, олимпиады, контрольные письменные работы. </w:t>
      </w:r>
    </w:p>
    <w:p w:rsidR="00903C03" w:rsidRPr="00903C03" w:rsidRDefault="00903C03" w:rsidP="00903C03">
      <w:pPr>
        <w:suppressAutoHyphens/>
        <w:spacing w:after="0" w:line="240" w:lineRule="auto"/>
        <w:ind w:firstLine="720"/>
        <w:jc w:val="both"/>
        <w:rPr>
          <w:rFonts w:ascii="Times New Roman" w:eastAsia="Helvetica" w:hAnsi="Times New Roman" w:cs="Times New Roman"/>
          <w:kern w:val="1"/>
          <w:sz w:val="24"/>
          <w:szCs w:val="24"/>
          <w:lang w:eastAsia="hi-IN" w:bidi="hi-IN"/>
        </w:rPr>
      </w:pPr>
      <w:r w:rsidRPr="00903C03">
        <w:rPr>
          <w:rFonts w:ascii="Times New Roman" w:eastAsia="Helvetica" w:hAnsi="Times New Roman" w:cs="Times New Roman"/>
          <w:kern w:val="1"/>
          <w:sz w:val="24"/>
          <w:szCs w:val="24"/>
          <w:lang w:eastAsia="hi-IN" w:bidi="hi-IN"/>
        </w:rPr>
        <w:t>Текущий контроль успеваемости обучающихся проводится в счет аудиторного времени, предусмотренного на учебный предмет.</w:t>
      </w:r>
    </w:p>
    <w:p w:rsidR="00903C03" w:rsidRPr="00903C03" w:rsidRDefault="00903C03" w:rsidP="00903C03">
      <w:pPr>
        <w:spacing w:after="0" w:line="240" w:lineRule="auto"/>
        <w:ind w:firstLine="720"/>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Форму  и  время  проведения  промежуточной  аттестации  по  истории изобразительного искусства образовательное  учреждение  устанавливает  самостоятельно. Это  могут  быть  контрольные уроки, зачеты, экзамены, проводимые в виде  устных опросов, написания рефератов, тестирования.</w:t>
      </w:r>
    </w:p>
    <w:p w:rsidR="00903C03" w:rsidRPr="00903C03" w:rsidRDefault="00903C03" w:rsidP="00903C03">
      <w:pPr>
        <w:widowControl w:val="0"/>
        <w:shd w:val="clear" w:color="auto" w:fill="FFFFFF"/>
        <w:spacing w:after="0" w:line="240" w:lineRule="auto"/>
        <w:ind w:firstLine="666"/>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903C03" w:rsidRPr="00903C03" w:rsidRDefault="00903C03" w:rsidP="00903C03">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903C03" w:rsidRPr="00903C03" w:rsidRDefault="00903C03" w:rsidP="00903C03">
      <w:pPr>
        <w:spacing w:after="0" w:line="240" w:lineRule="auto"/>
        <w:ind w:firstLine="709"/>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 xml:space="preserve">Средства, виды, методы текущего и промежуточного контроля: </w:t>
      </w:r>
    </w:p>
    <w:p w:rsidR="00903C03" w:rsidRPr="00903C03" w:rsidRDefault="00903C03" w:rsidP="00FF7E18">
      <w:pPr>
        <w:numPr>
          <w:ilvl w:val="0"/>
          <w:numId w:val="18"/>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контрольные работы, </w:t>
      </w:r>
    </w:p>
    <w:p w:rsidR="00903C03" w:rsidRPr="00903C03" w:rsidRDefault="00903C03" w:rsidP="00FF7E18">
      <w:pPr>
        <w:numPr>
          <w:ilvl w:val="0"/>
          <w:numId w:val="18"/>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устные опросы,</w:t>
      </w:r>
    </w:p>
    <w:p w:rsidR="00903C03" w:rsidRPr="00903C03" w:rsidRDefault="00903C03" w:rsidP="00FF7E18">
      <w:pPr>
        <w:numPr>
          <w:ilvl w:val="0"/>
          <w:numId w:val="18"/>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письменные работы, </w:t>
      </w:r>
    </w:p>
    <w:p w:rsidR="00903C03" w:rsidRPr="00903C03" w:rsidRDefault="00903C03" w:rsidP="00FF7E18">
      <w:pPr>
        <w:numPr>
          <w:ilvl w:val="0"/>
          <w:numId w:val="18"/>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тестирование, </w:t>
      </w:r>
    </w:p>
    <w:p w:rsidR="00903C03" w:rsidRPr="00903C03" w:rsidRDefault="00903C03" w:rsidP="00FF7E18">
      <w:pPr>
        <w:numPr>
          <w:ilvl w:val="0"/>
          <w:numId w:val="18"/>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олимпиада.</w:t>
      </w:r>
    </w:p>
    <w:p w:rsidR="00903C03" w:rsidRPr="00903C03" w:rsidRDefault="00903C03" w:rsidP="00903C03">
      <w:pPr>
        <w:widowControl w:val="0"/>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Учебный план предусматривает проведение для обучающихся консультаций с целью их подготовки к контрольным урокам, зачетам, экзаменам.</w:t>
      </w:r>
    </w:p>
    <w:p w:rsidR="00903C03" w:rsidRPr="00903C03" w:rsidRDefault="00903C03" w:rsidP="00903C03">
      <w:pPr>
        <w:spacing w:after="0" w:line="240" w:lineRule="auto"/>
        <w:ind w:firstLine="709"/>
        <w:jc w:val="both"/>
        <w:rPr>
          <w:rFonts w:ascii="Times New Roman" w:eastAsia="Times New Roman" w:hAnsi="Times New Roman" w:cs="Times New Roman"/>
          <w:i/>
          <w:sz w:val="24"/>
          <w:szCs w:val="24"/>
          <w:lang w:eastAsia="ru-RU"/>
        </w:rPr>
      </w:pPr>
      <w:r w:rsidRPr="00903C03">
        <w:rPr>
          <w:rFonts w:ascii="Times New Roman" w:eastAsia="Times New Roman" w:hAnsi="Times New Roman" w:cs="Times New Roman"/>
          <w:i/>
          <w:sz w:val="24"/>
          <w:szCs w:val="24"/>
          <w:lang w:eastAsia="ru-RU"/>
        </w:rPr>
        <w:t>Итоговая аттестация</w:t>
      </w:r>
    </w:p>
    <w:p w:rsidR="00903C03" w:rsidRPr="00903C03" w:rsidRDefault="00903C03" w:rsidP="00903C03">
      <w:pPr>
        <w:spacing w:after="0" w:line="240" w:lineRule="auto"/>
        <w:ind w:firstLine="709"/>
        <w:jc w:val="both"/>
        <w:rPr>
          <w:rFonts w:ascii="Times New Roman" w:eastAsia="Helvetica" w:hAnsi="Times New Roman" w:cs="Times New Roman"/>
          <w:sz w:val="24"/>
          <w:szCs w:val="24"/>
          <w:lang w:eastAsia="ru-RU"/>
        </w:rPr>
      </w:pPr>
      <w:r w:rsidRPr="00903C03">
        <w:rPr>
          <w:rFonts w:ascii="Times New Roman" w:eastAsia="Helvetica" w:hAnsi="Times New Roman" w:cs="Times New Roman"/>
          <w:sz w:val="24"/>
          <w:szCs w:val="24"/>
          <w:lang w:eastAsia="ru-RU"/>
        </w:rPr>
        <w:t xml:space="preserve">По завершении изучения предмета "История изобразительного искусства" проводится итоговая аттестация в конце 8  класса, выставляется оценка, которая заносится в свидетельство об окончании образовательного учреждения. </w:t>
      </w:r>
    </w:p>
    <w:p w:rsidR="00903C03" w:rsidRPr="00903C03" w:rsidRDefault="00903C03" w:rsidP="00903C03">
      <w:pPr>
        <w:spacing w:after="0" w:line="240" w:lineRule="auto"/>
        <w:ind w:firstLine="709"/>
        <w:jc w:val="both"/>
        <w:rPr>
          <w:rFonts w:ascii="Times New Roman" w:eastAsia="Helvetica" w:hAnsi="Times New Roman" w:cs="Times New Roman"/>
          <w:sz w:val="24"/>
          <w:szCs w:val="24"/>
          <w:lang w:eastAsia="ru-RU"/>
        </w:rPr>
      </w:pPr>
      <w:r w:rsidRPr="00903C03">
        <w:rPr>
          <w:rFonts w:ascii="Times New Roman" w:eastAsia="Helvetica" w:hAnsi="Times New Roman" w:cs="Times New Roman"/>
          <w:sz w:val="24"/>
          <w:szCs w:val="24"/>
          <w:lang w:eastAsia="ru-RU"/>
        </w:rPr>
        <w:t>При  9 летнем сроке обучения итоговая аттестация проводится в конце 9 класса.</w:t>
      </w:r>
    </w:p>
    <w:p w:rsidR="00903C03" w:rsidRPr="00903C03" w:rsidRDefault="00903C03" w:rsidP="00903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Требования к содержанию итоговой аттестации обучающихся определяются образовательным учреждением на основании ФГТ. </w:t>
      </w:r>
    </w:p>
    <w:p w:rsidR="00903C03" w:rsidRPr="00903C03" w:rsidRDefault="00903C03" w:rsidP="00903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Итоговая аттестация проводится в форме экзамена.</w:t>
      </w:r>
    </w:p>
    <w:p w:rsidR="00903C03" w:rsidRPr="00903C03" w:rsidRDefault="00903C03" w:rsidP="00903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iCs/>
          <w:sz w:val="24"/>
          <w:szCs w:val="24"/>
          <w:lang w:eastAsia="ru-RU"/>
        </w:rPr>
        <w:t>По итогам выпускного экзамена выставляется оценка</w:t>
      </w:r>
      <w:r w:rsidRPr="00903C03">
        <w:rPr>
          <w:rFonts w:ascii="Times New Roman" w:eastAsia="Times New Roman" w:hAnsi="Times New Roman" w:cs="Times New Roman"/>
          <w:sz w:val="24"/>
          <w:szCs w:val="24"/>
          <w:lang w:eastAsia="ru-RU"/>
        </w:rPr>
        <w:t xml:space="preserve"> «отлично», «хорошо», «удовлетворительно», «неудовлетворительно». </w:t>
      </w:r>
    </w:p>
    <w:p w:rsidR="00903C03" w:rsidRPr="00903C03" w:rsidRDefault="00903C03" w:rsidP="00903C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Требования к выпускным экзаменам определяются образовательным учреждением самостоятельно. Образовательным учреждением должны быть разработаны критерии оценок итоговой аттестации в соответствии с  ФГТ.</w:t>
      </w:r>
    </w:p>
    <w:p w:rsidR="00903C03" w:rsidRPr="00903C03" w:rsidRDefault="00903C03" w:rsidP="00903C03">
      <w:pPr>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903C03" w:rsidRPr="00903C03" w:rsidRDefault="00903C03" w:rsidP="00903C03">
      <w:pPr>
        <w:widowControl w:val="0"/>
        <w:suppressAutoHyphens/>
        <w:spacing w:after="0" w:line="240" w:lineRule="auto"/>
        <w:jc w:val="both"/>
        <w:rPr>
          <w:rFonts w:ascii="Times New Roman" w:eastAsia="SimSun" w:hAnsi="Times New Roman" w:cs="Times New Roman"/>
          <w:b/>
          <w:i/>
          <w:kern w:val="1"/>
          <w:sz w:val="24"/>
          <w:szCs w:val="24"/>
          <w:lang w:eastAsia="hi-IN" w:bidi="hi-IN"/>
        </w:rPr>
      </w:pPr>
      <w:r w:rsidRPr="00903C03">
        <w:rPr>
          <w:rFonts w:ascii="Times New Roman" w:eastAsia="SimSun" w:hAnsi="Times New Roman" w:cs="Times New Roman"/>
          <w:b/>
          <w:i/>
          <w:kern w:val="1"/>
          <w:sz w:val="24"/>
          <w:szCs w:val="24"/>
          <w:lang w:eastAsia="hi-IN" w:bidi="hi-IN"/>
        </w:rPr>
        <w:t xml:space="preserve">2. Критерии оценки </w:t>
      </w:r>
    </w:p>
    <w:p w:rsidR="00903C03" w:rsidRPr="00903C03" w:rsidRDefault="00903C03" w:rsidP="00903C03">
      <w:pPr>
        <w:tabs>
          <w:tab w:val="left" w:pos="426"/>
        </w:tabs>
        <w:spacing w:after="0" w:line="240" w:lineRule="auto"/>
        <w:contextualSpacing/>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Оценка 5 «отлично» </w:t>
      </w:r>
    </w:p>
    <w:p w:rsidR="00903C03" w:rsidRPr="00903C03" w:rsidRDefault="00903C03" w:rsidP="00FF7E18">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Легко ориентируется в изученном материале.</w:t>
      </w:r>
    </w:p>
    <w:p w:rsidR="00903C03" w:rsidRPr="00903C03" w:rsidRDefault="00903C03" w:rsidP="00FF7E18">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Умеет сопоставлять различные взгляды  на явление.</w:t>
      </w:r>
    </w:p>
    <w:p w:rsidR="00903C03" w:rsidRPr="00903C03" w:rsidRDefault="00903C03" w:rsidP="00FF7E18">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Высказывает и обосновывает свою точку зрения.</w:t>
      </w:r>
    </w:p>
    <w:p w:rsidR="00903C03" w:rsidRPr="00903C03" w:rsidRDefault="00903C03" w:rsidP="00FF7E18">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903C03" w:rsidRPr="00903C03" w:rsidRDefault="00903C03" w:rsidP="00FF7E18">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Выполнены качественно  и аккуратно все практические работы.</w:t>
      </w:r>
    </w:p>
    <w:p w:rsidR="00903C03" w:rsidRPr="00903C03" w:rsidRDefault="00903C03" w:rsidP="00FF7E18">
      <w:pPr>
        <w:numPr>
          <w:ilvl w:val="0"/>
          <w:numId w:val="1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Записи в тетради ведутся аккуратно и последовательно.</w:t>
      </w:r>
    </w:p>
    <w:p w:rsidR="00903C03" w:rsidRPr="00903C03" w:rsidRDefault="00903C03" w:rsidP="00903C03">
      <w:pPr>
        <w:tabs>
          <w:tab w:val="left" w:pos="426"/>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Оценка 4 «хорошо» </w:t>
      </w:r>
    </w:p>
    <w:p w:rsidR="00903C03" w:rsidRPr="00903C03" w:rsidRDefault="00903C03" w:rsidP="00FF7E18">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Легко ориентируется в изученном материале.</w:t>
      </w:r>
    </w:p>
    <w:p w:rsidR="00903C03" w:rsidRPr="00903C03" w:rsidRDefault="00903C03" w:rsidP="00FF7E18">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Проявляет самостоятельность суждений.</w:t>
      </w:r>
    </w:p>
    <w:p w:rsidR="00903C03" w:rsidRPr="00903C03" w:rsidRDefault="00903C03" w:rsidP="00FF7E18">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Грамотно излагает ответ на поставленный вопрос, но в ответе допускает неточности, недостаточно полно освещает вопрос.</w:t>
      </w:r>
    </w:p>
    <w:p w:rsidR="00903C03" w:rsidRPr="00903C03" w:rsidRDefault="00903C03" w:rsidP="00FF7E18">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Выполнены практические работы не совсем удачно.</w:t>
      </w:r>
    </w:p>
    <w:p w:rsidR="00903C03" w:rsidRPr="00903C03" w:rsidRDefault="00903C03" w:rsidP="00FF7E18">
      <w:pPr>
        <w:numPr>
          <w:ilvl w:val="0"/>
          <w:numId w:val="12"/>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При ведении тетради имеются незначительные ошибки.</w:t>
      </w:r>
    </w:p>
    <w:p w:rsidR="00903C03" w:rsidRPr="00903C03" w:rsidRDefault="00903C03" w:rsidP="00903C03">
      <w:pPr>
        <w:tabs>
          <w:tab w:val="left" w:pos="426"/>
        </w:tabs>
        <w:spacing w:after="0" w:line="240" w:lineRule="auto"/>
        <w:jc w:val="both"/>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 xml:space="preserve">Оценка 3 «удовлетворительно» </w:t>
      </w:r>
    </w:p>
    <w:p w:rsidR="00903C03" w:rsidRPr="00903C03" w:rsidRDefault="00903C03" w:rsidP="00FF7E18">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Основной вопрос раскрывает, но допускает незначительные ошибки, не проявляет способности логически мыслить.</w:t>
      </w:r>
    </w:p>
    <w:p w:rsidR="00903C03" w:rsidRPr="00903C03" w:rsidRDefault="00903C03" w:rsidP="00FF7E18">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Ответ носит в основном репродуктивный характер.</w:t>
      </w:r>
    </w:p>
    <w:p w:rsidR="00903C03" w:rsidRPr="00903C03" w:rsidRDefault="00903C03" w:rsidP="00FF7E18">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Практические работы выполнены неэстетично, небрежно, с ошибками.</w:t>
      </w:r>
    </w:p>
    <w:p w:rsidR="00903C03" w:rsidRPr="00903C03" w:rsidRDefault="00903C03" w:rsidP="00FF7E18">
      <w:pPr>
        <w:numPr>
          <w:ilvl w:val="0"/>
          <w:numId w:val="13"/>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Записи в тетради ведутся небрежно, несистематично.</w:t>
      </w:r>
    </w:p>
    <w:p w:rsidR="00903C03" w:rsidRPr="00903C03" w:rsidRDefault="00903C03" w:rsidP="00903C03">
      <w:pPr>
        <w:widowControl w:val="0"/>
        <w:suppressAutoHyphens/>
        <w:spacing w:after="0" w:line="240" w:lineRule="auto"/>
        <w:ind w:firstLine="284"/>
        <w:jc w:val="both"/>
        <w:rPr>
          <w:rFonts w:ascii="Times New Roman" w:eastAsia="SimSun" w:hAnsi="Times New Roman" w:cs="Times New Roman"/>
          <w:b/>
          <w:kern w:val="1"/>
          <w:sz w:val="24"/>
          <w:szCs w:val="24"/>
          <w:lang w:eastAsia="hi-IN" w:bidi="hi-IN"/>
        </w:rPr>
      </w:pPr>
    </w:p>
    <w:p w:rsidR="00903C03" w:rsidRPr="00903C03" w:rsidRDefault="00903C03" w:rsidP="00FF7E18">
      <w:pPr>
        <w:numPr>
          <w:ilvl w:val="0"/>
          <w:numId w:val="7"/>
        </w:numPr>
        <w:spacing w:after="0" w:line="240" w:lineRule="auto"/>
        <w:jc w:val="center"/>
        <w:rPr>
          <w:rFonts w:ascii="Times New Roman" w:eastAsia="SimSun" w:hAnsi="Times New Roman" w:cs="Times New Roman"/>
          <w:b/>
          <w:kern w:val="1"/>
          <w:sz w:val="24"/>
          <w:szCs w:val="24"/>
          <w:lang w:eastAsia="hi-IN" w:bidi="hi-IN"/>
        </w:rPr>
      </w:pPr>
      <w:r w:rsidRPr="00903C03">
        <w:rPr>
          <w:rFonts w:ascii="Times New Roman" w:eastAsia="SimSun" w:hAnsi="Times New Roman" w:cs="Times New Roman"/>
          <w:b/>
          <w:kern w:val="1"/>
          <w:sz w:val="24"/>
          <w:szCs w:val="24"/>
          <w:lang w:eastAsia="hi-IN" w:bidi="hi-IN"/>
        </w:rPr>
        <w:t>Методическое обеспечение учебного процесса</w:t>
      </w:r>
    </w:p>
    <w:p w:rsidR="00903C03" w:rsidRPr="00903C03" w:rsidRDefault="00903C03" w:rsidP="00903C03">
      <w:pPr>
        <w:suppressAutoHyphens/>
        <w:spacing w:after="0" w:line="240" w:lineRule="auto"/>
        <w:jc w:val="both"/>
        <w:rPr>
          <w:rFonts w:ascii="Times New Roman" w:eastAsia="ヒラギノ角ゴ Pro W3" w:hAnsi="Times New Roman" w:cs="Times New Roman"/>
          <w:b/>
          <w:i/>
          <w:kern w:val="1"/>
          <w:sz w:val="24"/>
          <w:szCs w:val="24"/>
          <w:lang w:eastAsia="hi-IN" w:bidi="hi-IN"/>
        </w:rPr>
      </w:pPr>
      <w:r w:rsidRPr="00903C03">
        <w:rPr>
          <w:rFonts w:ascii="Times New Roman" w:eastAsia="ヒラギノ角ゴ Pro W3" w:hAnsi="Times New Roman" w:cs="Times New Roman"/>
          <w:b/>
          <w:i/>
          <w:kern w:val="1"/>
          <w:sz w:val="24"/>
          <w:szCs w:val="24"/>
          <w:lang w:eastAsia="hi-IN" w:bidi="hi-IN"/>
        </w:rPr>
        <w:t>Методические рекомендации педагогическим работникам</w:t>
      </w:r>
    </w:p>
    <w:p w:rsidR="00903C03" w:rsidRPr="00903C03" w:rsidRDefault="00903C03" w:rsidP="00903C03">
      <w:pPr>
        <w:widowControl w:val="0"/>
        <w:shd w:val="clear" w:color="auto" w:fill="FFFFFF"/>
        <w:spacing w:after="0" w:line="240" w:lineRule="auto"/>
        <w:ind w:firstLine="71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Изучение предмета ведется в соответствии с учебно-тематическим планом. Педагогу,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903C03" w:rsidRPr="00903C03" w:rsidRDefault="00903C03" w:rsidP="00903C03">
      <w:pPr>
        <w:widowControl w:val="0"/>
        <w:shd w:val="clear" w:color="auto" w:fill="FFFFFF"/>
        <w:spacing w:after="0" w:line="240" w:lineRule="auto"/>
        <w:ind w:firstLine="71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При изучении предмета следует широко использовать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903C03" w:rsidRPr="00903C03" w:rsidRDefault="00903C03" w:rsidP="00903C03">
      <w:pPr>
        <w:widowControl w:val="0"/>
        <w:shd w:val="clear" w:color="auto" w:fill="FFFFFF"/>
        <w:spacing w:after="0" w:line="240" w:lineRule="auto"/>
        <w:ind w:firstLine="718"/>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w:t>
      </w:r>
    </w:p>
    <w:p w:rsidR="00903C03" w:rsidRPr="00903C03" w:rsidRDefault="00903C03" w:rsidP="00903C0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Методика преподавания предмета должна опираться на диалогическийметод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903C03" w:rsidRPr="00903C03" w:rsidRDefault="00903C03" w:rsidP="00903C03">
      <w:pPr>
        <w:widowControl w:val="0"/>
        <w:suppressAutoHyphens/>
        <w:spacing w:after="0" w:line="240" w:lineRule="auto"/>
        <w:jc w:val="both"/>
        <w:rPr>
          <w:rFonts w:ascii="Times New Roman" w:eastAsia="SimSun" w:hAnsi="Times New Roman" w:cs="Times New Roman"/>
          <w:b/>
          <w:i/>
          <w:kern w:val="1"/>
          <w:sz w:val="24"/>
          <w:szCs w:val="24"/>
          <w:lang w:eastAsia="hi-IN" w:bidi="hi-IN"/>
        </w:rPr>
      </w:pPr>
      <w:r w:rsidRPr="00903C03">
        <w:rPr>
          <w:rFonts w:ascii="Times New Roman" w:eastAsia="SimSun" w:hAnsi="Times New Roman" w:cs="Times New Roman"/>
          <w:b/>
          <w:i/>
          <w:kern w:val="1"/>
          <w:sz w:val="24"/>
          <w:szCs w:val="24"/>
          <w:lang w:eastAsia="hi-IN" w:bidi="hi-IN"/>
        </w:rPr>
        <w:t>Рекомендации по организации самостоятельной работы обучающихся</w:t>
      </w:r>
    </w:p>
    <w:p w:rsidR="00903C03" w:rsidRPr="00903C03" w:rsidRDefault="00903C03" w:rsidP="00903C03">
      <w:pPr>
        <w:suppressAutoHyphens/>
        <w:spacing w:after="0" w:line="240" w:lineRule="auto"/>
        <w:ind w:firstLine="709"/>
        <w:jc w:val="both"/>
        <w:rPr>
          <w:rFonts w:ascii="Times New Roman" w:eastAsia="Geeza Pro" w:hAnsi="Times New Roman" w:cs="Times New Roman"/>
          <w:kern w:val="1"/>
          <w:sz w:val="24"/>
          <w:szCs w:val="24"/>
          <w:lang w:eastAsia="hi-IN" w:bidi="hi-IN"/>
        </w:rPr>
      </w:pPr>
      <w:r w:rsidRPr="00903C03">
        <w:rPr>
          <w:rFonts w:ascii="Times New Roman" w:eastAsia="Geeza Pro" w:hAnsi="Times New Roman" w:cs="Times New Roman"/>
          <w:kern w:val="1"/>
          <w:sz w:val="24"/>
          <w:szCs w:val="24"/>
          <w:lang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обучающимися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903C03" w:rsidRPr="00903C03" w:rsidRDefault="00903C03" w:rsidP="00903C03">
      <w:pPr>
        <w:suppressAutoHyphens/>
        <w:spacing w:after="0" w:line="240" w:lineRule="auto"/>
        <w:ind w:firstLine="709"/>
        <w:jc w:val="both"/>
        <w:rPr>
          <w:rFonts w:ascii="Times New Roman" w:eastAsia="Geeza Pro" w:hAnsi="Times New Roman" w:cs="Times New Roman"/>
          <w:kern w:val="1"/>
          <w:sz w:val="24"/>
          <w:szCs w:val="24"/>
          <w:lang w:eastAsia="hi-IN" w:bidi="hi-IN"/>
        </w:rPr>
      </w:pPr>
      <w:r w:rsidRPr="00903C03">
        <w:rPr>
          <w:rFonts w:ascii="Times New Roman" w:eastAsia="Geeza Pro" w:hAnsi="Times New Roman" w:cs="Times New Roman"/>
          <w:kern w:val="1"/>
          <w:sz w:val="24"/>
          <w:szCs w:val="24"/>
          <w:lang w:eastAsia="hi-IN" w:bidi="hi-IN"/>
        </w:rPr>
        <w:t>Самостоятельные занятия должны быть регулярными и систематическими.</w:t>
      </w:r>
    </w:p>
    <w:p w:rsidR="00903C03" w:rsidRPr="00903C03" w:rsidRDefault="00903C03" w:rsidP="00903C03">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903C03" w:rsidRPr="00903C03" w:rsidRDefault="00903C03" w:rsidP="00903C03">
      <w:pPr>
        <w:suppressAutoHyphens/>
        <w:spacing w:after="0" w:line="240" w:lineRule="auto"/>
        <w:jc w:val="both"/>
        <w:rPr>
          <w:rFonts w:ascii="Times New Roman" w:eastAsia="SimSun" w:hAnsi="Times New Roman" w:cs="Times New Roman"/>
          <w:i/>
          <w:kern w:val="1"/>
          <w:sz w:val="24"/>
          <w:szCs w:val="24"/>
          <w:lang w:eastAsia="hi-IN" w:bidi="hi-IN"/>
        </w:rPr>
      </w:pPr>
      <w:r w:rsidRPr="00903C03">
        <w:rPr>
          <w:rFonts w:ascii="Times New Roman" w:eastAsia="SimSun" w:hAnsi="Times New Roman" w:cs="Times New Roman"/>
          <w:i/>
          <w:kern w:val="1"/>
          <w:sz w:val="24"/>
          <w:szCs w:val="24"/>
          <w:lang w:eastAsia="hi-IN" w:bidi="hi-IN"/>
        </w:rPr>
        <w:t>Виды  внеаудиторной  работы:</w:t>
      </w:r>
    </w:p>
    <w:p w:rsidR="00903C03" w:rsidRPr="00903C03" w:rsidRDefault="00903C03" w:rsidP="00FF7E18">
      <w:pPr>
        <w:numPr>
          <w:ilvl w:val="0"/>
          <w:numId w:val="1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выполнение  домашнего  задания;</w:t>
      </w:r>
    </w:p>
    <w:p w:rsidR="00903C03" w:rsidRPr="00903C03" w:rsidRDefault="00903C03" w:rsidP="00FF7E18">
      <w:pPr>
        <w:numPr>
          <w:ilvl w:val="0"/>
          <w:numId w:val="1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подготовка  докладов, рефератов;</w:t>
      </w:r>
    </w:p>
    <w:p w:rsidR="00903C03" w:rsidRPr="00903C03" w:rsidRDefault="00903C03" w:rsidP="00FF7E18">
      <w:pPr>
        <w:numPr>
          <w:ilvl w:val="0"/>
          <w:numId w:val="1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посещение учреждений культуры (выставок, театров, концертных  залов  и  др.);</w:t>
      </w:r>
    </w:p>
    <w:p w:rsidR="00903C03" w:rsidRPr="00903C03" w:rsidRDefault="00903C03" w:rsidP="00FF7E18">
      <w:pPr>
        <w:numPr>
          <w:ilvl w:val="0"/>
          <w:numId w:val="19"/>
        </w:numPr>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участие обучающихся в выставках,  творческих мероприятиях и культурно-просветительской деятельности образовательного учреждения и др.</w:t>
      </w:r>
    </w:p>
    <w:p w:rsidR="00903C03" w:rsidRPr="00903C03" w:rsidRDefault="00903C03" w:rsidP="00903C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Цель самостоятельной работы: формировать у обучающегося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903C03" w:rsidRPr="00903C03" w:rsidRDefault="00903C03" w:rsidP="00903C03">
      <w:pPr>
        <w:suppressAutoHyphens/>
        <w:spacing w:after="0" w:line="240" w:lineRule="auto"/>
        <w:ind w:firstLine="696"/>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Как форма учебно-воспитательного процесса, самостоятельная работа выполняет несколько функций: </w:t>
      </w:r>
    </w:p>
    <w:p w:rsidR="00903C03" w:rsidRPr="00903C03" w:rsidRDefault="00903C03" w:rsidP="00FF7E18">
      <w:pPr>
        <w:numPr>
          <w:ilvl w:val="0"/>
          <w:numId w:val="15"/>
        </w:numPr>
        <w:tabs>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образовательную (систематизация и закрепление знаний обучающихся), </w:t>
      </w:r>
    </w:p>
    <w:p w:rsidR="00903C03" w:rsidRPr="00903C03" w:rsidRDefault="00903C03" w:rsidP="00FF7E18">
      <w:pPr>
        <w:numPr>
          <w:ilvl w:val="0"/>
          <w:numId w:val="15"/>
        </w:numPr>
        <w:tabs>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развивающую (развитие познавательных способностей обучающихся – их внимания, памяти, мышления, речи), </w:t>
      </w:r>
    </w:p>
    <w:p w:rsidR="00903C03" w:rsidRPr="00903C03" w:rsidRDefault="00903C03" w:rsidP="00FF7E18">
      <w:pPr>
        <w:numPr>
          <w:ilvl w:val="0"/>
          <w:numId w:val="15"/>
        </w:numPr>
        <w:tabs>
          <w:tab w:val="left" w:pos="993"/>
        </w:tabs>
        <w:suppressAutoHyphens/>
        <w:spacing w:after="0" w:line="240" w:lineRule="auto"/>
        <w:ind w:firstLine="709"/>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903C03" w:rsidRPr="00903C03" w:rsidRDefault="00903C03" w:rsidP="00903C03">
      <w:pPr>
        <w:shd w:val="clear" w:color="auto" w:fill="FFFFFF"/>
        <w:suppressAutoHyphens/>
        <w:spacing w:after="0" w:line="240" w:lineRule="auto"/>
        <w:ind w:firstLine="696"/>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Выполнение самостоятельной работы (подготовка  сообщений,  написание  докладов, рефератов) обучающихся:</w:t>
      </w:r>
    </w:p>
    <w:p w:rsidR="00903C03" w:rsidRPr="00903C03" w:rsidRDefault="00903C03" w:rsidP="00FF7E18">
      <w:pPr>
        <w:numPr>
          <w:ilvl w:val="0"/>
          <w:numId w:val="20"/>
        </w:numPr>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 способствует лучшему  усвоению  полученных знаний;</w:t>
      </w:r>
    </w:p>
    <w:p w:rsidR="00903C03" w:rsidRPr="00903C03" w:rsidRDefault="00903C03" w:rsidP="00FF7E18">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903C03">
        <w:rPr>
          <w:rFonts w:ascii="Times New Roman" w:eastAsia="Times New Roman" w:hAnsi="Times New Roman" w:cs="Times New Roman"/>
          <w:sz w:val="24"/>
          <w:szCs w:val="24"/>
          <w:lang w:eastAsia="ru-RU"/>
        </w:rPr>
        <w:t xml:space="preserve"> формирует  потребность в самообразовании, максимально развивает познавательные и творческие способности личности;</w:t>
      </w:r>
    </w:p>
    <w:p w:rsidR="00903C03" w:rsidRPr="00903C03" w:rsidRDefault="00903C03" w:rsidP="00FF7E18">
      <w:pPr>
        <w:numPr>
          <w:ilvl w:val="0"/>
          <w:numId w:val="20"/>
        </w:numPr>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 формирует навыки планирования и организации учебного времени, расширяет кругозор;</w:t>
      </w:r>
    </w:p>
    <w:p w:rsidR="00903C03" w:rsidRPr="00903C03" w:rsidRDefault="00903C03" w:rsidP="00FF7E18">
      <w:pPr>
        <w:numPr>
          <w:ilvl w:val="0"/>
          <w:numId w:val="20"/>
        </w:numPr>
        <w:shd w:val="clear" w:color="auto" w:fill="FFFFFF"/>
        <w:suppressAutoHyphens/>
        <w:spacing w:after="0" w:line="240" w:lineRule="auto"/>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 xml:space="preserve"> учит правильному сочетанию объема аудиторной и внеаудиторной самостоятельной работы.</w:t>
      </w:r>
    </w:p>
    <w:p w:rsidR="00903C03" w:rsidRPr="00903C03" w:rsidRDefault="00903C03" w:rsidP="00903C03">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ab/>
        <w:t>Методически правильная организация работы обучающегося в аудитории и вне ее, консультационная помощь, обеспечение обучающегося необходимыми методическими материалами позволяет эффективно организовать внеаудиторную работу обучающихся.</w:t>
      </w:r>
    </w:p>
    <w:p w:rsidR="00903C03" w:rsidRDefault="00903C03" w:rsidP="00903C03">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r w:rsidRPr="00903C03">
        <w:rPr>
          <w:rFonts w:ascii="Times New Roman" w:eastAsia="SimSun" w:hAnsi="Times New Roman" w:cs="Times New Roman"/>
          <w:kern w:val="1"/>
          <w:sz w:val="24"/>
          <w:szCs w:val="24"/>
          <w:lang w:eastAsia="hi-IN" w:bidi="hi-IN"/>
        </w:rPr>
        <w:tab/>
        <w:t>Контроль со стороны преподавателя обеспечивает эффективность выполнения учащимися самостоятельной работы.</w:t>
      </w:r>
    </w:p>
    <w:p w:rsidR="00FF7E18" w:rsidRDefault="00FF7E18" w:rsidP="00903C03">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p>
    <w:p w:rsidR="00FF7E18" w:rsidRPr="00903C03" w:rsidRDefault="00FF7E18" w:rsidP="00903C03">
      <w:pPr>
        <w:shd w:val="clear" w:color="auto" w:fill="FFFFFF"/>
        <w:suppressAutoHyphens/>
        <w:spacing w:after="0" w:line="240" w:lineRule="auto"/>
        <w:ind w:firstLine="11"/>
        <w:jc w:val="both"/>
        <w:rPr>
          <w:rFonts w:ascii="Times New Roman" w:eastAsia="SimSun" w:hAnsi="Times New Roman" w:cs="Times New Roman"/>
          <w:kern w:val="1"/>
          <w:sz w:val="24"/>
          <w:szCs w:val="24"/>
          <w:lang w:eastAsia="hi-IN" w:bidi="hi-IN"/>
        </w:rPr>
      </w:pPr>
      <w:bookmarkStart w:id="0" w:name="_GoBack"/>
      <w:bookmarkEnd w:id="0"/>
    </w:p>
    <w:p w:rsidR="00903C03" w:rsidRPr="00903C03" w:rsidRDefault="00903C03" w:rsidP="00FF7E18">
      <w:pPr>
        <w:numPr>
          <w:ilvl w:val="0"/>
          <w:numId w:val="7"/>
        </w:numPr>
        <w:spacing w:after="0" w:line="240" w:lineRule="auto"/>
        <w:jc w:val="center"/>
        <w:rPr>
          <w:rFonts w:ascii="Times New Roman" w:eastAsia="Times New Roman" w:hAnsi="Times New Roman" w:cs="Times New Roman"/>
          <w:b/>
          <w:sz w:val="24"/>
          <w:szCs w:val="24"/>
          <w:lang w:eastAsia="ru-RU"/>
        </w:rPr>
      </w:pPr>
      <w:r w:rsidRPr="00903C03">
        <w:rPr>
          <w:rFonts w:ascii="Times New Roman" w:eastAsia="Times New Roman" w:hAnsi="Times New Roman" w:cs="Times New Roman"/>
          <w:b/>
          <w:sz w:val="24"/>
          <w:szCs w:val="24"/>
          <w:lang w:eastAsia="ru-RU"/>
        </w:rPr>
        <w:tab/>
        <w:t xml:space="preserve">СПИСОК ЛИТЕРАТУРЫ </w:t>
      </w:r>
    </w:p>
    <w:p w:rsidR="00903C03" w:rsidRPr="00903C03" w:rsidRDefault="00903C03" w:rsidP="00903C03">
      <w:pPr>
        <w:spacing w:after="0" w:line="240" w:lineRule="auto"/>
        <w:jc w:val="both"/>
        <w:rPr>
          <w:rFonts w:ascii="Times New Roman" w:eastAsia="Times New Roman" w:hAnsi="Times New Roman" w:cs="Times New Roman"/>
          <w:b/>
          <w:i/>
          <w:lang w:eastAsia="ru-RU"/>
        </w:rPr>
      </w:pPr>
      <w:r w:rsidRPr="00903C03">
        <w:rPr>
          <w:rFonts w:ascii="Times New Roman" w:eastAsia="Times New Roman" w:hAnsi="Times New Roman" w:cs="Times New Roman"/>
          <w:b/>
          <w:i/>
          <w:lang w:eastAsia="ru-RU"/>
        </w:rPr>
        <w:t>Список рекомендуемой учебной и методической литературы</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Бартенев И.А.</w:t>
      </w:r>
      <w:r w:rsidRPr="00903C03">
        <w:rPr>
          <w:rFonts w:ascii="Times New Roman" w:eastAsia="Times New Roman" w:hAnsi="Times New Roman" w:cs="Times New Roman"/>
          <w:bCs/>
          <w:lang w:eastAsia="ru-RU"/>
        </w:rPr>
        <w:t xml:space="preserve"> Основы архитектурных знаний для художников.  М.: Искусство, 1964. – 344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Бартенев И.А., Батажкова И.А</w:t>
      </w:r>
      <w:r w:rsidRPr="00903C03">
        <w:rPr>
          <w:rFonts w:ascii="Times New Roman" w:eastAsia="Times New Roman" w:hAnsi="Times New Roman" w:cs="Times New Roman"/>
          <w:bCs/>
          <w:lang w:eastAsia="ru-RU"/>
        </w:rPr>
        <w:t>. Очерки архитектурных стилей.  М.: Искусство, 1984. – 352 с.</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Белов А. М., Вязовикина К. А., Данилова А. А. и др.</w:t>
      </w:r>
      <w:r w:rsidRPr="00903C03">
        <w:rPr>
          <w:rFonts w:ascii="Times New Roman" w:eastAsia="Times New Roman" w:hAnsi="Times New Roman" w:cs="Times New Roman"/>
          <w:bCs/>
          <w:lang w:eastAsia="ru-RU"/>
        </w:rPr>
        <w:t xml:space="preserve"> Искусство: Научно-популярное издание для детей.  М.: ЗАО «РОСМЭН-ПРЕСС», 2008. – 416 с. </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Бенуа А.Н.</w:t>
      </w:r>
      <w:r w:rsidRPr="00903C03">
        <w:rPr>
          <w:rFonts w:ascii="Times New Roman" w:eastAsia="Times New Roman" w:hAnsi="Times New Roman" w:cs="Times New Roman"/>
          <w:bCs/>
          <w:lang w:eastAsia="ru-RU"/>
        </w:rPr>
        <w:t xml:space="preserve"> История живописи всех времен и народов. Т.1.  СПб.: Издательский дом «Нева», 2002.  – 544 с.</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Бенуа А.Н.</w:t>
      </w:r>
      <w:r w:rsidRPr="00903C03">
        <w:rPr>
          <w:rFonts w:ascii="Times New Roman" w:eastAsia="Times New Roman" w:hAnsi="Times New Roman" w:cs="Times New Roman"/>
          <w:bCs/>
          <w:lang w:eastAsia="ru-RU"/>
        </w:rPr>
        <w:t xml:space="preserve"> История живописи всех времен и народов. Т. 2.- СПб.: Издательский дом «Нева», 2002.– 512 с.</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Бирюкова Н.В.</w:t>
      </w:r>
      <w:r w:rsidRPr="00903C03">
        <w:rPr>
          <w:rFonts w:ascii="Times New Roman" w:eastAsia="Times New Roman" w:hAnsi="Times New Roman" w:cs="Times New Roman"/>
          <w:bCs/>
          <w:lang w:eastAsia="ru-RU"/>
        </w:rPr>
        <w:t xml:space="preserve"> История архитектуры: Учебное пособие.  М.: ИНФРА-М, 2006. – 367 с. </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 xml:space="preserve">Брунов Н.И. </w:t>
      </w:r>
      <w:r w:rsidRPr="00903C03">
        <w:rPr>
          <w:rFonts w:ascii="Times New Roman" w:eastAsia="Times New Roman" w:hAnsi="Times New Roman" w:cs="Times New Roman"/>
          <w:bCs/>
          <w:lang w:eastAsia="ru-RU"/>
        </w:rPr>
        <w:t>Очерки по истории архитектуры. Т.1  М.: ЗАО Центрполиграф, 2003. – 400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Дмитриева Н.А.</w:t>
      </w:r>
      <w:r w:rsidRPr="00903C03">
        <w:rPr>
          <w:rFonts w:ascii="Times New Roman" w:eastAsia="Times New Roman" w:hAnsi="Times New Roman" w:cs="Times New Roman"/>
          <w:bCs/>
          <w:lang w:eastAsia="ru-RU"/>
        </w:rPr>
        <w:t xml:space="preserve"> Краткая история искусств Вып.1: От древнейших времён по XVI век / Н. А. Дмитриева. - 4-е изд., стер.  М.: Искусство, 1986. - 318: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Ильина Т. В.</w:t>
      </w:r>
      <w:r w:rsidRPr="00903C03">
        <w:rPr>
          <w:rFonts w:ascii="Times New Roman" w:eastAsia="Times New Roman" w:hAnsi="Times New Roman" w:cs="Times New Roman"/>
          <w:bCs/>
          <w:lang w:eastAsia="ru-RU"/>
        </w:rPr>
        <w:t xml:space="preserve"> История искусств. Западноевропейское искусство: Учеб. – 3-е изд., перераб. и доп.  М.: Высш. шк., 2000. – 368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Ильина Т. В.</w:t>
      </w:r>
      <w:r w:rsidRPr="00903C03">
        <w:rPr>
          <w:rFonts w:ascii="Times New Roman" w:eastAsia="Times New Roman" w:hAnsi="Times New Roman" w:cs="Times New Roman"/>
          <w:bCs/>
          <w:lang w:eastAsia="ru-RU"/>
        </w:rPr>
        <w:t xml:space="preserve"> История искусств. Отечественное искусство: Учебник. – 3-е изд., перераб. и доп. М.: Высш. шк., 2000. – 407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История зарубежного искусства.</w:t>
      </w:r>
      <w:r w:rsidRPr="00903C03">
        <w:rPr>
          <w:rFonts w:ascii="Times New Roman" w:eastAsia="Times New Roman" w:hAnsi="Times New Roman" w:cs="Times New Roman"/>
          <w:bCs/>
          <w:lang w:eastAsia="ru-RU"/>
        </w:rPr>
        <w:t>/ под. ред. М.Т. Кузьминой, Н.Л. Мальцевой.  М.: Искусство, 1971.– 359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История искусства зарубежных стран</w:t>
      </w:r>
      <w:r w:rsidRPr="00903C03">
        <w:rPr>
          <w:rFonts w:ascii="Times New Roman" w:eastAsia="Times New Roman" w:hAnsi="Times New Roman" w:cs="Times New Roman"/>
          <w:bCs/>
          <w:lang w:eastAsia="ru-RU"/>
        </w:rPr>
        <w:t>. Первобытное общество, Древний Восток, Античность. / под ред. М.В. Доброклонского и А.М. Чубовой.   М.: Изобразительное искусство, 1981. –  214 с.: 407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История искусства. – Первые цивилизации</w:t>
      </w:r>
      <w:r w:rsidRPr="00903C03">
        <w:rPr>
          <w:rFonts w:ascii="Times New Roman" w:eastAsia="Times New Roman" w:hAnsi="Times New Roman" w:cs="Times New Roman"/>
          <w:bCs/>
          <w:lang w:eastAsia="ru-RU"/>
        </w:rPr>
        <w:t>. – Пер. с исп.   М.: ЗАО Бета – сервис, 1998 г. – 220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Кащекова И.Э.</w:t>
      </w:r>
      <w:r w:rsidRPr="00903C03">
        <w:rPr>
          <w:rFonts w:ascii="Times New Roman" w:eastAsia="Times New Roman" w:hAnsi="Times New Roman" w:cs="Times New Roman"/>
          <w:bCs/>
          <w:lang w:eastAsia="ru-RU"/>
        </w:rPr>
        <w:t xml:space="preserve"> От античности до модерна: Стили в художественной культуре. М.: Просвещение, 2000. – 144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Кон – Винер</w:t>
      </w:r>
      <w:r w:rsidRPr="00903C03">
        <w:rPr>
          <w:rFonts w:ascii="Times New Roman" w:eastAsia="Times New Roman" w:hAnsi="Times New Roman" w:cs="Times New Roman"/>
          <w:bCs/>
          <w:lang w:eastAsia="ru-RU"/>
        </w:rPr>
        <w:t>. История стилей  изобразительных искусств. Пер. с нем.  М.: ООО «Издательство В. Шевчук», 2001 –  224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Саваренская Т.Ф</w:t>
      </w:r>
      <w:r w:rsidRPr="00903C03">
        <w:rPr>
          <w:rFonts w:ascii="Times New Roman" w:eastAsia="Times New Roman" w:hAnsi="Times New Roman" w:cs="Times New Roman"/>
          <w:bCs/>
          <w:lang w:eastAsia="ru-RU"/>
        </w:rPr>
        <w:t>. История градостроительного искусства. Рабовладельческий и феодальный периоды: Учебник для вузов.  М.: Стройиздат, 1984. – 376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Соловьев  Н.К.</w:t>
      </w:r>
      <w:r w:rsidRPr="00903C03">
        <w:rPr>
          <w:rFonts w:ascii="Times New Roman" w:eastAsia="Times New Roman" w:hAnsi="Times New Roman" w:cs="Times New Roman"/>
          <w:bCs/>
          <w:lang w:eastAsia="ru-RU"/>
        </w:rPr>
        <w:t xml:space="preserve"> Очерки по истории интерьера. Древний мир. Средние века. М.: Сварог и К, 2001. – 336 с.</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Сурина М.О.</w:t>
      </w:r>
      <w:r w:rsidRPr="00903C03">
        <w:rPr>
          <w:rFonts w:ascii="Times New Roman" w:eastAsia="Times New Roman" w:hAnsi="Times New Roman" w:cs="Times New Roman"/>
          <w:bCs/>
          <w:lang w:eastAsia="ru-RU"/>
        </w:rPr>
        <w:t xml:space="preserve"> Цвет и символ в искусстве, дизайне и архитектуре: Учебное пособие для вузов. Серия Школа дизайна.  М.: ИКЦ МарТ, Ростов н/Д: Издательский центр МарТ, 2003. – 288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Ткачев В.Н.</w:t>
      </w:r>
      <w:r w:rsidRPr="00903C03">
        <w:rPr>
          <w:rFonts w:ascii="Times New Roman" w:eastAsia="Times New Roman" w:hAnsi="Times New Roman" w:cs="Times New Roman"/>
          <w:bCs/>
          <w:lang w:eastAsia="ru-RU"/>
        </w:rPr>
        <w:t xml:space="preserve"> История архитектуры: Учебник. М.: Высшая школа, 1987.– 272 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 xml:space="preserve">Энциклопедия для детей. Искусство. </w:t>
      </w:r>
      <w:r w:rsidRPr="00903C03">
        <w:rPr>
          <w:rFonts w:ascii="Times New Roman" w:eastAsia="Times New Roman" w:hAnsi="Times New Roman" w:cs="Times New Roman"/>
          <w:bCs/>
          <w:lang w:eastAsia="ru-RU"/>
        </w:rPr>
        <w:t>Ч.1. Архитектура, изобразительное и декоративно-прикладное искусство с древнейших времён до эпохи Возрождения. - 2-е изд., испр. /ред. коллегия: М. Аксёнова, Н. Майсурян, Д. Володихин и др.  М: Мир энциклопедий Аванта+, Астрель, 2007. - 688с.: ил.</w:t>
      </w:r>
    </w:p>
    <w:p w:rsidR="00903C03" w:rsidRPr="00903C03" w:rsidRDefault="00903C03" w:rsidP="00FF7E18">
      <w:pPr>
        <w:numPr>
          <w:ilvl w:val="0"/>
          <w:numId w:val="16"/>
        </w:numPr>
        <w:spacing w:after="0" w:line="240" w:lineRule="auto"/>
        <w:jc w:val="both"/>
        <w:rPr>
          <w:rFonts w:ascii="Times New Roman" w:eastAsia="Times New Roman" w:hAnsi="Times New Roman" w:cs="Times New Roman"/>
          <w:bCs/>
          <w:lang w:eastAsia="ru-RU"/>
        </w:rPr>
      </w:pPr>
      <w:r w:rsidRPr="00903C03">
        <w:rPr>
          <w:rFonts w:ascii="Times New Roman" w:eastAsia="Times New Roman" w:hAnsi="Times New Roman" w:cs="Times New Roman"/>
          <w:bCs/>
          <w:i/>
          <w:lang w:eastAsia="ru-RU"/>
        </w:rPr>
        <w:t>Энциклопедия для детей. Искусство. Ч. 2</w:t>
      </w:r>
      <w:r w:rsidRPr="00903C03">
        <w:rPr>
          <w:rFonts w:ascii="Times New Roman" w:eastAsia="Times New Roman" w:hAnsi="Times New Roman" w:cs="Times New Roman"/>
          <w:bCs/>
          <w:lang w:eastAsia="ru-RU"/>
        </w:rPr>
        <w:t>. Архитектура, изобразительное и декоративно-прикладное искусство XVII – XX веков. - 3-е изд., перераб. /ред. коллегия: М. Аксёнова, Н. Майсурян, Н. Масалин и др.  М: Мир энциклопедий Аванта+, Астрель, 2010. - 608с.: ил.</w:t>
      </w:r>
    </w:p>
    <w:p w:rsidR="00903C03" w:rsidRPr="00903C03" w:rsidRDefault="00903C03" w:rsidP="00903C03">
      <w:pPr>
        <w:spacing w:after="0" w:line="240" w:lineRule="auto"/>
        <w:jc w:val="both"/>
        <w:rPr>
          <w:rFonts w:ascii="Times New Roman" w:eastAsia="Times New Roman" w:hAnsi="Times New Roman" w:cs="Times New Roman"/>
          <w:lang w:eastAsia="ru-RU"/>
        </w:rPr>
      </w:pPr>
    </w:p>
    <w:p w:rsidR="00903C03" w:rsidRPr="00903C03" w:rsidRDefault="00903C03" w:rsidP="00903C03">
      <w:pPr>
        <w:spacing w:after="0" w:line="240" w:lineRule="auto"/>
        <w:jc w:val="both"/>
        <w:rPr>
          <w:rFonts w:ascii="Times New Roman" w:eastAsia="Times New Roman" w:hAnsi="Times New Roman" w:cs="Times New Roman"/>
          <w:lang w:eastAsia="ru-RU"/>
        </w:rPr>
      </w:pPr>
    </w:p>
    <w:p w:rsidR="00903C03" w:rsidRPr="00903C03" w:rsidRDefault="00903C03" w:rsidP="00903C03">
      <w:pPr>
        <w:tabs>
          <w:tab w:val="left" w:pos="2952"/>
        </w:tabs>
        <w:suppressAutoHyphens/>
        <w:spacing w:after="0" w:line="240" w:lineRule="auto"/>
        <w:jc w:val="both"/>
        <w:rPr>
          <w:rFonts w:ascii="Times New Roman" w:eastAsia="Times New Roman" w:hAnsi="Times New Roman" w:cs="Mangal"/>
          <w:kern w:val="2"/>
          <w:sz w:val="24"/>
          <w:szCs w:val="24"/>
          <w:lang w:eastAsia="hi-IN" w:bidi="hi-IN"/>
        </w:rPr>
      </w:pPr>
    </w:p>
    <w:p w:rsidR="00903C03" w:rsidRPr="00903C03" w:rsidRDefault="00903C03" w:rsidP="00903C03">
      <w:pPr>
        <w:spacing w:after="0" w:line="240" w:lineRule="auto"/>
        <w:jc w:val="both"/>
        <w:rPr>
          <w:rFonts w:ascii="Times New Roman" w:eastAsia="Times New Roman" w:hAnsi="Times New Roman" w:cs="Times New Roman"/>
          <w:b/>
          <w:spacing w:val="-2"/>
          <w:sz w:val="24"/>
          <w:szCs w:val="24"/>
          <w:lang w:eastAsia="ru-RU"/>
        </w:rPr>
      </w:pPr>
    </w:p>
    <w:p w:rsidR="00903C03" w:rsidRPr="00903C03" w:rsidRDefault="00903C03" w:rsidP="00903C03">
      <w:pPr>
        <w:spacing w:after="0" w:line="240" w:lineRule="auto"/>
        <w:jc w:val="center"/>
        <w:rPr>
          <w:rFonts w:ascii="Times New Roman" w:eastAsia="Times New Roman" w:hAnsi="Times New Roman" w:cs="Times New Roman"/>
          <w:b/>
          <w:spacing w:val="-2"/>
          <w:sz w:val="24"/>
          <w:szCs w:val="24"/>
          <w:lang w:eastAsia="ru-RU"/>
        </w:rPr>
      </w:pPr>
    </w:p>
    <w:p w:rsidR="00903C03" w:rsidRPr="00903C03" w:rsidRDefault="00903C03" w:rsidP="00903C03">
      <w:pPr>
        <w:shd w:val="clear" w:color="auto" w:fill="FFFFFF"/>
        <w:ind w:hanging="989"/>
        <w:jc w:val="center"/>
        <w:rPr>
          <w:rFonts w:ascii="Times New Roman" w:eastAsia="Times New Roman" w:hAnsi="Times New Roman" w:cs="Times New Roman"/>
          <w:b/>
          <w:sz w:val="24"/>
          <w:szCs w:val="24"/>
          <w:lang w:eastAsia="ru-RU"/>
        </w:rPr>
      </w:pPr>
    </w:p>
    <w:p w:rsidR="00903C03" w:rsidRPr="00903C03" w:rsidRDefault="00903C03" w:rsidP="00903C03">
      <w:pPr>
        <w:shd w:val="clear" w:color="auto" w:fill="FFFFFF"/>
        <w:ind w:hanging="989"/>
        <w:jc w:val="center"/>
        <w:rPr>
          <w:rFonts w:ascii="Times New Roman" w:eastAsia="Times New Roman" w:hAnsi="Times New Roman" w:cs="Times New Roman"/>
          <w:b/>
          <w:sz w:val="24"/>
          <w:szCs w:val="24"/>
          <w:lang w:eastAsia="ru-RU"/>
        </w:rPr>
      </w:pPr>
    </w:p>
    <w:p w:rsidR="00A4644B" w:rsidRDefault="00A4644B"/>
    <w:sectPr w:rsidR="00A4644B" w:rsidSect="00903C0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font315">
    <w:altName w:val="Times New Roman"/>
    <w:charset w:val="CC"/>
    <w:family w:val="auto"/>
    <w:pitch w:val="variable"/>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Geeza Pro">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1">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9138F6"/>
    <w:multiLevelType w:val="hybridMultilevel"/>
    <w:tmpl w:val="082E1C7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C3A59"/>
    <w:multiLevelType w:val="hybridMultilevel"/>
    <w:tmpl w:val="71D693CE"/>
    <w:lvl w:ilvl="0" w:tplc="D5DE55C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BC4E82"/>
    <w:multiLevelType w:val="hybridMultilevel"/>
    <w:tmpl w:val="167CF148"/>
    <w:lvl w:ilvl="0" w:tplc="D5DE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5A77F0"/>
    <w:multiLevelType w:val="hybridMultilevel"/>
    <w:tmpl w:val="F88008D4"/>
    <w:lvl w:ilvl="0" w:tplc="D5DE55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04F82"/>
    <w:multiLevelType w:val="hybridMultilevel"/>
    <w:tmpl w:val="E70C61BC"/>
    <w:lvl w:ilvl="0" w:tplc="13F058B4">
      <w:start w:val="1"/>
      <w:numFmt w:val="decimal"/>
      <w:lvlText w:val="%1."/>
      <w:lvlJc w:val="left"/>
      <w:pPr>
        <w:ind w:left="180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5EC1775"/>
    <w:multiLevelType w:val="hybridMultilevel"/>
    <w:tmpl w:val="59081D2C"/>
    <w:lvl w:ilvl="0" w:tplc="B6788DF8">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6D72C0C"/>
    <w:multiLevelType w:val="multilevel"/>
    <w:tmpl w:val="142E71AC"/>
    <w:styleLink w:val="WWOutlineListStyle"/>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AEF4F12"/>
    <w:multiLevelType w:val="hybridMultilevel"/>
    <w:tmpl w:val="6C568428"/>
    <w:lvl w:ilvl="0" w:tplc="38F6B256">
      <w:start w:val="1"/>
      <w:numFmt w:val="upperRoman"/>
      <w:lvlText w:val="%1."/>
      <w:lvlJc w:val="left"/>
      <w:pPr>
        <w:ind w:left="2705"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A42FF0"/>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13"/>
  </w:num>
  <w:num w:numId="4">
    <w:abstractNumId w:val="22"/>
  </w:num>
  <w:num w:numId="5">
    <w:abstractNumId w:val="24"/>
  </w:num>
  <w:num w:numId="6">
    <w:abstractNumId w:val="11"/>
  </w:num>
  <w:num w:numId="7">
    <w:abstractNumId w:val="23"/>
  </w:num>
  <w:num w:numId="8">
    <w:abstractNumId w:val="26"/>
  </w:num>
  <w:num w:numId="9">
    <w:abstractNumId w:val="20"/>
  </w:num>
  <w:num w:numId="10">
    <w:abstractNumId w:val="1"/>
  </w:num>
  <w:num w:numId="11">
    <w:abstractNumId w:val="17"/>
  </w:num>
  <w:num w:numId="12">
    <w:abstractNumId w:val="15"/>
  </w:num>
  <w:num w:numId="13">
    <w:abstractNumId w:val="25"/>
  </w:num>
  <w:num w:numId="14">
    <w:abstractNumId w:val="19"/>
  </w:num>
  <w:num w:numId="15">
    <w:abstractNumId w:val="8"/>
  </w:num>
  <w:num w:numId="16">
    <w:abstractNumId w:val="27"/>
  </w:num>
  <w:num w:numId="17">
    <w:abstractNumId w:val="18"/>
  </w:num>
  <w:num w:numId="18">
    <w:abstractNumId w:val="16"/>
  </w:num>
  <w:num w:numId="19">
    <w:abstractNumId w:val="12"/>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445C"/>
    <w:rsid w:val="003A4961"/>
    <w:rsid w:val="0061445C"/>
    <w:rsid w:val="0082065B"/>
    <w:rsid w:val="00903C03"/>
    <w:rsid w:val="00A4644B"/>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4961"/>
  </w:style>
  <w:style w:type="paragraph" w:styleId="10">
    <w:name w:val="heading 1"/>
    <w:basedOn w:val="a0"/>
    <w:next w:val="a0"/>
    <w:link w:val="11"/>
    <w:uiPriority w:val="9"/>
    <w:qFormat/>
    <w:rsid w:val="00903C03"/>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903C0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903C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903C03"/>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903C03"/>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903C03"/>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903C03"/>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03C03"/>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903C03"/>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903C03"/>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903C03"/>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903C03"/>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903C03"/>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903C03"/>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903C03"/>
  </w:style>
  <w:style w:type="character" w:customStyle="1" w:styleId="21">
    <w:name w:val="Заголовок 2 Знак"/>
    <w:basedOn w:val="a1"/>
    <w:link w:val="20"/>
    <w:uiPriority w:val="9"/>
    <w:rsid w:val="00903C03"/>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903C03"/>
    <w:rPr>
      <w:rFonts w:ascii="Cambria" w:eastAsia="Times New Roman" w:hAnsi="Cambria" w:cs="Times New Roman"/>
      <w:color w:val="243F60"/>
    </w:rPr>
  </w:style>
  <w:style w:type="character" w:customStyle="1" w:styleId="60">
    <w:name w:val="Заголовок 6 Знак"/>
    <w:basedOn w:val="a1"/>
    <w:link w:val="6"/>
    <w:uiPriority w:val="99"/>
    <w:rsid w:val="00903C03"/>
    <w:rPr>
      <w:rFonts w:ascii="Cambria" w:eastAsia="Times New Roman" w:hAnsi="Cambria" w:cs="Times New Roman"/>
      <w:i/>
      <w:iCs/>
      <w:color w:val="243F60"/>
    </w:rPr>
  </w:style>
  <w:style w:type="character" w:customStyle="1" w:styleId="FontStyle16">
    <w:name w:val="Font Style16"/>
    <w:rsid w:val="00903C03"/>
    <w:rPr>
      <w:rFonts w:ascii="Times New Roman" w:hAnsi="Times New Roman" w:cs="Times New Roman"/>
      <w:sz w:val="24"/>
      <w:szCs w:val="24"/>
    </w:rPr>
  </w:style>
  <w:style w:type="paragraph" w:customStyle="1" w:styleId="Style4">
    <w:name w:val="Style4"/>
    <w:basedOn w:val="a0"/>
    <w:uiPriority w:val="99"/>
    <w:qFormat/>
    <w:rsid w:val="00903C0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903C03"/>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903C03"/>
    <w:pPr>
      <w:ind w:left="720"/>
      <w:contextualSpacing/>
    </w:pPr>
    <w:rPr>
      <w:rFonts w:ascii="Calibri" w:eastAsia="Times New Roman" w:hAnsi="Calibri" w:cs="Times New Roman"/>
    </w:rPr>
  </w:style>
  <w:style w:type="paragraph" w:customStyle="1" w:styleId="Style17">
    <w:name w:val="Style17"/>
    <w:basedOn w:val="a0"/>
    <w:uiPriority w:val="99"/>
    <w:qFormat/>
    <w:rsid w:val="00903C03"/>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903C03"/>
    <w:pPr>
      <w:ind w:left="720"/>
      <w:contextualSpacing/>
    </w:pPr>
    <w:rPr>
      <w:rFonts w:ascii="Calibri" w:eastAsia="Times New Roman" w:hAnsi="Calibri" w:cs="Times New Roman"/>
    </w:rPr>
  </w:style>
  <w:style w:type="paragraph" w:styleId="a5">
    <w:name w:val="Balloon Text"/>
    <w:basedOn w:val="a0"/>
    <w:link w:val="a6"/>
    <w:uiPriority w:val="99"/>
    <w:unhideWhenUsed/>
    <w:rsid w:val="00903C03"/>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903C03"/>
    <w:rPr>
      <w:rFonts w:ascii="Tahoma" w:eastAsia="Times New Roman" w:hAnsi="Tahoma" w:cs="Tahoma"/>
      <w:sz w:val="16"/>
      <w:szCs w:val="16"/>
      <w:lang w:eastAsia="ru-RU"/>
    </w:rPr>
  </w:style>
  <w:style w:type="paragraph" w:styleId="a7">
    <w:name w:val="List Paragraph"/>
    <w:basedOn w:val="a0"/>
    <w:uiPriority w:val="34"/>
    <w:qFormat/>
    <w:rsid w:val="00903C03"/>
    <w:pPr>
      <w:ind w:left="720"/>
      <w:contextualSpacing/>
    </w:pPr>
    <w:rPr>
      <w:rFonts w:eastAsia="Times New Roman"/>
      <w:lang w:eastAsia="ru-RU"/>
    </w:rPr>
  </w:style>
  <w:style w:type="table" w:styleId="a8">
    <w:name w:val="Table Grid"/>
    <w:basedOn w:val="a2"/>
    <w:rsid w:val="00903C0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903C03"/>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903C03"/>
    <w:rPr>
      <w:rFonts w:eastAsia="Times New Roman"/>
      <w:lang w:eastAsia="ru-RU"/>
    </w:rPr>
  </w:style>
  <w:style w:type="paragraph" w:styleId="ab">
    <w:name w:val="footer"/>
    <w:basedOn w:val="a0"/>
    <w:link w:val="ac"/>
    <w:uiPriority w:val="99"/>
    <w:unhideWhenUsed/>
    <w:rsid w:val="00903C03"/>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903C03"/>
    <w:rPr>
      <w:rFonts w:eastAsia="Times New Roman"/>
      <w:lang w:eastAsia="ru-RU"/>
    </w:rPr>
  </w:style>
  <w:style w:type="character" w:styleId="ad">
    <w:name w:val="Hyperlink"/>
    <w:uiPriority w:val="99"/>
    <w:unhideWhenUsed/>
    <w:rsid w:val="00903C03"/>
    <w:rPr>
      <w:dstrike/>
      <w:color w:val="363636"/>
      <w:effect w:val="none"/>
    </w:rPr>
  </w:style>
  <w:style w:type="character" w:customStyle="1" w:styleId="14">
    <w:name w:val="Просмотренная гиперссылка1"/>
    <w:basedOn w:val="a1"/>
    <w:uiPriority w:val="99"/>
    <w:semiHidden/>
    <w:unhideWhenUsed/>
    <w:rsid w:val="00903C03"/>
    <w:rPr>
      <w:color w:val="800080"/>
      <w:u w:val="single"/>
    </w:rPr>
  </w:style>
  <w:style w:type="paragraph" w:styleId="ae">
    <w:name w:val="footnote text"/>
    <w:basedOn w:val="a0"/>
    <w:link w:val="af"/>
    <w:unhideWhenUsed/>
    <w:rsid w:val="00903C0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903C03"/>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903C03"/>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903C03"/>
  </w:style>
  <w:style w:type="character" w:customStyle="1" w:styleId="15">
    <w:name w:val="Основной текст Знак1"/>
    <w:aliases w:val="Основной текст Знак Знак Знак Знак"/>
    <w:basedOn w:val="a1"/>
    <w:link w:val="af0"/>
    <w:uiPriority w:val="99"/>
    <w:locked/>
    <w:rsid w:val="00903C03"/>
    <w:rPr>
      <w:rFonts w:ascii="Times New Roman" w:eastAsia="Times New Roman" w:hAnsi="Times New Roman" w:cs="Mangal"/>
      <w:kern w:val="2"/>
      <w:sz w:val="24"/>
      <w:szCs w:val="24"/>
      <w:lang w:eastAsia="hi-IN" w:bidi="hi-IN"/>
    </w:rPr>
  </w:style>
  <w:style w:type="paragraph" w:styleId="af2">
    <w:name w:val="List"/>
    <w:basedOn w:val="af0"/>
    <w:unhideWhenUsed/>
    <w:rsid w:val="00903C03"/>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903C03"/>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903C03"/>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903C03"/>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903C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903C03"/>
  </w:style>
  <w:style w:type="character" w:customStyle="1" w:styleId="211">
    <w:name w:val="Основной текст 2 Знак1"/>
    <w:basedOn w:val="a1"/>
    <w:link w:val="23"/>
    <w:locked/>
    <w:rsid w:val="00903C03"/>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903C03"/>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903C03"/>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903C03"/>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903C0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903C0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903C03"/>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903C03"/>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903C03"/>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903C03"/>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903C03"/>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903C03"/>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903C03"/>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903C03"/>
    <w:rPr>
      <w:vertAlign w:val="superscript"/>
    </w:rPr>
  </w:style>
  <w:style w:type="character" w:customStyle="1" w:styleId="1e">
    <w:name w:val="Основной шрифт абзаца1"/>
    <w:rsid w:val="00903C03"/>
  </w:style>
  <w:style w:type="character" w:customStyle="1" w:styleId="26">
    <w:name w:val="Основной текст (2)_"/>
    <w:rsid w:val="00903C03"/>
    <w:rPr>
      <w:rFonts w:ascii="Times New Roman" w:hAnsi="Times New Roman" w:cs="Times New Roman" w:hint="default"/>
      <w:b/>
      <w:bCs/>
      <w:sz w:val="23"/>
      <w:szCs w:val="23"/>
    </w:rPr>
  </w:style>
  <w:style w:type="character" w:customStyle="1" w:styleId="1f">
    <w:name w:val="Заголовок №1_"/>
    <w:link w:val="110"/>
    <w:rsid w:val="00903C03"/>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903C03"/>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903C03"/>
    <w:rPr>
      <w:rFonts w:ascii="Times New Roman" w:eastAsia="Arial Unicode MS" w:hAnsi="Times New Roman" w:cs="Times New Roman" w:hint="default"/>
      <w:b/>
      <w:bCs/>
      <w:sz w:val="23"/>
      <w:szCs w:val="23"/>
    </w:rPr>
  </w:style>
  <w:style w:type="character" w:customStyle="1" w:styleId="ListLabel1">
    <w:name w:val="ListLabel 1"/>
    <w:rsid w:val="00903C03"/>
    <w:rPr>
      <w:rFonts w:ascii="Times New Roman" w:hAnsi="Times New Roman" w:cs="Times New Roman" w:hint="default"/>
    </w:rPr>
  </w:style>
  <w:style w:type="character" w:customStyle="1" w:styleId="ListLabel2">
    <w:name w:val="ListLabel 2"/>
    <w:rsid w:val="00903C03"/>
    <w:rPr>
      <w:rFonts w:ascii="Calibri" w:eastAsia="Calibri" w:hAnsi="Calibri" w:hint="default"/>
      <w:sz w:val="28"/>
    </w:rPr>
  </w:style>
  <w:style w:type="character" w:customStyle="1" w:styleId="ListLabel3">
    <w:name w:val="ListLabel 3"/>
    <w:rsid w:val="00903C03"/>
    <w:rPr>
      <w:b w:val="0"/>
      <w:bCs w:val="0"/>
    </w:rPr>
  </w:style>
  <w:style w:type="character" w:customStyle="1" w:styleId="ListLabel4">
    <w:name w:val="ListLabel 4"/>
    <w:rsid w:val="00903C03"/>
    <w:rPr>
      <w:rFonts w:ascii="Courier New" w:hAnsi="Courier New" w:cs="Courier New" w:hint="default"/>
    </w:rPr>
  </w:style>
  <w:style w:type="character" w:customStyle="1" w:styleId="af8">
    <w:name w:val="Символ нумерации"/>
    <w:rsid w:val="00903C03"/>
  </w:style>
  <w:style w:type="paragraph" w:styleId="af9">
    <w:name w:val="Subtitle"/>
    <w:basedOn w:val="a0"/>
    <w:next w:val="a0"/>
    <w:link w:val="afa"/>
    <w:qFormat/>
    <w:rsid w:val="00903C03"/>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903C03"/>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903C03"/>
    <w:rPr>
      <w:rFonts w:eastAsia="Times New Roman" w:cs="Mangal"/>
      <w:kern w:val="1"/>
      <w:sz w:val="24"/>
      <w:szCs w:val="24"/>
      <w:lang w:eastAsia="hi-IN" w:bidi="hi-IN"/>
    </w:rPr>
  </w:style>
  <w:style w:type="character" w:customStyle="1" w:styleId="1f1">
    <w:name w:val="Верхний колонтитул Знак1"/>
    <w:basedOn w:val="a1"/>
    <w:uiPriority w:val="99"/>
    <w:rsid w:val="00903C03"/>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903C03"/>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903C03"/>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903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903C03"/>
    <w:rPr>
      <w:i/>
      <w:iCs/>
    </w:rPr>
  </w:style>
  <w:style w:type="paragraph" w:styleId="2">
    <w:name w:val="List Bullet 2"/>
    <w:basedOn w:val="a0"/>
    <w:uiPriority w:val="99"/>
    <w:rsid w:val="00903C03"/>
    <w:pPr>
      <w:numPr>
        <w:numId w:val="1"/>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903C03"/>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903C03"/>
    <w:rPr>
      <w:rFonts w:ascii="Calibri" w:eastAsia="Times New Roman" w:hAnsi="Calibri" w:cs="Times New Roman"/>
    </w:rPr>
  </w:style>
  <w:style w:type="paragraph" w:customStyle="1" w:styleId="1">
    <w:name w:val="Список 1"/>
    <w:basedOn w:val="af3"/>
    <w:link w:val="1f2"/>
    <w:uiPriority w:val="99"/>
    <w:qFormat/>
    <w:rsid w:val="00903C03"/>
    <w:pPr>
      <w:numPr>
        <w:numId w:val="2"/>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903C03"/>
    <w:rPr>
      <w:rFonts w:ascii="Times New Roman" w:eastAsia="Times New Roman" w:hAnsi="Times New Roman" w:cs="Times New Roman"/>
      <w:sz w:val="28"/>
      <w:szCs w:val="24"/>
    </w:rPr>
  </w:style>
  <w:style w:type="character" w:customStyle="1" w:styleId="snsep">
    <w:name w:val="snsep"/>
    <w:basedOn w:val="a1"/>
    <w:rsid w:val="00903C03"/>
  </w:style>
  <w:style w:type="character" w:styleId="afd">
    <w:name w:val="Strong"/>
    <w:uiPriority w:val="22"/>
    <w:qFormat/>
    <w:rsid w:val="00903C03"/>
    <w:rPr>
      <w:rFonts w:cs="Times New Roman"/>
      <w:b/>
      <w:bCs/>
    </w:rPr>
  </w:style>
  <w:style w:type="paragraph" w:customStyle="1" w:styleId="2a">
    <w:name w:val="Без интервала2"/>
    <w:uiPriority w:val="1"/>
    <w:qFormat/>
    <w:rsid w:val="00903C03"/>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903C03"/>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903C03"/>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903C03"/>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903C03"/>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903C03"/>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903C03"/>
    <w:rPr>
      <w:rFonts w:ascii="Times New Roman" w:hAnsi="Times New Roman" w:cs="Times New Roman"/>
      <w:i/>
      <w:iCs/>
      <w:sz w:val="20"/>
      <w:szCs w:val="20"/>
      <w:shd w:val="clear" w:color="auto" w:fill="FFFFFF"/>
    </w:rPr>
  </w:style>
  <w:style w:type="character" w:customStyle="1" w:styleId="9">
    <w:name w:val="Основной текст (9)_"/>
    <w:link w:val="90"/>
    <w:rsid w:val="00903C03"/>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903C03"/>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903C03"/>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903C03"/>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903C03"/>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903C03"/>
    <w:rPr>
      <w:rFonts w:ascii="Times New Roman" w:hAnsi="Times New Roman" w:cs="Times New Roman"/>
      <w:b/>
      <w:bCs/>
      <w:i/>
      <w:iCs/>
      <w:spacing w:val="2"/>
      <w:sz w:val="25"/>
      <w:szCs w:val="25"/>
      <w:u w:val="none"/>
    </w:rPr>
  </w:style>
  <w:style w:type="character" w:customStyle="1" w:styleId="43">
    <w:name w:val="Заголовок №4 (3)_"/>
    <w:link w:val="430"/>
    <w:rsid w:val="00903C03"/>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903C03"/>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903C03"/>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903C03"/>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903C03"/>
    <w:rPr>
      <w:rFonts w:ascii="Times New Roman" w:hAnsi="Times New Roman" w:cs="Times New Roman"/>
      <w:b/>
      <w:bCs/>
      <w:i/>
      <w:iCs/>
      <w:spacing w:val="2"/>
      <w:sz w:val="25"/>
      <w:szCs w:val="25"/>
      <w:u w:val="none"/>
    </w:rPr>
  </w:style>
  <w:style w:type="character" w:customStyle="1" w:styleId="0pt2">
    <w:name w:val="Основной текст + Интервал 0 pt2"/>
    <w:rsid w:val="00903C03"/>
    <w:rPr>
      <w:rFonts w:ascii="Times New Roman" w:hAnsi="Times New Roman" w:cs="Times New Roman"/>
      <w:spacing w:val="2"/>
      <w:sz w:val="25"/>
      <w:szCs w:val="25"/>
      <w:u w:val="single"/>
    </w:rPr>
  </w:style>
  <w:style w:type="character" w:customStyle="1" w:styleId="40pt3">
    <w:name w:val="Основной текст (4) + Интервал 0 pt3"/>
    <w:rsid w:val="00903C03"/>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903C03"/>
    <w:rPr>
      <w:rFonts w:ascii="Times New Roman" w:hAnsi="Times New Roman" w:cs="Times New Roman"/>
      <w:b/>
      <w:bCs/>
      <w:i/>
      <w:iCs/>
      <w:sz w:val="26"/>
      <w:szCs w:val="26"/>
      <w:u w:val="none"/>
    </w:rPr>
  </w:style>
  <w:style w:type="character" w:customStyle="1" w:styleId="52">
    <w:name w:val="Заголовок №5_"/>
    <w:link w:val="53"/>
    <w:rsid w:val="00903C03"/>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903C03"/>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903C03"/>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903C03"/>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903C03"/>
    <w:rPr>
      <w:rFonts w:ascii="Times New Roman" w:hAnsi="Times New Roman" w:cs="Times New Roman"/>
      <w:b/>
      <w:bCs/>
      <w:spacing w:val="1"/>
      <w:sz w:val="25"/>
      <w:szCs w:val="25"/>
      <w:u w:val="none"/>
    </w:rPr>
  </w:style>
  <w:style w:type="character" w:customStyle="1" w:styleId="44">
    <w:name w:val="Заголовок №4 (4)_"/>
    <w:link w:val="440"/>
    <w:rsid w:val="00903C03"/>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903C03"/>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903C03"/>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903C03"/>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903C03"/>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903C03"/>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903C03"/>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903C03"/>
    <w:pPr>
      <w:ind w:left="720"/>
      <w:contextualSpacing/>
    </w:pPr>
    <w:rPr>
      <w:rFonts w:ascii="Calibri" w:eastAsia="Times New Roman" w:hAnsi="Calibri" w:cs="Times New Roman"/>
    </w:rPr>
  </w:style>
  <w:style w:type="character" w:styleId="afe">
    <w:name w:val="page number"/>
    <w:basedOn w:val="a1"/>
    <w:rsid w:val="00903C03"/>
  </w:style>
  <w:style w:type="paragraph" w:customStyle="1" w:styleId="1f3">
    <w:name w:val="Основной текст1"/>
    <w:basedOn w:val="a0"/>
    <w:link w:val="aff"/>
    <w:qFormat/>
    <w:rsid w:val="00903C03"/>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903C03"/>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903C0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903C03"/>
    <w:pPr>
      <w:suppressLineNumbers/>
    </w:pPr>
  </w:style>
  <w:style w:type="paragraph" w:styleId="aff0">
    <w:name w:val="No Spacing"/>
    <w:uiPriority w:val="1"/>
    <w:qFormat/>
    <w:rsid w:val="00903C03"/>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903C03"/>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903C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903C03"/>
    <w:rPr>
      <w:rFonts w:ascii="Cambria" w:eastAsia="Times New Roman" w:hAnsi="Cambria" w:cs="Times New Roman"/>
      <w:i/>
      <w:iCs/>
      <w:color w:val="404040"/>
    </w:rPr>
  </w:style>
  <w:style w:type="paragraph" w:styleId="aff1">
    <w:name w:val="Title"/>
    <w:basedOn w:val="Standard"/>
    <w:next w:val="Textbody"/>
    <w:link w:val="aff2"/>
    <w:uiPriority w:val="10"/>
    <w:qFormat/>
    <w:rsid w:val="00903C03"/>
    <w:pPr>
      <w:keepNext/>
      <w:spacing w:before="240" w:after="120"/>
    </w:pPr>
    <w:rPr>
      <w:rFonts w:ascii="Arial" w:hAnsi="Arial"/>
      <w:sz w:val="28"/>
      <w:szCs w:val="28"/>
    </w:rPr>
  </w:style>
  <w:style w:type="character" w:customStyle="1" w:styleId="aff2">
    <w:name w:val="Название Знак"/>
    <w:basedOn w:val="a1"/>
    <w:link w:val="aff1"/>
    <w:uiPriority w:val="10"/>
    <w:rsid w:val="00903C03"/>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903C03"/>
    <w:pPr>
      <w:spacing w:after="120"/>
    </w:pPr>
  </w:style>
  <w:style w:type="paragraph" w:styleId="aff3">
    <w:name w:val="caption"/>
    <w:basedOn w:val="Standard"/>
    <w:rsid w:val="00903C03"/>
    <w:pPr>
      <w:suppressLineNumbers/>
      <w:spacing w:before="120" w:after="120"/>
    </w:pPr>
    <w:rPr>
      <w:i/>
      <w:iCs/>
    </w:rPr>
  </w:style>
  <w:style w:type="paragraph" w:customStyle="1" w:styleId="Index">
    <w:name w:val="Index"/>
    <w:basedOn w:val="Standard"/>
    <w:uiPriority w:val="99"/>
    <w:qFormat/>
    <w:rsid w:val="00903C03"/>
    <w:pPr>
      <w:suppressLineNumbers/>
    </w:pPr>
  </w:style>
  <w:style w:type="paragraph" w:customStyle="1" w:styleId="TableHeading">
    <w:name w:val="Table Heading"/>
    <w:basedOn w:val="TableContents"/>
    <w:uiPriority w:val="99"/>
    <w:qFormat/>
    <w:rsid w:val="00903C03"/>
    <w:pPr>
      <w:jc w:val="center"/>
    </w:pPr>
    <w:rPr>
      <w:b/>
      <w:bCs/>
    </w:rPr>
  </w:style>
  <w:style w:type="character" w:customStyle="1" w:styleId="NumberingSymbols">
    <w:name w:val="Numbering Symbols"/>
    <w:rsid w:val="00903C03"/>
  </w:style>
  <w:style w:type="character" w:customStyle="1" w:styleId="BulletSymbols">
    <w:name w:val="Bullet Symbols"/>
    <w:rsid w:val="00903C03"/>
    <w:rPr>
      <w:rFonts w:ascii="OpenSymbol" w:eastAsia="OpenSymbol" w:hAnsi="OpenSymbol" w:cs="OpenSymbol"/>
    </w:rPr>
  </w:style>
  <w:style w:type="numbering" w:customStyle="1" w:styleId="WWOutlineListStyle">
    <w:name w:val="WW_OutlineListStyle"/>
    <w:basedOn w:val="a3"/>
    <w:rsid w:val="00903C03"/>
    <w:pPr>
      <w:numPr>
        <w:numId w:val="4"/>
      </w:numPr>
    </w:pPr>
  </w:style>
  <w:style w:type="paragraph" w:customStyle="1" w:styleId="Style2">
    <w:name w:val="Style2"/>
    <w:basedOn w:val="a0"/>
    <w:uiPriority w:val="99"/>
    <w:qFormat/>
    <w:rsid w:val="00903C03"/>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903C03"/>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903C0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903C03"/>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903C0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903C03"/>
    <w:rPr>
      <w:rFonts w:ascii="Arial" w:hAnsi="Arial" w:cs="Arial"/>
      <w:sz w:val="20"/>
      <w:szCs w:val="20"/>
    </w:rPr>
  </w:style>
  <w:style w:type="character" w:customStyle="1" w:styleId="FontStyle91">
    <w:name w:val="Font Style91"/>
    <w:rsid w:val="00903C03"/>
    <w:rPr>
      <w:rFonts w:ascii="Arial" w:hAnsi="Arial" w:cs="Arial"/>
      <w:b/>
      <w:bCs/>
      <w:sz w:val="14"/>
      <w:szCs w:val="14"/>
    </w:rPr>
  </w:style>
  <w:style w:type="character" w:customStyle="1" w:styleId="FontStyle92">
    <w:name w:val="Font Style92"/>
    <w:rsid w:val="00903C03"/>
    <w:rPr>
      <w:rFonts w:ascii="Times New Roman" w:hAnsi="Times New Roman" w:cs="Times New Roman"/>
      <w:spacing w:val="100"/>
      <w:sz w:val="30"/>
      <w:szCs w:val="30"/>
    </w:rPr>
  </w:style>
  <w:style w:type="character" w:customStyle="1" w:styleId="FontStyle93">
    <w:name w:val="Font Style93"/>
    <w:rsid w:val="00903C03"/>
    <w:rPr>
      <w:rFonts w:ascii="Times New Roman" w:hAnsi="Times New Roman" w:cs="Times New Roman"/>
      <w:spacing w:val="20"/>
      <w:sz w:val="32"/>
      <w:szCs w:val="32"/>
    </w:rPr>
  </w:style>
  <w:style w:type="character" w:customStyle="1" w:styleId="FontStyle111">
    <w:name w:val="Font Style111"/>
    <w:rsid w:val="00903C03"/>
    <w:rPr>
      <w:rFonts w:ascii="Arial" w:hAnsi="Arial" w:cs="Arial"/>
      <w:b/>
      <w:bCs/>
      <w:sz w:val="14"/>
      <w:szCs w:val="14"/>
    </w:rPr>
  </w:style>
  <w:style w:type="numbering" w:customStyle="1" w:styleId="111">
    <w:name w:val="Нет списка11"/>
    <w:next w:val="a3"/>
    <w:uiPriority w:val="99"/>
    <w:semiHidden/>
    <w:unhideWhenUsed/>
    <w:rsid w:val="00903C03"/>
  </w:style>
  <w:style w:type="paragraph" w:customStyle="1" w:styleId="34">
    <w:name w:val="Абзац списка3"/>
    <w:basedOn w:val="a0"/>
    <w:uiPriority w:val="99"/>
    <w:qFormat/>
    <w:rsid w:val="00903C03"/>
    <w:pPr>
      <w:ind w:left="720"/>
      <w:contextualSpacing/>
    </w:pPr>
    <w:rPr>
      <w:rFonts w:ascii="Calibri" w:eastAsia="Times New Roman" w:hAnsi="Calibri" w:cs="Times New Roman"/>
    </w:rPr>
  </w:style>
  <w:style w:type="character" w:customStyle="1" w:styleId="112">
    <w:name w:val="Основной текст (11)_"/>
    <w:link w:val="113"/>
    <w:rsid w:val="00903C03"/>
    <w:rPr>
      <w:i/>
      <w:iCs/>
      <w:spacing w:val="2"/>
      <w:sz w:val="18"/>
      <w:szCs w:val="18"/>
      <w:shd w:val="clear" w:color="auto" w:fill="FFFFFF"/>
    </w:rPr>
  </w:style>
  <w:style w:type="character" w:customStyle="1" w:styleId="120">
    <w:name w:val="Основной текст (12)_"/>
    <w:link w:val="121"/>
    <w:rsid w:val="00903C03"/>
    <w:rPr>
      <w:i/>
      <w:iCs/>
      <w:spacing w:val="-2"/>
      <w:shd w:val="clear" w:color="auto" w:fill="FFFFFF"/>
    </w:rPr>
  </w:style>
  <w:style w:type="paragraph" w:customStyle="1" w:styleId="113">
    <w:name w:val="Основной текст (11)"/>
    <w:basedOn w:val="a0"/>
    <w:link w:val="112"/>
    <w:qFormat/>
    <w:rsid w:val="00903C03"/>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903C03"/>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903C03"/>
    <w:rPr>
      <w:spacing w:val="1"/>
      <w:sz w:val="26"/>
      <w:szCs w:val="26"/>
      <w:shd w:val="clear" w:color="auto" w:fill="FFFFFF"/>
    </w:rPr>
  </w:style>
  <w:style w:type="paragraph" w:customStyle="1" w:styleId="36">
    <w:name w:val="Заголовок №3"/>
    <w:basedOn w:val="a0"/>
    <w:link w:val="35"/>
    <w:qFormat/>
    <w:rsid w:val="00903C03"/>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903C03"/>
    <w:rPr>
      <w:spacing w:val="1"/>
      <w:sz w:val="26"/>
      <w:szCs w:val="26"/>
      <w:shd w:val="clear" w:color="auto" w:fill="FFFFFF"/>
    </w:rPr>
  </w:style>
  <w:style w:type="paragraph" w:customStyle="1" w:styleId="47">
    <w:name w:val="Заголовок №4"/>
    <w:basedOn w:val="a0"/>
    <w:link w:val="46"/>
    <w:qFormat/>
    <w:rsid w:val="00903C03"/>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903C03"/>
    <w:rPr>
      <w:b/>
      <w:bCs/>
      <w:i/>
      <w:iCs/>
      <w:spacing w:val="1"/>
      <w:sz w:val="25"/>
      <w:szCs w:val="25"/>
      <w:shd w:val="clear" w:color="auto" w:fill="FFFFFF"/>
    </w:rPr>
  </w:style>
  <w:style w:type="paragraph" w:customStyle="1" w:styleId="531">
    <w:name w:val="Заголовок №5 (3)"/>
    <w:basedOn w:val="a0"/>
    <w:link w:val="530"/>
    <w:qFormat/>
    <w:rsid w:val="00903C03"/>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903C03"/>
    <w:rPr>
      <w:i/>
      <w:iCs/>
      <w:spacing w:val="2"/>
      <w:sz w:val="25"/>
      <w:szCs w:val="25"/>
      <w:shd w:val="clear" w:color="auto" w:fill="FFFFFF"/>
    </w:rPr>
  </w:style>
  <w:style w:type="character" w:customStyle="1" w:styleId="80pt">
    <w:name w:val="Основной текст (8) + Интервал 0 pt"/>
    <w:rsid w:val="00903C03"/>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903C03"/>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903C03"/>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903C03"/>
    <w:rPr>
      <w:rFonts w:ascii="Calibri" w:eastAsia="Calibri" w:hAnsi="Calibri" w:cs="Times New Roman"/>
      <w:sz w:val="16"/>
      <w:szCs w:val="16"/>
    </w:rPr>
  </w:style>
  <w:style w:type="paragraph" w:styleId="39">
    <w:name w:val="Body Text 3"/>
    <w:basedOn w:val="a0"/>
    <w:link w:val="3a"/>
    <w:rsid w:val="00903C03"/>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903C03"/>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903C0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903C03"/>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903C03"/>
    <w:pPr>
      <w:shd w:val="clear" w:color="auto" w:fill="000080"/>
    </w:pPr>
    <w:rPr>
      <w:rFonts w:ascii="Tahoma" w:eastAsia="Calibri" w:hAnsi="Tahoma" w:cs="Times New Roman"/>
    </w:rPr>
  </w:style>
  <w:style w:type="character" w:customStyle="1" w:styleId="aff6">
    <w:name w:val="Схема документа Знак"/>
    <w:basedOn w:val="a1"/>
    <w:link w:val="aff5"/>
    <w:rsid w:val="00903C03"/>
    <w:rPr>
      <w:rFonts w:ascii="Tahoma" w:eastAsia="Calibri" w:hAnsi="Tahoma" w:cs="Times New Roman"/>
      <w:shd w:val="clear" w:color="auto" w:fill="000080"/>
    </w:rPr>
  </w:style>
  <w:style w:type="paragraph" w:styleId="a">
    <w:name w:val="List Bullet"/>
    <w:basedOn w:val="a0"/>
    <w:uiPriority w:val="99"/>
    <w:unhideWhenUsed/>
    <w:rsid w:val="00903C03"/>
    <w:pPr>
      <w:numPr>
        <w:numId w:val="10"/>
      </w:numPr>
      <w:contextualSpacing/>
    </w:pPr>
    <w:rPr>
      <w:rFonts w:ascii="Calibri" w:eastAsia="Calibri" w:hAnsi="Calibri" w:cs="Times New Roman"/>
    </w:rPr>
  </w:style>
  <w:style w:type="paragraph" w:customStyle="1" w:styleId="Style8">
    <w:name w:val="Style8"/>
    <w:basedOn w:val="a0"/>
    <w:uiPriority w:val="99"/>
    <w:qFormat/>
    <w:rsid w:val="00903C03"/>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903C03"/>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903C0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903C03"/>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903C0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903C03"/>
    <w:rPr>
      <w:rFonts w:ascii="Times New Roman" w:hAnsi="Times New Roman" w:cs="Times New Roman"/>
      <w:b/>
      <w:bCs/>
      <w:sz w:val="16"/>
      <w:szCs w:val="16"/>
    </w:rPr>
  </w:style>
  <w:style w:type="character" w:customStyle="1" w:styleId="FontStyle41">
    <w:name w:val="Font Style41"/>
    <w:rsid w:val="00903C03"/>
    <w:rPr>
      <w:rFonts w:ascii="Times New Roman" w:hAnsi="Times New Roman" w:cs="Times New Roman"/>
      <w:sz w:val="16"/>
      <w:szCs w:val="16"/>
    </w:rPr>
  </w:style>
  <w:style w:type="character" w:customStyle="1" w:styleId="FontStyle44">
    <w:name w:val="Font Style44"/>
    <w:rsid w:val="00903C03"/>
    <w:rPr>
      <w:rFonts w:ascii="Times New Roman" w:hAnsi="Times New Roman" w:cs="Times New Roman"/>
      <w:b/>
      <w:bCs/>
      <w:sz w:val="20"/>
      <w:szCs w:val="20"/>
    </w:rPr>
  </w:style>
  <w:style w:type="character" w:customStyle="1" w:styleId="FontStyle47">
    <w:name w:val="Font Style47"/>
    <w:rsid w:val="00903C03"/>
    <w:rPr>
      <w:rFonts w:ascii="Times New Roman" w:hAnsi="Times New Roman" w:cs="Times New Roman"/>
      <w:b/>
      <w:bCs/>
      <w:w w:val="150"/>
      <w:sz w:val="14"/>
      <w:szCs w:val="14"/>
    </w:rPr>
  </w:style>
  <w:style w:type="character" w:customStyle="1" w:styleId="FontStyle48">
    <w:name w:val="Font Style48"/>
    <w:rsid w:val="00903C03"/>
    <w:rPr>
      <w:rFonts w:ascii="Times New Roman" w:hAnsi="Times New Roman" w:cs="Times New Roman"/>
      <w:b/>
      <w:bCs/>
      <w:sz w:val="16"/>
      <w:szCs w:val="16"/>
    </w:rPr>
  </w:style>
  <w:style w:type="character" w:customStyle="1" w:styleId="FontStyle49">
    <w:name w:val="Font Style49"/>
    <w:rsid w:val="00903C03"/>
    <w:rPr>
      <w:rFonts w:ascii="Times New Roman" w:hAnsi="Times New Roman" w:cs="Times New Roman"/>
      <w:b/>
      <w:bCs/>
      <w:i/>
      <w:iCs/>
      <w:sz w:val="14"/>
      <w:szCs w:val="14"/>
    </w:rPr>
  </w:style>
  <w:style w:type="character" w:customStyle="1" w:styleId="FontStyle50">
    <w:name w:val="Font Style50"/>
    <w:rsid w:val="00903C03"/>
    <w:rPr>
      <w:rFonts w:ascii="Times New Roman" w:hAnsi="Times New Roman" w:cs="Times New Roman"/>
      <w:b/>
      <w:bCs/>
      <w:i/>
      <w:iCs/>
      <w:sz w:val="18"/>
      <w:szCs w:val="18"/>
    </w:rPr>
  </w:style>
  <w:style w:type="character" w:customStyle="1" w:styleId="FontStyle51">
    <w:name w:val="Font Style51"/>
    <w:rsid w:val="00903C03"/>
    <w:rPr>
      <w:rFonts w:ascii="Arial Narrow" w:hAnsi="Arial Narrow" w:cs="Arial Narrow"/>
      <w:i/>
      <w:iCs/>
      <w:sz w:val="18"/>
      <w:szCs w:val="18"/>
    </w:rPr>
  </w:style>
  <w:style w:type="character" w:customStyle="1" w:styleId="FontStyle52">
    <w:name w:val="Font Style52"/>
    <w:rsid w:val="00903C03"/>
    <w:rPr>
      <w:rFonts w:ascii="Garamond" w:hAnsi="Garamond" w:cs="Garamond"/>
      <w:b/>
      <w:bCs/>
      <w:sz w:val="14"/>
      <w:szCs w:val="14"/>
    </w:rPr>
  </w:style>
  <w:style w:type="character" w:customStyle="1" w:styleId="FontStyle53">
    <w:name w:val="Font Style53"/>
    <w:rsid w:val="00903C03"/>
    <w:rPr>
      <w:rFonts w:ascii="Times New Roman" w:hAnsi="Times New Roman" w:cs="Times New Roman"/>
      <w:w w:val="200"/>
      <w:sz w:val="10"/>
      <w:szCs w:val="10"/>
    </w:rPr>
  </w:style>
  <w:style w:type="numbering" w:customStyle="1" w:styleId="1110">
    <w:name w:val="Нет списка111"/>
    <w:next w:val="a3"/>
    <w:uiPriority w:val="99"/>
    <w:semiHidden/>
    <w:unhideWhenUsed/>
    <w:rsid w:val="00903C03"/>
  </w:style>
  <w:style w:type="table" w:customStyle="1" w:styleId="1f4">
    <w:name w:val="Сетка таблицы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903C03"/>
  </w:style>
  <w:style w:type="table" w:customStyle="1" w:styleId="2c">
    <w:name w:val="Сетка таблицы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903C03"/>
  </w:style>
  <w:style w:type="table" w:customStyle="1" w:styleId="114">
    <w:name w:val="Сетка таблицы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903C03"/>
  </w:style>
  <w:style w:type="table" w:customStyle="1" w:styleId="3c">
    <w:name w:val="Сетка таблицы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903C03"/>
  </w:style>
  <w:style w:type="table" w:customStyle="1" w:styleId="56">
    <w:name w:val="Сетка таблицы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903C03"/>
  </w:style>
  <w:style w:type="table" w:customStyle="1" w:styleId="140">
    <w:name w:val="Сетка таблицы1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903C03"/>
  </w:style>
  <w:style w:type="table" w:customStyle="1" w:styleId="230">
    <w:name w:val="Сетка таблицы2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903C03"/>
  </w:style>
  <w:style w:type="table" w:customStyle="1" w:styleId="1130">
    <w:name w:val="Сетка таблицы11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903C03"/>
  </w:style>
  <w:style w:type="table" w:customStyle="1" w:styleId="322">
    <w:name w:val="Сетка таблицы3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903C03"/>
  </w:style>
  <w:style w:type="table" w:customStyle="1" w:styleId="62">
    <w:name w:val="Сетка таблицы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903C03"/>
  </w:style>
  <w:style w:type="table" w:customStyle="1" w:styleId="150">
    <w:name w:val="Сетка таблицы1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903C03"/>
  </w:style>
  <w:style w:type="table" w:customStyle="1" w:styleId="240">
    <w:name w:val="Сетка таблицы2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903C03"/>
  </w:style>
  <w:style w:type="table" w:customStyle="1" w:styleId="1140">
    <w:name w:val="Сетка таблицы11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903C03"/>
  </w:style>
  <w:style w:type="table" w:customStyle="1" w:styleId="330">
    <w:name w:val="Сетка таблицы3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903C03"/>
  </w:style>
  <w:style w:type="table" w:customStyle="1" w:styleId="72">
    <w:name w:val="Сетка таблицы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903C03"/>
  </w:style>
  <w:style w:type="table" w:customStyle="1" w:styleId="160">
    <w:name w:val="Сетка таблицы1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03C03"/>
  </w:style>
  <w:style w:type="table" w:customStyle="1" w:styleId="250">
    <w:name w:val="Сетка таблицы2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903C03"/>
  </w:style>
  <w:style w:type="table" w:customStyle="1" w:styleId="115">
    <w:name w:val="Сетка таблицы11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903C03"/>
  </w:style>
  <w:style w:type="table" w:customStyle="1" w:styleId="340">
    <w:name w:val="Сетка таблицы3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903C0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903C03"/>
  </w:style>
  <w:style w:type="table" w:customStyle="1" w:styleId="80">
    <w:name w:val="Сетка таблицы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903C03"/>
  </w:style>
  <w:style w:type="table" w:customStyle="1" w:styleId="170">
    <w:name w:val="Сетка таблицы1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903C03"/>
  </w:style>
  <w:style w:type="table" w:customStyle="1" w:styleId="260">
    <w:name w:val="Сетка таблицы2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903C03"/>
  </w:style>
  <w:style w:type="table" w:customStyle="1" w:styleId="350">
    <w:name w:val="Сетка таблицы3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903C03"/>
  </w:style>
  <w:style w:type="table" w:customStyle="1" w:styleId="91">
    <w:name w:val="Сетка таблицы9"/>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903C03"/>
  </w:style>
  <w:style w:type="table" w:customStyle="1" w:styleId="180">
    <w:name w:val="Сетка таблицы1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903C03"/>
  </w:style>
  <w:style w:type="table" w:customStyle="1" w:styleId="270">
    <w:name w:val="Сетка таблицы2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903C03"/>
  </w:style>
  <w:style w:type="table" w:customStyle="1" w:styleId="117">
    <w:name w:val="Сетка таблицы11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903C03"/>
  </w:style>
  <w:style w:type="table" w:customStyle="1" w:styleId="360">
    <w:name w:val="Сетка таблицы3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903C03"/>
  </w:style>
  <w:style w:type="numbering" w:customStyle="1" w:styleId="171">
    <w:name w:val="Нет списка17"/>
    <w:next w:val="a3"/>
    <w:uiPriority w:val="99"/>
    <w:semiHidden/>
    <w:unhideWhenUsed/>
    <w:rsid w:val="00903C03"/>
  </w:style>
  <w:style w:type="numbering" w:customStyle="1" w:styleId="1160">
    <w:name w:val="Нет списка116"/>
    <w:next w:val="a3"/>
    <w:uiPriority w:val="99"/>
    <w:semiHidden/>
    <w:unhideWhenUsed/>
    <w:rsid w:val="00903C03"/>
  </w:style>
  <w:style w:type="table" w:customStyle="1" w:styleId="100">
    <w:name w:val="Сетка таблицы10"/>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903C03"/>
  </w:style>
  <w:style w:type="table" w:customStyle="1" w:styleId="190">
    <w:name w:val="Сетка таблицы19"/>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903C03"/>
  </w:style>
  <w:style w:type="table" w:customStyle="1" w:styleId="280">
    <w:name w:val="Сетка таблицы2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903C03"/>
  </w:style>
  <w:style w:type="table" w:customStyle="1" w:styleId="118">
    <w:name w:val="Сетка таблицы11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903C03"/>
  </w:style>
  <w:style w:type="table" w:customStyle="1" w:styleId="370">
    <w:name w:val="Сетка таблицы3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903C03"/>
  </w:style>
  <w:style w:type="table" w:customStyle="1" w:styleId="510">
    <w:name w:val="Сетка таблицы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903C03"/>
  </w:style>
  <w:style w:type="table" w:customStyle="1" w:styleId="1410">
    <w:name w:val="Сетка таблицы1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903C03"/>
  </w:style>
  <w:style w:type="table" w:customStyle="1" w:styleId="2310">
    <w:name w:val="Сетка таблицы2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903C03"/>
  </w:style>
  <w:style w:type="table" w:customStyle="1" w:styleId="11310">
    <w:name w:val="Сетка таблицы11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903C03"/>
  </w:style>
  <w:style w:type="table" w:customStyle="1" w:styleId="3210">
    <w:name w:val="Сетка таблицы3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903C03"/>
  </w:style>
  <w:style w:type="table" w:customStyle="1" w:styleId="610">
    <w:name w:val="Сетка таблицы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903C03"/>
  </w:style>
  <w:style w:type="table" w:customStyle="1" w:styleId="1510">
    <w:name w:val="Сетка таблицы1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903C03"/>
  </w:style>
  <w:style w:type="table" w:customStyle="1" w:styleId="2410">
    <w:name w:val="Сетка таблицы2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903C03"/>
  </w:style>
  <w:style w:type="table" w:customStyle="1" w:styleId="11410">
    <w:name w:val="Сетка таблицы11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903C03"/>
  </w:style>
  <w:style w:type="table" w:customStyle="1" w:styleId="3310">
    <w:name w:val="Сетка таблицы3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903C03"/>
  </w:style>
  <w:style w:type="table" w:customStyle="1" w:styleId="710">
    <w:name w:val="Сетка таблицы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903C03"/>
  </w:style>
  <w:style w:type="table" w:customStyle="1" w:styleId="1610">
    <w:name w:val="Сетка таблицы1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903C03"/>
  </w:style>
  <w:style w:type="table" w:customStyle="1" w:styleId="2510">
    <w:name w:val="Сетка таблицы2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903C03"/>
  </w:style>
  <w:style w:type="table" w:customStyle="1" w:styleId="1151">
    <w:name w:val="Сетка таблицы11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903C03"/>
  </w:style>
  <w:style w:type="table" w:customStyle="1" w:styleId="3410">
    <w:name w:val="Сетка таблицы3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903C03"/>
  </w:style>
  <w:style w:type="table" w:customStyle="1" w:styleId="810">
    <w:name w:val="Сетка таблицы8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903C03"/>
  </w:style>
  <w:style w:type="table" w:customStyle="1" w:styleId="1710">
    <w:name w:val="Сетка таблицы1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903C03"/>
  </w:style>
  <w:style w:type="table" w:customStyle="1" w:styleId="2610">
    <w:name w:val="Сетка таблицы2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903C03"/>
  </w:style>
  <w:style w:type="table" w:customStyle="1" w:styleId="3510">
    <w:name w:val="Сетка таблицы3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903C03"/>
  </w:style>
  <w:style w:type="table" w:customStyle="1" w:styleId="910">
    <w:name w:val="Сетка таблицы9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903C03"/>
  </w:style>
  <w:style w:type="table" w:customStyle="1" w:styleId="181">
    <w:name w:val="Сетка таблицы18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903C03"/>
  </w:style>
  <w:style w:type="table" w:customStyle="1" w:styleId="271">
    <w:name w:val="Сетка таблицы2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903C03"/>
  </w:style>
  <w:style w:type="table" w:customStyle="1" w:styleId="1171">
    <w:name w:val="Сетка таблицы11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903C03"/>
  </w:style>
  <w:style w:type="table" w:customStyle="1" w:styleId="3610">
    <w:name w:val="Сетка таблицы3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903C03"/>
    <w:rPr>
      <w:rFonts w:ascii="Symbol" w:hAnsi="Symbol"/>
    </w:rPr>
  </w:style>
  <w:style w:type="character" w:customStyle="1" w:styleId="WW8Num2z1">
    <w:name w:val="WW8Num2z1"/>
    <w:rsid w:val="00903C03"/>
    <w:rPr>
      <w:rFonts w:ascii="Courier New" w:hAnsi="Courier New" w:cs="Courier New"/>
    </w:rPr>
  </w:style>
  <w:style w:type="character" w:customStyle="1" w:styleId="WW8Num2z2">
    <w:name w:val="WW8Num2z2"/>
    <w:rsid w:val="00903C03"/>
    <w:rPr>
      <w:rFonts w:ascii="Wingdings" w:hAnsi="Wingdings"/>
    </w:rPr>
  </w:style>
  <w:style w:type="character" w:customStyle="1" w:styleId="WW8Num10z0">
    <w:name w:val="WW8Num10z0"/>
    <w:rsid w:val="00903C03"/>
    <w:rPr>
      <w:rFonts w:ascii="Symbol" w:hAnsi="Symbol"/>
    </w:rPr>
  </w:style>
  <w:style w:type="character" w:customStyle="1" w:styleId="WW8Num10z1">
    <w:name w:val="WW8Num10z1"/>
    <w:rsid w:val="00903C03"/>
    <w:rPr>
      <w:rFonts w:ascii="Courier New" w:hAnsi="Courier New" w:cs="Courier New"/>
    </w:rPr>
  </w:style>
  <w:style w:type="character" w:customStyle="1" w:styleId="WW8Num10z2">
    <w:name w:val="WW8Num10z2"/>
    <w:rsid w:val="00903C03"/>
    <w:rPr>
      <w:rFonts w:ascii="Wingdings" w:hAnsi="Wingdings"/>
    </w:rPr>
  </w:style>
  <w:style w:type="character" w:customStyle="1" w:styleId="WW8Num11z0">
    <w:name w:val="WW8Num11z0"/>
    <w:rsid w:val="00903C03"/>
    <w:rPr>
      <w:rFonts w:ascii="Symbol" w:hAnsi="Symbol"/>
    </w:rPr>
  </w:style>
  <w:style w:type="character" w:customStyle="1" w:styleId="WW8Num11z1">
    <w:name w:val="WW8Num11z1"/>
    <w:rsid w:val="00903C03"/>
    <w:rPr>
      <w:rFonts w:ascii="Courier New" w:hAnsi="Courier New" w:cs="Courier New"/>
    </w:rPr>
  </w:style>
  <w:style w:type="character" w:customStyle="1" w:styleId="WW8Num11z2">
    <w:name w:val="WW8Num11z2"/>
    <w:rsid w:val="00903C03"/>
    <w:rPr>
      <w:rFonts w:ascii="Wingdings" w:hAnsi="Wingdings"/>
    </w:rPr>
  </w:style>
  <w:style w:type="character" w:customStyle="1" w:styleId="WW8Num16z0">
    <w:name w:val="WW8Num16z0"/>
    <w:rsid w:val="00903C03"/>
    <w:rPr>
      <w:rFonts w:ascii="Symbol" w:hAnsi="Symbol"/>
    </w:rPr>
  </w:style>
  <w:style w:type="character" w:customStyle="1" w:styleId="WW8Num16z1">
    <w:name w:val="WW8Num16z1"/>
    <w:rsid w:val="00903C03"/>
    <w:rPr>
      <w:rFonts w:ascii="Courier New" w:hAnsi="Courier New" w:cs="Courier New"/>
    </w:rPr>
  </w:style>
  <w:style w:type="character" w:customStyle="1" w:styleId="WW8Num16z2">
    <w:name w:val="WW8Num16z2"/>
    <w:rsid w:val="00903C03"/>
    <w:rPr>
      <w:rFonts w:ascii="Wingdings" w:hAnsi="Wingdings"/>
    </w:rPr>
  </w:style>
  <w:style w:type="character" w:customStyle="1" w:styleId="c5c1c19">
    <w:name w:val="c5 c1 c19"/>
    <w:basedOn w:val="1e"/>
    <w:rsid w:val="00903C03"/>
  </w:style>
  <w:style w:type="character" w:customStyle="1" w:styleId="c5c1">
    <w:name w:val="c5 c1"/>
    <w:basedOn w:val="1e"/>
    <w:rsid w:val="00903C03"/>
  </w:style>
  <w:style w:type="character" w:customStyle="1" w:styleId="c1c51">
    <w:name w:val="c1 c51"/>
    <w:basedOn w:val="1e"/>
    <w:rsid w:val="00903C03"/>
  </w:style>
  <w:style w:type="character" w:customStyle="1" w:styleId="c5c1c19c8">
    <w:name w:val="c5 c1 c19 c8"/>
    <w:basedOn w:val="1e"/>
    <w:rsid w:val="00903C03"/>
  </w:style>
  <w:style w:type="character" w:customStyle="1" w:styleId="c1">
    <w:name w:val="c1"/>
    <w:basedOn w:val="1e"/>
    <w:rsid w:val="00903C03"/>
  </w:style>
  <w:style w:type="character" w:customStyle="1" w:styleId="aff7">
    <w:name w:val="Маркеры списка"/>
    <w:rsid w:val="00903C03"/>
    <w:rPr>
      <w:rFonts w:ascii="OpenSymbol" w:eastAsia="OpenSymbol" w:hAnsi="OpenSymbol" w:cs="OpenSymbol"/>
    </w:rPr>
  </w:style>
  <w:style w:type="paragraph" w:customStyle="1" w:styleId="c0c28c4">
    <w:name w:val="c0 c28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903C0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903C03"/>
    <w:pPr>
      <w:jc w:val="center"/>
    </w:pPr>
    <w:rPr>
      <w:b/>
      <w:bCs/>
    </w:rPr>
  </w:style>
  <w:style w:type="character" w:customStyle="1" w:styleId="106">
    <w:name w:val="Основной текст + 106"/>
    <w:aliases w:val="5 pt39,Интервал 0 pt58"/>
    <w:rsid w:val="00903C03"/>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903C03"/>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903C03"/>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903C03"/>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903C03"/>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903C03"/>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903C03"/>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903C03"/>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903C03"/>
    <w:rPr>
      <w:rFonts w:ascii="Times New Roman" w:hAnsi="Times New Roman" w:cs="Times New Roman"/>
      <w:spacing w:val="2"/>
      <w:sz w:val="26"/>
      <w:szCs w:val="26"/>
      <w:u w:val="none"/>
    </w:rPr>
  </w:style>
  <w:style w:type="paragraph" w:customStyle="1" w:styleId="812">
    <w:name w:val="Заголовок №81"/>
    <w:basedOn w:val="a0"/>
    <w:link w:val="84"/>
    <w:qFormat/>
    <w:rsid w:val="00903C03"/>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903C03"/>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903C03"/>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903C03"/>
    <w:rPr>
      <w:rFonts w:ascii="Arial Narrow" w:hAnsi="Arial Narrow" w:cs="Arial Narrow"/>
      <w:i/>
      <w:iCs/>
      <w:spacing w:val="5"/>
      <w:sz w:val="16"/>
      <w:szCs w:val="16"/>
      <w:u w:val="none"/>
    </w:rPr>
  </w:style>
  <w:style w:type="character" w:customStyle="1" w:styleId="142">
    <w:name w:val="Основной текст (14)_"/>
    <w:link w:val="143"/>
    <w:rsid w:val="00903C03"/>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903C03"/>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903C03"/>
    <w:rPr>
      <w:rFonts w:ascii="Arial Narrow" w:hAnsi="Arial Narrow" w:cs="Arial Narrow"/>
      <w:i/>
      <w:iCs/>
      <w:spacing w:val="5"/>
      <w:sz w:val="16"/>
      <w:szCs w:val="16"/>
      <w:u w:val="none"/>
    </w:rPr>
  </w:style>
  <w:style w:type="character" w:customStyle="1" w:styleId="apple-converted-space">
    <w:name w:val="apple-converted-space"/>
    <w:basedOn w:val="a1"/>
    <w:rsid w:val="00903C03"/>
  </w:style>
  <w:style w:type="character" w:customStyle="1" w:styleId="FontStyle164">
    <w:name w:val="Font Style164"/>
    <w:rsid w:val="00903C03"/>
    <w:rPr>
      <w:rFonts w:ascii="Times New Roman" w:hAnsi="Times New Roman" w:cs="Times New Roman"/>
      <w:sz w:val="18"/>
      <w:szCs w:val="18"/>
    </w:rPr>
  </w:style>
  <w:style w:type="paragraph" w:customStyle="1" w:styleId="Style12">
    <w:name w:val="Style12"/>
    <w:basedOn w:val="a0"/>
    <w:uiPriority w:val="99"/>
    <w:qFormat/>
    <w:rsid w:val="00903C03"/>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903C03"/>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903C03"/>
    <w:rPr>
      <w:rFonts w:ascii="Times New Roman" w:hAnsi="Times New Roman" w:cs="Times New Roman"/>
      <w:i/>
      <w:iCs/>
      <w:sz w:val="18"/>
      <w:szCs w:val="18"/>
    </w:rPr>
  </w:style>
  <w:style w:type="paragraph" w:customStyle="1" w:styleId="Style76">
    <w:name w:val="Style76"/>
    <w:basedOn w:val="a0"/>
    <w:uiPriority w:val="99"/>
    <w:qFormat/>
    <w:rsid w:val="00903C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903C03"/>
    <w:rPr>
      <w:rFonts w:ascii="Times New Roman" w:hAnsi="Times New Roman" w:cs="Times New Roman"/>
      <w:spacing w:val="20"/>
      <w:sz w:val="14"/>
      <w:szCs w:val="14"/>
    </w:rPr>
  </w:style>
  <w:style w:type="character" w:customStyle="1" w:styleId="FontStyle145">
    <w:name w:val="Font Style145"/>
    <w:rsid w:val="00903C03"/>
    <w:rPr>
      <w:rFonts w:ascii="Times New Roman" w:hAnsi="Times New Roman" w:cs="Times New Roman"/>
      <w:b/>
      <w:bCs/>
      <w:sz w:val="20"/>
      <w:szCs w:val="20"/>
    </w:rPr>
  </w:style>
  <w:style w:type="paragraph" w:customStyle="1" w:styleId="Style10">
    <w:name w:val="Style10"/>
    <w:basedOn w:val="a0"/>
    <w:uiPriority w:val="99"/>
    <w:qFormat/>
    <w:rsid w:val="00903C03"/>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903C03"/>
    <w:rPr>
      <w:rFonts w:ascii="Times New Roman" w:hAnsi="Times New Roman" w:cs="Times New Roman"/>
      <w:b/>
      <w:bCs/>
      <w:i/>
      <w:iCs/>
      <w:sz w:val="18"/>
      <w:szCs w:val="18"/>
    </w:rPr>
  </w:style>
  <w:style w:type="character" w:customStyle="1" w:styleId="WW8Num7z0">
    <w:name w:val="WW8Num7z0"/>
    <w:rsid w:val="00903C03"/>
    <w:rPr>
      <w:rFonts w:ascii="Symbol" w:hAnsi="Symbol"/>
    </w:rPr>
  </w:style>
  <w:style w:type="character" w:customStyle="1" w:styleId="1250">
    <w:name w:val="Основной текст + 125"/>
    <w:aliases w:val="5 pt21,Полужирный8,Курсив14"/>
    <w:rsid w:val="00903C03"/>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903C03"/>
    <w:rPr>
      <w:rFonts w:ascii="Times New Roman" w:hAnsi="Times New Roman" w:cs="Times New Roman"/>
      <w:b/>
      <w:bCs/>
      <w:spacing w:val="0"/>
      <w:sz w:val="18"/>
      <w:szCs w:val="18"/>
      <w:u w:val="none"/>
    </w:rPr>
  </w:style>
  <w:style w:type="character" w:customStyle="1" w:styleId="FontStyle105">
    <w:name w:val="Font Style105"/>
    <w:rsid w:val="00903C03"/>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903C03"/>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903C03"/>
    <w:rPr>
      <w:rFonts w:ascii="Times New Roman" w:hAnsi="Times New Roman" w:cs="Times New Roman"/>
      <w:spacing w:val="4"/>
      <w:sz w:val="20"/>
      <w:szCs w:val="20"/>
      <w:u w:val="none"/>
    </w:rPr>
  </w:style>
  <w:style w:type="character" w:customStyle="1" w:styleId="4a">
    <w:name w:val="Основной текст (4)"/>
    <w:rsid w:val="00903C03"/>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903C03"/>
    <w:rPr>
      <w:rFonts w:ascii="Times New Roman" w:hAnsi="Times New Roman" w:cs="Times New Roman"/>
      <w:b/>
      <w:bCs/>
      <w:spacing w:val="3"/>
      <w:sz w:val="21"/>
      <w:szCs w:val="21"/>
      <w:u w:val="none"/>
    </w:rPr>
  </w:style>
  <w:style w:type="character" w:customStyle="1" w:styleId="affa">
    <w:name w:val="Подпись к таблице_"/>
    <w:link w:val="affb"/>
    <w:rsid w:val="00903C03"/>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903C03"/>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903C03"/>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903C03"/>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903C03"/>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903C03"/>
    <w:rPr>
      <w:rFonts w:ascii="Times New Roman" w:hAnsi="Times New Roman" w:cs="Times New Roman"/>
      <w:i/>
      <w:iCs/>
      <w:spacing w:val="1"/>
      <w:sz w:val="25"/>
      <w:szCs w:val="25"/>
      <w:u w:val="none"/>
    </w:rPr>
  </w:style>
  <w:style w:type="character" w:customStyle="1" w:styleId="64">
    <w:name w:val="Заголовок №6_"/>
    <w:link w:val="65"/>
    <w:rsid w:val="00903C03"/>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903C03"/>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903C03"/>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903C03"/>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903C03"/>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903C03"/>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903C03"/>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903C03"/>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903C0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903C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903C03"/>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903C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903C0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903C03"/>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903C03"/>
    <w:rPr>
      <w:rFonts w:ascii="Tahoma" w:hAnsi="Tahoma" w:cs="Tahoma"/>
      <w:sz w:val="16"/>
      <w:szCs w:val="16"/>
    </w:rPr>
  </w:style>
  <w:style w:type="character" w:customStyle="1" w:styleId="1f7">
    <w:name w:val="Текст сноски Знак1"/>
    <w:basedOn w:val="a1"/>
    <w:semiHidden/>
    <w:rsid w:val="00903C03"/>
    <w:rPr>
      <w:sz w:val="20"/>
      <w:szCs w:val="20"/>
    </w:rPr>
  </w:style>
  <w:style w:type="character" w:customStyle="1" w:styleId="227">
    <w:name w:val="Основной текст 2 Знак2"/>
    <w:basedOn w:val="a1"/>
    <w:semiHidden/>
    <w:rsid w:val="00903C03"/>
  </w:style>
  <w:style w:type="character" w:customStyle="1" w:styleId="1f8">
    <w:name w:val="Подзаголовок Знак1"/>
    <w:basedOn w:val="a1"/>
    <w:rsid w:val="00903C03"/>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903C03"/>
  </w:style>
  <w:style w:type="character" w:customStyle="1" w:styleId="317">
    <w:name w:val="Основной текст с отступом 3 Знак1"/>
    <w:basedOn w:val="a1"/>
    <w:semiHidden/>
    <w:rsid w:val="00903C03"/>
    <w:rPr>
      <w:sz w:val="16"/>
      <w:szCs w:val="16"/>
    </w:rPr>
  </w:style>
  <w:style w:type="character" w:customStyle="1" w:styleId="318">
    <w:name w:val="Основной текст 3 Знак1"/>
    <w:basedOn w:val="a1"/>
    <w:semiHidden/>
    <w:rsid w:val="00903C03"/>
    <w:rPr>
      <w:sz w:val="16"/>
      <w:szCs w:val="16"/>
    </w:rPr>
  </w:style>
  <w:style w:type="character" w:customStyle="1" w:styleId="1f9">
    <w:name w:val="Схема документа Знак1"/>
    <w:basedOn w:val="a1"/>
    <w:semiHidden/>
    <w:rsid w:val="00903C03"/>
    <w:rPr>
      <w:rFonts w:ascii="Tahoma" w:hAnsi="Tahoma" w:cs="Tahoma"/>
      <w:sz w:val="16"/>
      <w:szCs w:val="16"/>
    </w:rPr>
  </w:style>
  <w:style w:type="character" w:customStyle="1" w:styleId="FontStyle24">
    <w:name w:val="Font Style24"/>
    <w:rsid w:val="00903C03"/>
    <w:rPr>
      <w:rFonts w:ascii="Times New Roman" w:hAnsi="Times New Roman" w:cs="Times New Roman" w:hint="default"/>
      <w:sz w:val="26"/>
      <w:szCs w:val="26"/>
    </w:rPr>
  </w:style>
  <w:style w:type="character" w:customStyle="1" w:styleId="FontStyle31">
    <w:name w:val="Font Style31"/>
    <w:rsid w:val="00903C03"/>
    <w:rPr>
      <w:rFonts w:ascii="Times New Roman" w:hAnsi="Times New Roman" w:cs="Times New Roman" w:hint="default"/>
      <w:i/>
      <w:iCs/>
      <w:sz w:val="26"/>
      <w:szCs w:val="26"/>
    </w:rPr>
  </w:style>
  <w:style w:type="character" w:customStyle="1" w:styleId="font40">
    <w:name w:val="font40"/>
    <w:basedOn w:val="a1"/>
    <w:rsid w:val="00903C03"/>
  </w:style>
  <w:style w:type="character" w:customStyle="1" w:styleId="font18">
    <w:name w:val="font18"/>
    <w:basedOn w:val="a1"/>
    <w:rsid w:val="00903C03"/>
  </w:style>
  <w:style w:type="character" w:customStyle="1" w:styleId="219">
    <w:name w:val="Заголовок 2 Знак1"/>
    <w:basedOn w:val="a1"/>
    <w:link w:val="20"/>
    <w:uiPriority w:val="9"/>
    <w:semiHidden/>
    <w:rsid w:val="00903C03"/>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903C03"/>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903C03"/>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903C03"/>
    <w:rPr>
      <w:color w:val="800080" w:themeColor="followedHyperlink"/>
      <w:u w:val="single"/>
    </w:rPr>
  </w:style>
  <w:style w:type="character" w:customStyle="1" w:styleId="720">
    <w:name w:val="Заголовок 7 Знак2"/>
    <w:basedOn w:val="a1"/>
    <w:link w:val="7"/>
    <w:uiPriority w:val="9"/>
    <w:semiHidden/>
    <w:rsid w:val="00903C0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903C03"/>
    <w:pPr>
      <w:spacing w:before="120" w:after="120" w:line="240" w:lineRule="auto"/>
      <w:jc w:val="center"/>
      <w:outlineLvl w:val="0"/>
    </w:pPr>
    <w:rPr>
      <w:rFonts w:ascii="Times New Roman" w:eastAsia="Calibri" w:hAnsi="Times New Roman" w:cs="Times New Roman"/>
      <w:b/>
      <w:caps/>
      <w:sz w:val="28"/>
      <w:szCs w:val="28"/>
    </w:rPr>
  </w:style>
  <w:style w:type="paragraph" w:styleId="20">
    <w:name w:val="heading 2"/>
    <w:basedOn w:val="a0"/>
    <w:next w:val="a0"/>
    <w:link w:val="21"/>
    <w:uiPriority w:val="9"/>
    <w:semiHidden/>
    <w:unhideWhenUsed/>
    <w:qFormat/>
    <w:rsid w:val="00903C0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link w:val="30"/>
    <w:qFormat/>
    <w:rsid w:val="00903C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qFormat/>
    <w:rsid w:val="00903C03"/>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0"/>
    <w:next w:val="a0"/>
    <w:link w:val="50"/>
    <w:uiPriority w:val="99"/>
    <w:semiHidden/>
    <w:unhideWhenUsed/>
    <w:qFormat/>
    <w:rsid w:val="00903C03"/>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semiHidden/>
    <w:unhideWhenUsed/>
    <w:qFormat/>
    <w:rsid w:val="00903C03"/>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903C03"/>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903C03"/>
    <w:rPr>
      <w:rFonts w:ascii="Times New Roman" w:eastAsia="Calibri" w:hAnsi="Times New Roman" w:cs="Times New Roman"/>
      <w:b/>
      <w:caps/>
      <w:sz w:val="28"/>
      <w:szCs w:val="28"/>
    </w:rPr>
  </w:style>
  <w:style w:type="paragraph" w:customStyle="1" w:styleId="210">
    <w:name w:val="Заголовок 21"/>
    <w:basedOn w:val="a0"/>
    <w:next w:val="a0"/>
    <w:uiPriority w:val="9"/>
    <w:unhideWhenUsed/>
    <w:qFormat/>
    <w:rsid w:val="00903C03"/>
    <w:pPr>
      <w:keepNext/>
      <w:keepLines/>
      <w:spacing w:before="200" w:after="0"/>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903C03"/>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903C03"/>
    <w:rPr>
      <w:rFonts w:ascii="Times New Roman" w:eastAsia="Times New Roman" w:hAnsi="Times New Roman" w:cs="Times New Roman"/>
      <w:b/>
      <w:bCs/>
      <w:i/>
      <w:iCs/>
      <w:sz w:val="28"/>
    </w:rPr>
  </w:style>
  <w:style w:type="paragraph" w:customStyle="1" w:styleId="51">
    <w:name w:val="Заголовок 51"/>
    <w:basedOn w:val="a0"/>
    <w:next w:val="a0"/>
    <w:uiPriority w:val="99"/>
    <w:unhideWhenUsed/>
    <w:qFormat/>
    <w:rsid w:val="00903C03"/>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0"/>
    <w:next w:val="a0"/>
    <w:uiPriority w:val="99"/>
    <w:unhideWhenUsed/>
    <w:qFormat/>
    <w:rsid w:val="00903C03"/>
    <w:pPr>
      <w:keepNext/>
      <w:keepLines/>
      <w:spacing w:before="200" w:after="0"/>
      <w:outlineLvl w:val="5"/>
    </w:pPr>
    <w:rPr>
      <w:rFonts w:ascii="Cambria" w:eastAsia="Times New Roman" w:hAnsi="Cambria" w:cs="Times New Roman"/>
      <w:i/>
      <w:iCs/>
      <w:color w:val="243F60"/>
      <w:lang w:eastAsia="ru-RU"/>
    </w:rPr>
  </w:style>
  <w:style w:type="paragraph" w:customStyle="1" w:styleId="71">
    <w:name w:val="Заголовок 71"/>
    <w:basedOn w:val="a0"/>
    <w:next w:val="a0"/>
    <w:uiPriority w:val="9"/>
    <w:semiHidden/>
    <w:unhideWhenUsed/>
    <w:qFormat/>
    <w:rsid w:val="00903C03"/>
    <w:pPr>
      <w:keepNext/>
      <w:keepLines/>
      <w:spacing w:before="200" w:after="0"/>
      <w:outlineLvl w:val="6"/>
    </w:pPr>
    <w:rPr>
      <w:rFonts w:ascii="Cambria" w:eastAsia="Times New Roman" w:hAnsi="Cambria" w:cs="Times New Roman"/>
      <w:i/>
      <w:iCs/>
      <w:color w:val="404040"/>
      <w:lang w:eastAsia="ru-RU"/>
    </w:rPr>
  </w:style>
  <w:style w:type="numbering" w:customStyle="1" w:styleId="12">
    <w:name w:val="Нет списка1"/>
    <w:next w:val="a3"/>
    <w:uiPriority w:val="99"/>
    <w:semiHidden/>
    <w:unhideWhenUsed/>
    <w:rsid w:val="00903C03"/>
  </w:style>
  <w:style w:type="character" w:customStyle="1" w:styleId="21">
    <w:name w:val="Заголовок 2 Знак"/>
    <w:basedOn w:val="a1"/>
    <w:link w:val="20"/>
    <w:uiPriority w:val="9"/>
    <w:rsid w:val="00903C03"/>
    <w:rPr>
      <w:rFonts w:ascii="Cambria" w:eastAsia="Times New Roman" w:hAnsi="Cambria" w:cs="Times New Roman"/>
      <w:b/>
      <w:bCs/>
      <w:color w:val="4F81BD"/>
      <w:sz w:val="26"/>
      <w:szCs w:val="26"/>
    </w:rPr>
  </w:style>
  <w:style w:type="character" w:customStyle="1" w:styleId="50">
    <w:name w:val="Заголовок 5 Знак"/>
    <w:basedOn w:val="a1"/>
    <w:link w:val="5"/>
    <w:uiPriority w:val="99"/>
    <w:rsid w:val="00903C03"/>
    <w:rPr>
      <w:rFonts w:ascii="Cambria" w:eastAsia="Times New Roman" w:hAnsi="Cambria" w:cs="Times New Roman"/>
      <w:color w:val="243F60"/>
    </w:rPr>
  </w:style>
  <w:style w:type="character" w:customStyle="1" w:styleId="60">
    <w:name w:val="Заголовок 6 Знак"/>
    <w:basedOn w:val="a1"/>
    <w:link w:val="6"/>
    <w:uiPriority w:val="99"/>
    <w:rsid w:val="00903C03"/>
    <w:rPr>
      <w:rFonts w:ascii="Cambria" w:eastAsia="Times New Roman" w:hAnsi="Cambria" w:cs="Times New Roman"/>
      <w:i/>
      <w:iCs/>
      <w:color w:val="243F60"/>
    </w:rPr>
  </w:style>
  <w:style w:type="character" w:customStyle="1" w:styleId="FontStyle16">
    <w:name w:val="Font Style16"/>
    <w:rsid w:val="00903C03"/>
    <w:rPr>
      <w:rFonts w:ascii="Times New Roman" w:hAnsi="Times New Roman" w:cs="Times New Roman"/>
      <w:sz w:val="24"/>
      <w:szCs w:val="24"/>
    </w:rPr>
  </w:style>
  <w:style w:type="paragraph" w:customStyle="1" w:styleId="Style4">
    <w:name w:val="Style4"/>
    <w:basedOn w:val="a0"/>
    <w:uiPriority w:val="99"/>
    <w:qFormat/>
    <w:rsid w:val="00903C0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paragraph" w:styleId="a4">
    <w:name w:val="Normal (Web)"/>
    <w:aliases w:val="Обычный (Web)"/>
    <w:basedOn w:val="a0"/>
    <w:uiPriority w:val="99"/>
    <w:qFormat/>
    <w:rsid w:val="00903C03"/>
    <w:pPr>
      <w:overflowPunct w:val="0"/>
      <w:autoSpaceDE w:val="0"/>
      <w:autoSpaceDN w:val="0"/>
      <w:adjustRightInd w:val="0"/>
      <w:spacing w:before="100" w:after="100" w:line="240" w:lineRule="auto"/>
    </w:pPr>
    <w:rPr>
      <w:rFonts w:ascii="Times New Roman" w:eastAsia="Times New Roman" w:hAnsi="Times New Roman" w:cs="Times New Roman"/>
      <w:sz w:val="28"/>
      <w:szCs w:val="20"/>
      <w:lang w:val="en-US" w:bidi="en-US"/>
    </w:rPr>
  </w:style>
  <w:style w:type="paragraph" w:customStyle="1" w:styleId="13">
    <w:name w:val="Абзац списка1"/>
    <w:basedOn w:val="a0"/>
    <w:uiPriority w:val="99"/>
    <w:qFormat/>
    <w:rsid w:val="00903C03"/>
    <w:pPr>
      <w:ind w:left="720"/>
      <w:contextualSpacing/>
    </w:pPr>
    <w:rPr>
      <w:rFonts w:ascii="Calibri" w:eastAsia="Times New Roman" w:hAnsi="Calibri" w:cs="Times New Roman"/>
    </w:rPr>
  </w:style>
  <w:style w:type="paragraph" w:customStyle="1" w:styleId="Style17">
    <w:name w:val="Style17"/>
    <w:basedOn w:val="a0"/>
    <w:uiPriority w:val="99"/>
    <w:qFormat/>
    <w:rsid w:val="00903C03"/>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22">
    <w:name w:val="Абзац списка2"/>
    <w:basedOn w:val="a0"/>
    <w:uiPriority w:val="99"/>
    <w:qFormat/>
    <w:rsid w:val="00903C03"/>
    <w:pPr>
      <w:ind w:left="720"/>
      <w:contextualSpacing/>
    </w:pPr>
    <w:rPr>
      <w:rFonts w:ascii="Calibri" w:eastAsia="Times New Roman" w:hAnsi="Calibri" w:cs="Times New Roman"/>
    </w:rPr>
  </w:style>
  <w:style w:type="paragraph" w:styleId="a5">
    <w:name w:val="Balloon Text"/>
    <w:basedOn w:val="a0"/>
    <w:link w:val="a6"/>
    <w:uiPriority w:val="99"/>
    <w:unhideWhenUsed/>
    <w:rsid w:val="00903C03"/>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uiPriority w:val="99"/>
    <w:rsid w:val="00903C03"/>
    <w:rPr>
      <w:rFonts w:ascii="Tahoma" w:eastAsia="Times New Roman" w:hAnsi="Tahoma" w:cs="Tahoma"/>
      <w:sz w:val="16"/>
      <w:szCs w:val="16"/>
      <w:lang w:eastAsia="ru-RU"/>
    </w:rPr>
  </w:style>
  <w:style w:type="paragraph" w:styleId="a7">
    <w:name w:val="List Paragraph"/>
    <w:basedOn w:val="a0"/>
    <w:uiPriority w:val="34"/>
    <w:qFormat/>
    <w:rsid w:val="00903C03"/>
    <w:pPr>
      <w:ind w:left="720"/>
      <w:contextualSpacing/>
    </w:pPr>
    <w:rPr>
      <w:rFonts w:eastAsia="Times New Roman"/>
      <w:lang w:eastAsia="ru-RU"/>
    </w:rPr>
  </w:style>
  <w:style w:type="table" w:styleId="a8">
    <w:name w:val="Table Grid"/>
    <w:basedOn w:val="a2"/>
    <w:rsid w:val="00903C0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903C03"/>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1"/>
    <w:link w:val="a9"/>
    <w:uiPriority w:val="99"/>
    <w:rsid w:val="00903C03"/>
    <w:rPr>
      <w:rFonts w:eastAsia="Times New Roman"/>
      <w:lang w:eastAsia="ru-RU"/>
    </w:rPr>
  </w:style>
  <w:style w:type="paragraph" w:styleId="ab">
    <w:name w:val="footer"/>
    <w:basedOn w:val="a0"/>
    <w:link w:val="ac"/>
    <w:uiPriority w:val="99"/>
    <w:unhideWhenUsed/>
    <w:rsid w:val="00903C03"/>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1"/>
    <w:link w:val="ab"/>
    <w:uiPriority w:val="99"/>
    <w:rsid w:val="00903C03"/>
    <w:rPr>
      <w:rFonts w:eastAsia="Times New Roman"/>
      <w:lang w:eastAsia="ru-RU"/>
    </w:rPr>
  </w:style>
  <w:style w:type="character" w:styleId="ad">
    <w:name w:val="Hyperlink"/>
    <w:uiPriority w:val="99"/>
    <w:unhideWhenUsed/>
    <w:rsid w:val="00903C03"/>
    <w:rPr>
      <w:dstrike/>
      <w:color w:val="363636"/>
      <w:effect w:val="none"/>
    </w:rPr>
  </w:style>
  <w:style w:type="character" w:customStyle="1" w:styleId="14">
    <w:name w:val="Просмотренная гиперссылка1"/>
    <w:basedOn w:val="a1"/>
    <w:uiPriority w:val="99"/>
    <w:semiHidden/>
    <w:unhideWhenUsed/>
    <w:rsid w:val="00903C03"/>
    <w:rPr>
      <w:color w:val="800080"/>
      <w:u w:val="single"/>
    </w:rPr>
  </w:style>
  <w:style w:type="paragraph" w:styleId="ae">
    <w:name w:val="footnote text"/>
    <w:basedOn w:val="a0"/>
    <w:link w:val="af"/>
    <w:unhideWhenUsed/>
    <w:rsid w:val="00903C03"/>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rsid w:val="00903C03"/>
    <w:rPr>
      <w:rFonts w:ascii="Times New Roman" w:eastAsia="Times New Roman" w:hAnsi="Times New Roman" w:cs="Times New Roman"/>
      <w:sz w:val="20"/>
      <w:szCs w:val="20"/>
      <w:lang w:eastAsia="ru-RU"/>
    </w:rPr>
  </w:style>
  <w:style w:type="paragraph" w:styleId="af0">
    <w:name w:val="Body Text"/>
    <w:aliases w:val="Основной текст Знак Знак Знак"/>
    <w:basedOn w:val="a0"/>
    <w:link w:val="15"/>
    <w:uiPriority w:val="99"/>
    <w:unhideWhenUsed/>
    <w:qFormat/>
    <w:rsid w:val="00903C03"/>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f1">
    <w:name w:val="Основной текст Знак"/>
    <w:aliases w:val="Основной текст Знак Знак Знак Знак1"/>
    <w:basedOn w:val="a1"/>
    <w:uiPriority w:val="99"/>
    <w:rsid w:val="00903C03"/>
  </w:style>
  <w:style w:type="character" w:customStyle="1" w:styleId="15">
    <w:name w:val="Основной текст Знак1"/>
    <w:aliases w:val="Основной текст Знак Знак Знак Знак"/>
    <w:basedOn w:val="a1"/>
    <w:link w:val="af0"/>
    <w:uiPriority w:val="99"/>
    <w:locked/>
    <w:rsid w:val="00903C03"/>
    <w:rPr>
      <w:rFonts w:ascii="Times New Roman" w:eastAsia="Times New Roman" w:hAnsi="Times New Roman" w:cs="Mangal"/>
      <w:kern w:val="2"/>
      <w:sz w:val="24"/>
      <w:szCs w:val="24"/>
      <w:lang w:eastAsia="hi-IN" w:bidi="hi-IN"/>
    </w:rPr>
  </w:style>
  <w:style w:type="paragraph" w:styleId="af2">
    <w:name w:val="List"/>
    <w:basedOn w:val="af0"/>
    <w:unhideWhenUsed/>
    <w:rsid w:val="00903C03"/>
    <w:rPr>
      <w:rFonts w:ascii="Arial" w:hAnsi="Arial"/>
    </w:rPr>
  </w:style>
  <w:style w:type="paragraph" w:styleId="af3">
    <w:name w:val="Body Text Indent"/>
    <w:aliases w:val="текст,Основной текст 1,Нумерованный список !!,Надин стиль"/>
    <w:basedOn w:val="a0"/>
    <w:link w:val="16"/>
    <w:unhideWhenUsed/>
    <w:qFormat/>
    <w:rsid w:val="00903C03"/>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rsid w:val="00903C03"/>
  </w:style>
  <w:style w:type="character" w:customStyle="1" w:styleId="16">
    <w:name w:val="Основной текст с отступом Знак1"/>
    <w:aliases w:val="текст Знак1,Основной текст 1 Знак1,Нумерованный список !! Знак1,Надин стиль Знак1"/>
    <w:basedOn w:val="a1"/>
    <w:link w:val="af3"/>
    <w:locked/>
    <w:rsid w:val="00903C03"/>
    <w:rPr>
      <w:rFonts w:ascii="Times New Roman" w:eastAsia="Times New Roman" w:hAnsi="Times New Roman" w:cs="Mangal"/>
      <w:kern w:val="2"/>
      <w:sz w:val="24"/>
      <w:szCs w:val="24"/>
      <w:lang w:eastAsia="hi-IN" w:bidi="hi-IN"/>
    </w:rPr>
  </w:style>
  <w:style w:type="paragraph" w:styleId="23">
    <w:name w:val="Body Text 2"/>
    <w:basedOn w:val="a0"/>
    <w:link w:val="211"/>
    <w:unhideWhenUsed/>
    <w:rsid w:val="00903C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rsid w:val="00903C03"/>
  </w:style>
  <w:style w:type="character" w:customStyle="1" w:styleId="211">
    <w:name w:val="Основной текст 2 Знак1"/>
    <w:basedOn w:val="a1"/>
    <w:link w:val="23"/>
    <w:locked/>
    <w:rsid w:val="00903C03"/>
    <w:rPr>
      <w:rFonts w:ascii="Times New Roman" w:eastAsia="Times New Roman" w:hAnsi="Times New Roman" w:cs="Times New Roman"/>
      <w:sz w:val="24"/>
      <w:szCs w:val="24"/>
      <w:lang w:eastAsia="ru-RU"/>
    </w:rPr>
  </w:style>
  <w:style w:type="paragraph" w:customStyle="1" w:styleId="af5">
    <w:name w:val="Заголовок"/>
    <w:basedOn w:val="a0"/>
    <w:next w:val="af0"/>
    <w:uiPriority w:val="99"/>
    <w:qFormat/>
    <w:rsid w:val="00903C03"/>
    <w:pPr>
      <w:keepNext/>
      <w:suppressAutoHyphens/>
      <w:spacing w:before="240" w:after="120"/>
    </w:pPr>
    <w:rPr>
      <w:rFonts w:ascii="Arial" w:eastAsia="Microsoft YaHei" w:hAnsi="Arial" w:cs="Mangal"/>
      <w:kern w:val="2"/>
      <w:sz w:val="28"/>
      <w:szCs w:val="28"/>
      <w:lang w:eastAsia="hi-IN" w:bidi="hi-IN"/>
    </w:rPr>
  </w:style>
  <w:style w:type="paragraph" w:customStyle="1" w:styleId="17">
    <w:name w:val="Название1"/>
    <w:basedOn w:val="a0"/>
    <w:uiPriority w:val="99"/>
    <w:qFormat/>
    <w:rsid w:val="00903C03"/>
    <w:pPr>
      <w:suppressLineNumbers/>
      <w:suppressAutoHyphens/>
      <w:spacing w:before="120" w:after="120"/>
    </w:pPr>
    <w:rPr>
      <w:rFonts w:ascii="Arial" w:eastAsia="SimSun" w:hAnsi="Arial" w:cs="Mangal"/>
      <w:i/>
      <w:iCs/>
      <w:kern w:val="2"/>
      <w:sz w:val="20"/>
      <w:szCs w:val="24"/>
      <w:lang w:eastAsia="hi-IN" w:bidi="hi-IN"/>
    </w:rPr>
  </w:style>
  <w:style w:type="paragraph" w:customStyle="1" w:styleId="18">
    <w:name w:val="Указатель1"/>
    <w:basedOn w:val="a0"/>
    <w:uiPriority w:val="99"/>
    <w:qFormat/>
    <w:rsid w:val="00903C03"/>
    <w:pPr>
      <w:suppressLineNumbers/>
      <w:suppressAutoHyphens/>
    </w:pPr>
    <w:rPr>
      <w:rFonts w:ascii="Arial" w:eastAsia="SimSun" w:hAnsi="Arial" w:cs="Mangal"/>
      <w:kern w:val="2"/>
      <w:lang w:eastAsia="hi-IN" w:bidi="hi-IN"/>
    </w:rPr>
  </w:style>
  <w:style w:type="paragraph" w:customStyle="1" w:styleId="19">
    <w:name w:val="Обычный (веб)1"/>
    <w:basedOn w:val="a0"/>
    <w:uiPriority w:val="99"/>
    <w:qFormat/>
    <w:rsid w:val="00903C0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0"/>
    <w:uiPriority w:val="99"/>
    <w:qFormat/>
    <w:rsid w:val="00903C0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a">
    <w:name w:val="Текст выноски1"/>
    <w:basedOn w:val="a0"/>
    <w:uiPriority w:val="99"/>
    <w:qFormat/>
    <w:rsid w:val="00903C03"/>
    <w:pPr>
      <w:suppressAutoHyphens/>
      <w:spacing w:after="0" w:line="100" w:lineRule="atLeast"/>
    </w:pPr>
    <w:rPr>
      <w:rFonts w:ascii="Tahoma" w:eastAsia="SimSun" w:hAnsi="Tahoma" w:cs="Mangal"/>
      <w:kern w:val="2"/>
      <w:sz w:val="16"/>
      <w:szCs w:val="16"/>
      <w:lang w:eastAsia="hi-IN" w:bidi="hi-IN"/>
    </w:rPr>
  </w:style>
  <w:style w:type="paragraph" w:customStyle="1" w:styleId="212">
    <w:name w:val="Основной текст 21"/>
    <w:basedOn w:val="a0"/>
    <w:uiPriority w:val="99"/>
    <w:qFormat/>
    <w:rsid w:val="00903C03"/>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5">
    <w:name w:val="Основной текст (2)"/>
    <w:basedOn w:val="a0"/>
    <w:uiPriority w:val="99"/>
    <w:qFormat/>
    <w:rsid w:val="00903C03"/>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b">
    <w:name w:val="Заголовок №1"/>
    <w:basedOn w:val="a0"/>
    <w:uiPriority w:val="99"/>
    <w:qFormat/>
    <w:rsid w:val="00903C03"/>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c">
    <w:name w:val="Схема документа1"/>
    <w:basedOn w:val="a0"/>
    <w:uiPriority w:val="99"/>
    <w:qFormat/>
    <w:rsid w:val="00903C03"/>
    <w:pPr>
      <w:shd w:val="clear" w:color="auto" w:fill="000080"/>
      <w:suppressAutoHyphens/>
    </w:pPr>
    <w:rPr>
      <w:rFonts w:ascii="Tahoma" w:eastAsia="SimSun" w:hAnsi="Tahoma" w:cs="Tahoma"/>
      <w:kern w:val="2"/>
      <w:sz w:val="20"/>
      <w:szCs w:val="20"/>
      <w:lang w:eastAsia="hi-IN" w:bidi="hi-IN"/>
    </w:rPr>
  </w:style>
  <w:style w:type="paragraph" w:customStyle="1" w:styleId="1d">
    <w:name w:val="Без интервала1"/>
    <w:uiPriority w:val="99"/>
    <w:qFormat/>
    <w:rsid w:val="00903C03"/>
    <w:pPr>
      <w:suppressAutoHyphens/>
      <w:spacing w:after="0" w:line="240" w:lineRule="auto"/>
    </w:pPr>
    <w:rPr>
      <w:rFonts w:ascii="Calibri" w:eastAsia="SimSun" w:hAnsi="Calibri" w:cs="font315"/>
      <w:kern w:val="2"/>
      <w:lang w:eastAsia="hi-IN" w:bidi="hi-IN"/>
    </w:rPr>
  </w:style>
  <w:style w:type="paragraph" w:customStyle="1" w:styleId="Body1">
    <w:name w:val="Body 1"/>
    <w:link w:val="Body10"/>
    <w:qFormat/>
    <w:rsid w:val="00903C03"/>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styleId="af6">
    <w:name w:val="footnote reference"/>
    <w:basedOn w:val="a1"/>
    <w:unhideWhenUsed/>
    <w:rsid w:val="00903C03"/>
    <w:rPr>
      <w:vertAlign w:val="superscript"/>
    </w:rPr>
  </w:style>
  <w:style w:type="character" w:customStyle="1" w:styleId="1e">
    <w:name w:val="Основной шрифт абзаца1"/>
    <w:rsid w:val="00903C03"/>
  </w:style>
  <w:style w:type="character" w:customStyle="1" w:styleId="26">
    <w:name w:val="Основной текст (2)_"/>
    <w:rsid w:val="00903C03"/>
    <w:rPr>
      <w:rFonts w:ascii="Times New Roman" w:hAnsi="Times New Roman" w:cs="Times New Roman" w:hint="default"/>
      <w:b/>
      <w:bCs/>
      <w:sz w:val="23"/>
      <w:szCs w:val="23"/>
    </w:rPr>
  </w:style>
  <w:style w:type="character" w:customStyle="1" w:styleId="1f">
    <w:name w:val="Заголовок №1_"/>
    <w:link w:val="110"/>
    <w:rsid w:val="00903C03"/>
    <w:rPr>
      <w:rFonts w:ascii="Times New Roman" w:hAnsi="Times New Roman" w:cs="Times New Roman"/>
      <w:b/>
      <w:bCs/>
      <w:sz w:val="23"/>
      <w:szCs w:val="23"/>
      <w:shd w:val="clear" w:color="auto" w:fill="FFFFFF"/>
    </w:rPr>
  </w:style>
  <w:style w:type="paragraph" w:customStyle="1" w:styleId="110">
    <w:name w:val="Заголовок №11"/>
    <w:basedOn w:val="a0"/>
    <w:link w:val="1f"/>
    <w:qFormat/>
    <w:rsid w:val="00903C03"/>
    <w:pPr>
      <w:widowControl w:val="0"/>
      <w:shd w:val="clear" w:color="auto" w:fill="FFFFFF"/>
      <w:spacing w:before="1380" w:after="540" w:line="240" w:lineRule="atLeast"/>
      <w:jc w:val="center"/>
      <w:outlineLvl w:val="0"/>
    </w:pPr>
    <w:rPr>
      <w:rFonts w:ascii="Times New Roman" w:hAnsi="Times New Roman" w:cs="Times New Roman"/>
      <w:b/>
      <w:bCs/>
      <w:sz w:val="23"/>
      <w:szCs w:val="23"/>
    </w:rPr>
  </w:style>
  <w:style w:type="character" w:customStyle="1" w:styleId="af7">
    <w:name w:val="Основной текст + Полужирный"/>
    <w:rsid w:val="00903C03"/>
    <w:rPr>
      <w:rFonts w:ascii="Times New Roman" w:eastAsia="Arial Unicode MS" w:hAnsi="Times New Roman" w:cs="Times New Roman" w:hint="default"/>
      <w:b/>
      <w:bCs/>
      <w:sz w:val="23"/>
      <w:szCs w:val="23"/>
    </w:rPr>
  </w:style>
  <w:style w:type="character" w:customStyle="1" w:styleId="ListLabel1">
    <w:name w:val="ListLabel 1"/>
    <w:rsid w:val="00903C03"/>
    <w:rPr>
      <w:rFonts w:ascii="Times New Roman" w:hAnsi="Times New Roman" w:cs="Times New Roman" w:hint="default"/>
    </w:rPr>
  </w:style>
  <w:style w:type="character" w:customStyle="1" w:styleId="ListLabel2">
    <w:name w:val="ListLabel 2"/>
    <w:rsid w:val="00903C03"/>
    <w:rPr>
      <w:rFonts w:ascii="Calibri" w:eastAsia="Calibri" w:hAnsi="Calibri" w:hint="default"/>
      <w:sz w:val="28"/>
    </w:rPr>
  </w:style>
  <w:style w:type="character" w:customStyle="1" w:styleId="ListLabel3">
    <w:name w:val="ListLabel 3"/>
    <w:rsid w:val="00903C03"/>
    <w:rPr>
      <w:b w:val="0"/>
      <w:bCs w:val="0"/>
    </w:rPr>
  </w:style>
  <w:style w:type="character" w:customStyle="1" w:styleId="ListLabel4">
    <w:name w:val="ListLabel 4"/>
    <w:rsid w:val="00903C03"/>
    <w:rPr>
      <w:rFonts w:ascii="Courier New" w:hAnsi="Courier New" w:cs="Courier New" w:hint="default"/>
    </w:rPr>
  </w:style>
  <w:style w:type="character" w:customStyle="1" w:styleId="af8">
    <w:name w:val="Символ нумерации"/>
    <w:rsid w:val="00903C03"/>
  </w:style>
  <w:style w:type="paragraph" w:styleId="af9">
    <w:name w:val="Subtitle"/>
    <w:basedOn w:val="a0"/>
    <w:next w:val="a0"/>
    <w:link w:val="afa"/>
    <w:qFormat/>
    <w:rsid w:val="00903C03"/>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a">
    <w:name w:val="Подзаголовок Знак"/>
    <w:basedOn w:val="a1"/>
    <w:link w:val="af9"/>
    <w:rsid w:val="00903C03"/>
    <w:rPr>
      <w:rFonts w:ascii="Cambria" w:eastAsia="Times New Roman" w:hAnsi="Cambria" w:cs="Times New Roman"/>
      <w:sz w:val="24"/>
      <w:szCs w:val="24"/>
      <w:lang w:eastAsia="ru-RU"/>
    </w:rPr>
  </w:style>
  <w:style w:type="character" w:customStyle="1" w:styleId="1f0">
    <w:name w:val="Нижний колонтитул Знак1"/>
    <w:basedOn w:val="a1"/>
    <w:uiPriority w:val="99"/>
    <w:rsid w:val="00903C03"/>
    <w:rPr>
      <w:rFonts w:eastAsia="Times New Roman" w:cs="Mangal"/>
      <w:kern w:val="1"/>
      <w:sz w:val="24"/>
      <w:szCs w:val="24"/>
      <w:lang w:eastAsia="hi-IN" w:bidi="hi-IN"/>
    </w:rPr>
  </w:style>
  <w:style w:type="character" w:customStyle="1" w:styleId="1f1">
    <w:name w:val="Верхний колонтитул Знак1"/>
    <w:basedOn w:val="a1"/>
    <w:uiPriority w:val="99"/>
    <w:rsid w:val="00903C03"/>
    <w:rPr>
      <w:rFonts w:ascii="Arial" w:eastAsia="SimSun" w:hAnsi="Arial" w:cs="Mangal"/>
      <w:kern w:val="1"/>
      <w:sz w:val="22"/>
      <w:szCs w:val="22"/>
      <w:lang w:eastAsia="hi-IN" w:bidi="hi-IN"/>
    </w:rPr>
  </w:style>
  <w:style w:type="paragraph" w:customStyle="1" w:styleId="afb">
    <w:name w:val="Знак Знак Знак Знак"/>
    <w:basedOn w:val="a0"/>
    <w:uiPriority w:val="99"/>
    <w:qFormat/>
    <w:rsid w:val="00903C03"/>
    <w:pPr>
      <w:tabs>
        <w:tab w:val="num" w:pos="643"/>
      </w:tabs>
      <w:spacing w:after="160" w:line="240" w:lineRule="exact"/>
    </w:pPr>
    <w:rPr>
      <w:rFonts w:ascii="Verdana" w:eastAsia="Times New Roman" w:hAnsi="Verdana" w:cs="Verdana"/>
      <w:sz w:val="20"/>
      <w:szCs w:val="20"/>
      <w:lang w:val="en-US"/>
    </w:rPr>
  </w:style>
  <w:style w:type="paragraph" w:customStyle="1" w:styleId="27">
    <w:name w:val="Знак Знак2 Знак Знак Знак Знак Знак Знак Знак"/>
    <w:basedOn w:val="a0"/>
    <w:uiPriority w:val="99"/>
    <w:qFormat/>
    <w:rsid w:val="00903C03"/>
    <w:pPr>
      <w:tabs>
        <w:tab w:val="num" w:pos="643"/>
      </w:tabs>
      <w:spacing w:after="160" w:line="240" w:lineRule="exact"/>
    </w:pPr>
    <w:rPr>
      <w:rFonts w:ascii="Verdana" w:eastAsia="Times New Roman" w:hAnsi="Verdana" w:cs="Verdana"/>
      <w:sz w:val="20"/>
      <w:szCs w:val="20"/>
      <w:lang w:val="en-US"/>
    </w:rPr>
  </w:style>
  <w:style w:type="paragraph" w:customStyle="1" w:styleId="style1">
    <w:name w:val="style1"/>
    <w:basedOn w:val="a0"/>
    <w:uiPriority w:val="99"/>
    <w:qFormat/>
    <w:rsid w:val="00903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1"/>
    <w:qFormat/>
    <w:rsid w:val="00903C03"/>
    <w:rPr>
      <w:i/>
      <w:iCs/>
    </w:rPr>
  </w:style>
  <w:style w:type="paragraph" w:styleId="2">
    <w:name w:val="List Bullet 2"/>
    <w:basedOn w:val="a0"/>
    <w:uiPriority w:val="99"/>
    <w:rsid w:val="00903C03"/>
    <w:pPr>
      <w:numPr>
        <w:numId w:val="1"/>
      </w:numPr>
      <w:spacing w:after="0" w:line="240" w:lineRule="auto"/>
    </w:pPr>
    <w:rPr>
      <w:rFonts w:ascii="Arial" w:eastAsia="Times New Roman" w:hAnsi="Arial" w:cs="Arial"/>
      <w:sz w:val="24"/>
      <w:szCs w:val="28"/>
      <w:lang w:eastAsia="ru-RU"/>
    </w:rPr>
  </w:style>
  <w:style w:type="paragraph" w:styleId="28">
    <w:name w:val="Body Text Indent 2"/>
    <w:basedOn w:val="a0"/>
    <w:link w:val="29"/>
    <w:uiPriority w:val="99"/>
    <w:unhideWhenUsed/>
    <w:rsid w:val="00903C03"/>
    <w:pPr>
      <w:spacing w:after="120" w:line="480" w:lineRule="auto"/>
      <w:ind w:left="283"/>
    </w:pPr>
    <w:rPr>
      <w:rFonts w:ascii="Calibri" w:eastAsia="Times New Roman" w:hAnsi="Calibri" w:cs="Times New Roman"/>
    </w:rPr>
  </w:style>
  <w:style w:type="character" w:customStyle="1" w:styleId="29">
    <w:name w:val="Основной текст с отступом 2 Знак"/>
    <w:basedOn w:val="a1"/>
    <w:link w:val="28"/>
    <w:uiPriority w:val="99"/>
    <w:rsid w:val="00903C03"/>
    <w:rPr>
      <w:rFonts w:ascii="Calibri" w:eastAsia="Times New Roman" w:hAnsi="Calibri" w:cs="Times New Roman"/>
    </w:rPr>
  </w:style>
  <w:style w:type="paragraph" w:customStyle="1" w:styleId="1">
    <w:name w:val="Список 1"/>
    <w:basedOn w:val="af3"/>
    <w:link w:val="1f2"/>
    <w:uiPriority w:val="99"/>
    <w:qFormat/>
    <w:rsid w:val="00903C03"/>
    <w:pPr>
      <w:numPr>
        <w:numId w:val="2"/>
      </w:numPr>
      <w:tabs>
        <w:tab w:val="left" w:pos="993"/>
      </w:tabs>
      <w:suppressAutoHyphens w:val="0"/>
      <w:spacing w:line="360" w:lineRule="auto"/>
      <w:ind w:left="0" w:firstLine="709"/>
    </w:pPr>
    <w:rPr>
      <w:rFonts w:cs="Times New Roman"/>
      <w:kern w:val="0"/>
      <w:sz w:val="28"/>
      <w:lang w:eastAsia="en-US" w:bidi="ar-SA"/>
    </w:rPr>
  </w:style>
  <w:style w:type="character" w:customStyle="1" w:styleId="1f2">
    <w:name w:val="Список 1 Знак"/>
    <w:basedOn w:val="af4"/>
    <w:link w:val="1"/>
    <w:uiPriority w:val="99"/>
    <w:locked/>
    <w:rsid w:val="00903C03"/>
    <w:rPr>
      <w:rFonts w:ascii="Times New Roman" w:eastAsia="Times New Roman" w:hAnsi="Times New Roman" w:cs="Times New Roman"/>
      <w:sz w:val="28"/>
      <w:szCs w:val="24"/>
    </w:rPr>
  </w:style>
  <w:style w:type="character" w:customStyle="1" w:styleId="snsep">
    <w:name w:val="snsep"/>
    <w:basedOn w:val="a1"/>
    <w:rsid w:val="00903C03"/>
  </w:style>
  <w:style w:type="character" w:styleId="afd">
    <w:name w:val="Strong"/>
    <w:uiPriority w:val="22"/>
    <w:qFormat/>
    <w:rsid w:val="00903C03"/>
    <w:rPr>
      <w:rFonts w:cs="Times New Roman"/>
      <w:b/>
      <w:bCs/>
    </w:rPr>
  </w:style>
  <w:style w:type="paragraph" w:customStyle="1" w:styleId="2a">
    <w:name w:val="Без интервала2"/>
    <w:uiPriority w:val="1"/>
    <w:qFormat/>
    <w:rsid w:val="00903C03"/>
    <w:pPr>
      <w:spacing w:after="0" w:line="240" w:lineRule="auto"/>
    </w:pPr>
    <w:rPr>
      <w:rFonts w:ascii="Calibri" w:eastAsia="Times New Roman" w:hAnsi="Calibri" w:cs="Times New Roman"/>
      <w:lang w:eastAsia="ru-RU"/>
    </w:rPr>
  </w:style>
  <w:style w:type="character" w:customStyle="1" w:styleId="0pt">
    <w:name w:val="Основной текст + Интервал 0 pt"/>
    <w:basedOn w:val="af1"/>
    <w:rsid w:val="00903C03"/>
    <w:rPr>
      <w:rFonts w:ascii="Times New Roman" w:hAnsi="Times New Roman"/>
      <w:spacing w:val="2"/>
      <w:sz w:val="25"/>
      <w:szCs w:val="25"/>
      <w:shd w:val="clear" w:color="auto" w:fill="FFFFFF"/>
    </w:rPr>
  </w:style>
  <w:style w:type="character" w:customStyle="1" w:styleId="102">
    <w:name w:val="Основной текст + 102"/>
    <w:aliases w:val="5 pt13,Интервал 0 pt41,Заголовок №5 (2) + 12,5 pt32,Курсив20"/>
    <w:basedOn w:val="af1"/>
    <w:rsid w:val="00903C03"/>
    <w:rPr>
      <w:rFonts w:ascii="Times New Roman" w:hAnsi="Times New Roman" w:cs="Times New Roman"/>
      <w:spacing w:val="5"/>
      <w:sz w:val="21"/>
      <w:szCs w:val="21"/>
      <w:u w:val="none"/>
      <w:shd w:val="clear" w:color="auto" w:fill="FFFFFF"/>
    </w:rPr>
  </w:style>
  <w:style w:type="character" w:customStyle="1" w:styleId="103">
    <w:name w:val="Основной текст + 103"/>
    <w:aliases w:val="5 pt14,Интервал 0 pt42"/>
    <w:basedOn w:val="af1"/>
    <w:rsid w:val="00903C03"/>
    <w:rPr>
      <w:rFonts w:ascii="Times New Roman" w:hAnsi="Times New Roman" w:cs="Times New Roman"/>
      <w:spacing w:val="4"/>
      <w:sz w:val="21"/>
      <w:szCs w:val="21"/>
      <w:u w:val="none"/>
      <w:shd w:val="clear" w:color="auto" w:fill="FFFFFF"/>
    </w:rPr>
  </w:style>
  <w:style w:type="character" w:customStyle="1" w:styleId="31">
    <w:name w:val="Основной текст (3)_"/>
    <w:link w:val="310"/>
    <w:rsid w:val="00903C03"/>
    <w:rPr>
      <w:rFonts w:ascii="Times New Roman" w:hAnsi="Times New Roman" w:cs="Times New Roman"/>
      <w:i/>
      <w:iCs/>
      <w:sz w:val="20"/>
      <w:szCs w:val="20"/>
      <w:shd w:val="clear" w:color="auto" w:fill="FFFFFF"/>
    </w:rPr>
  </w:style>
  <w:style w:type="paragraph" w:customStyle="1" w:styleId="310">
    <w:name w:val="Основной текст (3)1"/>
    <w:basedOn w:val="a0"/>
    <w:link w:val="31"/>
    <w:qFormat/>
    <w:rsid w:val="00903C03"/>
    <w:pPr>
      <w:widowControl w:val="0"/>
      <w:shd w:val="clear" w:color="auto" w:fill="FFFFFF"/>
      <w:spacing w:after="60" w:line="240" w:lineRule="atLeast"/>
      <w:jc w:val="both"/>
    </w:pPr>
    <w:rPr>
      <w:rFonts w:ascii="Times New Roman" w:hAnsi="Times New Roman" w:cs="Times New Roman"/>
      <w:i/>
      <w:iCs/>
      <w:sz w:val="20"/>
      <w:szCs w:val="20"/>
    </w:rPr>
  </w:style>
  <w:style w:type="character" w:customStyle="1" w:styleId="32">
    <w:name w:val="Основной текст (3)"/>
    <w:basedOn w:val="31"/>
    <w:rsid w:val="00903C03"/>
    <w:rPr>
      <w:rFonts w:ascii="Times New Roman" w:hAnsi="Times New Roman" w:cs="Times New Roman"/>
      <w:i/>
      <w:iCs/>
      <w:sz w:val="20"/>
      <w:szCs w:val="20"/>
      <w:shd w:val="clear" w:color="auto" w:fill="FFFFFF"/>
    </w:rPr>
  </w:style>
  <w:style w:type="character" w:customStyle="1" w:styleId="9">
    <w:name w:val="Основной текст (9)_"/>
    <w:link w:val="90"/>
    <w:rsid w:val="00903C03"/>
    <w:rPr>
      <w:rFonts w:ascii="Times New Roman" w:hAnsi="Times New Roman" w:cs="Times New Roman"/>
      <w:b/>
      <w:bCs/>
      <w:sz w:val="26"/>
      <w:szCs w:val="26"/>
      <w:shd w:val="clear" w:color="auto" w:fill="FFFFFF"/>
    </w:rPr>
  </w:style>
  <w:style w:type="paragraph" w:customStyle="1" w:styleId="90">
    <w:name w:val="Основной текст (9)"/>
    <w:basedOn w:val="a0"/>
    <w:link w:val="9"/>
    <w:qFormat/>
    <w:rsid w:val="00903C03"/>
    <w:pPr>
      <w:widowControl w:val="0"/>
      <w:shd w:val="clear" w:color="auto" w:fill="FFFFFF"/>
      <w:spacing w:after="0" w:line="322" w:lineRule="exact"/>
      <w:jc w:val="center"/>
    </w:pPr>
    <w:rPr>
      <w:rFonts w:ascii="Times New Roman" w:hAnsi="Times New Roman" w:cs="Times New Roman"/>
      <w:b/>
      <w:bCs/>
      <w:sz w:val="26"/>
      <w:szCs w:val="26"/>
    </w:rPr>
  </w:style>
  <w:style w:type="character" w:customStyle="1" w:styleId="41">
    <w:name w:val="Основной текст (4)_"/>
    <w:link w:val="410"/>
    <w:rsid w:val="00903C03"/>
    <w:rPr>
      <w:rFonts w:ascii="Times New Roman" w:hAnsi="Times New Roman" w:cs="Times New Roman"/>
      <w:b/>
      <w:bCs/>
      <w:i/>
      <w:iCs/>
      <w:sz w:val="25"/>
      <w:szCs w:val="25"/>
      <w:shd w:val="clear" w:color="auto" w:fill="FFFFFF"/>
    </w:rPr>
  </w:style>
  <w:style w:type="paragraph" w:customStyle="1" w:styleId="410">
    <w:name w:val="Основной текст (4)1"/>
    <w:basedOn w:val="a0"/>
    <w:link w:val="41"/>
    <w:qFormat/>
    <w:rsid w:val="00903C03"/>
    <w:pPr>
      <w:widowControl w:val="0"/>
      <w:shd w:val="clear" w:color="auto" w:fill="FFFFFF"/>
      <w:spacing w:after="0" w:line="480" w:lineRule="exact"/>
      <w:jc w:val="both"/>
    </w:pPr>
    <w:rPr>
      <w:rFonts w:ascii="Times New Roman" w:hAnsi="Times New Roman" w:cs="Times New Roman"/>
      <w:b/>
      <w:bCs/>
      <w:i/>
      <w:iCs/>
      <w:sz w:val="25"/>
      <w:szCs w:val="25"/>
    </w:rPr>
  </w:style>
  <w:style w:type="character" w:customStyle="1" w:styleId="40pt4">
    <w:name w:val="Основной текст (4) + Интервал 0 pt4"/>
    <w:rsid w:val="00903C03"/>
    <w:rPr>
      <w:rFonts w:ascii="Times New Roman" w:hAnsi="Times New Roman" w:cs="Times New Roman"/>
      <w:b/>
      <w:bCs/>
      <w:i/>
      <w:iCs/>
      <w:spacing w:val="2"/>
      <w:sz w:val="25"/>
      <w:szCs w:val="25"/>
      <w:u w:val="none"/>
    </w:rPr>
  </w:style>
  <w:style w:type="character" w:customStyle="1" w:styleId="42">
    <w:name w:val="Основной текст + Полужирный4"/>
    <w:aliases w:val="Курсив13,Интервал 0 pt46"/>
    <w:rsid w:val="00903C03"/>
    <w:rPr>
      <w:rFonts w:ascii="Times New Roman" w:hAnsi="Times New Roman" w:cs="Times New Roman"/>
      <w:b/>
      <w:bCs/>
      <w:i/>
      <w:iCs/>
      <w:spacing w:val="2"/>
      <w:sz w:val="25"/>
      <w:szCs w:val="25"/>
      <w:u w:val="none"/>
    </w:rPr>
  </w:style>
  <w:style w:type="character" w:customStyle="1" w:styleId="43">
    <w:name w:val="Заголовок №4 (3)_"/>
    <w:link w:val="430"/>
    <w:rsid w:val="00903C03"/>
    <w:rPr>
      <w:rFonts w:ascii="Times New Roman" w:hAnsi="Times New Roman" w:cs="Times New Roman"/>
      <w:b/>
      <w:bCs/>
      <w:sz w:val="26"/>
      <w:szCs w:val="26"/>
      <w:shd w:val="clear" w:color="auto" w:fill="FFFFFF"/>
    </w:rPr>
  </w:style>
  <w:style w:type="paragraph" w:customStyle="1" w:styleId="430">
    <w:name w:val="Заголовок №4 (3)"/>
    <w:basedOn w:val="a0"/>
    <w:link w:val="43"/>
    <w:qFormat/>
    <w:rsid w:val="00903C03"/>
    <w:pPr>
      <w:widowControl w:val="0"/>
      <w:shd w:val="clear" w:color="auto" w:fill="FFFFFF"/>
      <w:spacing w:after="420" w:line="240" w:lineRule="atLeast"/>
      <w:jc w:val="center"/>
      <w:outlineLvl w:val="3"/>
    </w:pPr>
    <w:rPr>
      <w:rFonts w:ascii="Times New Roman" w:hAnsi="Times New Roman" w:cs="Times New Roman"/>
      <w:b/>
      <w:bCs/>
      <w:sz w:val="26"/>
      <w:szCs w:val="26"/>
    </w:rPr>
  </w:style>
  <w:style w:type="character" w:customStyle="1" w:styleId="320">
    <w:name w:val="Заголовок №3 (2)_"/>
    <w:link w:val="321"/>
    <w:rsid w:val="00903C03"/>
    <w:rPr>
      <w:rFonts w:ascii="Times New Roman" w:hAnsi="Times New Roman" w:cs="Times New Roman"/>
      <w:b/>
      <w:bCs/>
      <w:i/>
      <w:iCs/>
      <w:sz w:val="25"/>
      <w:szCs w:val="25"/>
      <w:shd w:val="clear" w:color="auto" w:fill="FFFFFF"/>
    </w:rPr>
  </w:style>
  <w:style w:type="paragraph" w:customStyle="1" w:styleId="321">
    <w:name w:val="Заголовок №3 (2)"/>
    <w:basedOn w:val="a0"/>
    <w:link w:val="320"/>
    <w:qFormat/>
    <w:rsid w:val="00903C03"/>
    <w:pPr>
      <w:widowControl w:val="0"/>
      <w:shd w:val="clear" w:color="auto" w:fill="FFFFFF"/>
      <w:spacing w:before="180" w:after="0" w:line="480" w:lineRule="exact"/>
      <w:ind w:firstLine="660"/>
      <w:jc w:val="both"/>
      <w:outlineLvl w:val="2"/>
    </w:pPr>
    <w:rPr>
      <w:rFonts w:ascii="Times New Roman" w:hAnsi="Times New Roman" w:cs="Times New Roman"/>
      <w:b/>
      <w:bCs/>
      <w:i/>
      <w:iCs/>
      <w:sz w:val="25"/>
      <w:szCs w:val="25"/>
    </w:rPr>
  </w:style>
  <w:style w:type="character" w:customStyle="1" w:styleId="320pt1">
    <w:name w:val="Заголовок №3 (2) + Интервал 0 pt1"/>
    <w:rsid w:val="00903C03"/>
    <w:rPr>
      <w:rFonts w:ascii="Times New Roman" w:hAnsi="Times New Roman" w:cs="Times New Roman"/>
      <w:b/>
      <w:bCs/>
      <w:i/>
      <w:iCs/>
      <w:spacing w:val="2"/>
      <w:sz w:val="25"/>
      <w:szCs w:val="25"/>
      <w:u w:val="none"/>
    </w:rPr>
  </w:style>
  <w:style w:type="character" w:customStyle="1" w:styleId="0pt2">
    <w:name w:val="Основной текст + Интервал 0 pt2"/>
    <w:rsid w:val="00903C03"/>
    <w:rPr>
      <w:rFonts w:ascii="Times New Roman" w:hAnsi="Times New Roman" w:cs="Times New Roman"/>
      <w:spacing w:val="2"/>
      <w:sz w:val="25"/>
      <w:szCs w:val="25"/>
      <w:u w:val="single"/>
    </w:rPr>
  </w:style>
  <w:style w:type="character" w:customStyle="1" w:styleId="40pt3">
    <w:name w:val="Основной текст (4) + Интервал 0 pt3"/>
    <w:rsid w:val="00903C03"/>
    <w:rPr>
      <w:rFonts w:ascii="Times New Roman" w:hAnsi="Times New Roman" w:cs="Times New Roman"/>
      <w:b/>
      <w:bCs/>
      <w:i/>
      <w:iCs/>
      <w:spacing w:val="1"/>
      <w:sz w:val="25"/>
      <w:szCs w:val="25"/>
      <w:u w:val="none"/>
    </w:rPr>
  </w:style>
  <w:style w:type="character" w:customStyle="1" w:styleId="413pt2">
    <w:name w:val="Основной текст (4) + 13 pt2"/>
    <w:aliases w:val="Не курсив9,Интервал 0 pt40,Основной текст (8) + 13 pt,Не курсив8"/>
    <w:rsid w:val="00903C03"/>
    <w:rPr>
      <w:rFonts w:ascii="Times New Roman" w:hAnsi="Times New Roman" w:cs="Times New Roman"/>
      <w:b/>
      <w:bCs/>
      <w:i/>
      <w:iCs/>
      <w:sz w:val="26"/>
      <w:szCs w:val="26"/>
      <w:u w:val="none"/>
    </w:rPr>
  </w:style>
  <w:style w:type="character" w:customStyle="1" w:styleId="52">
    <w:name w:val="Заголовок №5_"/>
    <w:link w:val="53"/>
    <w:rsid w:val="00903C03"/>
    <w:rPr>
      <w:rFonts w:ascii="Times New Roman" w:hAnsi="Times New Roman" w:cs="Times New Roman"/>
      <w:b/>
      <w:bCs/>
      <w:sz w:val="26"/>
      <w:szCs w:val="26"/>
      <w:shd w:val="clear" w:color="auto" w:fill="FFFFFF"/>
    </w:rPr>
  </w:style>
  <w:style w:type="paragraph" w:customStyle="1" w:styleId="53">
    <w:name w:val="Заголовок №5"/>
    <w:basedOn w:val="a0"/>
    <w:link w:val="52"/>
    <w:qFormat/>
    <w:rsid w:val="00903C03"/>
    <w:pPr>
      <w:widowControl w:val="0"/>
      <w:shd w:val="clear" w:color="auto" w:fill="FFFFFF"/>
      <w:spacing w:after="0" w:line="480" w:lineRule="exact"/>
      <w:jc w:val="both"/>
      <w:outlineLvl w:val="4"/>
    </w:pPr>
    <w:rPr>
      <w:rFonts w:ascii="Times New Roman" w:hAnsi="Times New Roman" w:cs="Times New Roman"/>
      <w:b/>
      <w:bCs/>
      <w:sz w:val="26"/>
      <w:szCs w:val="26"/>
    </w:rPr>
  </w:style>
  <w:style w:type="character" w:customStyle="1" w:styleId="90pt">
    <w:name w:val="Основной текст (9) + Интервал 0 pt"/>
    <w:basedOn w:val="9"/>
    <w:rsid w:val="00903C03"/>
    <w:rPr>
      <w:rFonts w:ascii="Times New Roman" w:hAnsi="Times New Roman" w:cs="Times New Roman"/>
      <w:b/>
      <w:bCs/>
      <w:sz w:val="26"/>
      <w:szCs w:val="26"/>
      <w:u w:val="none"/>
      <w:shd w:val="clear" w:color="auto" w:fill="FFFFFF"/>
    </w:rPr>
  </w:style>
  <w:style w:type="character" w:customStyle="1" w:styleId="13pt2">
    <w:name w:val="Основной текст + 13 pt2"/>
    <w:aliases w:val="Полужирный6,Интервал 0 pt39"/>
    <w:rsid w:val="00903C03"/>
    <w:rPr>
      <w:rFonts w:ascii="Times New Roman" w:hAnsi="Times New Roman" w:cs="Times New Roman"/>
      <w:b/>
      <w:bCs/>
      <w:spacing w:val="1"/>
      <w:sz w:val="26"/>
      <w:szCs w:val="26"/>
      <w:u w:val="none"/>
    </w:rPr>
  </w:style>
  <w:style w:type="character" w:customStyle="1" w:styleId="9123">
    <w:name w:val="Основной текст (9) + 123"/>
    <w:aliases w:val="5 pt12,Не полужирный4,Интервал 0 pt38,Заголовок №5 (3) + 13 pt,Не курсив6"/>
    <w:rsid w:val="00903C03"/>
    <w:rPr>
      <w:rFonts w:ascii="Times New Roman" w:hAnsi="Times New Roman" w:cs="Times New Roman"/>
      <w:b/>
      <w:bCs/>
      <w:spacing w:val="1"/>
      <w:sz w:val="25"/>
      <w:szCs w:val="25"/>
      <w:u w:val="none"/>
    </w:rPr>
  </w:style>
  <w:style w:type="character" w:customStyle="1" w:styleId="44">
    <w:name w:val="Заголовок №4 (4)_"/>
    <w:link w:val="440"/>
    <w:rsid w:val="00903C03"/>
    <w:rPr>
      <w:rFonts w:ascii="Times New Roman" w:hAnsi="Times New Roman" w:cs="Times New Roman"/>
      <w:b/>
      <w:bCs/>
      <w:i/>
      <w:iCs/>
      <w:spacing w:val="1"/>
      <w:sz w:val="25"/>
      <w:szCs w:val="25"/>
      <w:shd w:val="clear" w:color="auto" w:fill="FFFFFF"/>
    </w:rPr>
  </w:style>
  <w:style w:type="paragraph" w:customStyle="1" w:styleId="440">
    <w:name w:val="Заголовок №4 (4)"/>
    <w:basedOn w:val="a0"/>
    <w:link w:val="44"/>
    <w:qFormat/>
    <w:rsid w:val="00903C03"/>
    <w:pPr>
      <w:widowControl w:val="0"/>
      <w:shd w:val="clear" w:color="auto" w:fill="FFFFFF"/>
      <w:spacing w:before="420" w:after="0" w:line="480" w:lineRule="exact"/>
      <w:jc w:val="both"/>
      <w:outlineLvl w:val="3"/>
    </w:pPr>
    <w:rPr>
      <w:rFonts w:ascii="Times New Roman" w:hAnsi="Times New Roman" w:cs="Times New Roman"/>
      <w:b/>
      <w:bCs/>
      <w:i/>
      <w:iCs/>
      <w:spacing w:val="1"/>
      <w:sz w:val="25"/>
      <w:szCs w:val="25"/>
    </w:rPr>
  </w:style>
  <w:style w:type="character" w:customStyle="1" w:styleId="54">
    <w:name w:val="Основной текст (5)_"/>
    <w:link w:val="55"/>
    <w:rsid w:val="00903C03"/>
    <w:rPr>
      <w:rFonts w:ascii="Times New Roman" w:hAnsi="Times New Roman" w:cs="Times New Roman"/>
      <w:i/>
      <w:iCs/>
      <w:spacing w:val="2"/>
      <w:sz w:val="25"/>
      <w:szCs w:val="25"/>
      <w:shd w:val="clear" w:color="auto" w:fill="FFFFFF"/>
    </w:rPr>
  </w:style>
  <w:style w:type="paragraph" w:customStyle="1" w:styleId="55">
    <w:name w:val="Основной текст (5)"/>
    <w:basedOn w:val="a0"/>
    <w:link w:val="54"/>
    <w:qFormat/>
    <w:rsid w:val="00903C03"/>
    <w:pPr>
      <w:widowControl w:val="0"/>
      <w:shd w:val="clear" w:color="auto" w:fill="FFFFFF"/>
      <w:spacing w:after="0" w:line="480" w:lineRule="exact"/>
      <w:jc w:val="both"/>
    </w:pPr>
    <w:rPr>
      <w:rFonts w:ascii="Times New Roman" w:hAnsi="Times New Roman" w:cs="Times New Roman"/>
      <w:i/>
      <w:iCs/>
      <w:spacing w:val="2"/>
      <w:sz w:val="25"/>
      <w:szCs w:val="25"/>
    </w:rPr>
  </w:style>
  <w:style w:type="character" w:customStyle="1" w:styleId="50pt">
    <w:name w:val="Основной текст (5) + Интервал 0 pt"/>
    <w:rsid w:val="00903C03"/>
    <w:rPr>
      <w:rFonts w:ascii="Times New Roman" w:hAnsi="Times New Roman" w:cs="Times New Roman"/>
      <w:i/>
      <w:iCs/>
      <w:spacing w:val="3"/>
      <w:sz w:val="25"/>
      <w:szCs w:val="25"/>
      <w:u w:val="none"/>
    </w:rPr>
  </w:style>
  <w:style w:type="character" w:customStyle="1" w:styleId="33">
    <w:name w:val="Основной текст + Полужирный3"/>
    <w:aliases w:val="Курсив11"/>
    <w:rsid w:val="00903C03"/>
    <w:rPr>
      <w:rFonts w:ascii="Times New Roman" w:hAnsi="Times New Roman" w:cs="Times New Roman"/>
      <w:b/>
      <w:bCs/>
      <w:i/>
      <w:iCs/>
      <w:spacing w:val="1"/>
      <w:sz w:val="25"/>
      <w:szCs w:val="25"/>
      <w:u w:val="none"/>
    </w:rPr>
  </w:style>
  <w:style w:type="character" w:customStyle="1" w:styleId="512">
    <w:name w:val="Заголовок №5 + 12"/>
    <w:aliases w:val="5 pt11,Курсив10,Интервал 0 pt37,5 pt22,Полужирный9,Курсив15"/>
    <w:rsid w:val="00903C03"/>
    <w:rPr>
      <w:rFonts w:ascii="Times New Roman" w:hAnsi="Times New Roman" w:cs="Times New Roman"/>
      <w:b/>
      <w:bCs/>
      <w:i/>
      <w:iCs/>
      <w:spacing w:val="1"/>
      <w:sz w:val="25"/>
      <w:szCs w:val="25"/>
      <w:u w:val="none"/>
    </w:rPr>
  </w:style>
  <w:style w:type="paragraph" w:customStyle="1" w:styleId="45">
    <w:name w:val="Абзац списка4"/>
    <w:basedOn w:val="a0"/>
    <w:uiPriority w:val="99"/>
    <w:qFormat/>
    <w:rsid w:val="00903C03"/>
    <w:pPr>
      <w:ind w:left="720"/>
      <w:contextualSpacing/>
    </w:pPr>
    <w:rPr>
      <w:rFonts w:ascii="Calibri" w:eastAsia="Times New Roman" w:hAnsi="Calibri" w:cs="Times New Roman"/>
    </w:rPr>
  </w:style>
  <w:style w:type="character" w:styleId="afe">
    <w:name w:val="page number"/>
    <w:basedOn w:val="a1"/>
    <w:rsid w:val="00903C03"/>
  </w:style>
  <w:style w:type="paragraph" w:customStyle="1" w:styleId="1f3">
    <w:name w:val="Основной текст1"/>
    <w:basedOn w:val="a0"/>
    <w:link w:val="aff"/>
    <w:qFormat/>
    <w:rsid w:val="00903C03"/>
    <w:pPr>
      <w:spacing w:after="0" w:line="240" w:lineRule="auto"/>
      <w:jc w:val="both"/>
    </w:pPr>
    <w:rPr>
      <w:rFonts w:ascii="Times New Roman" w:eastAsia="Times New Roman" w:hAnsi="Times New Roman" w:cs="Times New Roman"/>
      <w:snapToGrid w:val="0"/>
      <w:color w:val="000000"/>
      <w:sz w:val="24"/>
      <w:szCs w:val="20"/>
      <w:lang w:eastAsia="ru-RU"/>
    </w:rPr>
  </w:style>
  <w:style w:type="character" w:customStyle="1" w:styleId="aff">
    <w:name w:val="Основной текст_"/>
    <w:link w:val="1f3"/>
    <w:locked/>
    <w:rsid w:val="00903C03"/>
    <w:rPr>
      <w:rFonts w:ascii="Times New Roman" w:eastAsia="Times New Roman" w:hAnsi="Times New Roman" w:cs="Times New Roman"/>
      <w:snapToGrid w:val="0"/>
      <w:color w:val="000000"/>
      <w:sz w:val="24"/>
      <w:szCs w:val="20"/>
      <w:lang w:eastAsia="ru-RU"/>
    </w:rPr>
  </w:style>
  <w:style w:type="paragraph" w:customStyle="1" w:styleId="Standard">
    <w:name w:val="Standard"/>
    <w:uiPriority w:val="99"/>
    <w:qFormat/>
    <w:rsid w:val="00903C0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uiPriority w:val="99"/>
    <w:qFormat/>
    <w:rsid w:val="00903C03"/>
    <w:pPr>
      <w:suppressLineNumbers/>
    </w:pPr>
  </w:style>
  <w:style w:type="paragraph" w:styleId="aff0">
    <w:name w:val="No Spacing"/>
    <w:uiPriority w:val="1"/>
    <w:qFormat/>
    <w:rsid w:val="00903C03"/>
    <w:pPr>
      <w:widowControl w:val="0"/>
      <w:spacing w:after="0" w:line="240" w:lineRule="auto"/>
    </w:pPr>
    <w:rPr>
      <w:rFonts w:ascii="Courier New" w:eastAsia="Times New Roman" w:hAnsi="Courier New" w:cs="Courier New"/>
      <w:color w:val="000000"/>
      <w:sz w:val="24"/>
      <w:szCs w:val="24"/>
      <w:lang w:eastAsia="ru-RU"/>
    </w:rPr>
  </w:style>
  <w:style w:type="character" w:customStyle="1" w:styleId="Body10">
    <w:name w:val="Body 1 Знак"/>
    <w:basedOn w:val="a1"/>
    <w:link w:val="Body1"/>
    <w:locked/>
    <w:rsid w:val="00903C03"/>
    <w:rPr>
      <w:rFonts w:ascii="Helvetica" w:eastAsia="ヒラギノ角ゴ Pro W3" w:hAnsi="Helvetica" w:cs="Mangal"/>
      <w:color w:val="000000"/>
      <w:kern w:val="2"/>
      <w:sz w:val="24"/>
      <w:szCs w:val="24"/>
      <w:lang w:val="en-US" w:eastAsia="hi-IN" w:bidi="hi-IN"/>
    </w:rPr>
  </w:style>
  <w:style w:type="paragraph" w:customStyle="1" w:styleId="Default">
    <w:name w:val="Default"/>
    <w:uiPriority w:val="99"/>
    <w:qFormat/>
    <w:rsid w:val="00903C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1"/>
    <w:link w:val="7"/>
    <w:uiPriority w:val="9"/>
    <w:semiHidden/>
    <w:rsid w:val="00903C03"/>
    <w:rPr>
      <w:rFonts w:ascii="Cambria" w:eastAsia="Times New Roman" w:hAnsi="Cambria" w:cs="Times New Roman"/>
      <w:i/>
      <w:iCs/>
      <w:color w:val="404040"/>
    </w:rPr>
  </w:style>
  <w:style w:type="paragraph" w:styleId="aff1">
    <w:name w:val="Title"/>
    <w:basedOn w:val="Standard"/>
    <w:next w:val="Textbody"/>
    <w:link w:val="aff2"/>
    <w:uiPriority w:val="10"/>
    <w:qFormat/>
    <w:rsid w:val="00903C03"/>
    <w:pPr>
      <w:keepNext/>
      <w:spacing w:before="240" w:after="120"/>
    </w:pPr>
    <w:rPr>
      <w:rFonts w:ascii="Arial" w:hAnsi="Arial"/>
      <w:sz w:val="28"/>
      <w:szCs w:val="28"/>
    </w:rPr>
  </w:style>
  <w:style w:type="character" w:customStyle="1" w:styleId="aff2">
    <w:name w:val="Название Знак"/>
    <w:basedOn w:val="a1"/>
    <w:link w:val="aff1"/>
    <w:uiPriority w:val="10"/>
    <w:rsid w:val="00903C03"/>
    <w:rPr>
      <w:rFonts w:ascii="Arial" w:eastAsia="Lucida Sans Unicode" w:hAnsi="Arial" w:cs="Tahoma"/>
      <w:kern w:val="3"/>
      <w:sz w:val="28"/>
      <w:szCs w:val="28"/>
      <w:lang w:eastAsia="zh-CN" w:bidi="hi-IN"/>
    </w:rPr>
  </w:style>
  <w:style w:type="paragraph" w:customStyle="1" w:styleId="Textbody">
    <w:name w:val="Text body"/>
    <w:basedOn w:val="Standard"/>
    <w:uiPriority w:val="99"/>
    <w:qFormat/>
    <w:rsid w:val="00903C03"/>
    <w:pPr>
      <w:spacing w:after="120"/>
    </w:pPr>
  </w:style>
  <w:style w:type="paragraph" w:styleId="aff3">
    <w:name w:val="caption"/>
    <w:basedOn w:val="Standard"/>
    <w:rsid w:val="00903C03"/>
    <w:pPr>
      <w:suppressLineNumbers/>
      <w:spacing w:before="120" w:after="120"/>
    </w:pPr>
    <w:rPr>
      <w:i/>
      <w:iCs/>
    </w:rPr>
  </w:style>
  <w:style w:type="paragraph" w:customStyle="1" w:styleId="Index">
    <w:name w:val="Index"/>
    <w:basedOn w:val="Standard"/>
    <w:uiPriority w:val="99"/>
    <w:qFormat/>
    <w:rsid w:val="00903C03"/>
    <w:pPr>
      <w:suppressLineNumbers/>
    </w:pPr>
  </w:style>
  <w:style w:type="paragraph" w:customStyle="1" w:styleId="TableHeading">
    <w:name w:val="Table Heading"/>
    <w:basedOn w:val="TableContents"/>
    <w:uiPriority w:val="99"/>
    <w:qFormat/>
    <w:rsid w:val="00903C03"/>
    <w:pPr>
      <w:jc w:val="center"/>
    </w:pPr>
    <w:rPr>
      <w:b/>
      <w:bCs/>
    </w:rPr>
  </w:style>
  <w:style w:type="character" w:customStyle="1" w:styleId="NumberingSymbols">
    <w:name w:val="Numbering Symbols"/>
    <w:rsid w:val="00903C03"/>
  </w:style>
  <w:style w:type="character" w:customStyle="1" w:styleId="BulletSymbols">
    <w:name w:val="Bullet Symbols"/>
    <w:rsid w:val="00903C03"/>
    <w:rPr>
      <w:rFonts w:ascii="OpenSymbol" w:eastAsia="OpenSymbol" w:hAnsi="OpenSymbol" w:cs="OpenSymbol"/>
    </w:rPr>
  </w:style>
  <w:style w:type="numbering" w:customStyle="1" w:styleId="WWOutlineListStyle">
    <w:name w:val="WW_OutlineListStyle"/>
    <w:basedOn w:val="a3"/>
    <w:rsid w:val="00903C03"/>
    <w:pPr>
      <w:numPr>
        <w:numId w:val="4"/>
      </w:numPr>
    </w:pPr>
  </w:style>
  <w:style w:type="paragraph" w:customStyle="1" w:styleId="Style2">
    <w:name w:val="Style2"/>
    <w:basedOn w:val="a0"/>
    <w:uiPriority w:val="99"/>
    <w:qFormat/>
    <w:rsid w:val="00903C03"/>
    <w:pPr>
      <w:widowControl w:val="0"/>
      <w:autoSpaceDE w:val="0"/>
      <w:autoSpaceDN w:val="0"/>
      <w:adjustRightInd w:val="0"/>
      <w:spacing w:after="0" w:line="221" w:lineRule="exact"/>
      <w:ind w:firstLine="480"/>
    </w:pPr>
    <w:rPr>
      <w:rFonts w:ascii="Arial" w:eastAsia="Times New Roman" w:hAnsi="Arial" w:cs="Times New Roman"/>
      <w:sz w:val="24"/>
      <w:szCs w:val="24"/>
      <w:lang w:eastAsia="ru-RU"/>
    </w:rPr>
  </w:style>
  <w:style w:type="paragraph" w:customStyle="1" w:styleId="Style3">
    <w:name w:val="Style3"/>
    <w:basedOn w:val="a0"/>
    <w:uiPriority w:val="99"/>
    <w:qFormat/>
    <w:rsid w:val="00903C03"/>
    <w:pPr>
      <w:widowControl w:val="0"/>
      <w:autoSpaceDE w:val="0"/>
      <w:autoSpaceDN w:val="0"/>
      <w:adjustRightInd w:val="0"/>
      <w:spacing w:after="0" w:line="475" w:lineRule="exact"/>
      <w:ind w:firstLine="667"/>
    </w:pPr>
    <w:rPr>
      <w:rFonts w:ascii="Arial" w:eastAsia="Times New Roman" w:hAnsi="Arial" w:cs="Times New Roman"/>
      <w:sz w:val="24"/>
      <w:szCs w:val="24"/>
      <w:lang w:eastAsia="ru-RU"/>
    </w:rPr>
  </w:style>
  <w:style w:type="paragraph" w:customStyle="1" w:styleId="Style5">
    <w:name w:val="Style5"/>
    <w:basedOn w:val="a0"/>
    <w:uiPriority w:val="99"/>
    <w:qFormat/>
    <w:rsid w:val="00903C0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0"/>
    <w:uiPriority w:val="99"/>
    <w:qFormat/>
    <w:rsid w:val="00903C03"/>
    <w:pPr>
      <w:widowControl w:val="0"/>
      <w:autoSpaceDE w:val="0"/>
      <w:autoSpaceDN w:val="0"/>
      <w:adjustRightInd w:val="0"/>
      <w:spacing w:after="0" w:line="216" w:lineRule="exact"/>
      <w:ind w:firstLine="384"/>
    </w:pPr>
    <w:rPr>
      <w:rFonts w:ascii="Arial" w:eastAsia="Times New Roman" w:hAnsi="Arial" w:cs="Times New Roman"/>
      <w:sz w:val="24"/>
      <w:szCs w:val="24"/>
      <w:lang w:eastAsia="ru-RU"/>
    </w:rPr>
  </w:style>
  <w:style w:type="paragraph" w:customStyle="1" w:styleId="Style7">
    <w:name w:val="Style7"/>
    <w:basedOn w:val="a0"/>
    <w:uiPriority w:val="99"/>
    <w:qFormat/>
    <w:rsid w:val="00903C0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FontStyle90">
    <w:name w:val="Font Style90"/>
    <w:rsid w:val="00903C03"/>
    <w:rPr>
      <w:rFonts w:ascii="Arial" w:hAnsi="Arial" w:cs="Arial"/>
      <w:sz w:val="20"/>
      <w:szCs w:val="20"/>
    </w:rPr>
  </w:style>
  <w:style w:type="character" w:customStyle="1" w:styleId="FontStyle91">
    <w:name w:val="Font Style91"/>
    <w:rsid w:val="00903C03"/>
    <w:rPr>
      <w:rFonts w:ascii="Arial" w:hAnsi="Arial" w:cs="Arial"/>
      <w:b/>
      <w:bCs/>
      <w:sz w:val="14"/>
      <w:szCs w:val="14"/>
    </w:rPr>
  </w:style>
  <w:style w:type="character" w:customStyle="1" w:styleId="FontStyle92">
    <w:name w:val="Font Style92"/>
    <w:rsid w:val="00903C03"/>
    <w:rPr>
      <w:rFonts w:ascii="Times New Roman" w:hAnsi="Times New Roman" w:cs="Times New Roman"/>
      <w:spacing w:val="100"/>
      <w:sz w:val="30"/>
      <w:szCs w:val="30"/>
    </w:rPr>
  </w:style>
  <w:style w:type="character" w:customStyle="1" w:styleId="FontStyle93">
    <w:name w:val="Font Style93"/>
    <w:rsid w:val="00903C03"/>
    <w:rPr>
      <w:rFonts w:ascii="Times New Roman" w:hAnsi="Times New Roman" w:cs="Times New Roman"/>
      <w:spacing w:val="20"/>
      <w:sz w:val="32"/>
      <w:szCs w:val="32"/>
    </w:rPr>
  </w:style>
  <w:style w:type="character" w:customStyle="1" w:styleId="FontStyle111">
    <w:name w:val="Font Style111"/>
    <w:rsid w:val="00903C03"/>
    <w:rPr>
      <w:rFonts w:ascii="Arial" w:hAnsi="Arial" w:cs="Arial"/>
      <w:b/>
      <w:bCs/>
      <w:sz w:val="14"/>
      <w:szCs w:val="14"/>
    </w:rPr>
  </w:style>
  <w:style w:type="numbering" w:customStyle="1" w:styleId="111">
    <w:name w:val="Нет списка11"/>
    <w:next w:val="a3"/>
    <w:uiPriority w:val="99"/>
    <w:semiHidden/>
    <w:unhideWhenUsed/>
    <w:rsid w:val="00903C03"/>
  </w:style>
  <w:style w:type="paragraph" w:customStyle="1" w:styleId="34">
    <w:name w:val="Абзац списка3"/>
    <w:basedOn w:val="a0"/>
    <w:uiPriority w:val="99"/>
    <w:qFormat/>
    <w:rsid w:val="00903C03"/>
    <w:pPr>
      <w:ind w:left="720"/>
      <w:contextualSpacing/>
    </w:pPr>
    <w:rPr>
      <w:rFonts w:ascii="Calibri" w:eastAsia="Times New Roman" w:hAnsi="Calibri" w:cs="Times New Roman"/>
    </w:rPr>
  </w:style>
  <w:style w:type="character" w:customStyle="1" w:styleId="112">
    <w:name w:val="Основной текст (11)_"/>
    <w:link w:val="113"/>
    <w:rsid w:val="00903C03"/>
    <w:rPr>
      <w:i/>
      <w:iCs/>
      <w:spacing w:val="2"/>
      <w:sz w:val="18"/>
      <w:szCs w:val="18"/>
      <w:shd w:val="clear" w:color="auto" w:fill="FFFFFF"/>
    </w:rPr>
  </w:style>
  <w:style w:type="character" w:customStyle="1" w:styleId="120">
    <w:name w:val="Основной текст (12)_"/>
    <w:link w:val="121"/>
    <w:rsid w:val="00903C03"/>
    <w:rPr>
      <w:i/>
      <w:iCs/>
      <w:spacing w:val="-2"/>
      <w:shd w:val="clear" w:color="auto" w:fill="FFFFFF"/>
    </w:rPr>
  </w:style>
  <w:style w:type="paragraph" w:customStyle="1" w:styleId="113">
    <w:name w:val="Основной текст (11)"/>
    <w:basedOn w:val="a0"/>
    <w:link w:val="112"/>
    <w:qFormat/>
    <w:rsid w:val="00903C03"/>
    <w:pPr>
      <w:widowControl w:val="0"/>
      <w:shd w:val="clear" w:color="auto" w:fill="FFFFFF"/>
      <w:spacing w:before="420" w:after="0" w:line="250" w:lineRule="exact"/>
      <w:jc w:val="both"/>
    </w:pPr>
    <w:rPr>
      <w:i/>
      <w:iCs/>
      <w:spacing w:val="2"/>
      <w:sz w:val="18"/>
      <w:szCs w:val="18"/>
    </w:rPr>
  </w:style>
  <w:style w:type="paragraph" w:customStyle="1" w:styleId="121">
    <w:name w:val="Основной текст (12)"/>
    <w:basedOn w:val="a0"/>
    <w:link w:val="120"/>
    <w:qFormat/>
    <w:rsid w:val="00903C03"/>
    <w:pPr>
      <w:widowControl w:val="0"/>
      <w:shd w:val="clear" w:color="auto" w:fill="FFFFFF"/>
      <w:spacing w:before="420" w:after="300" w:line="240" w:lineRule="atLeast"/>
      <w:jc w:val="both"/>
    </w:pPr>
    <w:rPr>
      <w:i/>
      <w:iCs/>
      <w:spacing w:val="-2"/>
    </w:rPr>
  </w:style>
  <w:style w:type="character" w:customStyle="1" w:styleId="35">
    <w:name w:val="Заголовок №3_"/>
    <w:link w:val="36"/>
    <w:rsid w:val="00903C03"/>
    <w:rPr>
      <w:spacing w:val="1"/>
      <w:sz w:val="26"/>
      <w:szCs w:val="26"/>
      <w:shd w:val="clear" w:color="auto" w:fill="FFFFFF"/>
    </w:rPr>
  </w:style>
  <w:style w:type="paragraph" w:customStyle="1" w:styleId="36">
    <w:name w:val="Заголовок №3"/>
    <w:basedOn w:val="a0"/>
    <w:link w:val="35"/>
    <w:qFormat/>
    <w:rsid w:val="00903C03"/>
    <w:pPr>
      <w:widowControl w:val="0"/>
      <w:shd w:val="clear" w:color="auto" w:fill="FFFFFF"/>
      <w:spacing w:after="540" w:line="240" w:lineRule="atLeast"/>
      <w:jc w:val="both"/>
      <w:outlineLvl w:val="2"/>
    </w:pPr>
    <w:rPr>
      <w:spacing w:val="1"/>
      <w:sz w:val="26"/>
      <w:szCs w:val="26"/>
    </w:rPr>
  </w:style>
  <w:style w:type="character" w:customStyle="1" w:styleId="46">
    <w:name w:val="Заголовок №4_"/>
    <w:link w:val="47"/>
    <w:rsid w:val="00903C03"/>
    <w:rPr>
      <w:spacing w:val="1"/>
      <w:sz w:val="26"/>
      <w:szCs w:val="26"/>
      <w:shd w:val="clear" w:color="auto" w:fill="FFFFFF"/>
    </w:rPr>
  </w:style>
  <w:style w:type="paragraph" w:customStyle="1" w:styleId="47">
    <w:name w:val="Заголовок №4"/>
    <w:basedOn w:val="a0"/>
    <w:link w:val="46"/>
    <w:qFormat/>
    <w:rsid w:val="00903C03"/>
    <w:pPr>
      <w:widowControl w:val="0"/>
      <w:shd w:val="clear" w:color="auto" w:fill="FFFFFF"/>
      <w:spacing w:before="720" w:after="0" w:line="480" w:lineRule="exact"/>
      <w:ind w:hanging="280"/>
      <w:jc w:val="both"/>
      <w:outlineLvl w:val="3"/>
    </w:pPr>
    <w:rPr>
      <w:spacing w:val="1"/>
      <w:sz w:val="26"/>
      <w:szCs w:val="26"/>
    </w:rPr>
  </w:style>
  <w:style w:type="character" w:customStyle="1" w:styleId="530">
    <w:name w:val="Заголовок №5 (3)_"/>
    <w:link w:val="531"/>
    <w:rsid w:val="00903C03"/>
    <w:rPr>
      <w:b/>
      <w:bCs/>
      <w:i/>
      <w:iCs/>
      <w:spacing w:val="1"/>
      <w:sz w:val="25"/>
      <w:szCs w:val="25"/>
      <w:shd w:val="clear" w:color="auto" w:fill="FFFFFF"/>
    </w:rPr>
  </w:style>
  <w:style w:type="paragraph" w:customStyle="1" w:styleId="531">
    <w:name w:val="Заголовок №5 (3)"/>
    <w:basedOn w:val="a0"/>
    <w:link w:val="530"/>
    <w:qFormat/>
    <w:rsid w:val="00903C03"/>
    <w:pPr>
      <w:widowControl w:val="0"/>
      <w:shd w:val="clear" w:color="auto" w:fill="FFFFFF"/>
      <w:spacing w:after="420" w:line="240" w:lineRule="atLeast"/>
      <w:jc w:val="both"/>
      <w:outlineLvl w:val="4"/>
    </w:pPr>
    <w:rPr>
      <w:b/>
      <w:bCs/>
      <w:i/>
      <w:iCs/>
      <w:spacing w:val="1"/>
      <w:sz w:val="25"/>
      <w:szCs w:val="25"/>
    </w:rPr>
  </w:style>
  <w:style w:type="character" w:customStyle="1" w:styleId="8">
    <w:name w:val="Основной текст (8)_"/>
    <w:link w:val="81"/>
    <w:rsid w:val="00903C03"/>
    <w:rPr>
      <w:i/>
      <w:iCs/>
      <w:spacing w:val="2"/>
      <w:sz w:val="25"/>
      <w:szCs w:val="25"/>
      <w:shd w:val="clear" w:color="auto" w:fill="FFFFFF"/>
    </w:rPr>
  </w:style>
  <w:style w:type="character" w:customStyle="1" w:styleId="80pt">
    <w:name w:val="Основной текст (8) + Интервал 0 pt"/>
    <w:rsid w:val="00903C03"/>
    <w:rPr>
      <w:rFonts w:ascii="Times New Roman" w:hAnsi="Times New Roman" w:cs="Times New Roman"/>
      <w:i/>
      <w:iCs/>
      <w:spacing w:val="1"/>
      <w:sz w:val="25"/>
      <w:szCs w:val="25"/>
      <w:u w:val="none"/>
    </w:rPr>
  </w:style>
  <w:style w:type="paragraph" w:customStyle="1" w:styleId="81">
    <w:name w:val="Основной текст (8)1"/>
    <w:basedOn w:val="a0"/>
    <w:link w:val="8"/>
    <w:qFormat/>
    <w:rsid w:val="00903C03"/>
    <w:pPr>
      <w:widowControl w:val="0"/>
      <w:shd w:val="clear" w:color="auto" w:fill="FFFFFF"/>
      <w:spacing w:after="0" w:line="480" w:lineRule="exact"/>
      <w:jc w:val="both"/>
    </w:pPr>
    <w:rPr>
      <w:i/>
      <w:iCs/>
      <w:spacing w:val="2"/>
      <w:sz w:val="25"/>
      <w:szCs w:val="25"/>
    </w:rPr>
  </w:style>
  <w:style w:type="paragraph" w:styleId="37">
    <w:name w:val="Body Text Indent 3"/>
    <w:basedOn w:val="a0"/>
    <w:link w:val="38"/>
    <w:rsid w:val="00903C03"/>
    <w:pPr>
      <w:spacing w:after="120"/>
      <w:ind w:left="283"/>
    </w:pPr>
    <w:rPr>
      <w:rFonts w:ascii="Calibri" w:eastAsia="Calibri" w:hAnsi="Calibri" w:cs="Times New Roman"/>
      <w:sz w:val="16"/>
      <w:szCs w:val="16"/>
    </w:rPr>
  </w:style>
  <w:style w:type="character" w:customStyle="1" w:styleId="38">
    <w:name w:val="Основной текст с отступом 3 Знак"/>
    <w:basedOn w:val="a1"/>
    <w:link w:val="37"/>
    <w:rsid w:val="00903C03"/>
    <w:rPr>
      <w:rFonts w:ascii="Calibri" w:eastAsia="Calibri" w:hAnsi="Calibri" w:cs="Times New Roman"/>
      <w:sz w:val="16"/>
      <w:szCs w:val="16"/>
    </w:rPr>
  </w:style>
  <w:style w:type="paragraph" w:styleId="39">
    <w:name w:val="Body Text 3"/>
    <w:basedOn w:val="a0"/>
    <w:link w:val="3a"/>
    <w:rsid w:val="00903C03"/>
    <w:pPr>
      <w:spacing w:after="120" w:line="240" w:lineRule="auto"/>
    </w:pPr>
    <w:rPr>
      <w:rFonts w:ascii="Times New Roman" w:eastAsia="Calibri" w:hAnsi="Times New Roman" w:cs="Times New Roman"/>
      <w:sz w:val="16"/>
      <w:szCs w:val="16"/>
      <w:lang w:eastAsia="ru-RU"/>
    </w:rPr>
  </w:style>
  <w:style w:type="character" w:customStyle="1" w:styleId="3a">
    <w:name w:val="Основной текст 3 Знак"/>
    <w:basedOn w:val="a1"/>
    <w:link w:val="39"/>
    <w:rsid w:val="00903C03"/>
    <w:rPr>
      <w:rFonts w:ascii="Times New Roman" w:eastAsia="Calibri" w:hAnsi="Times New Roman" w:cs="Times New Roman"/>
      <w:sz w:val="16"/>
      <w:szCs w:val="16"/>
      <w:lang w:eastAsia="ru-RU"/>
    </w:rPr>
  </w:style>
  <w:style w:type="paragraph" w:customStyle="1" w:styleId="-">
    <w:name w:val="Обычный-мой"/>
    <w:basedOn w:val="a0"/>
    <w:uiPriority w:val="99"/>
    <w:qFormat/>
    <w:rsid w:val="00903C0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4">
    <w:name w:val="Для таблиц"/>
    <w:basedOn w:val="a0"/>
    <w:uiPriority w:val="99"/>
    <w:qFormat/>
    <w:rsid w:val="00903C03"/>
    <w:pPr>
      <w:tabs>
        <w:tab w:val="num" w:pos="900"/>
      </w:tabs>
      <w:spacing w:after="0" w:line="240" w:lineRule="auto"/>
      <w:ind w:hanging="360"/>
    </w:pPr>
    <w:rPr>
      <w:rFonts w:ascii="Times New Roman" w:eastAsia="Times New Roman" w:hAnsi="Times New Roman" w:cs="Times New Roman"/>
      <w:sz w:val="24"/>
      <w:szCs w:val="24"/>
      <w:lang w:eastAsia="ru-RU"/>
    </w:rPr>
  </w:style>
  <w:style w:type="paragraph" w:styleId="aff5">
    <w:name w:val="Document Map"/>
    <w:basedOn w:val="a0"/>
    <w:link w:val="aff6"/>
    <w:rsid w:val="00903C03"/>
    <w:pPr>
      <w:shd w:val="clear" w:color="auto" w:fill="000080"/>
    </w:pPr>
    <w:rPr>
      <w:rFonts w:ascii="Tahoma" w:eastAsia="Calibri" w:hAnsi="Tahoma" w:cs="Times New Roman"/>
    </w:rPr>
  </w:style>
  <w:style w:type="character" w:customStyle="1" w:styleId="aff6">
    <w:name w:val="Схема документа Знак"/>
    <w:basedOn w:val="a1"/>
    <w:link w:val="aff5"/>
    <w:rsid w:val="00903C03"/>
    <w:rPr>
      <w:rFonts w:ascii="Tahoma" w:eastAsia="Calibri" w:hAnsi="Tahoma" w:cs="Times New Roman"/>
      <w:shd w:val="clear" w:color="auto" w:fill="000080"/>
    </w:rPr>
  </w:style>
  <w:style w:type="paragraph" w:styleId="a">
    <w:name w:val="List Bullet"/>
    <w:basedOn w:val="a0"/>
    <w:uiPriority w:val="99"/>
    <w:unhideWhenUsed/>
    <w:rsid w:val="00903C03"/>
    <w:pPr>
      <w:numPr>
        <w:numId w:val="10"/>
      </w:numPr>
      <w:contextualSpacing/>
    </w:pPr>
    <w:rPr>
      <w:rFonts w:ascii="Calibri" w:eastAsia="Calibri" w:hAnsi="Calibri" w:cs="Times New Roman"/>
    </w:rPr>
  </w:style>
  <w:style w:type="paragraph" w:customStyle="1" w:styleId="Style8">
    <w:name w:val="Style8"/>
    <w:basedOn w:val="a0"/>
    <w:uiPriority w:val="99"/>
    <w:qFormat/>
    <w:rsid w:val="00903C03"/>
    <w:pPr>
      <w:widowControl w:val="0"/>
      <w:autoSpaceDE w:val="0"/>
      <w:autoSpaceDN w:val="0"/>
      <w:adjustRightInd w:val="0"/>
      <w:spacing w:after="0" w:line="240" w:lineRule="auto"/>
      <w:jc w:val="center"/>
    </w:pPr>
    <w:rPr>
      <w:rFonts w:ascii="Georgia" w:eastAsia="Times New Roman" w:hAnsi="Georgia" w:cs="Times New Roman"/>
      <w:sz w:val="24"/>
      <w:szCs w:val="24"/>
      <w:lang w:eastAsia="ru-RU"/>
    </w:rPr>
  </w:style>
  <w:style w:type="paragraph" w:customStyle="1" w:styleId="Style15">
    <w:name w:val="Style15"/>
    <w:basedOn w:val="a0"/>
    <w:uiPriority w:val="99"/>
    <w:qFormat/>
    <w:rsid w:val="00903C03"/>
    <w:pPr>
      <w:widowControl w:val="0"/>
      <w:autoSpaceDE w:val="0"/>
      <w:autoSpaceDN w:val="0"/>
      <w:adjustRightInd w:val="0"/>
      <w:spacing w:after="0" w:line="206" w:lineRule="exact"/>
      <w:ind w:hanging="106"/>
      <w:jc w:val="both"/>
    </w:pPr>
    <w:rPr>
      <w:rFonts w:ascii="Georgia" w:eastAsia="Times New Roman" w:hAnsi="Georgia" w:cs="Times New Roman"/>
      <w:sz w:val="24"/>
      <w:szCs w:val="24"/>
      <w:lang w:eastAsia="ru-RU"/>
    </w:rPr>
  </w:style>
  <w:style w:type="paragraph" w:customStyle="1" w:styleId="Style20">
    <w:name w:val="Style20"/>
    <w:basedOn w:val="a0"/>
    <w:uiPriority w:val="99"/>
    <w:qFormat/>
    <w:rsid w:val="00903C0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23">
    <w:name w:val="Style23"/>
    <w:basedOn w:val="a0"/>
    <w:uiPriority w:val="99"/>
    <w:qFormat/>
    <w:rsid w:val="00903C03"/>
    <w:pPr>
      <w:widowControl w:val="0"/>
      <w:autoSpaceDE w:val="0"/>
      <w:autoSpaceDN w:val="0"/>
      <w:adjustRightInd w:val="0"/>
      <w:spacing w:after="0" w:line="168" w:lineRule="exact"/>
      <w:ind w:hanging="67"/>
      <w:jc w:val="both"/>
    </w:pPr>
    <w:rPr>
      <w:rFonts w:ascii="Georgia" w:eastAsia="Times New Roman" w:hAnsi="Georgia" w:cs="Times New Roman"/>
      <w:sz w:val="24"/>
      <w:szCs w:val="24"/>
      <w:lang w:eastAsia="ru-RU"/>
    </w:rPr>
  </w:style>
  <w:style w:type="paragraph" w:customStyle="1" w:styleId="Style24">
    <w:name w:val="Style24"/>
    <w:basedOn w:val="a0"/>
    <w:uiPriority w:val="99"/>
    <w:qFormat/>
    <w:rsid w:val="00903C0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37">
    <w:name w:val="Font Style37"/>
    <w:rsid w:val="00903C03"/>
    <w:rPr>
      <w:rFonts w:ascii="Times New Roman" w:hAnsi="Times New Roman" w:cs="Times New Roman"/>
      <w:b/>
      <w:bCs/>
      <w:sz w:val="16"/>
      <w:szCs w:val="16"/>
    </w:rPr>
  </w:style>
  <w:style w:type="character" w:customStyle="1" w:styleId="FontStyle41">
    <w:name w:val="Font Style41"/>
    <w:rsid w:val="00903C03"/>
    <w:rPr>
      <w:rFonts w:ascii="Times New Roman" w:hAnsi="Times New Roman" w:cs="Times New Roman"/>
      <w:sz w:val="16"/>
      <w:szCs w:val="16"/>
    </w:rPr>
  </w:style>
  <w:style w:type="character" w:customStyle="1" w:styleId="FontStyle44">
    <w:name w:val="Font Style44"/>
    <w:rsid w:val="00903C03"/>
    <w:rPr>
      <w:rFonts w:ascii="Times New Roman" w:hAnsi="Times New Roman" w:cs="Times New Roman"/>
      <w:b/>
      <w:bCs/>
      <w:sz w:val="20"/>
      <w:szCs w:val="20"/>
    </w:rPr>
  </w:style>
  <w:style w:type="character" w:customStyle="1" w:styleId="FontStyle47">
    <w:name w:val="Font Style47"/>
    <w:rsid w:val="00903C03"/>
    <w:rPr>
      <w:rFonts w:ascii="Times New Roman" w:hAnsi="Times New Roman" w:cs="Times New Roman"/>
      <w:b/>
      <w:bCs/>
      <w:w w:val="150"/>
      <w:sz w:val="14"/>
      <w:szCs w:val="14"/>
    </w:rPr>
  </w:style>
  <w:style w:type="character" w:customStyle="1" w:styleId="FontStyle48">
    <w:name w:val="Font Style48"/>
    <w:rsid w:val="00903C03"/>
    <w:rPr>
      <w:rFonts w:ascii="Times New Roman" w:hAnsi="Times New Roman" w:cs="Times New Roman"/>
      <w:b/>
      <w:bCs/>
      <w:sz w:val="16"/>
      <w:szCs w:val="16"/>
    </w:rPr>
  </w:style>
  <w:style w:type="character" w:customStyle="1" w:styleId="FontStyle49">
    <w:name w:val="Font Style49"/>
    <w:rsid w:val="00903C03"/>
    <w:rPr>
      <w:rFonts w:ascii="Times New Roman" w:hAnsi="Times New Roman" w:cs="Times New Roman"/>
      <w:b/>
      <w:bCs/>
      <w:i/>
      <w:iCs/>
      <w:sz w:val="14"/>
      <w:szCs w:val="14"/>
    </w:rPr>
  </w:style>
  <w:style w:type="character" w:customStyle="1" w:styleId="FontStyle50">
    <w:name w:val="Font Style50"/>
    <w:rsid w:val="00903C03"/>
    <w:rPr>
      <w:rFonts w:ascii="Times New Roman" w:hAnsi="Times New Roman" w:cs="Times New Roman"/>
      <w:b/>
      <w:bCs/>
      <w:i/>
      <w:iCs/>
      <w:sz w:val="18"/>
      <w:szCs w:val="18"/>
    </w:rPr>
  </w:style>
  <w:style w:type="character" w:customStyle="1" w:styleId="FontStyle51">
    <w:name w:val="Font Style51"/>
    <w:rsid w:val="00903C03"/>
    <w:rPr>
      <w:rFonts w:ascii="Arial Narrow" w:hAnsi="Arial Narrow" w:cs="Arial Narrow"/>
      <w:i/>
      <w:iCs/>
      <w:sz w:val="18"/>
      <w:szCs w:val="18"/>
    </w:rPr>
  </w:style>
  <w:style w:type="character" w:customStyle="1" w:styleId="FontStyle52">
    <w:name w:val="Font Style52"/>
    <w:rsid w:val="00903C03"/>
    <w:rPr>
      <w:rFonts w:ascii="Garamond" w:hAnsi="Garamond" w:cs="Garamond"/>
      <w:b/>
      <w:bCs/>
      <w:sz w:val="14"/>
      <w:szCs w:val="14"/>
    </w:rPr>
  </w:style>
  <w:style w:type="character" w:customStyle="1" w:styleId="FontStyle53">
    <w:name w:val="Font Style53"/>
    <w:rsid w:val="00903C03"/>
    <w:rPr>
      <w:rFonts w:ascii="Times New Roman" w:hAnsi="Times New Roman" w:cs="Times New Roman"/>
      <w:w w:val="200"/>
      <w:sz w:val="10"/>
      <w:szCs w:val="10"/>
    </w:rPr>
  </w:style>
  <w:style w:type="numbering" w:customStyle="1" w:styleId="1110">
    <w:name w:val="Нет списка111"/>
    <w:next w:val="a3"/>
    <w:uiPriority w:val="99"/>
    <w:semiHidden/>
    <w:unhideWhenUsed/>
    <w:rsid w:val="00903C03"/>
  </w:style>
  <w:style w:type="table" w:customStyle="1" w:styleId="1f4">
    <w:name w:val="Сетка таблицы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903C03"/>
  </w:style>
  <w:style w:type="table" w:customStyle="1" w:styleId="2c">
    <w:name w:val="Сетка таблицы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903C03"/>
  </w:style>
  <w:style w:type="table" w:customStyle="1" w:styleId="114">
    <w:name w:val="Сетка таблицы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903C03"/>
  </w:style>
  <w:style w:type="table" w:customStyle="1" w:styleId="3c">
    <w:name w:val="Сетка таблицы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903C03"/>
  </w:style>
  <w:style w:type="table" w:customStyle="1" w:styleId="56">
    <w:name w:val="Сетка таблицы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903C03"/>
  </w:style>
  <w:style w:type="table" w:customStyle="1" w:styleId="140">
    <w:name w:val="Сетка таблицы1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903C03"/>
  </w:style>
  <w:style w:type="table" w:customStyle="1" w:styleId="230">
    <w:name w:val="Сетка таблицы2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903C03"/>
  </w:style>
  <w:style w:type="table" w:customStyle="1" w:styleId="1130">
    <w:name w:val="Сетка таблицы11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903C03"/>
  </w:style>
  <w:style w:type="table" w:customStyle="1" w:styleId="322">
    <w:name w:val="Сетка таблицы3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3"/>
    <w:uiPriority w:val="99"/>
    <w:semiHidden/>
    <w:unhideWhenUsed/>
    <w:rsid w:val="00903C03"/>
  </w:style>
  <w:style w:type="table" w:customStyle="1" w:styleId="62">
    <w:name w:val="Сетка таблицы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3"/>
    <w:uiPriority w:val="99"/>
    <w:semiHidden/>
    <w:unhideWhenUsed/>
    <w:rsid w:val="00903C03"/>
  </w:style>
  <w:style w:type="table" w:customStyle="1" w:styleId="150">
    <w:name w:val="Сетка таблицы1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903C03"/>
  </w:style>
  <w:style w:type="table" w:customStyle="1" w:styleId="240">
    <w:name w:val="Сетка таблицы2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3"/>
    <w:uiPriority w:val="99"/>
    <w:semiHidden/>
    <w:unhideWhenUsed/>
    <w:rsid w:val="00903C03"/>
  </w:style>
  <w:style w:type="table" w:customStyle="1" w:styleId="1140">
    <w:name w:val="Сетка таблицы11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3"/>
    <w:uiPriority w:val="99"/>
    <w:semiHidden/>
    <w:unhideWhenUsed/>
    <w:rsid w:val="00903C03"/>
  </w:style>
  <w:style w:type="table" w:customStyle="1" w:styleId="330">
    <w:name w:val="Сетка таблицы3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903C03"/>
  </w:style>
  <w:style w:type="table" w:customStyle="1" w:styleId="72">
    <w:name w:val="Сетка таблицы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903C03"/>
  </w:style>
  <w:style w:type="table" w:customStyle="1" w:styleId="160">
    <w:name w:val="Сетка таблицы1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03C03"/>
  </w:style>
  <w:style w:type="table" w:customStyle="1" w:styleId="250">
    <w:name w:val="Сетка таблицы2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uiPriority w:val="99"/>
    <w:semiHidden/>
    <w:unhideWhenUsed/>
    <w:rsid w:val="00903C03"/>
  </w:style>
  <w:style w:type="table" w:customStyle="1" w:styleId="115">
    <w:name w:val="Сетка таблицы11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903C03"/>
  </w:style>
  <w:style w:type="table" w:customStyle="1" w:styleId="340">
    <w:name w:val="Сетка таблицы3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uiPriority w:val="99"/>
    <w:qFormat/>
    <w:rsid w:val="00903C0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numbering" w:customStyle="1" w:styleId="73">
    <w:name w:val="Нет списка7"/>
    <w:next w:val="a3"/>
    <w:uiPriority w:val="99"/>
    <w:semiHidden/>
    <w:unhideWhenUsed/>
    <w:rsid w:val="00903C03"/>
  </w:style>
  <w:style w:type="table" w:customStyle="1" w:styleId="80">
    <w:name w:val="Сетка таблицы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903C03"/>
  </w:style>
  <w:style w:type="table" w:customStyle="1" w:styleId="170">
    <w:name w:val="Сетка таблицы1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3"/>
    <w:uiPriority w:val="99"/>
    <w:semiHidden/>
    <w:unhideWhenUsed/>
    <w:rsid w:val="00903C03"/>
  </w:style>
  <w:style w:type="table" w:customStyle="1" w:styleId="260">
    <w:name w:val="Сетка таблицы2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903C03"/>
  </w:style>
  <w:style w:type="table" w:customStyle="1" w:styleId="350">
    <w:name w:val="Сетка таблицы3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903C03"/>
  </w:style>
  <w:style w:type="table" w:customStyle="1" w:styleId="91">
    <w:name w:val="Сетка таблицы9"/>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unhideWhenUsed/>
    <w:rsid w:val="00903C03"/>
  </w:style>
  <w:style w:type="table" w:customStyle="1" w:styleId="180">
    <w:name w:val="Сетка таблицы1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3"/>
    <w:uiPriority w:val="99"/>
    <w:semiHidden/>
    <w:unhideWhenUsed/>
    <w:rsid w:val="00903C03"/>
  </w:style>
  <w:style w:type="table" w:customStyle="1" w:styleId="270">
    <w:name w:val="Сетка таблицы2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3"/>
    <w:uiPriority w:val="99"/>
    <w:semiHidden/>
    <w:unhideWhenUsed/>
    <w:rsid w:val="00903C03"/>
  </w:style>
  <w:style w:type="table" w:customStyle="1" w:styleId="117">
    <w:name w:val="Сетка таблицы11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3"/>
    <w:uiPriority w:val="99"/>
    <w:semiHidden/>
    <w:unhideWhenUsed/>
    <w:rsid w:val="00903C03"/>
  </w:style>
  <w:style w:type="table" w:customStyle="1" w:styleId="360">
    <w:name w:val="Сетка таблицы3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903C03"/>
  </w:style>
  <w:style w:type="numbering" w:customStyle="1" w:styleId="171">
    <w:name w:val="Нет списка17"/>
    <w:next w:val="a3"/>
    <w:uiPriority w:val="99"/>
    <w:semiHidden/>
    <w:unhideWhenUsed/>
    <w:rsid w:val="00903C03"/>
  </w:style>
  <w:style w:type="numbering" w:customStyle="1" w:styleId="1160">
    <w:name w:val="Нет списка116"/>
    <w:next w:val="a3"/>
    <w:uiPriority w:val="99"/>
    <w:semiHidden/>
    <w:unhideWhenUsed/>
    <w:rsid w:val="00903C03"/>
  </w:style>
  <w:style w:type="table" w:customStyle="1" w:styleId="100">
    <w:name w:val="Сетка таблицы10"/>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3"/>
    <w:uiPriority w:val="99"/>
    <w:semiHidden/>
    <w:unhideWhenUsed/>
    <w:rsid w:val="00903C03"/>
  </w:style>
  <w:style w:type="table" w:customStyle="1" w:styleId="190">
    <w:name w:val="Сетка таблицы19"/>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903C03"/>
  </w:style>
  <w:style w:type="table" w:customStyle="1" w:styleId="280">
    <w:name w:val="Сетка таблицы2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3"/>
    <w:uiPriority w:val="99"/>
    <w:semiHidden/>
    <w:unhideWhenUsed/>
    <w:rsid w:val="00903C03"/>
  </w:style>
  <w:style w:type="table" w:customStyle="1" w:styleId="118">
    <w:name w:val="Сетка таблицы118"/>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3"/>
    <w:uiPriority w:val="99"/>
    <w:semiHidden/>
    <w:unhideWhenUsed/>
    <w:rsid w:val="00903C03"/>
  </w:style>
  <w:style w:type="table" w:customStyle="1" w:styleId="370">
    <w:name w:val="Сетка таблицы37"/>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unhideWhenUsed/>
    <w:rsid w:val="00903C03"/>
  </w:style>
  <w:style w:type="table" w:customStyle="1" w:styleId="510">
    <w:name w:val="Сетка таблицы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
    <w:name w:val="Нет списка121"/>
    <w:next w:val="a3"/>
    <w:uiPriority w:val="99"/>
    <w:semiHidden/>
    <w:unhideWhenUsed/>
    <w:rsid w:val="00903C03"/>
  </w:style>
  <w:style w:type="table" w:customStyle="1" w:styleId="1410">
    <w:name w:val="Сетка таблицы1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7">
    <w:name w:val="Нет списка211"/>
    <w:next w:val="a3"/>
    <w:uiPriority w:val="99"/>
    <w:semiHidden/>
    <w:unhideWhenUsed/>
    <w:rsid w:val="00903C03"/>
  </w:style>
  <w:style w:type="table" w:customStyle="1" w:styleId="2310">
    <w:name w:val="Сетка таблицы2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3"/>
    <w:uiPriority w:val="99"/>
    <w:semiHidden/>
    <w:unhideWhenUsed/>
    <w:rsid w:val="00903C03"/>
  </w:style>
  <w:style w:type="table" w:customStyle="1" w:styleId="11310">
    <w:name w:val="Сетка таблицы11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3"/>
    <w:uiPriority w:val="99"/>
    <w:semiHidden/>
    <w:unhideWhenUsed/>
    <w:rsid w:val="00903C03"/>
  </w:style>
  <w:style w:type="table" w:customStyle="1" w:styleId="3210">
    <w:name w:val="Сетка таблицы3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903C03"/>
  </w:style>
  <w:style w:type="table" w:customStyle="1" w:styleId="610">
    <w:name w:val="Сетка таблицы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903C03"/>
  </w:style>
  <w:style w:type="table" w:customStyle="1" w:styleId="1510">
    <w:name w:val="Сетка таблицы1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903C03"/>
  </w:style>
  <w:style w:type="table" w:customStyle="1" w:styleId="2410">
    <w:name w:val="Сетка таблицы2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
    <w:next w:val="a3"/>
    <w:uiPriority w:val="99"/>
    <w:semiHidden/>
    <w:unhideWhenUsed/>
    <w:rsid w:val="00903C03"/>
  </w:style>
  <w:style w:type="table" w:customStyle="1" w:styleId="11410">
    <w:name w:val="Сетка таблицы11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903C03"/>
  </w:style>
  <w:style w:type="table" w:customStyle="1" w:styleId="3310">
    <w:name w:val="Сетка таблицы3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903C03"/>
  </w:style>
  <w:style w:type="table" w:customStyle="1" w:styleId="710">
    <w:name w:val="Сетка таблицы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903C03"/>
  </w:style>
  <w:style w:type="table" w:customStyle="1" w:styleId="1610">
    <w:name w:val="Сетка таблицы1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903C03"/>
  </w:style>
  <w:style w:type="table" w:customStyle="1" w:styleId="2510">
    <w:name w:val="Сетка таблицы2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
    <w:next w:val="a3"/>
    <w:uiPriority w:val="99"/>
    <w:semiHidden/>
    <w:unhideWhenUsed/>
    <w:rsid w:val="00903C03"/>
  </w:style>
  <w:style w:type="table" w:customStyle="1" w:styleId="1151">
    <w:name w:val="Сетка таблицы11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903C03"/>
  </w:style>
  <w:style w:type="table" w:customStyle="1" w:styleId="3410">
    <w:name w:val="Сетка таблицы3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903C03"/>
  </w:style>
  <w:style w:type="table" w:customStyle="1" w:styleId="810">
    <w:name w:val="Сетка таблицы8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903C03"/>
  </w:style>
  <w:style w:type="table" w:customStyle="1" w:styleId="1710">
    <w:name w:val="Сетка таблицы1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903C03"/>
  </w:style>
  <w:style w:type="table" w:customStyle="1" w:styleId="2610">
    <w:name w:val="Сетка таблицы2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903C03"/>
  </w:style>
  <w:style w:type="table" w:customStyle="1" w:styleId="3510">
    <w:name w:val="Сетка таблицы3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uiPriority w:val="99"/>
    <w:semiHidden/>
    <w:unhideWhenUsed/>
    <w:rsid w:val="00903C03"/>
  </w:style>
  <w:style w:type="table" w:customStyle="1" w:styleId="910">
    <w:name w:val="Сетка таблицы9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uiPriority w:val="99"/>
    <w:semiHidden/>
    <w:unhideWhenUsed/>
    <w:rsid w:val="00903C03"/>
  </w:style>
  <w:style w:type="table" w:customStyle="1" w:styleId="181">
    <w:name w:val="Сетка таблицы18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903C03"/>
  </w:style>
  <w:style w:type="table" w:customStyle="1" w:styleId="271">
    <w:name w:val="Сетка таблицы2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Нет списка1151"/>
    <w:next w:val="a3"/>
    <w:uiPriority w:val="99"/>
    <w:semiHidden/>
    <w:unhideWhenUsed/>
    <w:rsid w:val="00903C03"/>
  </w:style>
  <w:style w:type="table" w:customStyle="1" w:styleId="1171">
    <w:name w:val="Сетка таблицы117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1">
    <w:name w:val="Нет списка351"/>
    <w:next w:val="a3"/>
    <w:uiPriority w:val="99"/>
    <w:semiHidden/>
    <w:unhideWhenUsed/>
    <w:rsid w:val="00903C03"/>
  </w:style>
  <w:style w:type="table" w:customStyle="1" w:styleId="3610">
    <w:name w:val="Сетка таблицы36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2"/>
    <w:next w:val="a8"/>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basedOn w:val="a2"/>
    <w:rsid w:val="00903C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903C03"/>
    <w:rPr>
      <w:rFonts w:ascii="Symbol" w:hAnsi="Symbol"/>
    </w:rPr>
  </w:style>
  <w:style w:type="character" w:customStyle="1" w:styleId="WW8Num2z1">
    <w:name w:val="WW8Num2z1"/>
    <w:rsid w:val="00903C03"/>
    <w:rPr>
      <w:rFonts w:ascii="Courier New" w:hAnsi="Courier New" w:cs="Courier New"/>
    </w:rPr>
  </w:style>
  <w:style w:type="character" w:customStyle="1" w:styleId="WW8Num2z2">
    <w:name w:val="WW8Num2z2"/>
    <w:rsid w:val="00903C03"/>
    <w:rPr>
      <w:rFonts w:ascii="Wingdings" w:hAnsi="Wingdings"/>
    </w:rPr>
  </w:style>
  <w:style w:type="character" w:customStyle="1" w:styleId="WW8Num10z0">
    <w:name w:val="WW8Num10z0"/>
    <w:rsid w:val="00903C03"/>
    <w:rPr>
      <w:rFonts w:ascii="Symbol" w:hAnsi="Symbol"/>
    </w:rPr>
  </w:style>
  <w:style w:type="character" w:customStyle="1" w:styleId="WW8Num10z1">
    <w:name w:val="WW8Num10z1"/>
    <w:rsid w:val="00903C03"/>
    <w:rPr>
      <w:rFonts w:ascii="Courier New" w:hAnsi="Courier New" w:cs="Courier New"/>
    </w:rPr>
  </w:style>
  <w:style w:type="character" w:customStyle="1" w:styleId="WW8Num10z2">
    <w:name w:val="WW8Num10z2"/>
    <w:rsid w:val="00903C03"/>
    <w:rPr>
      <w:rFonts w:ascii="Wingdings" w:hAnsi="Wingdings"/>
    </w:rPr>
  </w:style>
  <w:style w:type="character" w:customStyle="1" w:styleId="WW8Num11z0">
    <w:name w:val="WW8Num11z0"/>
    <w:rsid w:val="00903C03"/>
    <w:rPr>
      <w:rFonts w:ascii="Symbol" w:hAnsi="Symbol"/>
    </w:rPr>
  </w:style>
  <w:style w:type="character" w:customStyle="1" w:styleId="WW8Num11z1">
    <w:name w:val="WW8Num11z1"/>
    <w:rsid w:val="00903C03"/>
    <w:rPr>
      <w:rFonts w:ascii="Courier New" w:hAnsi="Courier New" w:cs="Courier New"/>
    </w:rPr>
  </w:style>
  <w:style w:type="character" w:customStyle="1" w:styleId="WW8Num11z2">
    <w:name w:val="WW8Num11z2"/>
    <w:rsid w:val="00903C03"/>
    <w:rPr>
      <w:rFonts w:ascii="Wingdings" w:hAnsi="Wingdings"/>
    </w:rPr>
  </w:style>
  <w:style w:type="character" w:customStyle="1" w:styleId="WW8Num16z0">
    <w:name w:val="WW8Num16z0"/>
    <w:rsid w:val="00903C03"/>
    <w:rPr>
      <w:rFonts w:ascii="Symbol" w:hAnsi="Symbol"/>
    </w:rPr>
  </w:style>
  <w:style w:type="character" w:customStyle="1" w:styleId="WW8Num16z1">
    <w:name w:val="WW8Num16z1"/>
    <w:rsid w:val="00903C03"/>
    <w:rPr>
      <w:rFonts w:ascii="Courier New" w:hAnsi="Courier New" w:cs="Courier New"/>
    </w:rPr>
  </w:style>
  <w:style w:type="character" w:customStyle="1" w:styleId="WW8Num16z2">
    <w:name w:val="WW8Num16z2"/>
    <w:rsid w:val="00903C03"/>
    <w:rPr>
      <w:rFonts w:ascii="Wingdings" w:hAnsi="Wingdings"/>
    </w:rPr>
  </w:style>
  <w:style w:type="character" w:customStyle="1" w:styleId="c5c1c19">
    <w:name w:val="c5 c1 c19"/>
    <w:basedOn w:val="1e"/>
    <w:rsid w:val="00903C03"/>
  </w:style>
  <w:style w:type="character" w:customStyle="1" w:styleId="c5c1">
    <w:name w:val="c5 c1"/>
    <w:basedOn w:val="1e"/>
    <w:rsid w:val="00903C03"/>
  </w:style>
  <w:style w:type="character" w:customStyle="1" w:styleId="c1c51">
    <w:name w:val="c1 c51"/>
    <w:basedOn w:val="1e"/>
    <w:rsid w:val="00903C03"/>
  </w:style>
  <w:style w:type="character" w:customStyle="1" w:styleId="c5c1c19c8">
    <w:name w:val="c5 c1 c19 c8"/>
    <w:basedOn w:val="1e"/>
    <w:rsid w:val="00903C03"/>
  </w:style>
  <w:style w:type="character" w:customStyle="1" w:styleId="c1">
    <w:name w:val="c1"/>
    <w:basedOn w:val="1e"/>
    <w:rsid w:val="00903C03"/>
  </w:style>
  <w:style w:type="character" w:customStyle="1" w:styleId="aff7">
    <w:name w:val="Маркеры списка"/>
    <w:rsid w:val="00903C03"/>
    <w:rPr>
      <w:rFonts w:ascii="OpenSymbol" w:eastAsia="OpenSymbol" w:hAnsi="OpenSymbol" w:cs="OpenSymbol"/>
    </w:rPr>
  </w:style>
  <w:style w:type="paragraph" w:customStyle="1" w:styleId="c0c28c4">
    <w:name w:val="c0 c28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4c50">
    <w:name w:val="c0 c4 c50"/>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
    <w:name w:val="c0 c23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5c4">
    <w:name w:val="c0 c25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7c16c0c4">
    <w:name w:val="c7 c16 c0 c4"/>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
    <w:name w:val="c0 c23"/>
    <w:basedOn w:val="a0"/>
    <w:uiPriority w:val="99"/>
    <w:qFormat/>
    <w:rsid w:val="00903C03"/>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aff8">
    <w:name w:val="Содержимое таблицы"/>
    <w:basedOn w:val="a0"/>
    <w:uiPriority w:val="99"/>
    <w:qFormat/>
    <w:rsid w:val="00903C0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qFormat/>
    <w:rsid w:val="00903C03"/>
    <w:pPr>
      <w:jc w:val="center"/>
    </w:pPr>
    <w:rPr>
      <w:b/>
      <w:bCs/>
    </w:rPr>
  </w:style>
  <w:style w:type="character" w:customStyle="1" w:styleId="106">
    <w:name w:val="Основной текст + 106"/>
    <w:aliases w:val="5 pt39,Интервал 0 pt58"/>
    <w:rsid w:val="00903C03"/>
    <w:rPr>
      <w:rFonts w:ascii="Times New Roman" w:hAnsi="Times New Roman" w:cs="Times New Roman" w:hint="default"/>
      <w:strike w:val="0"/>
      <w:dstrike w:val="0"/>
      <w:spacing w:val="3"/>
      <w:sz w:val="21"/>
      <w:szCs w:val="21"/>
      <w:u w:val="none"/>
      <w:effect w:val="none"/>
    </w:rPr>
  </w:style>
  <w:style w:type="character" w:customStyle="1" w:styleId="83">
    <w:name w:val="Основной текст + 8"/>
    <w:aliases w:val="5 pt40,Интервал 0 pt59"/>
    <w:rsid w:val="00903C03"/>
    <w:rPr>
      <w:rFonts w:ascii="Times New Roman" w:hAnsi="Times New Roman" w:cs="Times New Roman" w:hint="default"/>
      <w:strike w:val="0"/>
      <w:dstrike w:val="0"/>
      <w:spacing w:val="3"/>
      <w:sz w:val="17"/>
      <w:szCs w:val="17"/>
      <w:u w:val="none"/>
      <w:effect w:val="none"/>
    </w:rPr>
  </w:style>
  <w:style w:type="character" w:customStyle="1" w:styleId="105">
    <w:name w:val="Основной текст + 105"/>
    <w:aliases w:val="5 pt38,Полужирный18,Интервал 0 pt57"/>
    <w:rsid w:val="00903C03"/>
    <w:rPr>
      <w:rFonts w:ascii="Times New Roman" w:hAnsi="Times New Roman" w:cs="Times New Roman" w:hint="default"/>
      <w:b/>
      <w:bCs/>
      <w:strike w:val="0"/>
      <w:dstrike w:val="0"/>
      <w:spacing w:val="3"/>
      <w:sz w:val="21"/>
      <w:szCs w:val="21"/>
      <w:u w:val="none"/>
      <w:effect w:val="none"/>
    </w:rPr>
  </w:style>
  <w:style w:type="character" w:customStyle="1" w:styleId="10pt2">
    <w:name w:val="Основной текст + 10 pt2"/>
    <w:aliases w:val="Интервал 0 pt50"/>
    <w:rsid w:val="00903C03"/>
    <w:rPr>
      <w:rFonts w:ascii="Times New Roman" w:hAnsi="Times New Roman" w:cs="Times New Roman" w:hint="default"/>
      <w:strike w:val="0"/>
      <w:dstrike w:val="0"/>
      <w:spacing w:val="4"/>
      <w:sz w:val="20"/>
      <w:szCs w:val="20"/>
      <w:u w:val="none"/>
      <w:effect w:val="none"/>
    </w:rPr>
  </w:style>
  <w:style w:type="character" w:customStyle="1" w:styleId="101">
    <w:name w:val="Основной текст + 101"/>
    <w:aliases w:val="5 pt18,Интервал 0 pt28"/>
    <w:rsid w:val="00903C03"/>
    <w:rPr>
      <w:rFonts w:ascii="Times New Roman" w:hAnsi="Times New Roman" w:cs="Times New Roman" w:hint="default"/>
      <w:strike w:val="0"/>
      <w:dstrike w:val="0"/>
      <w:spacing w:val="3"/>
      <w:sz w:val="21"/>
      <w:szCs w:val="21"/>
      <w:u w:val="none"/>
      <w:effect w:val="none"/>
    </w:rPr>
  </w:style>
  <w:style w:type="character" w:customStyle="1" w:styleId="730">
    <w:name w:val="Заголовок №7 (3)_"/>
    <w:link w:val="731"/>
    <w:rsid w:val="00903C03"/>
    <w:rPr>
      <w:rFonts w:ascii="Arial Narrow" w:hAnsi="Arial Narrow" w:cs="Arial Narrow"/>
      <w:i/>
      <w:iCs/>
      <w:spacing w:val="3"/>
      <w:sz w:val="16"/>
      <w:szCs w:val="16"/>
      <w:shd w:val="clear" w:color="auto" w:fill="FFFFFF"/>
    </w:rPr>
  </w:style>
  <w:style w:type="paragraph" w:customStyle="1" w:styleId="731">
    <w:name w:val="Заголовок №7 (3)"/>
    <w:basedOn w:val="a0"/>
    <w:link w:val="730"/>
    <w:qFormat/>
    <w:rsid w:val="00903C03"/>
    <w:pPr>
      <w:widowControl w:val="0"/>
      <w:shd w:val="clear" w:color="auto" w:fill="FFFFFF"/>
      <w:spacing w:before="240" w:after="240" w:line="240" w:lineRule="atLeast"/>
      <w:jc w:val="center"/>
      <w:outlineLvl w:val="6"/>
    </w:pPr>
    <w:rPr>
      <w:rFonts w:ascii="Arial Narrow" w:hAnsi="Arial Narrow" w:cs="Arial Narrow"/>
      <w:i/>
      <w:iCs/>
      <w:spacing w:val="3"/>
      <w:sz w:val="16"/>
      <w:szCs w:val="16"/>
    </w:rPr>
  </w:style>
  <w:style w:type="character" w:customStyle="1" w:styleId="84">
    <w:name w:val="Заголовок №8_"/>
    <w:link w:val="812"/>
    <w:rsid w:val="00903C03"/>
    <w:rPr>
      <w:rFonts w:ascii="Times New Roman" w:hAnsi="Times New Roman" w:cs="Times New Roman"/>
      <w:spacing w:val="1"/>
      <w:sz w:val="26"/>
      <w:szCs w:val="26"/>
      <w:shd w:val="clear" w:color="auto" w:fill="FFFFFF"/>
    </w:rPr>
  </w:style>
  <w:style w:type="character" w:customStyle="1" w:styleId="80pt0">
    <w:name w:val="Заголовок №8 + Интервал 0 pt"/>
    <w:rsid w:val="00903C03"/>
    <w:rPr>
      <w:rFonts w:ascii="Times New Roman" w:hAnsi="Times New Roman" w:cs="Times New Roman"/>
      <w:spacing w:val="2"/>
      <w:sz w:val="26"/>
      <w:szCs w:val="26"/>
      <w:u w:val="none"/>
    </w:rPr>
  </w:style>
  <w:style w:type="paragraph" w:customStyle="1" w:styleId="812">
    <w:name w:val="Заголовок №81"/>
    <w:basedOn w:val="a0"/>
    <w:link w:val="84"/>
    <w:qFormat/>
    <w:rsid w:val="00903C03"/>
    <w:pPr>
      <w:widowControl w:val="0"/>
      <w:shd w:val="clear" w:color="auto" w:fill="FFFFFF"/>
      <w:spacing w:before="840" w:after="60" w:line="240" w:lineRule="atLeast"/>
      <w:ind w:hanging="320"/>
      <w:jc w:val="center"/>
      <w:outlineLvl w:val="7"/>
    </w:pPr>
    <w:rPr>
      <w:rFonts w:ascii="Times New Roman" w:hAnsi="Times New Roman" w:cs="Times New Roman"/>
      <w:spacing w:val="1"/>
      <w:sz w:val="26"/>
      <w:szCs w:val="26"/>
    </w:rPr>
  </w:style>
  <w:style w:type="character" w:customStyle="1" w:styleId="730pt">
    <w:name w:val="Заголовок №7 (3) + Интервал 0 pt"/>
    <w:rsid w:val="00903C03"/>
    <w:rPr>
      <w:rFonts w:ascii="Arial Narrow" w:hAnsi="Arial Narrow" w:cs="Arial Narrow"/>
      <w:i/>
      <w:iCs/>
      <w:spacing w:val="5"/>
      <w:sz w:val="16"/>
      <w:szCs w:val="16"/>
      <w:u w:val="none"/>
    </w:rPr>
  </w:style>
  <w:style w:type="paragraph" w:customStyle="1" w:styleId="513">
    <w:name w:val="Основной текст (5)1"/>
    <w:basedOn w:val="a0"/>
    <w:uiPriority w:val="99"/>
    <w:qFormat/>
    <w:rsid w:val="00903C03"/>
    <w:pPr>
      <w:widowControl w:val="0"/>
      <w:shd w:val="clear" w:color="auto" w:fill="FFFFFF"/>
      <w:spacing w:before="5220" w:after="0" w:line="240" w:lineRule="atLeast"/>
      <w:ind w:hanging="320"/>
      <w:jc w:val="center"/>
    </w:pPr>
    <w:rPr>
      <w:rFonts w:ascii="Times New Roman" w:hAnsi="Times New Roman" w:cs="Times New Roman"/>
      <w:spacing w:val="4"/>
      <w:sz w:val="20"/>
      <w:szCs w:val="20"/>
    </w:rPr>
  </w:style>
  <w:style w:type="character" w:customStyle="1" w:styleId="ArialNarrow1">
    <w:name w:val="Основной текст + Arial Narrow1"/>
    <w:aliases w:val="8 pt1,Курсив3,Интервал 0 pt2"/>
    <w:rsid w:val="00903C03"/>
    <w:rPr>
      <w:rFonts w:ascii="Arial Narrow" w:hAnsi="Arial Narrow" w:cs="Arial Narrow"/>
      <w:i/>
      <w:iCs/>
      <w:spacing w:val="5"/>
      <w:sz w:val="16"/>
      <w:szCs w:val="16"/>
      <w:u w:val="none"/>
    </w:rPr>
  </w:style>
  <w:style w:type="character" w:customStyle="1" w:styleId="142">
    <w:name w:val="Основной текст (14)_"/>
    <w:link w:val="143"/>
    <w:rsid w:val="00903C03"/>
    <w:rPr>
      <w:rFonts w:ascii="Arial Narrow" w:hAnsi="Arial Narrow" w:cs="Arial Narrow"/>
      <w:i/>
      <w:iCs/>
      <w:spacing w:val="3"/>
      <w:sz w:val="16"/>
      <w:szCs w:val="16"/>
      <w:shd w:val="clear" w:color="auto" w:fill="FFFFFF"/>
    </w:rPr>
  </w:style>
  <w:style w:type="paragraph" w:customStyle="1" w:styleId="143">
    <w:name w:val="Основной текст (14)"/>
    <w:basedOn w:val="a0"/>
    <w:link w:val="142"/>
    <w:qFormat/>
    <w:rsid w:val="00903C03"/>
    <w:pPr>
      <w:widowControl w:val="0"/>
      <w:shd w:val="clear" w:color="auto" w:fill="FFFFFF"/>
      <w:spacing w:after="0" w:line="480" w:lineRule="exact"/>
    </w:pPr>
    <w:rPr>
      <w:rFonts w:ascii="Arial Narrow" w:hAnsi="Arial Narrow" w:cs="Arial Narrow"/>
      <w:i/>
      <w:iCs/>
      <w:spacing w:val="3"/>
      <w:sz w:val="16"/>
      <w:szCs w:val="16"/>
    </w:rPr>
  </w:style>
  <w:style w:type="character" w:customStyle="1" w:styleId="140pt">
    <w:name w:val="Основной текст (14) + Интервал 0 pt"/>
    <w:rsid w:val="00903C03"/>
    <w:rPr>
      <w:rFonts w:ascii="Arial Narrow" w:hAnsi="Arial Narrow" w:cs="Arial Narrow"/>
      <w:i/>
      <w:iCs/>
      <w:spacing w:val="5"/>
      <w:sz w:val="16"/>
      <w:szCs w:val="16"/>
      <w:u w:val="none"/>
    </w:rPr>
  </w:style>
  <w:style w:type="character" w:customStyle="1" w:styleId="apple-converted-space">
    <w:name w:val="apple-converted-space"/>
    <w:basedOn w:val="a1"/>
    <w:rsid w:val="00903C03"/>
  </w:style>
  <w:style w:type="character" w:customStyle="1" w:styleId="FontStyle164">
    <w:name w:val="Font Style164"/>
    <w:rsid w:val="00903C03"/>
    <w:rPr>
      <w:rFonts w:ascii="Times New Roman" w:hAnsi="Times New Roman" w:cs="Times New Roman"/>
      <w:sz w:val="18"/>
      <w:szCs w:val="18"/>
    </w:rPr>
  </w:style>
  <w:style w:type="paragraph" w:customStyle="1" w:styleId="Style12">
    <w:name w:val="Style12"/>
    <w:basedOn w:val="a0"/>
    <w:uiPriority w:val="99"/>
    <w:qFormat/>
    <w:rsid w:val="00903C03"/>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qFormat/>
    <w:rsid w:val="00903C03"/>
    <w:pPr>
      <w:widowControl w:val="0"/>
      <w:autoSpaceDE w:val="0"/>
      <w:autoSpaceDN w:val="0"/>
      <w:adjustRightInd w:val="0"/>
      <w:spacing w:after="0" w:line="234" w:lineRule="exact"/>
      <w:ind w:firstLine="566"/>
      <w:jc w:val="both"/>
    </w:pPr>
    <w:rPr>
      <w:rFonts w:ascii="Times New Roman" w:eastAsia="Times New Roman" w:hAnsi="Times New Roman" w:cs="Times New Roman"/>
      <w:sz w:val="24"/>
      <w:szCs w:val="24"/>
      <w:lang w:eastAsia="ru-RU"/>
    </w:rPr>
  </w:style>
  <w:style w:type="character" w:customStyle="1" w:styleId="FontStyle107">
    <w:name w:val="Font Style107"/>
    <w:rsid w:val="00903C03"/>
    <w:rPr>
      <w:rFonts w:ascii="Times New Roman" w:hAnsi="Times New Roman" w:cs="Times New Roman"/>
      <w:i/>
      <w:iCs/>
      <w:sz w:val="18"/>
      <w:szCs w:val="18"/>
    </w:rPr>
  </w:style>
  <w:style w:type="paragraph" w:customStyle="1" w:styleId="Style76">
    <w:name w:val="Style76"/>
    <w:basedOn w:val="a0"/>
    <w:uiPriority w:val="99"/>
    <w:qFormat/>
    <w:rsid w:val="00903C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5">
    <w:name w:val="Font Style115"/>
    <w:rsid w:val="00903C03"/>
    <w:rPr>
      <w:rFonts w:ascii="Times New Roman" w:hAnsi="Times New Roman" w:cs="Times New Roman"/>
      <w:spacing w:val="20"/>
      <w:sz w:val="14"/>
      <w:szCs w:val="14"/>
    </w:rPr>
  </w:style>
  <w:style w:type="character" w:customStyle="1" w:styleId="FontStyle145">
    <w:name w:val="Font Style145"/>
    <w:rsid w:val="00903C03"/>
    <w:rPr>
      <w:rFonts w:ascii="Times New Roman" w:hAnsi="Times New Roman" w:cs="Times New Roman"/>
      <w:b/>
      <w:bCs/>
      <w:sz w:val="20"/>
      <w:szCs w:val="20"/>
    </w:rPr>
  </w:style>
  <w:style w:type="paragraph" w:customStyle="1" w:styleId="Style10">
    <w:name w:val="Style10"/>
    <w:basedOn w:val="a0"/>
    <w:uiPriority w:val="99"/>
    <w:qFormat/>
    <w:rsid w:val="00903C03"/>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26">
    <w:name w:val="Font Style126"/>
    <w:rsid w:val="00903C03"/>
    <w:rPr>
      <w:rFonts w:ascii="Times New Roman" w:hAnsi="Times New Roman" w:cs="Times New Roman"/>
      <w:b/>
      <w:bCs/>
      <w:i/>
      <w:iCs/>
      <w:sz w:val="18"/>
      <w:szCs w:val="18"/>
    </w:rPr>
  </w:style>
  <w:style w:type="character" w:customStyle="1" w:styleId="WW8Num7z0">
    <w:name w:val="WW8Num7z0"/>
    <w:rsid w:val="00903C03"/>
    <w:rPr>
      <w:rFonts w:ascii="Symbol" w:hAnsi="Symbol"/>
    </w:rPr>
  </w:style>
  <w:style w:type="character" w:customStyle="1" w:styleId="1250">
    <w:name w:val="Основной текст + 125"/>
    <w:aliases w:val="5 pt21,Полужирный8,Курсив14"/>
    <w:rsid w:val="00903C03"/>
    <w:rPr>
      <w:rFonts w:ascii="Times New Roman" w:hAnsi="Times New Roman" w:cs="Times New Roman"/>
      <w:b/>
      <w:bCs/>
      <w:i/>
      <w:iCs/>
      <w:spacing w:val="1"/>
      <w:sz w:val="25"/>
      <w:szCs w:val="25"/>
      <w:u w:val="none"/>
    </w:rPr>
  </w:style>
  <w:style w:type="character" w:customStyle="1" w:styleId="9pt">
    <w:name w:val="Основной текст + 9 pt"/>
    <w:aliases w:val="Полужирный,Интервал 0 pt"/>
    <w:rsid w:val="00903C03"/>
    <w:rPr>
      <w:rFonts w:ascii="Times New Roman" w:hAnsi="Times New Roman" w:cs="Times New Roman"/>
      <w:b/>
      <w:bCs/>
      <w:spacing w:val="0"/>
      <w:sz w:val="18"/>
      <w:szCs w:val="18"/>
      <w:u w:val="none"/>
    </w:rPr>
  </w:style>
  <w:style w:type="character" w:customStyle="1" w:styleId="FontStyle105">
    <w:name w:val="Font Style105"/>
    <w:rsid w:val="00903C03"/>
    <w:rPr>
      <w:rFonts w:ascii="Times New Roman" w:hAnsi="Times New Roman" w:cs="Times New Roman"/>
      <w:b/>
      <w:bCs/>
      <w:sz w:val="20"/>
      <w:szCs w:val="20"/>
    </w:rPr>
  </w:style>
  <w:style w:type="character" w:customStyle="1" w:styleId="5120">
    <w:name w:val="Основной текст (5) + 12"/>
    <w:aliases w:val="5 pt37,Полужирный17,Курсив,Интервал 0 pt53"/>
    <w:rsid w:val="00903C03"/>
    <w:rPr>
      <w:rFonts w:ascii="Times New Roman" w:hAnsi="Times New Roman" w:cs="Times New Roman"/>
      <w:b/>
      <w:bCs/>
      <w:i/>
      <w:iCs/>
      <w:spacing w:val="1"/>
      <w:sz w:val="25"/>
      <w:szCs w:val="25"/>
      <w:u w:val="none"/>
    </w:rPr>
  </w:style>
  <w:style w:type="character" w:customStyle="1" w:styleId="10pt">
    <w:name w:val="Основной текст + 10 pt"/>
    <w:aliases w:val="Интервал 0 pt56"/>
    <w:rsid w:val="00903C03"/>
    <w:rPr>
      <w:rFonts w:ascii="Times New Roman" w:hAnsi="Times New Roman" w:cs="Times New Roman"/>
      <w:spacing w:val="4"/>
      <w:sz w:val="20"/>
      <w:szCs w:val="20"/>
      <w:u w:val="none"/>
    </w:rPr>
  </w:style>
  <w:style w:type="character" w:customStyle="1" w:styleId="4a">
    <w:name w:val="Основной текст (4)"/>
    <w:rsid w:val="00903C03"/>
    <w:rPr>
      <w:rFonts w:ascii="Times New Roman" w:hAnsi="Times New Roman" w:cs="Times New Roman"/>
      <w:b/>
      <w:bCs/>
      <w:sz w:val="26"/>
      <w:szCs w:val="26"/>
      <w:u w:val="single"/>
    </w:rPr>
  </w:style>
  <w:style w:type="character" w:customStyle="1" w:styleId="104">
    <w:name w:val="Основной текст + 10"/>
    <w:aliases w:val="5 pt,Полужирный19,Интервал 0 pt60"/>
    <w:rsid w:val="00903C03"/>
    <w:rPr>
      <w:rFonts w:ascii="Times New Roman" w:hAnsi="Times New Roman" w:cs="Times New Roman"/>
      <w:b/>
      <w:bCs/>
      <w:spacing w:val="3"/>
      <w:sz w:val="21"/>
      <w:szCs w:val="21"/>
      <w:u w:val="none"/>
    </w:rPr>
  </w:style>
  <w:style w:type="character" w:customStyle="1" w:styleId="affa">
    <w:name w:val="Подпись к таблице_"/>
    <w:link w:val="affb"/>
    <w:rsid w:val="00903C03"/>
    <w:rPr>
      <w:rFonts w:ascii="Times New Roman" w:hAnsi="Times New Roman" w:cs="Times New Roman"/>
      <w:spacing w:val="1"/>
      <w:sz w:val="26"/>
      <w:szCs w:val="26"/>
      <w:shd w:val="clear" w:color="auto" w:fill="FFFFFF"/>
    </w:rPr>
  </w:style>
  <w:style w:type="character" w:customStyle="1" w:styleId="9pt3">
    <w:name w:val="Основной текст + 9 pt3"/>
    <w:aliases w:val="Полужирный11"/>
    <w:rsid w:val="00903C03"/>
    <w:rPr>
      <w:rFonts w:ascii="Times New Roman" w:hAnsi="Times New Roman" w:cs="Times New Roman"/>
      <w:b/>
      <w:bCs/>
      <w:spacing w:val="1"/>
      <w:sz w:val="18"/>
      <w:szCs w:val="18"/>
      <w:u w:val="none"/>
    </w:rPr>
  </w:style>
  <w:style w:type="paragraph" w:customStyle="1" w:styleId="affb">
    <w:name w:val="Подпись к таблице"/>
    <w:basedOn w:val="a0"/>
    <w:link w:val="affa"/>
    <w:qFormat/>
    <w:rsid w:val="00903C03"/>
    <w:pPr>
      <w:widowControl w:val="0"/>
      <w:shd w:val="clear" w:color="auto" w:fill="FFFFFF"/>
      <w:spacing w:after="0" w:line="240" w:lineRule="atLeast"/>
    </w:pPr>
    <w:rPr>
      <w:rFonts w:ascii="Times New Roman" w:hAnsi="Times New Roman" w:cs="Times New Roman"/>
      <w:spacing w:val="1"/>
      <w:sz w:val="26"/>
      <w:szCs w:val="26"/>
    </w:rPr>
  </w:style>
  <w:style w:type="character" w:customStyle="1" w:styleId="3e">
    <w:name w:val="Колонтитул (3)_"/>
    <w:link w:val="3f"/>
    <w:rsid w:val="00903C03"/>
    <w:rPr>
      <w:rFonts w:ascii="Times New Roman" w:hAnsi="Times New Roman" w:cs="Times New Roman"/>
      <w:spacing w:val="2"/>
      <w:sz w:val="25"/>
      <w:szCs w:val="25"/>
      <w:shd w:val="clear" w:color="auto" w:fill="FFFFFF"/>
    </w:rPr>
  </w:style>
  <w:style w:type="paragraph" w:customStyle="1" w:styleId="3f">
    <w:name w:val="Колонтитул (3)"/>
    <w:basedOn w:val="a0"/>
    <w:link w:val="3e"/>
    <w:qFormat/>
    <w:rsid w:val="00903C03"/>
    <w:pPr>
      <w:widowControl w:val="0"/>
      <w:shd w:val="clear" w:color="auto" w:fill="FFFFFF"/>
      <w:spacing w:after="0" w:line="240" w:lineRule="atLeast"/>
    </w:pPr>
    <w:rPr>
      <w:rFonts w:ascii="Times New Roman" w:hAnsi="Times New Roman" w:cs="Times New Roman"/>
      <w:spacing w:val="2"/>
      <w:sz w:val="25"/>
      <w:szCs w:val="25"/>
    </w:rPr>
  </w:style>
  <w:style w:type="character" w:customStyle="1" w:styleId="1260">
    <w:name w:val="Основной текст + 126"/>
    <w:aliases w:val="5 pt24,Курсив16"/>
    <w:rsid w:val="00903C03"/>
    <w:rPr>
      <w:rFonts w:ascii="Times New Roman" w:hAnsi="Times New Roman" w:cs="Times New Roman"/>
      <w:i/>
      <w:iCs/>
      <w:spacing w:val="1"/>
      <w:sz w:val="25"/>
      <w:szCs w:val="25"/>
      <w:u w:val="none"/>
    </w:rPr>
  </w:style>
  <w:style w:type="character" w:customStyle="1" w:styleId="64">
    <w:name w:val="Заголовок №6_"/>
    <w:link w:val="65"/>
    <w:rsid w:val="00903C03"/>
    <w:rPr>
      <w:rFonts w:ascii="Times New Roman" w:hAnsi="Times New Roman" w:cs="Times New Roman"/>
      <w:spacing w:val="1"/>
      <w:sz w:val="26"/>
      <w:szCs w:val="26"/>
      <w:shd w:val="clear" w:color="auto" w:fill="FFFFFF"/>
    </w:rPr>
  </w:style>
  <w:style w:type="paragraph" w:customStyle="1" w:styleId="65">
    <w:name w:val="Заголовок №6"/>
    <w:basedOn w:val="a0"/>
    <w:link w:val="64"/>
    <w:qFormat/>
    <w:rsid w:val="00903C03"/>
    <w:pPr>
      <w:widowControl w:val="0"/>
      <w:shd w:val="clear" w:color="auto" w:fill="FFFFFF"/>
      <w:spacing w:before="480" w:after="240" w:line="240" w:lineRule="atLeast"/>
      <w:jc w:val="both"/>
      <w:outlineLvl w:val="5"/>
    </w:pPr>
    <w:rPr>
      <w:rFonts w:ascii="Times New Roman" w:hAnsi="Times New Roman" w:cs="Times New Roman"/>
      <w:spacing w:val="1"/>
      <w:sz w:val="26"/>
      <w:szCs w:val="26"/>
    </w:rPr>
  </w:style>
  <w:style w:type="character" w:customStyle="1" w:styleId="74">
    <w:name w:val="Заголовок №7_"/>
    <w:link w:val="75"/>
    <w:rsid w:val="00903C03"/>
    <w:rPr>
      <w:rFonts w:ascii="Times New Roman" w:hAnsi="Times New Roman" w:cs="Times New Roman"/>
      <w:spacing w:val="1"/>
      <w:sz w:val="26"/>
      <w:szCs w:val="26"/>
      <w:shd w:val="clear" w:color="auto" w:fill="FFFFFF"/>
    </w:rPr>
  </w:style>
  <w:style w:type="character" w:customStyle="1" w:styleId="712">
    <w:name w:val="Заголовок №7 + 12"/>
    <w:aliases w:val="5 pt1,Полужирный1,Курсив1"/>
    <w:rsid w:val="00903C03"/>
    <w:rPr>
      <w:rFonts w:ascii="Times New Roman" w:hAnsi="Times New Roman" w:cs="Times New Roman"/>
      <w:b/>
      <w:bCs/>
      <w:i/>
      <w:iCs/>
      <w:spacing w:val="1"/>
      <w:sz w:val="25"/>
      <w:szCs w:val="25"/>
      <w:u w:val="none"/>
    </w:rPr>
  </w:style>
  <w:style w:type="paragraph" w:customStyle="1" w:styleId="75">
    <w:name w:val="Заголовок №7"/>
    <w:basedOn w:val="a0"/>
    <w:link w:val="74"/>
    <w:qFormat/>
    <w:rsid w:val="00903C03"/>
    <w:pPr>
      <w:widowControl w:val="0"/>
      <w:shd w:val="clear" w:color="auto" w:fill="FFFFFF"/>
      <w:spacing w:before="780" w:after="540" w:line="240" w:lineRule="atLeast"/>
      <w:jc w:val="both"/>
      <w:outlineLvl w:val="6"/>
    </w:pPr>
    <w:rPr>
      <w:rFonts w:ascii="Times New Roman" w:hAnsi="Times New Roman" w:cs="Times New Roman"/>
      <w:spacing w:val="1"/>
      <w:sz w:val="26"/>
      <w:szCs w:val="26"/>
    </w:rPr>
  </w:style>
  <w:style w:type="character" w:customStyle="1" w:styleId="2d">
    <w:name w:val="Подпись к таблице (2)_"/>
    <w:link w:val="2e"/>
    <w:rsid w:val="00903C03"/>
    <w:rPr>
      <w:rFonts w:ascii="Times New Roman" w:hAnsi="Times New Roman" w:cs="Times New Roman"/>
      <w:spacing w:val="4"/>
      <w:sz w:val="20"/>
      <w:szCs w:val="20"/>
      <w:shd w:val="clear" w:color="auto" w:fill="FFFFFF"/>
    </w:rPr>
  </w:style>
  <w:style w:type="paragraph" w:customStyle="1" w:styleId="2e">
    <w:name w:val="Подпись к таблице (2)"/>
    <w:basedOn w:val="a0"/>
    <w:link w:val="2d"/>
    <w:rsid w:val="00903C03"/>
    <w:pPr>
      <w:widowControl w:val="0"/>
      <w:shd w:val="clear" w:color="auto" w:fill="FFFFFF"/>
      <w:spacing w:after="0" w:line="240" w:lineRule="atLeast"/>
    </w:pPr>
    <w:rPr>
      <w:rFonts w:ascii="Times New Roman" w:hAnsi="Times New Roman" w:cs="Times New Roman"/>
      <w:spacing w:val="4"/>
      <w:sz w:val="20"/>
      <w:szCs w:val="20"/>
    </w:rPr>
  </w:style>
  <w:style w:type="paragraph" w:customStyle="1" w:styleId="58">
    <w:name w:val="Абзац списка5"/>
    <w:basedOn w:val="a0"/>
    <w:rsid w:val="00903C03"/>
    <w:pPr>
      <w:suppressAutoHyphens/>
      <w:spacing w:after="0" w:line="240" w:lineRule="auto"/>
      <w:ind w:left="720"/>
    </w:pPr>
    <w:rPr>
      <w:rFonts w:ascii="Arial" w:eastAsia="SimSun" w:hAnsi="Arial" w:cs="Mangal"/>
      <w:kern w:val="1"/>
      <w:sz w:val="24"/>
      <w:szCs w:val="24"/>
      <w:lang w:eastAsia="hi-IN" w:bidi="hi-IN"/>
    </w:rPr>
  </w:style>
  <w:style w:type="paragraph" w:customStyle="1" w:styleId="4b">
    <w:name w:val="Без интервала4"/>
    <w:rsid w:val="00903C03"/>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Style11">
    <w:name w:val="Style1"/>
    <w:basedOn w:val="a0"/>
    <w:uiPriority w:val="99"/>
    <w:qFormat/>
    <w:rsid w:val="00903C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
    <w:basedOn w:val="a0"/>
    <w:uiPriority w:val="99"/>
    <w:qFormat/>
    <w:rsid w:val="00903C03"/>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qFormat/>
    <w:rsid w:val="00903C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5">
    <w:name w:val="Подзаголовок1"/>
    <w:basedOn w:val="a0"/>
    <w:uiPriority w:val="99"/>
    <w:qFormat/>
    <w:rsid w:val="00903C03"/>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3">
    <w:name w:val="Заголовок 7 Знак1"/>
    <w:basedOn w:val="a1"/>
    <w:uiPriority w:val="9"/>
    <w:semiHidden/>
    <w:rsid w:val="00903C03"/>
    <w:rPr>
      <w:rFonts w:ascii="Cambria" w:eastAsia="Times New Roman" w:hAnsi="Cambria" w:cs="Times New Roman"/>
      <w:i/>
      <w:iCs/>
      <w:color w:val="404040"/>
      <w:sz w:val="22"/>
      <w:szCs w:val="22"/>
    </w:rPr>
  </w:style>
  <w:style w:type="character" w:customStyle="1" w:styleId="1f6">
    <w:name w:val="Текст выноски Знак1"/>
    <w:basedOn w:val="a1"/>
    <w:uiPriority w:val="99"/>
    <w:semiHidden/>
    <w:rsid w:val="00903C03"/>
    <w:rPr>
      <w:rFonts w:ascii="Tahoma" w:hAnsi="Tahoma" w:cs="Tahoma"/>
      <w:sz w:val="16"/>
      <w:szCs w:val="16"/>
    </w:rPr>
  </w:style>
  <w:style w:type="character" w:customStyle="1" w:styleId="1f7">
    <w:name w:val="Текст сноски Знак1"/>
    <w:basedOn w:val="a1"/>
    <w:semiHidden/>
    <w:rsid w:val="00903C03"/>
    <w:rPr>
      <w:sz w:val="20"/>
      <w:szCs w:val="20"/>
    </w:rPr>
  </w:style>
  <w:style w:type="character" w:customStyle="1" w:styleId="227">
    <w:name w:val="Основной текст 2 Знак2"/>
    <w:basedOn w:val="a1"/>
    <w:semiHidden/>
    <w:rsid w:val="00903C03"/>
  </w:style>
  <w:style w:type="character" w:customStyle="1" w:styleId="1f8">
    <w:name w:val="Подзаголовок Знак1"/>
    <w:basedOn w:val="a1"/>
    <w:rsid w:val="00903C03"/>
    <w:rPr>
      <w:rFonts w:ascii="Cambria" w:eastAsia="Times New Roman" w:hAnsi="Cambria" w:cs="Times New Roman"/>
      <w:i/>
      <w:iCs/>
      <w:color w:val="4F81BD"/>
      <w:spacing w:val="15"/>
      <w:sz w:val="24"/>
      <w:szCs w:val="24"/>
    </w:rPr>
  </w:style>
  <w:style w:type="character" w:customStyle="1" w:styleId="218">
    <w:name w:val="Основной текст с отступом 2 Знак1"/>
    <w:basedOn w:val="a1"/>
    <w:uiPriority w:val="99"/>
    <w:semiHidden/>
    <w:rsid w:val="00903C03"/>
  </w:style>
  <w:style w:type="character" w:customStyle="1" w:styleId="317">
    <w:name w:val="Основной текст с отступом 3 Знак1"/>
    <w:basedOn w:val="a1"/>
    <w:semiHidden/>
    <w:rsid w:val="00903C03"/>
    <w:rPr>
      <w:sz w:val="16"/>
      <w:szCs w:val="16"/>
    </w:rPr>
  </w:style>
  <w:style w:type="character" w:customStyle="1" w:styleId="318">
    <w:name w:val="Основной текст 3 Знак1"/>
    <w:basedOn w:val="a1"/>
    <w:semiHidden/>
    <w:rsid w:val="00903C03"/>
    <w:rPr>
      <w:sz w:val="16"/>
      <w:szCs w:val="16"/>
    </w:rPr>
  </w:style>
  <w:style w:type="character" w:customStyle="1" w:styleId="1f9">
    <w:name w:val="Схема документа Знак1"/>
    <w:basedOn w:val="a1"/>
    <w:semiHidden/>
    <w:rsid w:val="00903C03"/>
    <w:rPr>
      <w:rFonts w:ascii="Tahoma" w:hAnsi="Tahoma" w:cs="Tahoma"/>
      <w:sz w:val="16"/>
      <w:szCs w:val="16"/>
    </w:rPr>
  </w:style>
  <w:style w:type="character" w:customStyle="1" w:styleId="FontStyle24">
    <w:name w:val="Font Style24"/>
    <w:rsid w:val="00903C03"/>
    <w:rPr>
      <w:rFonts w:ascii="Times New Roman" w:hAnsi="Times New Roman" w:cs="Times New Roman" w:hint="default"/>
      <w:sz w:val="26"/>
      <w:szCs w:val="26"/>
    </w:rPr>
  </w:style>
  <w:style w:type="character" w:customStyle="1" w:styleId="FontStyle31">
    <w:name w:val="Font Style31"/>
    <w:rsid w:val="00903C03"/>
    <w:rPr>
      <w:rFonts w:ascii="Times New Roman" w:hAnsi="Times New Roman" w:cs="Times New Roman" w:hint="default"/>
      <w:i/>
      <w:iCs/>
      <w:sz w:val="26"/>
      <w:szCs w:val="26"/>
    </w:rPr>
  </w:style>
  <w:style w:type="character" w:customStyle="1" w:styleId="font40">
    <w:name w:val="font40"/>
    <w:basedOn w:val="a1"/>
    <w:rsid w:val="00903C03"/>
  </w:style>
  <w:style w:type="character" w:customStyle="1" w:styleId="font18">
    <w:name w:val="font18"/>
    <w:basedOn w:val="a1"/>
    <w:rsid w:val="00903C03"/>
  </w:style>
  <w:style w:type="character" w:customStyle="1" w:styleId="219">
    <w:name w:val="Заголовок 2 Знак1"/>
    <w:basedOn w:val="a1"/>
    <w:link w:val="20"/>
    <w:uiPriority w:val="9"/>
    <w:semiHidden/>
    <w:rsid w:val="00903C03"/>
    <w:rPr>
      <w:rFonts w:asciiTheme="majorHAnsi" w:eastAsiaTheme="majorEastAsia" w:hAnsiTheme="majorHAnsi" w:cstheme="majorBidi"/>
      <w:b/>
      <w:bCs/>
      <w:color w:val="4F81BD" w:themeColor="accent1"/>
      <w:sz w:val="26"/>
      <w:szCs w:val="26"/>
    </w:rPr>
  </w:style>
  <w:style w:type="character" w:customStyle="1" w:styleId="514">
    <w:name w:val="Заголовок 5 Знак1"/>
    <w:basedOn w:val="a1"/>
    <w:link w:val="5"/>
    <w:uiPriority w:val="9"/>
    <w:semiHidden/>
    <w:rsid w:val="00903C03"/>
    <w:rPr>
      <w:rFonts w:asciiTheme="majorHAnsi" w:eastAsiaTheme="majorEastAsia" w:hAnsiTheme="majorHAnsi" w:cstheme="majorBidi"/>
      <w:color w:val="243F60" w:themeColor="accent1" w:themeShade="7F"/>
    </w:rPr>
  </w:style>
  <w:style w:type="character" w:customStyle="1" w:styleId="612">
    <w:name w:val="Заголовок 6 Знак1"/>
    <w:basedOn w:val="a1"/>
    <w:link w:val="6"/>
    <w:uiPriority w:val="9"/>
    <w:semiHidden/>
    <w:rsid w:val="00903C03"/>
    <w:rPr>
      <w:rFonts w:asciiTheme="majorHAnsi" w:eastAsiaTheme="majorEastAsia" w:hAnsiTheme="majorHAnsi" w:cstheme="majorBidi"/>
      <w:i/>
      <w:iCs/>
      <w:color w:val="243F60" w:themeColor="accent1" w:themeShade="7F"/>
    </w:rPr>
  </w:style>
  <w:style w:type="character" w:styleId="affc">
    <w:name w:val="FollowedHyperlink"/>
    <w:basedOn w:val="a1"/>
    <w:uiPriority w:val="99"/>
    <w:semiHidden/>
    <w:unhideWhenUsed/>
    <w:rsid w:val="00903C03"/>
    <w:rPr>
      <w:color w:val="800080" w:themeColor="followedHyperlink"/>
      <w:u w:val="single"/>
    </w:rPr>
  </w:style>
  <w:style w:type="character" w:customStyle="1" w:styleId="720">
    <w:name w:val="Заголовок 7 Знак2"/>
    <w:basedOn w:val="a1"/>
    <w:link w:val="7"/>
    <w:uiPriority w:val="9"/>
    <w:semiHidden/>
    <w:rsid w:val="00903C03"/>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57717</Words>
  <Characters>328990</Characters>
  <Application>Microsoft Office Word</Application>
  <DocSecurity>0</DocSecurity>
  <Lines>2741</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Doom</cp:lastModifiedBy>
  <cp:revision>4</cp:revision>
  <dcterms:created xsi:type="dcterms:W3CDTF">2021-08-03T03:32:00Z</dcterms:created>
  <dcterms:modified xsi:type="dcterms:W3CDTF">2021-08-04T04:35:00Z</dcterms:modified>
</cp:coreProperties>
</file>