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F2" w:rsidRDefault="00CE45F2">
      <w:pPr>
        <w:pStyle w:val="3"/>
        <w:shd w:val="clear" w:color="auto" w:fill="auto"/>
        <w:spacing w:after="16" w:line="170" w:lineRule="exact"/>
        <w:ind w:left="160"/>
      </w:pPr>
    </w:p>
    <w:p w:rsidR="00CE45F2" w:rsidRDefault="00CE45F2">
      <w:pPr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bidi="ar-SA"/>
        </w:rPr>
        <w:drawing>
          <wp:inline distT="0" distB="0" distL="0" distR="0">
            <wp:extent cx="6519545" cy="8966200"/>
            <wp:effectExtent l="0" t="0" r="0" b="6350"/>
            <wp:docPr id="1" name="Рисунок 1" descr="C:\Users\arden\AppData\Local\Microsoft\Windows\INetCache\Content.Word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den\AppData\Local\Microsoft\Windows\INetCache\Content.Word\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40C1E" w:rsidRDefault="00151C42">
      <w:pPr>
        <w:pStyle w:val="3"/>
        <w:shd w:val="clear" w:color="auto" w:fill="auto"/>
        <w:spacing w:after="16" w:line="170" w:lineRule="exact"/>
        <w:ind w:left="160"/>
      </w:pPr>
      <w:r>
        <w:lastRenderedPageBreak/>
        <w:t>I. СВЕДЕНИЯ О ДЕЯТЕЛЬНОСТИ МУНИЦИПАЛЬНОГО УЧРЕЖДЕНИЯ</w:t>
      </w:r>
    </w:p>
    <w:p w:rsidR="00E40C1E" w:rsidRDefault="00151C42">
      <w:pPr>
        <w:pStyle w:val="3"/>
        <w:shd w:val="clear" w:color="auto" w:fill="auto"/>
        <w:spacing w:after="74" w:line="170" w:lineRule="exact"/>
        <w:ind w:left="20" w:firstLine="280"/>
        <w:jc w:val="left"/>
      </w:pPr>
      <w:r>
        <w:t>1.1.1 {ели деятельности муниципального бюджетного учреждения:</w:t>
      </w:r>
    </w:p>
    <w:p w:rsidR="00E40C1E" w:rsidRDefault="00151C42">
      <w:pPr>
        <w:pStyle w:val="3"/>
        <w:shd w:val="clear" w:color="auto" w:fill="auto"/>
        <w:spacing w:after="174" w:line="234" w:lineRule="exact"/>
        <w:ind w:left="20" w:right="240" w:firstLine="280"/>
        <w:jc w:val="left"/>
      </w:pPr>
      <w:r>
        <w:t xml:space="preserve">Учреждение осуществляет свою деятельность в </w:t>
      </w:r>
      <w:r w:rsidR="00CE45F2">
        <w:t>соответс</w:t>
      </w:r>
      <w:r w:rsidR="00CE45F2">
        <w:rPr>
          <w:lang w:eastAsia="en-US" w:bidi="en-US"/>
        </w:rPr>
        <w:t>т</w:t>
      </w:r>
      <w:r w:rsidR="00CE45F2">
        <w:t>вии</w:t>
      </w:r>
      <w:r>
        <w:t xml:space="preserve"> с предметом и целями деятельности, определенными законодательством Российской </w:t>
      </w:r>
      <w:r>
        <w:t>Федерации. Свердловской области, нормативными правовыми актами Сысертского городского округа и настоящим Уставом, путем выполнения рабо</w:t>
      </w:r>
      <w:r w:rsidR="00CE45F2">
        <w:t>т</w:t>
      </w:r>
      <w:r>
        <w:t>. исполнения функций и оказания у</w:t>
      </w:r>
      <w:r w:rsidR="00CE45F2">
        <w:t>с</w:t>
      </w:r>
      <w:r>
        <w:t>лу</w:t>
      </w:r>
      <w:r w:rsidR="00CE45F2">
        <w:t>г</w:t>
      </w:r>
      <w:r>
        <w:t xml:space="preserve"> в сфере культуры.</w:t>
      </w:r>
    </w:p>
    <w:p w:rsidR="00E40C1E" w:rsidRDefault="00151C42">
      <w:pPr>
        <w:pStyle w:val="3"/>
        <w:shd w:val="clear" w:color="auto" w:fill="auto"/>
        <w:spacing w:line="241" w:lineRule="exact"/>
        <w:ind w:left="20" w:right="240" w:firstLine="280"/>
        <w:jc w:val="left"/>
      </w:pPr>
      <w:r>
        <w:t>Учреждение создано с целью организации досуга и приобщения жи</w:t>
      </w:r>
      <w:r w:rsidR="00CE45F2">
        <w:t>те</w:t>
      </w:r>
      <w:r>
        <w:t>л</w:t>
      </w:r>
      <w:r>
        <w:t xml:space="preserve">ей Сысертского </w:t>
      </w:r>
      <w:r w:rsidR="00CE45F2">
        <w:rPr>
          <w:lang w:eastAsia="en-US" w:bidi="en-US"/>
        </w:rPr>
        <w:t>г</w:t>
      </w:r>
      <w:r>
        <w:t>ородского округа к творчеству, культурному развитию и самообразованию, любительскому искусств) и ремеслам. Деятельность Учреждения направлена на создание, сохранение, распространение и освоение культурных ценностей, предоставление культурн</w:t>
      </w:r>
      <w:r>
        <w:t>ых благ населению в различных формах и видах.</w:t>
      </w:r>
    </w:p>
    <w:p w:rsidR="00E40C1E" w:rsidRDefault="00151C42">
      <w:pPr>
        <w:pStyle w:val="3"/>
        <w:shd w:val="clear" w:color="auto" w:fill="auto"/>
        <w:spacing w:after="0" w:line="241" w:lineRule="exact"/>
        <w:ind w:left="20" w:firstLine="280"/>
        <w:jc w:val="left"/>
      </w:pPr>
      <w:r>
        <w:t>1.2. Виды деятельности муниципального бюджетного учреждения:</w:t>
      </w:r>
    </w:p>
    <w:p w:rsidR="00E40C1E" w:rsidRDefault="00151C42">
      <w:pPr>
        <w:pStyle w:val="3"/>
        <w:shd w:val="clear" w:color="auto" w:fill="auto"/>
        <w:spacing w:after="20" w:line="170" w:lineRule="exact"/>
        <w:ind w:left="20" w:firstLine="280"/>
        <w:jc w:val="left"/>
      </w:pPr>
      <w:r>
        <w:t>Учреждение осуществляет следующие основные виды деятельности:</w:t>
      </w:r>
    </w:p>
    <w:p w:rsidR="00E40C1E" w:rsidRDefault="00151C42">
      <w:pPr>
        <w:pStyle w:val="3"/>
        <w:numPr>
          <w:ilvl w:val="0"/>
          <w:numId w:val="1"/>
        </w:numPr>
        <w:shd w:val="clear" w:color="auto" w:fill="auto"/>
        <w:spacing w:after="88" w:line="170" w:lineRule="exact"/>
        <w:ind w:left="20" w:firstLine="280"/>
        <w:jc w:val="left"/>
      </w:pPr>
      <w:r>
        <w:t xml:space="preserve"> работа по организации и проведению культурно-массовых мероприятий,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174" w:line="230" w:lineRule="exact"/>
        <w:ind w:left="20" w:right="240" w:firstLine="280"/>
        <w:jc w:val="left"/>
      </w:pPr>
      <w:r>
        <w:t xml:space="preserve"> проведение различных по форме и тематике культурно-досуговых мероприятий - праздников, представлений, смотров, фестивалей, конкурсов, концертов, спектаклей, выставок, вечеров, игровых развлекательных программ, в том числе мероприятий по результатам творче</w:t>
      </w:r>
      <w:r>
        <w:t>ской деятельности клубных формирований: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line="238" w:lineRule="exact"/>
        <w:ind w:left="20" w:right="240" w:firstLine="280"/>
        <w:jc w:val="left"/>
      </w:pPr>
      <w:r>
        <w:t xml:space="preserve"> организация работы лекториев, народных университетов, школ и курсов по различным отраслям знаний, друз их форм просветительской работы, в т</w:t>
      </w:r>
      <w:r w:rsidR="00CE45F2">
        <w:t>о</w:t>
      </w:r>
      <w:r>
        <w:t xml:space="preserve">м числе на </w:t>
      </w:r>
      <w:r w:rsidR="00CE45F2">
        <w:t>абонементной</w:t>
      </w:r>
      <w:r>
        <w:t xml:space="preserve"> основе:</w:t>
      </w:r>
    </w:p>
    <w:p w:rsidR="00E40C1E" w:rsidRDefault="00151C42">
      <w:pPr>
        <w:pStyle w:val="3"/>
        <w:numPr>
          <w:ilvl w:val="0"/>
          <w:numId w:val="1"/>
        </w:numPr>
        <w:shd w:val="clear" w:color="auto" w:fill="auto"/>
        <w:spacing w:after="114" w:line="238" w:lineRule="exact"/>
        <w:ind w:left="20" w:right="240" w:firstLine="280"/>
        <w:jc w:val="left"/>
      </w:pPr>
      <w:r>
        <w:t xml:space="preserve"> работа по организации деятельности клубных ф</w:t>
      </w:r>
      <w:r>
        <w:t>ормирований, в том числе создание и организация работы любительских творческих коллективов, кружков, студий</w:t>
      </w:r>
      <w:r w:rsidR="00CE45F2">
        <w:t>, любительских объединений, клубов по интересам различной направленнос</w:t>
      </w:r>
      <w:r>
        <w:t>ти и других клубных формирований:</w:t>
      </w:r>
    </w:p>
    <w:p w:rsidR="00E40C1E" w:rsidRDefault="00151C42">
      <w:pPr>
        <w:pStyle w:val="3"/>
        <w:numPr>
          <w:ilvl w:val="0"/>
          <w:numId w:val="1"/>
        </w:numPr>
        <w:shd w:val="clear" w:color="auto" w:fill="auto"/>
        <w:spacing w:after="140" w:line="170" w:lineRule="exact"/>
        <w:ind w:left="20" w:firstLine="280"/>
        <w:jc w:val="left"/>
      </w:pPr>
      <w:r>
        <w:t xml:space="preserve"> работа по созданию концертов и концертных</w:t>
      </w:r>
      <w:r w:rsidR="00CE45F2">
        <w:t xml:space="preserve"> программ, иных зрелищн</w:t>
      </w:r>
      <w:r>
        <w:t>ых мероприятий:</w:t>
      </w:r>
    </w:p>
    <w:p w:rsidR="00E40C1E" w:rsidRDefault="00151C42">
      <w:pPr>
        <w:pStyle w:val="3"/>
        <w:shd w:val="clear" w:color="auto" w:fill="auto"/>
        <w:spacing w:after="0" w:line="170" w:lineRule="exact"/>
        <w:ind w:left="20" w:firstLine="280"/>
        <w:jc w:val="left"/>
      </w:pPr>
      <w:r>
        <w:t>-4) работа по созданию условий для досуга и массового о</w:t>
      </w:r>
      <w:r w:rsidR="00CE45F2">
        <w:t>т</w:t>
      </w:r>
      <w:r>
        <w:t>дыха жителей:</w:t>
      </w:r>
    </w:p>
    <w:p w:rsidR="00E40C1E" w:rsidRDefault="00151C42">
      <w:pPr>
        <w:pStyle w:val="3"/>
        <w:numPr>
          <w:ilvl w:val="0"/>
          <w:numId w:val="3"/>
        </w:numPr>
        <w:shd w:val="clear" w:color="auto" w:fill="auto"/>
        <w:spacing w:line="238" w:lineRule="exact"/>
        <w:ind w:left="20" w:right="240" w:firstLine="280"/>
        <w:jc w:val="left"/>
      </w:pPr>
      <w:r>
        <w:t xml:space="preserve"> методическая работа (методические, координ</w:t>
      </w:r>
      <w:r w:rsidR="00CE45F2">
        <w:t>ационно-учебные мероприятия. подготовка</w:t>
      </w:r>
      <w:r>
        <w:t xml:space="preserve"> информационно-методических материалов),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8" w:lineRule="exact"/>
        <w:ind w:left="20" w:right="240" w:firstLine="280"/>
        <w:jc w:val="left"/>
      </w:pPr>
      <w:r>
        <w:t xml:space="preserve"> оказание консультативной, методической и организационной помощи в подготовке и проведении культурно-досуговых мероприятий;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20" w:firstLine="280"/>
        <w:jc w:val="left"/>
      </w:pPr>
      <w:r>
        <w:t xml:space="preserve"> подготовка методических и информационных материалов, справочной информации: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108" w:line="230" w:lineRule="exact"/>
        <w:ind w:left="20" w:right="240" w:firstLine="280"/>
        <w:jc w:val="left"/>
      </w:pPr>
      <w:r>
        <w:t xml:space="preserve"> изучение, </w:t>
      </w:r>
      <w:r w:rsidR="00CE45F2">
        <w:t>обобщение и распространение опы</w:t>
      </w:r>
      <w:r>
        <w:t>та культурно</w:t>
      </w:r>
      <w:r>
        <w:t>-досуговой, воспита</w:t>
      </w:r>
      <w:r w:rsidR="00CE45F2">
        <w:t>тельной работы Учреждения и дру</w:t>
      </w:r>
      <w:r>
        <w:t>гих культурно-досуговых организаций: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140" w:line="170" w:lineRule="exact"/>
        <w:ind w:left="20" w:firstLine="280"/>
        <w:jc w:val="left"/>
      </w:pPr>
      <w:r>
        <w:t xml:space="preserve"> повышение квалификации административно-технического персонала, творческих работников (основного персонала);</w:t>
      </w:r>
    </w:p>
    <w:p w:rsidR="00E40C1E" w:rsidRDefault="00151C42">
      <w:pPr>
        <w:pStyle w:val="3"/>
        <w:numPr>
          <w:ilvl w:val="0"/>
          <w:numId w:val="3"/>
        </w:numPr>
        <w:shd w:val="clear" w:color="auto" w:fill="auto"/>
        <w:spacing w:after="0" w:line="170" w:lineRule="exact"/>
        <w:ind w:left="20" w:firstLine="280"/>
        <w:jc w:val="left"/>
      </w:pPr>
      <w:r>
        <w:t xml:space="preserve"> услуга по показу кино-видеофильмов:</w:t>
      </w:r>
    </w:p>
    <w:p w:rsidR="00E40C1E" w:rsidRDefault="00151C42">
      <w:pPr>
        <w:pStyle w:val="3"/>
        <w:numPr>
          <w:ilvl w:val="0"/>
          <w:numId w:val="3"/>
        </w:numPr>
        <w:shd w:val="clear" w:color="auto" w:fill="auto"/>
        <w:spacing w:after="66" w:line="245" w:lineRule="exact"/>
        <w:ind w:left="20" w:right="240" w:firstLine="280"/>
        <w:jc w:val="left"/>
      </w:pPr>
      <w:r>
        <w:t xml:space="preserve"> услуга по показу конц</w:t>
      </w:r>
      <w:r>
        <w:t>ертов и концертных программ, иных зрелищных мероприятий, в том числе в режиме удаленного доступа;</w:t>
      </w:r>
    </w:p>
    <w:p w:rsidR="00E40C1E" w:rsidRDefault="00CE45F2">
      <w:pPr>
        <w:pStyle w:val="3"/>
        <w:numPr>
          <w:ilvl w:val="0"/>
          <w:numId w:val="3"/>
        </w:numPr>
        <w:shd w:val="clear" w:color="auto" w:fill="auto"/>
        <w:spacing w:after="57" w:line="238" w:lineRule="exact"/>
        <w:ind w:left="20" w:right="240" w:firstLine="280"/>
        <w:jc w:val="left"/>
      </w:pPr>
      <w:r>
        <w:t xml:space="preserve"> услуг</w:t>
      </w:r>
      <w:r w:rsidR="00151C42">
        <w:t>и по распространению входных билетов и абонементов на посещен</w:t>
      </w:r>
      <w:r>
        <w:t>ие театрально-зрелищных, культу</w:t>
      </w:r>
      <w:r w:rsidR="00151C42">
        <w:t>рно- просветительных и зрелищно-</w:t>
      </w:r>
      <w:r>
        <w:t>развлекательных мероприятий, аттракционов</w:t>
      </w:r>
      <w:r w:rsidR="00151C42">
        <w:t xml:space="preserve"> в парке культуры и отдыха:</w:t>
      </w:r>
    </w:p>
    <w:p w:rsidR="00E40C1E" w:rsidRDefault="00151C42">
      <w:pPr>
        <w:pStyle w:val="3"/>
        <w:numPr>
          <w:ilvl w:val="0"/>
          <w:numId w:val="3"/>
        </w:numPr>
        <w:shd w:val="clear" w:color="auto" w:fill="auto"/>
        <w:spacing w:after="66" w:line="241" w:lineRule="exact"/>
        <w:ind w:left="20" w:right="240" w:firstLine="280"/>
        <w:jc w:val="left"/>
      </w:pPr>
      <w:r>
        <w:t xml:space="preserve"> предоставление информации о времени и месте культурны</w:t>
      </w:r>
      <w:r w:rsidR="00CE45F2">
        <w:t>х мероприятий. анонсы данных мероприя</w:t>
      </w:r>
      <w:r>
        <w:t xml:space="preserve">тий в </w:t>
      </w:r>
      <w:r w:rsidR="00CE45F2">
        <w:t>э</w:t>
      </w:r>
      <w:r>
        <w:t>лектро</w:t>
      </w:r>
      <w:r w:rsidR="00CE45F2">
        <w:t>н</w:t>
      </w:r>
      <w:r>
        <w:t>ном виде.</w:t>
      </w:r>
    </w:p>
    <w:p w:rsidR="00E40C1E" w:rsidRDefault="00CE45F2">
      <w:pPr>
        <w:pStyle w:val="3"/>
        <w:numPr>
          <w:ilvl w:val="0"/>
          <w:numId w:val="4"/>
        </w:numPr>
        <w:shd w:val="clear" w:color="auto" w:fill="auto"/>
        <w:tabs>
          <w:tab w:val="left" w:pos="567"/>
        </w:tabs>
        <w:spacing w:after="180" w:line="234" w:lineRule="exact"/>
        <w:ind w:left="20" w:right="240" w:firstLine="280"/>
        <w:jc w:val="left"/>
      </w:pPr>
      <w:r>
        <w:t>3 Учреждение может</w:t>
      </w:r>
      <w:r w:rsidR="00151C42">
        <w:t xml:space="preserve"> осуществлять предпринимательскую и иную приносящую доход деятельно</w:t>
      </w:r>
      <w:r>
        <w:t>сть лишь постольку, поскольку т</w:t>
      </w:r>
      <w:r w:rsidR="00151C42">
        <w:t>о служит достижению у ставных целей, а именно: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66" w:line="234" w:lineRule="exact"/>
        <w:ind w:left="20" w:right="920" w:firstLine="280"/>
        <w:jc w:val="both"/>
      </w:pPr>
      <w:r>
        <w:t xml:space="preserve"> организация и проведение веч</w:t>
      </w:r>
      <w:r>
        <w:t>еров отдыха, танцевальных и других вечеров, праздников, встреч, гражданских и семейных обрядов, литературно-музыкальных гостиных, базов, дискотек, концертов, спектаклей и других культурно- досуговых мероприятий, в том числе по заявкам организаций, предприя</w:t>
      </w:r>
      <w:r>
        <w:t>тий и отдельных граждан на договорной основе: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line="252" w:lineRule="exact"/>
        <w:ind w:left="20" w:right="240" w:firstLine="280"/>
        <w:jc w:val="left"/>
      </w:pPr>
      <w:r>
        <w:t xml:space="preserve"> предоставление оркестров, ансамблей, самодеятельных художественных коллективов и отдельных исполнителей для семейных, гражданских, корпоративных праздников и торжеств па договорной основе: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74" w:line="252" w:lineRule="exact"/>
        <w:ind w:left="20" w:firstLine="280"/>
        <w:jc w:val="left"/>
      </w:pPr>
      <w:r>
        <w:t xml:space="preserve"> обучение в платных </w:t>
      </w:r>
      <w:r w:rsidR="00CE45F2">
        <w:t>кружках, студиях, на ку</w:t>
      </w:r>
      <w:r>
        <w:t>рсах на договорной основе: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11" w:line="234" w:lineRule="exact"/>
        <w:ind w:left="20" w:right="240" w:firstLine="280"/>
        <w:jc w:val="left"/>
      </w:pPr>
      <w:r>
        <w:t xml:space="preserve"> оказание консультативной, методической и организационно-творческой помощи в подготовке и проведении культурно- досуговых мероприятий на договорной основе;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36" w:line="170" w:lineRule="exact"/>
        <w:ind w:left="20" w:firstLine="280"/>
        <w:jc w:val="left"/>
      </w:pPr>
      <w:r>
        <w:t xml:space="preserve"> услуги по предоставлению напрокат аудио, </w:t>
      </w:r>
      <w:r w:rsidR="00CE45F2">
        <w:t>видео носителей</w:t>
      </w:r>
      <w:r>
        <w:t xml:space="preserve"> из фондов Учреждения;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89" w:line="170" w:lineRule="exact"/>
        <w:ind w:left="20" w:firstLine="280"/>
        <w:jc w:val="left"/>
      </w:pPr>
      <w:r>
        <w:t xml:space="preserve"> услуги по предоставлению на прока</w:t>
      </w:r>
      <w:r w:rsidR="00CE45F2">
        <w:t>т</w:t>
      </w:r>
      <w:r>
        <w:t xml:space="preserve"> </w:t>
      </w:r>
      <w:r w:rsidR="00CE45F2">
        <w:t>звукотехнического</w:t>
      </w:r>
      <w:r>
        <w:t xml:space="preserve"> оборудования, музыкальных инструментов: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11" w:line="234" w:lineRule="exact"/>
        <w:ind w:left="20" w:right="240" w:firstLine="280"/>
        <w:jc w:val="left"/>
      </w:pPr>
      <w:r>
        <w:t xml:space="preserve"> услуги по предоставлению на прокат костюмов, об</w:t>
      </w:r>
      <w:r w:rsidR="00CE45F2">
        <w:t>уви, театрального реквизита, бу</w:t>
      </w:r>
      <w:r>
        <w:t>тафо</w:t>
      </w:r>
      <w:r>
        <w:t xml:space="preserve">рии, постижерских принадлежностей, </w:t>
      </w:r>
      <w:r w:rsidR="00CE45F2">
        <w:t>культ инвентаря</w:t>
      </w:r>
      <w:r>
        <w:t>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6" w:line="170" w:lineRule="exact"/>
        <w:ind w:left="20" w:firstLine="280"/>
        <w:jc w:val="left"/>
      </w:pPr>
      <w:r>
        <w:t xml:space="preserve"> услуги по звукоза</w:t>
      </w:r>
      <w:r w:rsidR="00CE45F2">
        <w:t>писи, по изготовлению копий зву</w:t>
      </w:r>
      <w:r>
        <w:t>козаписей из фонотек Учреждения:</w:t>
      </w:r>
    </w:p>
    <w:p w:rsidR="00E40C1E" w:rsidRDefault="00CE45F2">
      <w:pPr>
        <w:pStyle w:val="3"/>
        <w:numPr>
          <w:ilvl w:val="0"/>
          <w:numId w:val="5"/>
        </w:numPr>
        <w:shd w:val="clear" w:color="auto" w:fill="auto"/>
        <w:spacing w:after="132" w:line="170" w:lineRule="exact"/>
        <w:ind w:left="20" w:firstLine="280"/>
        <w:jc w:val="left"/>
      </w:pPr>
      <w:r>
        <w:t xml:space="preserve"> услуги по репродуцированию</w:t>
      </w:r>
      <w:r w:rsidR="00151C42">
        <w:t>. ксерокопированию с печа</w:t>
      </w:r>
      <w:r>
        <w:t>т</w:t>
      </w:r>
      <w:r w:rsidR="00151C42">
        <w:t>ной прозу книи: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170" w:lineRule="exact"/>
        <w:ind w:left="20" w:firstLine="280"/>
        <w:jc w:val="left"/>
      </w:pPr>
      <w:r>
        <w:t xml:space="preserve"> услуги по предоставлению в аренду сценических и ко</w:t>
      </w:r>
      <w:r>
        <w:t xml:space="preserve">нцертных площадок </w:t>
      </w:r>
      <w:r w:rsidR="001C4954">
        <w:t>д</w:t>
      </w:r>
      <w:r>
        <w:t>ругим учреждениям культуры и искусства: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170" w:lineRule="exact"/>
        <w:ind w:left="80" w:firstLine="300"/>
        <w:jc w:val="left"/>
      </w:pPr>
      <w:r>
        <w:t xml:space="preserve"> предоставление различных видов услуг,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услуги фотосъемки;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предоставление прочих услуг,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моделирование текстильных изделий, одежды, обуви;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услуги художников-оформителей;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услуги по организации выставок, ярмарок, конгрессов;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прочая зрелищно-развлекательная деятельность,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деятельность студий звукозаписи;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деятельность танцплощадок, дискотек, школ танцев;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прочая деятельность в области спорта, в том числе: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right="1000" w:firstLine="300"/>
        <w:jc w:val="left"/>
      </w:pPr>
      <w:r>
        <w:t xml:space="preserve"> организация и проведение спортивных мероприятий на открытом воздухе или в закрытом помещении для профессионалов или любителей;</w:t>
      </w:r>
    </w:p>
    <w:p w:rsidR="00E40C1E" w:rsidRDefault="00151C42">
      <w:pPr>
        <w:pStyle w:val="3"/>
        <w:shd w:val="clear" w:color="auto" w:fill="auto"/>
        <w:spacing w:after="0" w:line="230" w:lineRule="exact"/>
        <w:ind w:left="80" w:firstLine="300"/>
        <w:jc w:val="left"/>
      </w:pPr>
      <w:r>
        <w:t>-деятельность по содействию и подготовке спортивных мероприятий;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line="230" w:lineRule="exact"/>
        <w:ind w:left="80" w:firstLine="300"/>
        <w:jc w:val="left"/>
      </w:pPr>
      <w:r>
        <w:t xml:space="preserve"> Осуществление рекламно-маркетинговых услуг,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line="230" w:lineRule="exact"/>
        <w:ind w:left="80" w:right="200" w:firstLine="300"/>
        <w:jc w:val="left"/>
      </w:pPr>
      <w:r>
        <w:t xml:space="preserve"> подготовка и размещение рекламы на афишных тумбах, рекламных щитах, стендах для афиш и объявлений, в витринах, в демонстрационных залах, размещение рекламы на автомобилях и автобусах и т.п.;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распространение или адресная рассылка рекламных материалов;</w:t>
      </w:r>
    </w:p>
    <w:p w:rsidR="00E40C1E" w:rsidRDefault="00151C42">
      <w:pPr>
        <w:pStyle w:val="3"/>
        <w:numPr>
          <w:ilvl w:val="0"/>
          <w:numId w:val="2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пр</w:t>
      </w:r>
      <w:r>
        <w:t>едоставление места для рекламы;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реализация программ на спектакли и концерты, каталогов и буклетов;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изготовление сценических костюмов, обуви, реквизита, каркасных ростовых кукол;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30" w:lineRule="exact"/>
        <w:ind w:left="80" w:firstLine="300"/>
        <w:jc w:val="left"/>
      </w:pPr>
      <w:r>
        <w:t xml:space="preserve"> предоставление помещений в аренду;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54" w:line="230" w:lineRule="exact"/>
        <w:ind w:left="80" w:firstLine="300"/>
        <w:jc w:val="left"/>
      </w:pPr>
      <w:r>
        <w:t xml:space="preserve"> предоставление прочих персональных услу</w:t>
      </w:r>
      <w:r>
        <w:t>г,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294" w:line="238" w:lineRule="exact"/>
        <w:ind w:left="80" w:right="200" w:firstLine="300"/>
        <w:jc w:val="left"/>
      </w:pPr>
      <w:r>
        <w:t xml:space="preserve"> организация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263" w:line="170" w:lineRule="exact"/>
        <w:ind w:left="80" w:firstLine="300"/>
        <w:jc w:val="left"/>
      </w:pPr>
      <w:r>
        <w:t xml:space="preserve"> предоставление услуг по организации питания и отдыха посетителей, в том числе деятельность баров;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134" w:line="170" w:lineRule="exact"/>
        <w:ind w:left="80" w:firstLine="300"/>
        <w:jc w:val="left"/>
      </w:pPr>
      <w:r>
        <w:t xml:space="preserve"> предоставление игровых комнат для детей (с воспитателем на время проведения мероприятий для взрослых);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0" w:line="252" w:lineRule="exact"/>
        <w:ind w:left="80" w:firstLine="300"/>
        <w:jc w:val="left"/>
      </w:pPr>
      <w:r>
        <w:t xml:space="preserve"> работа по созданию условий для досуга и массового от</w:t>
      </w:r>
      <w:r>
        <w:t>дыха жителей, в том числе:</w:t>
      </w:r>
    </w:p>
    <w:p w:rsidR="00E40C1E" w:rsidRDefault="00151C42">
      <w:pPr>
        <w:pStyle w:val="3"/>
        <w:shd w:val="clear" w:color="auto" w:fill="auto"/>
        <w:spacing w:after="0" w:line="252" w:lineRule="exact"/>
        <w:ind w:left="80" w:firstLine="300"/>
        <w:jc w:val="left"/>
      </w:pPr>
      <w:r>
        <w:t>-деятельность игровых залов, эксплуатация игровых автоматов;</w:t>
      </w:r>
    </w:p>
    <w:p w:rsidR="00E40C1E" w:rsidRDefault="00151C42">
      <w:pPr>
        <w:pStyle w:val="3"/>
        <w:numPr>
          <w:ilvl w:val="0"/>
          <w:numId w:val="5"/>
        </w:numPr>
        <w:shd w:val="clear" w:color="auto" w:fill="auto"/>
        <w:spacing w:after="486" w:line="252" w:lineRule="exact"/>
        <w:ind w:left="300"/>
        <w:jc w:val="left"/>
      </w:pPr>
      <w:r>
        <w:t xml:space="preserve"> деятельность по привлечению добровольных пожертвований физических и юридических лиц;</w:t>
      </w:r>
    </w:p>
    <w:p w:rsidR="00E40C1E" w:rsidRDefault="00151C42">
      <w:pPr>
        <w:pStyle w:val="3"/>
        <w:numPr>
          <w:ilvl w:val="0"/>
          <w:numId w:val="6"/>
        </w:numPr>
        <w:shd w:val="clear" w:color="auto" w:fill="auto"/>
        <w:tabs>
          <w:tab w:val="left" w:pos="2708"/>
        </w:tabs>
        <w:spacing w:after="386" w:line="170" w:lineRule="exact"/>
        <w:ind w:left="2360"/>
        <w:jc w:val="both"/>
      </w:pPr>
      <w:r>
        <w:t>ПОКАЗАТЕЛИ ФИНАНСОВОГО СОСТОЯНИЯ УЧРЕЖДЕНИЯ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1"/>
        <w:gridCol w:w="2700"/>
      </w:tblGrid>
      <w:tr w:rsidR="00E40C1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Сумма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 xml:space="preserve">I. </w:t>
            </w:r>
            <w:r>
              <w:rPr>
                <w:rStyle w:val="65pt"/>
              </w:rPr>
              <w:t>Нефинансовые активы, всего: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3 632 582,79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из них: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2 400 000,00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94" w:lineRule="exact"/>
              <w:ind w:left="60"/>
              <w:jc w:val="left"/>
            </w:pPr>
            <w:r>
              <w:rPr>
                <w:rStyle w:val="65pt"/>
              </w:rPr>
              <w:t xml:space="preserve">1.1.1. Стоимость имущества, закрепленного собственником имущества за муниципальным учреждением на </w:t>
            </w:r>
            <w:r>
              <w:rPr>
                <w:rStyle w:val="65pt"/>
              </w:rPr>
              <w:t>праве оперативного 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2 400 000,00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98" w:lineRule="exact"/>
              <w:ind w:left="60"/>
              <w:jc w:val="left"/>
            </w:pPr>
            <w:r>
              <w:rPr>
                <w:rStyle w:val="65pt"/>
              </w:rPr>
              <w:t>1.1.2. Стоимость имущества, приобретенного муниципальным учреждением за счет выделенных собственником имущества учреждения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94" w:lineRule="exact"/>
              <w:ind w:left="60"/>
              <w:jc w:val="left"/>
            </w:pPr>
            <w:r>
              <w:rPr>
                <w:rStyle w:val="65pt"/>
              </w:rPr>
              <w:t xml:space="preserve">1.1.3. Стоимость имущества, приобретенного муниципальным учреждением за счет </w:t>
            </w:r>
            <w:r>
              <w:rPr>
                <w:rStyle w:val="65pt"/>
              </w:rPr>
              <w:t>доходов, полученных от платной и иной приносящей доход 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1 232 582,79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 xml:space="preserve">1.2.1. Общая </w:t>
            </w:r>
            <w:r>
              <w:rPr>
                <w:rStyle w:val="65pt"/>
              </w:rPr>
              <w:t>балансовая стоимость особо ценного движимого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580 978,74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1.2,2. Остаточная стоимость особо ценного движимого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89 142,80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II. Финансовые активы, 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из них: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 xml:space="preserve">2.1. Дебиторская задолженность по доходам, полученным за счет средств </w:t>
            </w:r>
            <w:r>
              <w:rPr>
                <w:rStyle w:val="65pt"/>
              </w:rPr>
              <w:t>местного бюджета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2.2. Дебиторская задолженность по выданным авансам, полученным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за счет средств бюджета Сысертского городского округа, всего: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2.2.1. По выданным авансам на услуги связи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 xml:space="preserve">2.2.2. По выданным авансам на транспортные </w:t>
            </w:r>
            <w:r>
              <w:rPr>
                <w:rStyle w:val="65pt"/>
              </w:rPr>
              <w:t>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2.2.3. По выданным авансам на коммунальные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91" w:wrap="notBeside" w:vAnchor="text" w:hAnchor="text" w:xAlign="center" w:y="1"/>
              <w:shd w:val="clear" w:color="auto" w:fill="auto"/>
              <w:spacing w:after="0" w:line="130" w:lineRule="exact"/>
              <w:ind w:left="60"/>
              <w:jc w:val="left"/>
            </w:pPr>
            <w:r>
              <w:rPr>
                <w:rStyle w:val="65pt"/>
              </w:rPr>
              <w:t>2.2.4. По выданным авансам на услуги по содержанию имущества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0C1E" w:rsidRDefault="00E40C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8"/>
        <w:gridCol w:w="2704"/>
      </w:tblGrid>
      <w:tr w:rsidR="00E40C1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2.2.5. По выданным авансам на прочие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2.2.6. По выданным авансам на приобретение основных средств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2.2.7. По выданным </w:t>
            </w:r>
            <w:r>
              <w:rPr>
                <w:rStyle w:val="65pt"/>
              </w:rPr>
              <w:t>авансам на приобретение нематериальных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2.2.9. По выданным авансам на приобретение материальных запасов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2.2.10. По выданным авансам на прочие расходы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98" w:lineRule="exact"/>
              <w:ind w:left="60"/>
              <w:jc w:val="left"/>
            </w:pPr>
            <w:r>
              <w:rPr>
                <w:rStyle w:val="65pt"/>
              </w:rPr>
              <w:t xml:space="preserve">2.3. Дебиторская </w:t>
            </w:r>
            <w:r>
              <w:rPr>
                <w:rStyle w:val="65pt"/>
              </w:rPr>
              <w:t>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2.3.1. По выданным авансам на услуги связи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2.3.2. По выданным авансам на транспортные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2.3.3. По выданным </w:t>
            </w:r>
            <w:r>
              <w:rPr>
                <w:rStyle w:val="65pt"/>
              </w:rPr>
              <w:t>авансам на коммунальные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2.3.4. По выданным авансам на услуги по содержанию имущества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2.3.5. По выданным авансам на прочие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2.3.6. По выданным авансам на приобретение основных средств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2.3.7. По выданным авансам на приобретение </w:t>
            </w:r>
            <w:r>
              <w:rPr>
                <w:rStyle w:val="65pt"/>
              </w:rPr>
              <w:t>нематериальных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2.3.8. По выданным авансам на приобретение непроизведенных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2.3.9. По выданным авансам на приобретение материальных запасов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2.3.10. По выданным авансам на прочие расходы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III. Обязательства, 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из них: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3.1. </w:t>
            </w:r>
            <w:r>
              <w:rPr>
                <w:rStyle w:val="65pt"/>
              </w:rPr>
              <w:t>Просроченная кредиторская задолженность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94" w:lineRule="exact"/>
              <w:ind w:left="60"/>
              <w:jc w:val="left"/>
            </w:pPr>
            <w:r>
              <w:rPr>
                <w:rStyle w:val="65pt"/>
              </w:rPr>
              <w:t>3.2. Кредиторская задолженность по расчетам с поставщиками и подрядчиками за счет средств бюджета Сысертского городского округа, всего: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3.2.1. По начислениям на выплаты по оплате труда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3.2.2. По </w:t>
            </w:r>
            <w:r>
              <w:rPr>
                <w:rStyle w:val="65pt"/>
              </w:rPr>
              <w:t>оплате услуг связи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3.2.3. По оплате транспортных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3.2.4. По оплате коммунальных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3.2.5. По оплате услуг по содержанию имущества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3.2.6. По оплате прочих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3.2.7. По приобретению основных средств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3.2.8. По приобретению </w:t>
            </w:r>
            <w:r>
              <w:rPr>
                <w:rStyle w:val="65pt"/>
              </w:rPr>
              <w:t>нематериальных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3.2.9. По приобретению непроизведенных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3.2.10. По приобретению материальных запасов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3.2.11. По оплате прочих расходов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3.2.12. По платежам в бюджет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3.2.13. По прочим расчетам с кредиторами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r>
              <w:rPr>
                <w:rStyle w:val="65pt"/>
              </w:rPr>
              <w:t xml:space="preserve">3.3. Кредиторская </w:t>
            </w:r>
            <w:r>
              <w:rPr>
                <w:rStyle w:val="65pt"/>
              </w:rPr>
              <w:t>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3.3.1. По начислениям на выплаты по оплате труда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3.3.2. По оплате услуг связи *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3.3.3. По </w:t>
            </w:r>
            <w:r>
              <w:rPr>
                <w:rStyle w:val="65pt"/>
              </w:rPr>
              <w:t>оплате транспортных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3.3.4. По оплате коммунальных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3.3.5. По оплате услуг по содержанию имущества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3.3.6. По оплате прочих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3.3.7. По приобретению основных средств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3.3.8. По приобретению нематериальных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 xml:space="preserve">3.3.9. По </w:t>
            </w:r>
            <w:r>
              <w:rPr>
                <w:rStyle w:val="65pt"/>
              </w:rPr>
              <w:t>приобретению непроизведенных активов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3.3.10. По приобретению материальных запасов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3.3.11. По оплате прочих расходов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3.3.12. По платежам в бюджет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02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65pt"/>
              </w:rPr>
              <w:t>3.3.13. По прочим расчетам с кредиторами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0C1E" w:rsidRDefault="00E40C1E">
      <w:pPr>
        <w:rPr>
          <w:sz w:val="2"/>
          <w:szCs w:val="2"/>
        </w:rPr>
      </w:pPr>
    </w:p>
    <w:p w:rsidR="00E40C1E" w:rsidRDefault="00151C42">
      <w:pPr>
        <w:pStyle w:val="3"/>
        <w:shd w:val="clear" w:color="auto" w:fill="auto"/>
        <w:spacing w:before="474" w:after="432" w:line="170" w:lineRule="exact"/>
        <w:ind w:left="20"/>
      </w:pPr>
      <w:r>
        <w:t>Ш. ПОКАЗАТЕЛИ ПО ПОСТУПЛЕНИЯМ И ВЫПЛАТАМ УЧРЕЖДЕНИЯ</w:t>
      </w:r>
    </w:p>
    <w:p w:rsidR="00E40C1E" w:rsidRDefault="00151C42">
      <w:pPr>
        <w:pStyle w:val="3"/>
        <w:shd w:val="clear" w:color="auto" w:fill="auto"/>
        <w:tabs>
          <w:tab w:val="right" w:pos="8231"/>
          <w:tab w:val="right" w:pos="8436"/>
          <w:tab w:val="right" w:pos="8724"/>
        </w:tabs>
        <w:spacing w:after="0" w:line="170" w:lineRule="exact"/>
        <w:ind w:left="3720"/>
        <w:jc w:val="both"/>
      </w:pPr>
      <w:r>
        <w:t>Код</w:t>
      </w:r>
      <w:r>
        <w:tab/>
      </w:r>
      <w:r>
        <w:t>Сумма</w:t>
      </w:r>
      <w:r>
        <w:tab/>
      </w:r>
      <w:r>
        <w:rPr>
          <w:rStyle w:val="2"/>
        </w:rPr>
        <w:t>на</w:t>
      </w:r>
      <w:r>
        <w:rPr>
          <w:rStyle w:val="2"/>
        </w:rPr>
        <w:tab/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069"/>
        <w:gridCol w:w="2002"/>
        <w:gridCol w:w="1800"/>
        <w:gridCol w:w="1922"/>
      </w:tblGrid>
      <w:tr w:rsidR="00E40C1E">
        <w:tblPrEx>
          <w:tblCellMar>
            <w:top w:w="0" w:type="dxa"/>
            <w:bottom w:w="0" w:type="dxa"/>
          </w:tblCellMar>
        </w:tblPrEx>
        <w:trPr>
          <w:trHeight w:hRule="exact" w:val="1890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</w:pPr>
            <w:r>
              <w:rPr>
                <w:rStyle w:val="1"/>
              </w:rPr>
              <w:t>по</w:t>
            </w:r>
          </w:p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</w:pPr>
            <w:r>
              <w:rPr>
                <w:rStyle w:val="1"/>
              </w:rPr>
              <w:t>бюджетной классификац ии операции сектора государствен ного управления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Текущий финансовый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1-й плановый год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2-й плановый год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  <w:ind w:left="80"/>
              <w:jc w:val="left"/>
            </w:pPr>
            <w:r>
              <w:rPr>
                <w:rStyle w:val="8pt"/>
              </w:rPr>
              <w:t>Планируемый остаток средств на начало планируемого года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В том числе по субсидии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Поступления, всего: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14 125 100,00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11 937 500,00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11 437 500,00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>Субсидии на выполнение муниципального задания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11 132 500,00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11 132 500,00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11 132 500,00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 xml:space="preserve">Работа по организации и проведению культурно-массовых </w:t>
            </w:r>
            <w:r>
              <w:rPr>
                <w:rStyle w:val="1"/>
              </w:rPr>
              <w:t>мероприятий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10 282 000,00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10 282 000,00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10 282 000,00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  <w:ind w:left="80"/>
              <w:jc w:val="left"/>
            </w:pPr>
            <w:r>
              <w:rPr>
                <w:rStyle w:val="1"/>
              </w:rPr>
              <w:t>Работа по организации деятельности клубных формирований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158 200,00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158 200,00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158 200,00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Содержание имущества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692 300,00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692 300,00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692 300,00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Субсидии на иные цели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41 000,00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Субсидии на иные</w:t>
            </w:r>
            <w:r>
              <w:rPr>
                <w:rStyle w:val="1"/>
              </w:rPr>
              <w:t xml:space="preserve"> цели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150 000,00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Субсидии на иные цели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20"/>
              <w:jc w:val="lef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2 596 600.00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600 000,00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195 000,00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195 000,00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195 000,00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>в том числе, относящихся в соответствии с уставом учреждения к основным видам деятельности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>Работа по организации и проведению культурно-массовых мероприятий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 xml:space="preserve">В том числе, иные платные услуги, не относящиеся к </w:t>
            </w:r>
            <w:r>
              <w:rPr>
                <w:rStyle w:val="1"/>
              </w:rPr>
              <w:t>основными видам деятельности учреждения: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195 000,00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195 000,00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195 000,00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  <w:ind w:left="80"/>
              <w:jc w:val="left"/>
            </w:pPr>
            <w:r>
              <w:rPr>
                <w:rStyle w:val="1"/>
              </w:rPr>
              <w:t>Поступления от иной приносящей доход деятельности, всего: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Доходы от собственности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10 000.00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 xml:space="preserve">Доходы от </w:t>
            </w:r>
            <w:r>
              <w:rPr>
                <w:rStyle w:val="1"/>
              </w:rPr>
              <w:t>штрафов, пеней, иных сумм принудительного изъятия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180"/>
              <w:jc w:val="left"/>
            </w:pPr>
            <w:r>
              <w:rPr>
                <w:rStyle w:val="1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Безвозмездные поступления от бюджетов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"/>
              </w:rPr>
              <w:t>Доходы от операций с активами, в том числе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основных средств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нематериальных активов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материальных запасов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ценных бумаг, кроме акций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акций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От выбытий иных финансовых активов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2" w:lineRule="exact"/>
              <w:ind w:left="80"/>
              <w:jc w:val="left"/>
            </w:pPr>
            <w:r>
              <w:rPr>
                <w:rStyle w:val="1"/>
              </w:rPr>
              <w:t>Иные доходы (добровольные пожертвования)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1"/>
              </w:rPr>
              <w:t>Планируемый остаток средств на конец планируемого года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  <w:ind w:left="80"/>
              <w:jc w:val="left"/>
            </w:pPr>
            <w:r>
              <w:rPr>
                <w:rStyle w:val="8pt"/>
              </w:rPr>
              <w:t>Выплаты, всего: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900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14 125 100,00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11 937 500,00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11 437 500,00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216" w:lineRule="exact"/>
              <w:ind w:left="80"/>
              <w:jc w:val="left"/>
            </w:pPr>
            <w:r>
              <w:rPr>
                <w:rStyle w:val="8pt"/>
              </w:rPr>
              <w:t>Опла та труда и начислении на выплаты но оплате труда, всего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210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10 195 897,00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10 195 897,00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10 195 897,00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Заработная плата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21</w:t>
            </w:r>
            <w:r>
              <w:rPr>
                <w:rStyle w:val="65pt"/>
              </w:rPr>
              <w:t>1 (801032611)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7 775 000,00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7 775 000,00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7 775 000,00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 xml:space="preserve">Заработная </w:t>
            </w:r>
            <w:r>
              <w:rPr>
                <w:rStyle w:val="1"/>
              </w:rPr>
              <w:t>плата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21 1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55 988,48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55 988,48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55 988,48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Прочие выплаты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"/>
              </w:rPr>
              <w:t>212(801032611)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  <w:ind w:left="80"/>
              <w:jc w:val="left"/>
            </w:pPr>
            <w:r>
              <w:rPr>
                <w:rStyle w:val="1"/>
              </w:rPr>
              <w:t>Начисления на выплаты по оплате труда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213 </w:t>
            </w:r>
            <w:r>
              <w:rPr>
                <w:rStyle w:val="65pt"/>
              </w:rPr>
              <w:t>(801032611)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2 348 000,00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2 348 000,00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2 348 000,00</w:t>
            </w:r>
          </w:p>
        </w:tc>
      </w:tr>
    </w:tbl>
    <w:p w:rsidR="00E40C1E" w:rsidRDefault="00E40C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1073"/>
        <w:gridCol w:w="1994"/>
        <w:gridCol w:w="1804"/>
        <w:gridCol w:w="1937"/>
      </w:tblGrid>
      <w:tr w:rsidR="00E40C1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Начисления на выплаты по оплате труда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16 908,52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16 908,52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16 908,52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  <w:ind w:left="60"/>
              <w:jc w:val="left"/>
            </w:pPr>
            <w:r>
              <w:rPr>
                <w:rStyle w:val="8pt"/>
              </w:rPr>
              <w:t>Оплата работ, услуг, 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220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3 771 150,00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1 624 550,00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1 124 550,00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Услуги связи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221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28 800,00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28 800,00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28 800,00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Услуги связи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Транспортные услуги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Коммунальные услуги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223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</w:t>
            </w:r>
            <w:r>
              <w:rPr>
                <w:rStyle w:val="1"/>
              </w:rPr>
              <w:t xml:space="preserve"> 300,00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692 300,00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692 300,00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Коммунальные услуги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Арендная плата за пользование имуществом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Работы, услуги по содержанию имущества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65pt0"/>
              </w:rPr>
              <w:t>225(801032612)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74 500,00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74 500,00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74 500,00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2" w:lineRule="exact"/>
              <w:ind w:left="60"/>
              <w:jc w:val="left"/>
            </w:pPr>
            <w:r>
              <w:rPr>
                <w:rStyle w:val="1"/>
              </w:rPr>
              <w:t xml:space="preserve">Работы, услуги по содержанию имущества (иные </w:t>
            </w:r>
            <w:r>
              <w:rPr>
                <w:rStyle w:val="1"/>
              </w:rPr>
              <w:t>цели.)612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1"/>
              </w:rPr>
              <w:t>225</w:t>
            </w:r>
          </w:p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before="60" w:after="0" w:line="170" w:lineRule="exact"/>
            </w:pPr>
            <w:r>
              <w:rPr>
                <w:rStyle w:val="1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2 596 600,00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600 000,00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Работы, услуги по содержанию имущества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250,00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250,00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250,00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Прочие работы, услуги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226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207 900,00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207 900,00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207 900,00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Прочие работы, услуги (иные цели)612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226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150 </w:t>
            </w:r>
            <w:r>
              <w:rPr>
                <w:rStyle w:val="1"/>
              </w:rPr>
              <w:t>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Прочие работы, услуги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Безвозмездные перечисления организациям, 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241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Социальное обеспечение, 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Пособия по социальной помощи населению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263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Прочие расходы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290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Прочие расходы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290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20 000,00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20 000.00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20 000,00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20" w:lineRule="exact"/>
              <w:ind w:left="60"/>
              <w:jc w:val="left"/>
            </w:pPr>
            <w:r>
              <w:rPr>
                <w:rStyle w:val="8pt"/>
              </w:rPr>
              <w:t xml:space="preserve">Поступление нефинансовых активов, </w:t>
            </w:r>
            <w:r>
              <w:rPr>
                <w:rStyle w:val="8pt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158 053,00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117 053,00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8pt"/>
              </w:rPr>
              <w:t>117 053,00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Увеличение стоимости основных средств (иные цели) 612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87" w:lineRule="exact"/>
            </w:pPr>
            <w:r>
              <w:rPr>
                <w:rStyle w:val="1"/>
              </w:rPr>
              <w:t xml:space="preserve">310 </w:t>
            </w:r>
            <w:r>
              <w:rPr>
                <w:rStyle w:val="65pt0"/>
              </w:rPr>
              <w:t>(801032612Б))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41 000,00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Увеличение стоимости основных средств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108 000,00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108 000,00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108 000.00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2" w:lineRule="exact"/>
              <w:ind w:left="60"/>
              <w:jc w:val="left"/>
            </w:pPr>
            <w:r>
              <w:rPr>
                <w:rStyle w:val="1"/>
              </w:rPr>
              <w:t xml:space="preserve">Увеличение стоимости нематериальных </w:t>
            </w:r>
            <w:r>
              <w:rPr>
                <w:rStyle w:val="1"/>
              </w:rPr>
              <w:t>активов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120"/>
              <w:jc w:val="left"/>
            </w:pPr>
            <w:r>
              <w:rPr>
                <w:rStyle w:val="1"/>
              </w:rPr>
              <w:t>* 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2" w:lineRule="exact"/>
              <w:ind w:left="60"/>
              <w:jc w:val="left"/>
            </w:pPr>
            <w:r>
              <w:rPr>
                <w:rStyle w:val="1"/>
              </w:rPr>
              <w:t>Увеличение стоимости непроизводственных активов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Увеличение стоимости материальных запасов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340 </w:t>
            </w:r>
            <w:r>
              <w:rPr>
                <w:rStyle w:val="65pt0"/>
              </w:rPr>
              <w:t>(801032612)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6 000.00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6 000,00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6 000,00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Увеличение стоимости материальных запасов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3 053,00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3 053,00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3 053,00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Поступление финансовых</w:t>
            </w:r>
            <w:r>
              <w:rPr>
                <w:rStyle w:val="1"/>
              </w:rPr>
              <w:t xml:space="preserve"> активов, 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из них: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216" w:lineRule="exact"/>
              <w:ind w:left="60"/>
              <w:jc w:val="left"/>
            </w:pPr>
            <w:r>
              <w:rPr>
                <w:rStyle w:val="1"/>
              </w:rPr>
              <w:t>Увеличение стоимости акций и иных форм участия в капитале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530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Справочно: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  <w:ind w:left="60"/>
              <w:jc w:val="left"/>
            </w:pPr>
            <w:r>
              <w:rPr>
                <w:rStyle w:val="1"/>
              </w:rPr>
              <w:t>Объем публичных обязательств, 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123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X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0C1E" w:rsidRDefault="00E40C1E">
      <w:pPr>
        <w:spacing w:line="180" w:lineRule="exact"/>
        <w:rPr>
          <w:sz w:val="2"/>
          <w:szCs w:val="2"/>
        </w:rPr>
      </w:pPr>
    </w:p>
    <w:p w:rsidR="00E40C1E" w:rsidRDefault="00151C42">
      <w:pPr>
        <w:pStyle w:val="21"/>
        <w:framePr w:w="10080" w:wrap="notBeside" w:vAnchor="text" w:hAnchor="text" w:xAlign="center" w:y="1"/>
        <w:shd w:val="clear" w:color="auto" w:fill="auto"/>
        <w:spacing w:line="170" w:lineRule="exact"/>
      </w:pPr>
      <w:r>
        <w:t xml:space="preserve">IV. </w:t>
      </w:r>
      <w:r>
        <w:t>МЕРОПРИЯТИЯ РАЗВИТИЯ МУНИЦИПАЛЬНОГО УЧРЕЖДЕНИЯ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2506"/>
        <w:gridCol w:w="3071"/>
        <w:gridCol w:w="1804"/>
        <w:gridCol w:w="1901"/>
      </w:tblGrid>
      <w:tr w:rsidR="00E40C1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  <w:ind w:left="200"/>
              <w:jc w:val="left"/>
            </w:pPr>
            <w:r>
              <w:rPr>
                <w:rStyle w:val="1"/>
              </w:rPr>
              <w:t>№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Задача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Мероприятие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Плановый результат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Срок исполнения</w:t>
            </w:r>
          </w:p>
        </w:tc>
      </w:tr>
      <w:tr w:rsidR="00E40C1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1E" w:rsidRDefault="00E40C1E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216" w:lineRule="exact"/>
              <w:ind w:left="40"/>
              <w:jc w:val="left"/>
            </w:pPr>
            <w:r>
              <w:rPr>
                <w:rStyle w:val="1"/>
              </w:rPr>
              <w:t>Улучшение технической базы учреждения, повышение посещаемости мероприятий учреждения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"/>
              </w:rPr>
              <w:t>Техническое перевооружение системы отопления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>1-Зкв.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C1E" w:rsidRDefault="00151C42">
            <w:pPr>
              <w:pStyle w:val="3"/>
              <w:framePr w:w="10080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1"/>
              </w:rPr>
              <w:t xml:space="preserve">2-3 кв. </w:t>
            </w:r>
            <w:r>
              <w:rPr>
                <w:rStyle w:val="1"/>
              </w:rPr>
              <w:t>2017</w:t>
            </w:r>
          </w:p>
        </w:tc>
      </w:tr>
    </w:tbl>
    <w:p w:rsidR="00E40C1E" w:rsidRDefault="00E40C1E">
      <w:pPr>
        <w:rPr>
          <w:sz w:val="2"/>
          <w:szCs w:val="2"/>
        </w:rPr>
      </w:pPr>
    </w:p>
    <w:p w:rsidR="00E40C1E" w:rsidRDefault="001C4954">
      <w:pPr>
        <w:rPr>
          <w:sz w:val="2"/>
          <w:szCs w:val="2"/>
        </w:rPr>
      </w:pPr>
      <w:r>
        <w:rPr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45pt;height:706.35pt">
            <v:imagedata r:id="rId8" o:title="6"/>
          </v:shape>
        </w:pict>
      </w:r>
      <w:bookmarkStart w:id="0" w:name="_GoBack"/>
      <w:bookmarkEnd w:id="0"/>
    </w:p>
    <w:p w:rsidR="00E40C1E" w:rsidRDefault="00E40C1E">
      <w:pPr>
        <w:rPr>
          <w:sz w:val="2"/>
          <w:szCs w:val="2"/>
        </w:rPr>
      </w:pPr>
    </w:p>
    <w:sectPr w:rsidR="00E40C1E">
      <w:type w:val="continuous"/>
      <w:pgSz w:w="11909" w:h="16838"/>
      <w:pgMar w:top="715" w:right="808" w:bottom="686" w:left="8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42" w:rsidRDefault="00151C42">
      <w:r>
        <w:separator/>
      </w:r>
    </w:p>
  </w:endnote>
  <w:endnote w:type="continuationSeparator" w:id="0">
    <w:p w:rsidR="00151C42" w:rsidRDefault="0015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42" w:rsidRDefault="00151C42"/>
  </w:footnote>
  <w:footnote w:type="continuationSeparator" w:id="0">
    <w:p w:rsidR="00151C42" w:rsidRDefault="00151C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385C"/>
    <w:multiLevelType w:val="multilevel"/>
    <w:tmpl w:val="A87E8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D3DBD"/>
    <w:multiLevelType w:val="multilevel"/>
    <w:tmpl w:val="98E89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E3619"/>
    <w:multiLevelType w:val="multilevel"/>
    <w:tmpl w:val="3FE6C30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872CF"/>
    <w:multiLevelType w:val="multilevel"/>
    <w:tmpl w:val="7A9C28E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E5688"/>
    <w:multiLevelType w:val="multilevel"/>
    <w:tmpl w:val="C2304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EF2F42"/>
    <w:multiLevelType w:val="multilevel"/>
    <w:tmpl w:val="5316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40C1E"/>
    <w:rsid w:val="00151C42"/>
    <w:rsid w:val="001C4954"/>
    <w:rsid w:val="00CE45F2"/>
    <w:rsid w:val="00E4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2E2FC-21EB-45F2-9146-6120EA6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5pt0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aramond5pt0pt">
    <w:name w:val="Подпись к таблице + Garamond;5 pt;Курсив;Интервал 0 pt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0">
    <w:name w:val="Подпись к таблице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Garamond5pt0pt0">
    <w:name w:val="Подпись к таблице + Garamond;5 pt;Курсив;Интервал 0 pt"/>
    <w:basedOn w:val="a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1pt">
    <w:name w:val="Подпись к таблице + Интервал 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3pt">
    <w:name w:val="Основной текст + 9 pt;Курсив;Интервал 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okmanOldStyle20pt">
    <w:name w:val="Основной текст + Bookman Old Style;20 pt;Курсив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9pt">
    <w:name w:val="Основной текст + 9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1">
    <w:name w:val="Подпись к таблице (3)"/>
    <w:basedOn w:val="a"/>
    <w:link w:val="3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2270</Words>
  <Characters>12941</Characters>
  <Application>Microsoft Office Word</Application>
  <DocSecurity>0</DocSecurity>
  <Lines>107</Lines>
  <Paragraphs>30</Paragraphs>
  <ScaleCrop>false</ScaleCrop>
  <Company>Microsoft</Company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arden-86@mail.ru</dc:creator>
  <cp:lastModifiedBy>Anthony Chupin</cp:lastModifiedBy>
  <cp:revision>2</cp:revision>
  <dcterms:created xsi:type="dcterms:W3CDTF">2017-03-01T18:24:00Z</dcterms:created>
  <dcterms:modified xsi:type="dcterms:W3CDTF">2017-03-01T18:32:00Z</dcterms:modified>
</cp:coreProperties>
</file>