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67"/>
        <w:gridCol w:w="536"/>
        <w:gridCol w:w="795"/>
        <w:gridCol w:w="492"/>
        <w:gridCol w:w="168"/>
        <w:gridCol w:w="197"/>
        <w:gridCol w:w="459"/>
        <w:gridCol w:w="266"/>
        <w:gridCol w:w="134"/>
        <w:gridCol w:w="114"/>
        <w:gridCol w:w="1249"/>
        <w:gridCol w:w="531"/>
        <w:gridCol w:w="750"/>
        <w:gridCol w:w="418"/>
        <w:gridCol w:w="370"/>
        <w:gridCol w:w="308"/>
        <w:gridCol w:w="226"/>
        <w:gridCol w:w="332"/>
        <w:gridCol w:w="355"/>
        <w:gridCol w:w="190"/>
        <w:gridCol w:w="421"/>
        <w:gridCol w:w="719"/>
        <w:gridCol w:w="308"/>
        <w:gridCol w:w="599"/>
        <w:gridCol w:w="47"/>
        <w:gridCol w:w="93"/>
        <w:gridCol w:w="399"/>
        <w:gridCol w:w="560"/>
        <w:gridCol w:w="284"/>
        <w:gridCol w:w="195"/>
        <w:gridCol w:w="1613"/>
      </w:tblGrid>
      <w:tr w:rsidR="00A13489" w14:paraId="65488893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C72F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062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DDB6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УТВЕРЖДАЮ</w:t>
            </w:r>
          </w:p>
        </w:tc>
      </w:tr>
      <w:tr w:rsidR="00A13489" w14:paraId="39322DB5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5A2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3F8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FD8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Начальник Управления культуры Администрации </w:t>
            </w:r>
          </w:p>
          <w:p w14:paraId="743BE7A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Сысертского муниципального округа</w:t>
            </w:r>
          </w:p>
        </w:tc>
      </w:tr>
      <w:tr w:rsidR="00A13489" w14:paraId="200E5301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5C5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121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640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(должность уполномоченного лица)</w:t>
            </w:r>
          </w:p>
        </w:tc>
      </w:tr>
      <w:tr w:rsidR="00A13489" w14:paraId="265A8340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22A1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6F75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7D5F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5AE5A29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EAA4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7ED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5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52FB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_______________________</w:t>
            </w:r>
          </w:p>
        </w:tc>
        <w:tc>
          <w:tcPr>
            <w:tcW w:w="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1C4F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D438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             Е.Е. </w:t>
            </w:r>
            <w:proofErr w:type="spellStart"/>
            <w:r>
              <w:rPr>
                <w:rFonts w:ascii="Liberation Serif" w:hAnsi="Liberation Serif"/>
                <w:sz w:val="20"/>
              </w:rPr>
              <w:t>Коптякова</w:t>
            </w:r>
            <w:proofErr w:type="spellEnd"/>
          </w:p>
        </w:tc>
      </w:tr>
      <w:tr w:rsidR="00A13489" w14:paraId="3FF8E043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AD5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93C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5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7F6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(подпись)</w:t>
            </w:r>
          </w:p>
        </w:tc>
        <w:tc>
          <w:tcPr>
            <w:tcW w:w="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762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609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(инициалы и фамилия)</w:t>
            </w:r>
          </w:p>
        </w:tc>
      </w:tr>
      <w:tr w:rsidR="00A13489" w14:paraId="701A567C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43A7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4B4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5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25C1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319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4F3B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18EA5DBC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BAE6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DA1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FB6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«_____» __________________ 20____  г.</w:t>
            </w:r>
          </w:p>
        </w:tc>
      </w:tr>
      <w:tr w:rsidR="00A13489" w14:paraId="7CFC19D3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BB6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4567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3D30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223DE3E" w14:textId="77777777"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A71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345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004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15B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8676E1E" w14:textId="77777777"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D6B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C7868BE" w14:textId="77777777"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58E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МУНИЦИПАЛЬНОЕ ЗАДАНИЕ</w:t>
            </w:r>
          </w:p>
        </w:tc>
      </w:tr>
      <w:tr w:rsidR="00A13489" w14:paraId="24DC08DF" w14:textId="77777777"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296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 2025  год и плановый период 2026  и 2027  годов</w:t>
            </w:r>
          </w:p>
        </w:tc>
      </w:tr>
      <w:tr w:rsidR="00A13489" w14:paraId="2ED93141" w14:textId="77777777"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C2F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2B2D5CB" w14:textId="77777777">
        <w:trPr>
          <w:trHeight w:val="701"/>
        </w:trPr>
        <w:tc>
          <w:tcPr>
            <w:tcW w:w="1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5DB5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муниципального учреждения</w:t>
            </w:r>
          </w:p>
        </w:tc>
        <w:tc>
          <w:tcPr>
            <w:tcW w:w="13128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D373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Муниципальное бюджетное учреждение культуры «Бобровский дом культуры»</w:t>
            </w:r>
          </w:p>
        </w:tc>
      </w:tr>
      <w:tr w:rsidR="00A13489" w14:paraId="67B008B4" w14:textId="77777777">
        <w:trPr>
          <w:trHeight w:val="173"/>
        </w:trPr>
        <w:tc>
          <w:tcPr>
            <w:tcW w:w="170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9FB1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Виды деятельности муниципального учреждения</w:t>
            </w:r>
          </w:p>
        </w:tc>
        <w:tc>
          <w:tcPr>
            <w:tcW w:w="13128" w:type="dxa"/>
            <w:gridSpan w:val="3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2610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90.04.3 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A13489" w14:paraId="22404A7B" w14:textId="77777777">
        <w:trPr>
          <w:trHeight w:val="172"/>
        </w:trPr>
        <w:tc>
          <w:tcPr>
            <w:tcW w:w="17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D9E0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28" w:type="dxa"/>
            <w:gridSpan w:val="3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4336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785835C" w14:textId="77777777">
        <w:trPr>
          <w:trHeight w:val="172"/>
        </w:trPr>
        <w:tc>
          <w:tcPr>
            <w:tcW w:w="17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EB0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28" w:type="dxa"/>
            <w:gridSpan w:val="3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FCC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1AF26FD8" w14:textId="77777777">
        <w:trPr>
          <w:trHeight w:val="172"/>
        </w:trPr>
        <w:tc>
          <w:tcPr>
            <w:tcW w:w="17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402E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28" w:type="dxa"/>
            <w:gridSpan w:val="3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03CB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5C7CBEA4" w14:textId="77777777">
        <w:trPr>
          <w:trHeight w:val="172"/>
        </w:trPr>
        <w:tc>
          <w:tcPr>
            <w:tcW w:w="17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76E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28" w:type="dxa"/>
            <w:gridSpan w:val="3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4A8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</w:tr>
      <w:tr w:rsidR="00A13489" w14:paraId="7E56FED3" w14:textId="77777777">
        <w:trPr>
          <w:trHeight w:val="172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74F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Часть 1. Сведения о выполняемых работах</w:t>
            </w:r>
          </w:p>
        </w:tc>
      </w:tr>
      <w:tr w:rsidR="00A13489" w14:paraId="2794884F" w14:textId="77777777">
        <w:trPr>
          <w:trHeight w:val="172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DA9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Раздел 1 Организация и проведение культурно-массовых мероприятий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2"/>
              <w:gridCol w:w="4802"/>
            </w:tblGrid>
            <w:tr w:rsidR="00A13489" w14:paraId="6A95B3E1" w14:textId="77777777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14:paraId="0620A91A" w14:textId="77777777" w:rsidR="00A13489" w:rsidRDefault="00A13489">
                  <w:pPr>
                    <w:rPr>
                      <w:rFonts w:ascii="Liberation Serif" w:eastAsia="Times New Roman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14:paraId="2E04008C" w14:textId="77777777" w:rsidR="00A13489" w:rsidRDefault="002464F1">
                  <w:pPr>
                    <w:jc w:val="center"/>
                    <w:rPr>
                      <w:rFonts w:ascii="Liberation Serif" w:eastAsia="Times New Roman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eastAsia="Times New Roman" w:hAnsi="Liberation Serif"/>
                      <w:sz w:val="20"/>
                      <w:szCs w:val="20"/>
                    </w:rPr>
                    <w:t>Уникальный номер работы  900000.Р.68.1.01180002000</w:t>
                  </w:r>
                </w:p>
              </w:tc>
            </w:tr>
          </w:tbl>
          <w:p w14:paraId="0C22A15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4DEA7E37" w14:textId="77777777">
        <w:trPr>
          <w:trHeight w:val="172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024A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1. Характеристика работы</w:t>
            </w:r>
          </w:p>
        </w:tc>
      </w:tr>
      <w:tr w:rsidR="00A13489" w14:paraId="5A729FEC" w14:textId="77777777">
        <w:trPr>
          <w:trHeight w:val="172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D9B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работы</w:t>
            </w:r>
          </w:p>
        </w:tc>
        <w:tc>
          <w:tcPr>
            <w:tcW w:w="29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7A1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Уникальный номер реестровой записи &lt;9&gt;</w:t>
            </w:r>
          </w:p>
        </w:tc>
        <w:tc>
          <w:tcPr>
            <w:tcW w:w="70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00C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658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Показатель, характеризующий условия (формы) выполнения работы</w:t>
            </w:r>
          </w:p>
        </w:tc>
      </w:tr>
      <w:tr w:rsidR="00A13489" w14:paraId="1ECC9BFC" w14:textId="77777777">
        <w:trPr>
          <w:trHeight w:val="172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086F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732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572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CDD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12D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8D1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847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</w:tr>
      <w:tr w:rsidR="00A13489" w14:paraId="22737F22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D9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F8C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3C8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6E3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5BD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161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0E6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</w:tr>
      <w:tr w:rsidR="00A13489" w14:paraId="567BEA00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07C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Организация и проведение культурно-массовых мероприятий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41A0" w14:textId="77777777" w:rsidR="00A13489" w:rsidRDefault="002464F1">
            <w:pPr>
              <w:spacing w:after="160" w:line="259" w:lineRule="auto"/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  <w:t>07061100100000000008105001</w:t>
            </w:r>
          </w:p>
          <w:p w14:paraId="778652E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D94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Культурно-массовых (иные зрелищные мероприятия)</w:t>
            </w: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BBB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A710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D826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DA48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7E062DE3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E6C7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45E5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47B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3C68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1E1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8762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C6CB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36995DDD" w14:textId="77777777">
        <w:trPr>
          <w:trHeight w:val="172"/>
        </w:trPr>
        <w:tc>
          <w:tcPr>
            <w:tcW w:w="3693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5CFE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 Категории потребителей работы:</w:t>
            </w:r>
          </w:p>
        </w:tc>
        <w:tc>
          <w:tcPr>
            <w:tcW w:w="11137" w:type="dxa"/>
            <w:gridSpan w:val="2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5C1C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Физические лица, юридические лица</w:t>
            </w:r>
          </w:p>
        </w:tc>
      </w:tr>
      <w:tr w:rsidR="00A13489" w14:paraId="452CA263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A9E6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 Показатели, характеризующие объем и качество работы</w:t>
            </w:r>
          </w:p>
        </w:tc>
      </w:tr>
      <w:tr w:rsidR="00A13489" w14:paraId="3382E25E" w14:textId="77777777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94E4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3.1. Показатели, характеризующие качество работы:</w:t>
            </w:r>
          </w:p>
        </w:tc>
      </w:tr>
      <w:tr w:rsidR="00A13489" w14:paraId="644805EC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0D6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3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3AA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347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Значения показателя</w:t>
            </w:r>
          </w:p>
        </w:tc>
        <w:tc>
          <w:tcPr>
            <w:tcW w:w="1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7ED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&lt;11&gt;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F43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Коэффициент весомости</w:t>
            </w:r>
          </w:p>
        </w:tc>
      </w:tr>
      <w:tr w:rsidR="00A13489" w14:paraId="7654AC65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190F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249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CF3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код по ОКЕИ &lt;10&gt;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2B1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88E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588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3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709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D98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4730940A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850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D5A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6B2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FBE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8CC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BF0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2D2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70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</w:tr>
      <w:tr w:rsidR="00A13489" w14:paraId="091F93E9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1E1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7B9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550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D89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C87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3147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3A4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56B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2AAEC39A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F49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0484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B6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506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097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B46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D624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E1F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50A5BAEF" w14:textId="77777777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B7E6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3.2.Показатели, характеризующие объем работы:</w:t>
            </w:r>
          </w:p>
        </w:tc>
      </w:tr>
      <w:tr w:rsidR="00A13489" w14:paraId="6A1C40D1" w14:textId="77777777">
        <w:trPr>
          <w:trHeight w:val="70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4E8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3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38A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225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Описание работы</w:t>
            </w:r>
          </w:p>
        </w:tc>
        <w:tc>
          <w:tcPr>
            <w:tcW w:w="3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D6A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Значение показателя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B17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Средний размер платы (цена, тариф) за единицу услуги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A86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&lt;14&gt;</w:t>
            </w:r>
          </w:p>
        </w:tc>
      </w:tr>
      <w:tr w:rsidR="00A13489" w14:paraId="74F0B95F" w14:textId="77777777">
        <w:trPr>
          <w:trHeight w:val="70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78E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193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&lt;12&gt;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40A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код по ОКЕИ &lt;13&gt;</w:t>
            </w:r>
          </w:p>
        </w:tc>
        <w:tc>
          <w:tcPr>
            <w:tcW w:w="1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49E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5F4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  <w:p w14:paraId="07466617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296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2026 год</w:t>
            </w:r>
          </w:p>
          <w:p w14:paraId="1D8CB60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015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2027 год</w:t>
            </w:r>
          </w:p>
          <w:p w14:paraId="5EAF1A9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624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93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2026 год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D2A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2027 год</w:t>
            </w:r>
          </w:p>
        </w:tc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247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03974B94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65C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3FB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2BF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9BF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028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F12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E47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3D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CE0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C65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331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</w:tr>
      <w:tr w:rsidR="00A13489" w14:paraId="324D5251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20E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9B0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единица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5C9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642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1EA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25A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B09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4FB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08CE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6F9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133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7F5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5880F78A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CC0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4519" w14:textId="77777777" w:rsidR="00A13489" w:rsidRDefault="002464F1">
            <w:pPr>
              <w:autoSpaceDE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</w:rPr>
              <w:t>человеко-дней</w:t>
            </w:r>
          </w:p>
          <w:p w14:paraId="6457AE44" w14:textId="77777777" w:rsidR="00A13489" w:rsidRDefault="00A1348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4CFC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540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10B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82D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17F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946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2C2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DF7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7F0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64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1FD85C27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4BBD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количество участников 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6CFF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человек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5C96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792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BA5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58E6" w14:textId="77777777" w:rsidR="00A13489" w:rsidRPr="00F0178E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F0178E">
              <w:rPr>
                <w:rFonts w:ascii="Liberation Serif" w:hAnsi="Liberation Serif"/>
                <w:sz w:val="20"/>
              </w:rPr>
              <w:t>52 694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395B" w14:textId="77777777" w:rsidR="00A13489" w:rsidRPr="00F0178E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F0178E">
              <w:rPr>
                <w:rFonts w:ascii="Liberation Serif" w:hAnsi="Liberation Serif" w:cs="Times New Roman"/>
                <w:sz w:val="20"/>
              </w:rPr>
              <w:t>55 090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5509" w14:textId="77777777" w:rsidR="00A13489" w:rsidRPr="00F0178E" w:rsidRDefault="002464F1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 w:rsidRPr="00F0178E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57 485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399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874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B42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6F4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051C1E85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F7B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267D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час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3851" w14:textId="77777777" w:rsidR="00A13489" w:rsidRDefault="002464F1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356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4A07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B6C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10173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A7A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10173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078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10173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15D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A0FE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04B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D58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751CA8CE" w14:textId="77777777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879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3.3. Сведения о фактическом достижении показателя, характеризующего объем муниципальной работы (в стоимостных показателях):</w:t>
            </w:r>
          </w:p>
        </w:tc>
      </w:tr>
      <w:tr w:rsidR="00A13489" w14:paraId="55DF5AC1" w14:textId="77777777">
        <w:trPr>
          <w:trHeight w:val="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CC9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Год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8A1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Сметный расчет на предоставление 1 единицы работы</w:t>
            </w:r>
          </w:p>
        </w:tc>
        <w:tc>
          <w:tcPr>
            <w:tcW w:w="2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121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Показатели объема работы</w:t>
            </w:r>
          </w:p>
        </w:tc>
        <w:tc>
          <w:tcPr>
            <w:tcW w:w="87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CB2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Финансовое обеспечение работы, руб.</w:t>
            </w:r>
          </w:p>
        </w:tc>
      </w:tr>
      <w:tr w:rsidR="00A13489" w14:paraId="416E8D22" w14:textId="77777777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71CE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E7E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F46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Сумма, руб.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82B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6CC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Значение показателей</w:t>
            </w:r>
          </w:p>
        </w:tc>
        <w:tc>
          <w:tcPr>
            <w:tcW w:w="4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835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Местный бюджет</w:t>
            </w:r>
          </w:p>
        </w:tc>
        <w:tc>
          <w:tcPr>
            <w:tcW w:w="3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463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Межбюджетные трансферты</w:t>
            </w:r>
          </w:p>
        </w:tc>
      </w:tr>
      <w:tr w:rsidR="00A13489" w14:paraId="6DF930FD" w14:textId="77777777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283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CDA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17B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D37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A1F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791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A0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923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321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</w:tr>
      <w:tr w:rsidR="00A13489" w14:paraId="5B3A285C" w14:textId="77777777">
        <w:trPr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4B6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75A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83F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A85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F75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2B6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F39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303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7C9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</w:tr>
      <w:tr w:rsidR="00A13489" w14:paraId="4D95ECAF" w14:textId="77777777" w:rsidTr="002C6DDE">
        <w:trPr>
          <w:trHeight w:val="6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2F28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F449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7DCA" w14:textId="77777777" w:rsidR="00A13489" w:rsidRDefault="00B56848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Times New Roman" w:hAnsi="Times New Roman" w:cs="Times New Roman"/>
              </w:rPr>
              <w:t>28 675,61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B673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495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450,00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D3E" w14:textId="77777777" w:rsidR="00A13489" w:rsidRDefault="00B56848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Times New Roman" w:hAnsi="Times New Roman" w:cs="Times New Roman"/>
              </w:rPr>
              <w:t>12 904 023,25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99C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0A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E92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734C7B98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D0EB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31DDA8F7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6736" w14:textId="77777777" w:rsidR="00A13489" w:rsidRPr="002C6DDE" w:rsidRDefault="00A13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3A592A" w14:textId="77777777" w:rsidR="00A13489" w:rsidRPr="002C6DDE" w:rsidRDefault="00A13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7B4BDD" w14:textId="77777777" w:rsidR="00A13489" w:rsidRPr="002C6DDE" w:rsidRDefault="002464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DE">
              <w:rPr>
                <w:rFonts w:ascii="Times New Roman" w:hAnsi="Times New Roman" w:cs="Times New Roman"/>
              </w:rPr>
              <w:t xml:space="preserve">Раздел 2 Организация деятельности клубных формирований и формирований самодеятельного народного творчества </w:t>
            </w:r>
          </w:p>
          <w:p w14:paraId="691A528C" w14:textId="77777777" w:rsidR="00A13489" w:rsidRPr="002C6DDE" w:rsidRDefault="002464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DE">
              <w:rPr>
                <w:rFonts w:ascii="Times New Roman" w:hAnsi="Times New Roman" w:cs="Times New Roman"/>
              </w:rPr>
              <w:t>Уникальный номер работы 910000.Р.68.1.02220001000</w:t>
            </w:r>
          </w:p>
        </w:tc>
      </w:tr>
      <w:tr w:rsidR="00A13489" w14:paraId="053BF971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D8FC" w14:textId="77777777" w:rsidR="00A13489" w:rsidRDefault="002464F1">
            <w:pPr>
              <w:pStyle w:val="ConsPlusNormal"/>
              <w:jc w:val="both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1. Характеристика работы</w:t>
            </w:r>
          </w:p>
        </w:tc>
      </w:tr>
      <w:tr w:rsidR="00A13489" w14:paraId="04FAF98F" w14:textId="77777777">
        <w:trPr>
          <w:trHeight w:val="172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18E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работы</w:t>
            </w:r>
          </w:p>
        </w:tc>
        <w:tc>
          <w:tcPr>
            <w:tcW w:w="29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256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Уникальный номер реестровой записи &lt;9&gt;</w:t>
            </w:r>
          </w:p>
        </w:tc>
        <w:tc>
          <w:tcPr>
            <w:tcW w:w="70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22E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CCE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Показатель, характеризующий условия (формы) выполнения работы</w:t>
            </w:r>
          </w:p>
        </w:tc>
      </w:tr>
      <w:tr w:rsidR="00A13489" w14:paraId="4F2CF499" w14:textId="77777777">
        <w:trPr>
          <w:trHeight w:val="172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954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8737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ED1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A0B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59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248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4FD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</w:tr>
      <w:tr w:rsidR="00A13489" w14:paraId="4C4BB80A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775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EB5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654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84F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398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461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9E5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</w:tr>
      <w:tr w:rsidR="00A13489" w14:paraId="410D8B16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2D34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E801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  <w:lang w:eastAsia="en-US"/>
              </w:rPr>
              <w:t>07025100000000000004103001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261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DF6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6D74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B85B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7B43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41903230" w14:textId="77777777">
        <w:trPr>
          <w:trHeight w:val="1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B5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65CD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3599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1D67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C4B2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B70F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7E7C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0BAD54BD" w14:textId="77777777">
        <w:trPr>
          <w:trHeight w:val="172"/>
        </w:trPr>
        <w:tc>
          <w:tcPr>
            <w:tcW w:w="3693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3ECB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 Категории потребителей работы:</w:t>
            </w:r>
          </w:p>
        </w:tc>
        <w:tc>
          <w:tcPr>
            <w:tcW w:w="11137" w:type="dxa"/>
            <w:gridSpan w:val="2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C60B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Физические лица_________________________________________________________________________________</w:t>
            </w:r>
          </w:p>
        </w:tc>
      </w:tr>
      <w:tr w:rsidR="00A13489" w14:paraId="5D9C3686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87BE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 Показатели, характеризующие объем и качество работы</w:t>
            </w:r>
          </w:p>
        </w:tc>
      </w:tr>
      <w:tr w:rsidR="00A13489" w14:paraId="79623FCB" w14:textId="77777777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9CDA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3.1. Показатели, характеризующие качество работы:</w:t>
            </w:r>
          </w:p>
        </w:tc>
      </w:tr>
      <w:tr w:rsidR="00A13489" w14:paraId="3186D7EC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3E7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3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2E7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D09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Значения показателя</w:t>
            </w:r>
          </w:p>
        </w:tc>
        <w:tc>
          <w:tcPr>
            <w:tcW w:w="1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1BA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&lt;11&gt;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C31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Коэффициент весомости</w:t>
            </w:r>
          </w:p>
        </w:tc>
      </w:tr>
      <w:tr w:rsidR="00A13489" w14:paraId="555A28AB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4EE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C96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A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код по ОКЕИ &lt;10&gt;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568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A4A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8CA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3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C11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171B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53899DC1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1B5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803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EE0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8A0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7E8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573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650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806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</w:tr>
      <w:tr w:rsidR="00A13489" w14:paraId="37B2FE2B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CBE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5D9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38EF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0E0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F1C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05B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B7BE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C19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6CC77C79" w14:textId="77777777">
        <w:trPr>
          <w:trHeight w:val="70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825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87A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529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F9F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998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7C26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7D9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139E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4392BAFF" w14:textId="77777777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1343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3.2.Показатели, характеризующие объем работы:</w:t>
            </w:r>
          </w:p>
        </w:tc>
      </w:tr>
      <w:tr w:rsidR="00A13489" w14:paraId="5814FA28" w14:textId="77777777">
        <w:trPr>
          <w:trHeight w:val="70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9151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3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B19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77C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Описание работы</w:t>
            </w:r>
          </w:p>
        </w:tc>
        <w:tc>
          <w:tcPr>
            <w:tcW w:w="3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D96C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Значение показателя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CCB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Средний размер платы (цена, тариф) за единицу услуги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6E9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&lt;14&gt;</w:t>
            </w:r>
          </w:p>
        </w:tc>
      </w:tr>
      <w:tr w:rsidR="00A13489" w14:paraId="1F9DBDAE" w14:textId="77777777">
        <w:trPr>
          <w:trHeight w:val="70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BB01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F37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&lt;12&gt;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483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код по ОКЕИ &lt;13&gt;</w:t>
            </w:r>
          </w:p>
        </w:tc>
        <w:tc>
          <w:tcPr>
            <w:tcW w:w="1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5478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32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782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2026 год</w:t>
            </w:r>
          </w:p>
          <w:p w14:paraId="2CAF7DD0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6D2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2027 год</w:t>
            </w:r>
          </w:p>
          <w:p w14:paraId="6AB9594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3E9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882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2026 год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948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2027 год</w:t>
            </w:r>
          </w:p>
        </w:tc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5CF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00A30C23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892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D8A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D0E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7A7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92F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F57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8BF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F2A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959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241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1BB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</w:tr>
      <w:tr w:rsidR="00A13489" w14:paraId="6161B6AA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527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клубных формирований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581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D9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642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224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DE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861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8F2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A0CF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16A4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6B9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794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3F8027A6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D2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число участников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9CA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человек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EAE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792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05F3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072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404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49A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404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57C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404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CF79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23B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ACEB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AF3B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A13489" w14:paraId="2519D39A" w14:textId="77777777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F481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3.3. Сведения о фактическом достижении показателя, характеризующего объем муниципальной работы (в стоимостных показателях):</w:t>
            </w:r>
          </w:p>
        </w:tc>
      </w:tr>
      <w:tr w:rsidR="00A13489" w14:paraId="6A6CA25B" w14:textId="77777777">
        <w:trPr>
          <w:trHeight w:val="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938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Год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D6E3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Сметный расчет на предоставление 1 единицы работы</w:t>
            </w:r>
          </w:p>
        </w:tc>
        <w:tc>
          <w:tcPr>
            <w:tcW w:w="2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BB9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Показатели объема работы</w:t>
            </w:r>
          </w:p>
        </w:tc>
        <w:tc>
          <w:tcPr>
            <w:tcW w:w="87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B80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Финансовое обеспечение работы, руб.</w:t>
            </w:r>
          </w:p>
        </w:tc>
      </w:tr>
      <w:tr w:rsidR="00A13489" w14:paraId="136B77AC" w14:textId="77777777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77A4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AEB7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57AF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Сумма, руб.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86B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6EB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Значение показателей</w:t>
            </w:r>
          </w:p>
        </w:tc>
        <w:tc>
          <w:tcPr>
            <w:tcW w:w="4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860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Местный бюджет</w:t>
            </w:r>
          </w:p>
        </w:tc>
        <w:tc>
          <w:tcPr>
            <w:tcW w:w="3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683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Межбюджетные трансферты</w:t>
            </w:r>
          </w:p>
        </w:tc>
      </w:tr>
      <w:tr w:rsidR="00A13489" w14:paraId="6339276E" w14:textId="77777777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C0BA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5EBD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30DB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243C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1A77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2D10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6C8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FC8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16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</w:tr>
      <w:tr w:rsidR="00A13489" w14:paraId="68A68F50" w14:textId="77777777">
        <w:trPr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9BB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FBB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8595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606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F689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9234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A3B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809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FED8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</w:tr>
      <w:tr w:rsidR="00A13489" w14:paraId="0856C2CB" w14:textId="77777777" w:rsidTr="002C6DDE">
        <w:trPr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F103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2025 год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F114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892C" w14:textId="77777777" w:rsidR="00A13489" w:rsidRPr="002C6DDE" w:rsidRDefault="00B56848" w:rsidP="002C6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522 966,07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2F08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1BC7" w14:textId="77777777" w:rsidR="00A13489" w:rsidRDefault="002464F1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30,00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5AEA" w14:textId="77777777" w:rsidR="00A13489" w:rsidRDefault="00B56848" w:rsidP="002C6DD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Times New Roman" w:hAnsi="Times New Roman" w:cs="Times New Roman"/>
              </w:rPr>
              <w:t>15 688 981,95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90A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7795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7C12" w14:textId="77777777" w:rsidR="00A13489" w:rsidRDefault="00A1348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A13489" w14:paraId="03DCBA28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89CA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  <w:p w14:paraId="3561CC05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Часть 3. Прочие сведения о муниципальном задании &lt;15&gt;</w:t>
            </w:r>
          </w:p>
        </w:tc>
      </w:tr>
      <w:tr w:rsidR="00A13489" w14:paraId="1ACC3351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37F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1. Основания (условия и порядок) для досрочного прекращения выполнения муниципального задания: </w:t>
            </w:r>
          </w:p>
          <w:p w14:paraId="7915073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- ликвидация учреждения;</w:t>
            </w:r>
          </w:p>
          <w:p w14:paraId="36C2D40C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- реорганизация учреждения, которая привела к исключению из компетенции учреждения полномочий по оказанию муниципальной услуги;</w:t>
            </w:r>
          </w:p>
          <w:p w14:paraId="6B4DAEFE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- исключение муниципальной услуги из ведомственного перечня муниципальных услуг;</w:t>
            </w:r>
          </w:p>
          <w:p w14:paraId="1E3F2FED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- 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      </w:r>
          </w:p>
          <w:p w14:paraId="791E4F11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- иные основания, предусмотренные нормативными правовыми актами Российской Федерации и Свердловской области.</w:t>
            </w:r>
          </w:p>
        </w:tc>
      </w:tr>
      <w:tr w:rsidR="00A13489" w14:paraId="7F191460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2E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 Иная информация, необходимая для выполнения (контроля за выполнением) муниципального задания: ______________________________________________________.</w:t>
            </w:r>
          </w:p>
        </w:tc>
      </w:tr>
      <w:tr w:rsidR="00A13489" w14:paraId="3EA541F6" w14:textId="77777777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A3A3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3.Порядок контроля за выполнением муниципального задания:</w:t>
            </w:r>
          </w:p>
        </w:tc>
      </w:tr>
      <w:tr w:rsidR="00A13489" w14:paraId="64D48F33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587A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Форма контроля</w:t>
            </w: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2DF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Периодичность</w:t>
            </w:r>
          </w:p>
        </w:tc>
        <w:tc>
          <w:tcPr>
            <w:tcW w:w="104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466D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Органы местного самоуправления Сысертского муниципального округа, осуществляющие контроль за выполнением муниципального задания</w:t>
            </w:r>
          </w:p>
        </w:tc>
      </w:tr>
      <w:tr w:rsidR="00A13489" w14:paraId="77E10F06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BEE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4296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04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4842" w14:textId="77777777" w:rsidR="00A13489" w:rsidRDefault="002464F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</w:tr>
      <w:tr w:rsidR="00A13489" w14:paraId="6528745E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D8C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Документарная проверка</w:t>
            </w: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AAC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процессе текущей деятельности</w:t>
            </w:r>
          </w:p>
        </w:tc>
        <w:tc>
          <w:tcPr>
            <w:tcW w:w="104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99F8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Администрация Сысертского муниципального округа</w:t>
            </w:r>
          </w:p>
        </w:tc>
      </w:tr>
      <w:tr w:rsidR="00A13489" w14:paraId="72C383FF" w14:textId="77777777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199B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Выездная проверка</w:t>
            </w: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8E2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1. В соответствии с планом-графиком проведения выездных проверок по распоряжению Администрации Сысертского муниципального округа.</w:t>
            </w:r>
          </w:p>
          <w:p w14:paraId="7EF70D51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 по мере необходимости (в случае поступления обоснованных жалоб потребителей)</w:t>
            </w:r>
          </w:p>
        </w:tc>
        <w:tc>
          <w:tcPr>
            <w:tcW w:w="104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C6BF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Администрация Сысертского муниципального округа</w:t>
            </w:r>
          </w:p>
        </w:tc>
      </w:tr>
      <w:tr w:rsidR="00A13489" w14:paraId="7BEF9D55" w14:textId="77777777">
        <w:trPr>
          <w:trHeight w:val="70"/>
        </w:trPr>
        <w:tc>
          <w:tcPr>
            <w:tcW w:w="7811" w:type="dxa"/>
            <w:gridSpan w:val="1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BC15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 Требования к отчетности о выполнении муниципального задания</w:t>
            </w:r>
          </w:p>
        </w:tc>
        <w:tc>
          <w:tcPr>
            <w:tcW w:w="7019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4194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0E68DD58" w14:textId="77777777">
        <w:trPr>
          <w:trHeight w:val="70"/>
        </w:trPr>
        <w:tc>
          <w:tcPr>
            <w:tcW w:w="7811" w:type="dxa"/>
            <w:gridSpan w:val="1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CC8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019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1A42" w14:textId="77777777" w:rsidR="00A13489" w:rsidRDefault="002464F1">
            <w:pPr>
              <w:pStyle w:val="ConsPlusNonforma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ежегодно</w:t>
            </w:r>
          </w:p>
          <w:p w14:paraId="2A4E06D5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5168BFAB" w14:textId="77777777">
        <w:trPr>
          <w:trHeight w:val="70"/>
        </w:trPr>
        <w:tc>
          <w:tcPr>
            <w:tcW w:w="781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22C7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019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13C4" w14:textId="77777777" w:rsidR="00A13489" w:rsidRDefault="002464F1">
            <w:pPr>
              <w:pStyle w:val="ConsPlusNonforma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 срок до 1 февраля, следующего за отчётным годом</w:t>
            </w:r>
          </w:p>
          <w:p w14:paraId="705A407C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6157C010" w14:textId="77777777">
        <w:trPr>
          <w:trHeight w:val="70"/>
        </w:trPr>
        <w:tc>
          <w:tcPr>
            <w:tcW w:w="781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F3E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4.3. Иные требования к отчетности о выполнении муниципального задания</w:t>
            </w:r>
          </w:p>
        </w:tc>
        <w:tc>
          <w:tcPr>
            <w:tcW w:w="7019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FB7B" w14:textId="77777777" w:rsidR="00A13489" w:rsidRDefault="002464F1">
            <w:pPr>
              <w:pStyle w:val="ConsPlusNonforma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информация о ходе выполнения муниципального задания предоставляется ежеквартально;</w:t>
            </w:r>
          </w:p>
          <w:p w14:paraId="4FFF9558" w14:textId="77777777" w:rsidR="00A13489" w:rsidRDefault="002464F1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требование о предоставлении пояснительной записки с прогнозом результатов выполнения муниципальных работ в случае,</w:t>
            </w:r>
          </w:p>
          <w:p w14:paraId="1B112DF5" w14:textId="77777777" w:rsidR="00A13489" w:rsidRDefault="002464F1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если отчётность о выполнении муниципального задания предоставляется чаще, чем раз в год;</w:t>
            </w:r>
          </w:p>
          <w:p w14:paraId="7D1CD370" w14:textId="77777777" w:rsidR="00A13489" w:rsidRDefault="002464F1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требование о представлении информации о состоянии кредиторской задолженности, в том числе просроченной;</w:t>
            </w:r>
          </w:p>
          <w:p w14:paraId="55E85BCF" w14:textId="77777777" w:rsidR="00A13489" w:rsidRDefault="002464F1">
            <w:pPr>
              <w:pStyle w:val="ConsPlusNonforma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требование о предоставлении копий подтверждающих документов</w:t>
            </w:r>
          </w:p>
          <w:p w14:paraId="4E16F23C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2A904F06" w14:textId="77777777">
        <w:trPr>
          <w:trHeight w:val="70"/>
        </w:trPr>
        <w:tc>
          <w:tcPr>
            <w:tcW w:w="781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FE99" w14:textId="77777777" w:rsidR="00A13489" w:rsidRDefault="002464F1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5. Иные показатели, связанные с выполнением муниципального задания &lt;16&gt;</w:t>
            </w:r>
          </w:p>
        </w:tc>
        <w:tc>
          <w:tcPr>
            <w:tcW w:w="7019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3D27" w14:textId="77777777" w:rsidR="00A13489" w:rsidRDefault="002464F1">
            <w:pPr>
              <w:spacing w:after="160" w:line="259" w:lineRule="auto"/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  <w:t xml:space="preserve">              *- в базовом перечне информация отсутствует</w:t>
            </w:r>
          </w:p>
          <w:p w14:paraId="4441C787" w14:textId="77777777" w:rsidR="00A13489" w:rsidRDefault="00A13489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A13489" w14:paraId="5FB49DEB" w14:textId="77777777">
        <w:trPr>
          <w:trHeight w:val="70"/>
        </w:trPr>
        <w:tc>
          <w:tcPr>
            <w:tcW w:w="1483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6FDE" w14:textId="77777777" w:rsidR="00A13489" w:rsidRDefault="00A13489">
            <w:pPr>
              <w:pStyle w:val="ConsPlusNormal"/>
              <w:jc w:val="both"/>
              <w:rPr>
                <w:rFonts w:ascii="Liberation Serif" w:hAnsi="Liberation Serif"/>
                <w:sz w:val="20"/>
              </w:rPr>
            </w:pPr>
          </w:p>
        </w:tc>
      </w:tr>
    </w:tbl>
    <w:p w14:paraId="2F1B2D65" w14:textId="77777777" w:rsidR="00A13489" w:rsidRDefault="00A13489">
      <w:pPr>
        <w:rPr>
          <w:rFonts w:ascii="Liberation Serif" w:hAnsi="Liberation Serif"/>
          <w:sz w:val="20"/>
          <w:szCs w:val="20"/>
        </w:rPr>
      </w:pPr>
    </w:p>
    <w:p w14:paraId="40A93A2F" w14:textId="77777777" w:rsidR="00A13489" w:rsidRDefault="00A13489"/>
    <w:sectPr w:rsidR="00A1348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09DD" w14:textId="77777777" w:rsidR="00445A1A" w:rsidRDefault="00445A1A">
      <w:pPr>
        <w:spacing w:line="240" w:lineRule="auto"/>
      </w:pPr>
      <w:r>
        <w:separator/>
      </w:r>
    </w:p>
  </w:endnote>
  <w:endnote w:type="continuationSeparator" w:id="0">
    <w:p w14:paraId="6E3BF600" w14:textId="77777777" w:rsidR="00445A1A" w:rsidRDefault="00445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1F32" w14:textId="77777777" w:rsidR="00445A1A" w:rsidRDefault="00445A1A">
      <w:pPr>
        <w:spacing w:after="0"/>
      </w:pPr>
      <w:r>
        <w:separator/>
      </w:r>
    </w:p>
  </w:footnote>
  <w:footnote w:type="continuationSeparator" w:id="0">
    <w:p w14:paraId="1D1D08E8" w14:textId="77777777" w:rsidR="00445A1A" w:rsidRDefault="00445A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FE7"/>
    <w:rsid w:val="00013449"/>
    <w:rsid w:val="00055BAC"/>
    <w:rsid w:val="000738F8"/>
    <w:rsid w:val="000D08A5"/>
    <w:rsid w:val="000D21D1"/>
    <w:rsid w:val="0010468B"/>
    <w:rsid w:val="001113FC"/>
    <w:rsid w:val="001A27A6"/>
    <w:rsid w:val="002464F1"/>
    <w:rsid w:val="002759EB"/>
    <w:rsid w:val="002C6DDE"/>
    <w:rsid w:val="002E0F3A"/>
    <w:rsid w:val="00325412"/>
    <w:rsid w:val="003A781D"/>
    <w:rsid w:val="003E0B6A"/>
    <w:rsid w:val="00420C65"/>
    <w:rsid w:val="0043627E"/>
    <w:rsid w:val="00445A1A"/>
    <w:rsid w:val="0047408E"/>
    <w:rsid w:val="0048443E"/>
    <w:rsid w:val="004D3B69"/>
    <w:rsid w:val="00513AD4"/>
    <w:rsid w:val="00575630"/>
    <w:rsid w:val="005A21EC"/>
    <w:rsid w:val="005A48E2"/>
    <w:rsid w:val="00690FE7"/>
    <w:rsid w:val="006A34E9"/>
    <w:rsid w:val="0077793C"/>
    <w:rsid w:val="007A703D"/>
    <w:rsid w:val="00844954"/>
    <w:rsid w:val="008B19F7"/>
    <w:rsid w:val="009714C0"/>
    <w:rsid w:val="00984834"/>
    <w:rsid w:val="009A1CD7"/>
    <w:rsid w:val="009E63DB"/>
    <w:rsid w:val="00A13489"/>
    <w:rsid w:val="00AA1C48"/>
    <w:rsid w:val="00B56848"/>
    <w:rsid w:val="00BC0212"/>
    <w:rsid w:val="00C40640"/>
    <w:rsid w:val="00C87755"/>
    <w:rsid w:val="00C90488"/>
    <w:rsid w:val="00C91A45"/>
    <w:rsid w:val="00CB34D8"/>
    <w:rsid w:val="00CC6EBE"/>
    <w:rsid w:val="00D61C4E"/>
    <w:rsid w:val="00D91224"/>
    <w:rsid w:val="00D929D8"/>
    <w:rsid w:val="00D970B5"/>
    <w:rsid w:val="00E86B6E"/>
    <w:rsid w:val="00E934B7"/>
    <w:rsid w:val="00EC0478"/>
    <w:rsid w:val="00F0178E"/>
    <w:rsid w:val="00F96F97"/>
    <w:rsid w:val="00FE05D7"/>
    <w:rsid w:val="02AB2D85"/>
    <w:rsid w:val="13C64BA1"/>
    <w:rsid w:val="4D393F68"/>
    <w:rsid w:val="51B64038"/>
    <w:rsid w:val="7EFE0210"/>
    <w:rsid w:val="7F0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9258"/>
  <w15:docId w15:val="{714F233D-A12F-430B-BAA9-3D11ADE6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  <w:autoSpaceDN w:val="0"/>
      <w:textAlignment w:val="baseline"/>
    </w:pPr>
    <w:rPr>
      <w:rFonts w:ascii="Calibri" w:eastAsia="Times New Roman" w:hAnsi="Calibri" w:cs="Calibri"/>
      <w:sz w:val="22"/>
    </w:rPr>
  </w:style>
  <w:style w:type="character" w:customStyle="1" w:styleId="x1a">
    <w:name w:val="x1a"/>
    <w:qFormat/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1115</Words>
  <Characters>6361</Characters>
  <Application>Microsoft Office Word</Application>
  <DocSecurity>0</DocSecurity>
  <Lines>53</Lines>
  <Paragraphs>14</Paragraphs>
  <ScaleCrop>false</ScaleCrop>
  <Company>UralSOFT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BobrDK</dc:creator>
  <cp:lastModifiedBy>ДК Бобровский</cp:lastModifiedBy>
  <cp:revision>10</cp:revision>
  <cp:lastPrinted>2022-01-17T08:55:00Z</cp:lastPrinted>
  <dcterms:created xsi:type="dcterms:W3CDTF">2025-01-11T11:33:00Z</dcterms:created>
  <dcterms:modified xsi:type="dcterms:W3CDTF">2025-12-26T06:22:00Z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362B6141A1714455BE0DE191E2B84747_12</vt:lpwstr>
  </property>
</Properties>
</file>