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B7" w:rsidRDefault="001F44B7" w:rsidP="001F44B7">
      <w:pPr>
        <w:widowControl w:val="0"/>
        <w:suppressAutoHyphens/>
        <w:spacing w:line="600" w:lineRule="auto"/>
        <w:jc w:val="center"/>
        <w:rPr>
          <w:rFonts w:eastAsia="Lucida Sans Unicode" w:cs="Tahoma"/>
          <w:b/>
          <w:sz w:val="44"/>
          <w:szCs w:val="44"/>
          <w:lang w:bidi="ru-RU"/>
        </w:rPr>
      </w:pPr>
    </w:p>
    <w:p w:rsidR="001F44B7" w:rsidRDefault="001F44B7" w:rsidP="001F44B7">
      <w:pPr>
        <w:widowControl w:val="0"/>
        <w:suppressAutoHyphens/>
        <w:spacing w:line="600" w:lineRule="auto"/>
        <w:jc w:val="center"/>
        <w:rPr>
          <w:rFonts w:eastAsia="Lucida Sans Unicode" w:cs="Tahoma"/>
          <w:b/>
          <w:sz w:val="44"/>
          <w:szCs w:val="44"/>
          <w:lang w:bidi="ru-RU"/>
        </w:rPr>
      </w:pPr>
    </w:p>
    <w:p w:rsidR="009512BB" w:rsidRPr="00A019C3" w:rsidRDefault="009512BB" w:rsidP="009512BB">
      <w:pPr>
        <w:widowControl w:val="0"/>
        <w:suppressAutoHyphens/>
        <w:spacing w:after="0" w:line="600" w:lineRule="auto"/>
        <w:jc w:val="center"/>
        <w:rPr>
          <w:rFonts w:ascii="Times New Roman" w:eastAsia="Lucida Sans Unicode" w:hAnsi="Times New Roman" w:cs="Tahoma"/>
          <w:b/>
          <w:sz w:val="44"/>
          <w:szCs w:val="44"/>
          <w:lang w:eastAsia="ru-RU" w:bidi="ru-RU"/>
        </w:rPr>
      </w:pPr>
      <w:r w:rsidRPr="00A019C3">
        <w:rPr>
          <w:rFonts w:ascii="Times New Roman" w:eastAsia="Lucida Sans Unicode" w:hAnsi="Times New Roman" w:cs="Tahoma"/>
          <w:b/>
          <w:sz w:val="44"/>
          <w:szCs w:val="44"/>
          <w:lang w:eastAsia="ru-RU" w:bidi="ru-RU"/>
        </w:rPr>
        <w:t>РАБОЧАЯ ПРОГРАММА</w:t>
      </w:r>
    </w:p>
    <w:p w:rsidR="009512BB" w:rsidRPr="00A019C3" w:rsidRDefault="009512BB" w:rsidP="009512BB">
      <w:pPr>
        <w:widowControl w:val="0"/>
        <w:suppressAutoHyphens/>
        <w:spacing w:after="0" w:line="600" w:lineRule="auto"/>
        <w:jc w:val="center"/>
        <w:rPr>
          <w:rFonts w:ascii="Times New Roman" w:eastAsia="Lucida Sans Unicode" w:hAnsi="Times New Roman" w:cs="Tahoma"/>
          <w:b/>
          <w:sz w:val="44"/>
          <w:szCs w:val="44"/>
          <w:lang w:eastAsia="ru-RU" w:bidi="ru-RU"/>
        </w:rPr>
      </w:pPr>
      <w:r w:rsidRPr="00A019C3">
        <w:rPr>
          <w:rFonts w:ascii="Times New Roman" w:eastAsia="Lucida Sans Unicode" w:hAnsi="Times New Roman" w:cs="Tahoma"/>
          <w:b/>
          <w:sz w:val="44"/>
          <w:szCs w:val="44"/>
          <w:lang w:eastAsia="ru-RU" w:bidi="ru-RU"/>
        </w:rPr>
        <w:t xml:space="preserve">ПО </w:t>
      </w:r>
      <w:r>
        <w:rPr>
          <w:rFonts w:eastAsia="Lucida Sans Unicode" w:cs="Tahoma"/>
          <w:b/>
          <w:sz w:val="44"/>
          <w:szCs w:val="44"/>
          <w:lang w:bidi="ru-RU"/>
        </w:rPr>
        <w:t>КРАЕВЕДЕНИЮ</w:t>
      </w:r>
    </w:p>
    <w:p w:rsidR="009512BB" w:rsidRPr="00A019C3" w:rsidRDefault="009512BB" w:rsidP="009512BB">
      <w:pPr>
        <w:widowControl w:val="0"/>
        <w:suppressAutoHyphens/>
        <w:spacing w:after="0" w:line="600" w:lineRule="auto"/>
        <w:jc w:val="center"/>
        <w:rPr>
          <w:rFonts w:ascii="Times New Roman" w:eastAsia="Lucida Sans Unicode" w:hAnsi="Times New Roman" w:cs="Tahoma"/>
          <w:b/>
          <w:sz w:val="44"/>
          <w:szCs w:val="44"/>
          <w:lang w:eastAsia="ru-RU" w:bidi="ru-RU"/>
        </w:rPr>
      </w:pPr>
      <w:r>
        <w:rPr>
          <w:rFonts w:ascii="Times New Roman" w:eastAsia="Lucida Sans Unicode" w:hAnsi="Times New Roman" w:cs="Tahoma"/>
          <w:b/>
          <w:sz w:val="44"/>
          <w:szCs w:val="44"/>
          <w:lang w:eastAsia="ru-RU" w:bidi="ru-RU"/>
        </w:rPr>
        <w:t>5</w:t>
      </w:r>
      <w:r w:rsidRPr="00A019C3">
        <w:rPr>
          <w:rFonts w:ascii="Times New Roman" w:eastAsia="Lucida Sans Unicode" w:hAnsi="Times New Roman" w:cs="Tahoma"/>
          <w:b/>
          <w:sz w:val="44"/>
          <w:szCs w:val="44"/>
          <w:lang w:eastAsia="ru-RU" w:bidi="ru-RU"/>
        </w:rPr>
        <w:t xml:space="preserve"> КЛАСС </w:t>
      </w:r>
    </w:p>
    <w:p w:rsidR="009512BB" w:rsidRPr="00A019C3" w:rsidRDefault="009512BB" w:rsidP="009512BB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zh-CN"/>
        </w:rPr>
      </w:pPr>
    </w:p>
    <w:p w:rsidR="009512BB" w:rsidRPr="00A019C3" w:rsidRDefault="009512BB" w:rsidP="009512BB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zh-CN"/>
        </w:rPr>
      </w:pPr>
    </w:p>
    <w:p w:rsidR="009512BB" w:rsidRPr="00A019C3" w:rsidRDefault="009512BB" w:rsidP="009512BB">
      <w:pPr>
        <w:suppressAutoHyphens/>
        <w:spacing w:after="0" w:line="360" w:lineRule="auto"/>
        <w:rPr>
          <w:rFonts w:ascii="Times New Roman" w:eastAsia="Calibri" w:hAnsi="Times New Roman" w:cs="Times New Roman"/>
          <w:sz w:val="40"/>
          <w:szCs w:val="40"/>
          <w:lang w:eastAsia="zh-CN"/>
        </w:rPr>
      </w:pPr>
    </w:p>
    <w:p w:rsidR="009512BB" w:rsidRPr="00A019C3" w:rsidRDefault="009512BB" w:rsidP="009512BB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zh-CN"/>
        </w:rPr>
      </w:pPr>
    </w:p>
    <w:p w:rsidR="001F44B7" w:rsidRPr="009512BB" w:rsidRDefault="009512BB" w:rsidP="009512BB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0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А.И. Кругов,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  <w:r w:rsidRPr="00A0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0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  <w:bookmarkStart w:id="0" w:name="_GoBack"/>
      <w:bookmarkEnd w:id="0"/>
    </w:p>
    <w:p w:rsidR="00AA0158" w:rsidRDefault="00AA0158" w:rsidP="00AA01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Пояснительная записка.</w:t>
      </w:r>
    </w:p>
    <w:p w:rsidR="00AA0158" w:rsidRDefault="00AA0158" w:rsidP="00AA01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родном крае - это база для духовного развития личности, она необходима каждому человеку для того, чтобы он смог определить своё место и роль в жизни общества. Краеведение развивается в связи с общими учебно-воспитательными задачами общеобразовательной школы. В наши дни под краеведением чаще всего понимают не только сферу научной и просветительской работы, но и более значительный круг лиц, преимущественно местных жителей изучающих родную историю.</w:t>
      </w:r>
    </w:p>
    <w:p w:rsidR="00AA0158" w:rsidRDefault="00AA0158" w:rsidP="00AA01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Краеведение является школой познания, воспитания культурой, становления и закрепления представлений о природе и обществе, о взаимосвязи наук. Программа предназначена для учащихся 5 классов учебных заведений Ставропольского края предусматривает приобретение ими основных знаний о своём крае, ведение наблюдений и исследований, она включает необходимый фактический и теоретический материал.</w:t>
      </w:r>
    </w:p>
    <w:p w:rsidR="00AA0158" w:rsidRDefault="00AA0158" w:rsidP="00AA01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Время, отведённое на обучение, составляет 19 часов в год. Теоретические и практические занятия должны проводиться с привлечением наглядных материалов, проведением экскурсий в музей, туристических походов.</w:t>
      </w:r>
    </w:p>
    <w:p w:rsidR="00B45018" w:rsidRDefault="00B45018" w:rsidP="00AA0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AA0158" w:rsidRDefault="00AA0158" w:rsidP="00AA01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Основные задачи:</w:t>
      </w:r>
    </w:p>
    <w:p w:rsidR="00AA0158" w:rsidRDefault="00AA0158" w:rsidP="00AA01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навыков самостоятельной поисково-исследовательской работы;</w:t>
      </w:r>
    </w:p>
    <w:p w:rsidR="00AA0158" w:rsidRDefault="00AA0158" w:rsidP="00AA01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гармоничной личности средствами краеведения;</w:t>
      </w:r>
    </w:p>
    <w:p w:rsidR="00AA0158" w:rsidRPr="00B45018" w:rsidRDefault="00AA0158" w:rsidP="00AA01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гражданско-патриотических понятий.</w:t>
      </w:r>
    </w:p>
    <w:p w:rsidR="00B45018" w:rsidRDefault="00B45018" w:rsidP="00AA01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AA0158" w:rsidRDefault="00AA0158" w:rsidP="00AA01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Формируемые знания и умения:</w:t>
      </w:r>
    </w:p>
    <w:p w:rsidR="00AA0158" w:rsidRDefault="00AA0158" w:rsidP="00AA01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историю Ставропольского края и его место в истории России;</w:t>
      </w:r>
    </w:p>
    <w:p w:rsidR="00AA0158" w:rsidRDefault="00AA0158" w:rsidP="00AA01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этапы развития Ставрополья;</w:t>
      </w:r>
    </w:p>
    <w:p w:rsidR="00AA0158" w:rsidRDefault="00AA0158" w:rsidP="00AA01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источники по краеведению;</w:t>
      </w:r>
    </w:p>
    <w:p w:rsidR="00AA0158" w:rsidRDefault="00AA0158" w:rsidP="00AA01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конкретную историю отдельных народов;</w:t>
      </w:r>
    </w:p>
    <w:p w:rsidR="00AA0158" w:rsidRDefault="00AA0158" w:rsidP="00AA01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памятники истории и культуры Ставропольского края;</w:t>
      </w:r>
    </w:p>
    <w:p w:rsidR="00AA0158" w:rsidRDefault="00AA0158" w:rsidP="00AA01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анализа краеведческого материала;</w:t>
      </w:r>
    </w:p>
    <w:p w:rsidR="00AA0158" w:rsidRDefault="00AA0158" w:rsidP="00AA01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логически излагать основные события и процессы истории Ставропольского края;</w:t>
      </w:r>
    </w:p>
    <w:p w:rsidR="00AA0158" w:rsidRDefault="00AA0158" w:rsidP="00AA01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историческую память у учащихся, формировать чувство долго;</w:t>
      </w:r>
    </w:p>
    <w:p w:rsidR="00AA0158" w:rsidRPr="00B45018" w:rsidRDefault="00AA0158" w:rsidP="00AA01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у ребят интерес к исторической науке, любовь к родному краю, району, городу.</w:t>
      </w:r>
    </w:p>
    <w:p w:rsidR="00B45018" w:rsidRDefault="00B45018" w:rsidP="00B4501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AA0158" w:rsidRDefault="00B45018" w:rsidP="00AA01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 w:rsid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 ресурсы,</w:t>
      </w:r>
      <w:r w:rsid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3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дополнительная литература:</w:t>
      </w:r>
      <w:r w:rsid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ставропольская: сб. статей. – М.: Мол. гвардия, 2001. – 221 с. – (Памятники Отечества; № 48) </w:t>
      </w:r>
      <w:r w:rsid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</w:t>
      </w:r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 Ставропольский край в истории России (конец XVIII - XXI в.): Региональный учебник для 10-11 классов общеобразовательных учреждений. – ООО «ТИД «Русское слово — РС», 2006.- </w:t>
      </w:r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336 с: ил</w:t>
      </w:r>
      <w:r w:rsid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Красная книга Ставропольского края:</w:t>
      </w:r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Редкие и находящиеся под угрозой исчезновения виды растений и животных: В 2 т. – Ставрополь: ОАО «</w:t>
      </w:r>
      <w:proofErr w:type="spellStart"/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Полиграфсервис</w:t>
      </w:r>
      <w:proofErr w:type="spellEnd"/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2002.</w:t>
      </w:r>
      <w:r w:rsid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А.И. </w:t>
      </w:r>
      <w:proofErr w:type="spellStart"/>
      <w:r w:rsid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Кругова</w:t>
      </w:r>
      <w:proofErr w:type="spellEnd"/>
      <w:r w:rsid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«Ставропольский край в Истории России», Ставрополь 2005 год. Рекомендован Министерством общего и профессионального образования Ставропольского края в качестве регионального учебника. Рецензирован доктором исторических наук А.А. Кудрявцевым и профессором СГУ А.В. Беляевым.</w:t>
      </w:r>
      <w:r w:rsidR="00AA0158" w:rsidRPr="00AA0158">
        <w:rPr>
          <w:rFonts w:ascii="Arial" w:hAnsi="Arial" w:cs="Arial"/>
          <w:color w:val="54555E"/>
          <w:sz w:val="23"/>
          <w:szCs w:val="23"/>
          <w:shd w:val="clear" w:color="auto" w:fill="FFFFFF"/>
        </w:rPr>
        <w:t xml:space="preserve"> </w:t>
      </w:r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городов и сел Ставрополья: краткие очерки</w:t>
      </w:r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Науч. ред. Д. В. </w:t>
      </w:r>
      <w:proofErr w:type="spellStart"/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Кочура</w:t>
      </w:r>
      <w:proofErr w:type="spellEnd"/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А. Кудрявцев. - Ставрополь: Кн. изд-во, 2002. – 702 с. ил.</w:t>
      </w:r>
      <w:r w:rsid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наш Ставрополье: очерки истории</w:t>
      </w:r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Науч. ред. Д. В. </w:t>
      </w:r>
      <w:proofErr w:type="spellStart"/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Кочура</w:t>
      </w:r>
      <w:proofErr w:type="spellEnd"/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П. Невская. – Ставрополь: </w:t>
      </w:r>
      <w:proofErr w:type="spellStart"/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</w:t>
      </w:r>
      <w:proofErr w:type="spellEnd"/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-гора, 1999. – 412 с.: ил.</w:t>
      </w:r>
      <w:r w:rsid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Несмачная</w:t>
      </w:r>
      <w:proofErr w:type="spellEnd"/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И. История Кавказа в лицах: </w:t>
      </w:r>
      <w:proofErr w:type="spellStart"/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биогр</w:t>
      </w:r>
      <w:proofErr w:type="spellEnd"/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словарь. Т. 6. – Ставрополь: Пресса, 2008. – 182 с.</w:t>
      </w:r>
      <w:r w:rsid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люди Ставрополья: [энциклопедия] / гл. ред. С. А. Горлова. – Ставрополь: Жемчужина Кавказа, 2007. – 207 с: ил.</w:t>
      </w:r>
      <w:r w:rsidR="00AA0158" w:rsidRPr="00AA0158">
        <w:rPr>
          <w:rFonts w:ascii="Arial" w:hAnsi="Arial" w:cs="Arial"/>
          <w:color w:val="54555E"/>
          <w:sz w:val="23"/>
          <w:szCs w:val="23"/>
          <w:shd w:val="clear" w:color="auto" w:fill="FFFFFF"/>
        </w:rPr>
        <w:t xml:space="preserve"> </w:t>
      </w:r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Белозеров В. С. Этнический атлас Ставропольского края / В. С. Белозеров, А. Н. Панин, В. В. </w:t>
      </w:r>
      <w:proofErr w:type="spellStart"/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Чихичин</w:t>
      </w:r>
      <w:proofErr w:type="spellEnd"/>
      <w:r w:rsidR="00AA0158" w:rsidRPr="00A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Ставрополь: Изд-во СГУ, 2008. – 208 с.: ил.</w:t>
      </w:r>
    </w:p>
    <w:p w:rsidR="00BD3EC9" w:rsidRDefault="00BD3EC9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18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158" w:rsidRPr="00B45018" w:rsidRDefault="00B45018" w:rsidP="00B45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450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календарно тематическое планирование</w:t>
      </w:r>
    </w:p>
    <w:p w:rsidR="00B45018" w:rsidRPr="00BD3EC9" w:rsidRDefault="00B45018" w:rsidP="00FE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8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955"/>
        <w:gridCol w:w="4481"/>
        <w:gridCol w:w="5203"/>
        <w:gridCol w:w="1887"/>
      </w:tblGrid>
      <w:tr w:rsidR="00FE5579" w:rsidRPr="00BD3EC9" w:rsidTr="00B45018">
        <w:trPr>
          <w:trHeight w:val="55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FE5579" w:rsidRPr="00BD3EC9" w:rsidTr="00B45018">
        <w:trPr>
          <w:trHeight w:val="139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краеведение, что изучает   краеведение.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краеведение и каково его назначение в духовно-нравственном развитии ученика. Школьное краеведение. Его цели, задачи, предмет исследования.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суть понятия «краеведение», методы краеведческих исследований;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E5579" w:rsidRPr="00BD3EC9" w:rsidTr="00B45018">
        <w:trPr>
          <w:trHeight w:val="223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чего начинается Родина.    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малая Родина. Знакомство с источниками знаний о своей местности. Понятия: источники изучения края, первоисточник, подлинник, копия, реликвия.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историко-культурные достопримечательности</w:t>
            </w:r>
          </w:p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своего края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"Моё открытие родного края"(на основе сбора вещественных источников).                                            </w:t>
            </w:r>
          </w:p>
        </w:tc>
      </w:tr>
      <w:tr w:rsidR="00FE5579" w:rsidRPr="00BD3EC9" w:rsidTr="00B45018">
        <w:trPr>
          <w:trHeight w:val="8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и развитие родного края.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родного края.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исторические события образования края.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E5579" w:rsidRPr="00BD3EC9" w:rsidTr="00B45018">
        <w:trPr>
          <w:trHeight w:val="16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Край, в котором мы живем.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 страницы истории родного края: родной край в древности, и в Средневековье, в Новое время, в годы Великой Отечественной войны и  т.п.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Герои и яркие личности родного </w:t>
            </w: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края.                                                                                       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 страницы истории родного края: родной край в древности, и в Средневековье, в Новое время, в годы Великой Отечественной войны и  т.п. Герои и яркие личности родного края.                                                                                        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картой, планом города</w:t>
            </w:r>
          </w:p>
        </w:tc>
      </w:tr>
      <w:tr w:rsidR="00FE5579" w:rsidRPr="00BD3EC9" w:rsidTr="00B45018">
        <w:trPr>
          <w:trHeight w:val="54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Топонимика..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 города, происхождение их названий.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названия улиц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учащихся</w:t>
            </w:r>
          </w:p>
        </w:tc>
      </w:tr>
      <w:tr w:rsidR="00FE5579" w:rsidRPr="00BD3EC9" w:rsidTr="00B45018">
        <w:trPr>
          <w:trHeight w:val="55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Геральдика СК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родного города,  края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символы Ставропольского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края,г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 Железноводска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E5579" w:rsidRPr="00BD3EC9" w:rsidTr="00B45018">
        <w:trPr>
          <w:trHeight w:val="83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родного края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поверхности территории. Влияние человека на изменение форм рельефа.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рельеф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 г-к Железноводска,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п.Иноземцево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E5579" w:rsidRPr="00BD3EC9" w:rsidTr="00B45018">
        <w:trPr>
          <w:trHeight w:val="83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климата.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Сезоны года. Влияние климата на жизнь и здоровье людей.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изменения климати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ческих условий на территории Ставропольского края </w:t>
            </w: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влияние на жизнь и здоровье людей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наблюдения</w:t>
            </w:r>
          </w:p>
        </w:tc>
      </w:tr>
      <w:tr w:rsidR="00FE5579" w:rsidRPr="00BD3EC9" w:rsidTr="00B45018">
        <w:trPr>
          <w:trHeight w:val="138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ресурсы.</w:t>
            </w:r>
          </w:p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воды нашего посёлка.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и озёра, экологические проблемы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название рек, озёр Ставропольского края</w:t>
            </w: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находить их на карте.</w:t>
            </w:r>
          </w:p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экологические проблемы водных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</w:t>
            </w:r>
            <w:proofErr w:type="spellEnd"/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акция</w:t>
            </w:r>
          </w:p>
        </w:tc>
      </w:tr>
      <w:tr w:rsidR="00FE5579" w:rsidRPr="00BD3EC9" w:rsidTr="00B45018">
        <w:trPr>
          <w:trHeight w:val="111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</w:t>
            </w:r>
            <w:proofErr w:type="gramStart"/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астительный</w:t>
            </w:r>
            <w:proofErr w:type="spellEnd"/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 .</w:t>
            </w:r>
          </w:p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родного города, края, растительный и животный мир.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природные условия своего края( растительный и животный мир).Уметь называть виды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стений , животных территории Ставропольского края</w:t>
            </w: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</w:t>
            </w:r>
            <w:proofErr w:type="spellEnd"/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</w:t>
            </w:r>
            <w:proofErr w:type="spellEnd"/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тропы</w:t>
            </w:r>
          </w:p>
        </w:tc>
      </w:tr>
      <w:tr w:rsidR="00FE5579" w:rsidRPr="00BD3EC9" w:rsidTr="00B45018">
        <w:trPr>
          <w:trHeight w:val="276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проблемы.</w:t>
            </w:r>
          </w:p>
          <w:p w:rsidR="00FE5579" w:rsidRPr="00BD3EC9" w:rsidRDefault="00FE5579" w:rsidP="00BD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</w:t>
            </w:r>
            <w:r w:rsidRPr="00FE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 экологических проблемах СК</w:t>
            </w:r>
            <w:proofErr w:type="gramStart"/>
            <w:r w:rsidRPr="00FE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урок «</w:t>
            </w:r>
            <w:r w:rsidRPr="00FE5579">
              <w:rPr>
                <w:rFonts w:ascii="Times New Roman" w:hAnsi="Times New Roman" w:cs="Times New Roman"/>
                <w:color w:val="383838"/>
                <w:sz w:val="21"/>
                <w:szCs w:val="21"/>
                <w:shd w:val="clear" w:color="auto" w:fill="FFFFFF"/>
              </w:rPr>
              <w:t>Проблема сохранения флоры и фауны</w:t>
            </w: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FE5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Красная книга Ставропольского края</w:t>
            </w:r>
            <w:r w:rsidRPr="00BD3E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Просмотр фильмо</w:t>
            </w:r>
            <w:r w:rsidRPr="00FE5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об Экологических проблемах Ставропольского края. </w:t>
            </w:r>
            <w:r w:rsidRPr="00FE5579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 xml:space="preserve">Эрозия почвы. Ущерб, причиняемый эрозией почв. Переувлажнение земель. Засоление почв. Опустынивание земель. Иссушение земель. Экологические проблемы загрязнения воды и воздуха. Проблема биологического загрязнения. 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интересные места Ставропольского края</w:t>
            </w: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экологическими проблемами.</w:t>
            </w:r>
          </w:p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Красной книгой.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E5579" w:rsidRPr="00BD3EC9" w:rsidTr="00B45018">
        <w:trPr>
          <w:trHeight w:val="111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края, города.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FE5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г-к Железноводска,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п.Иноземцево</w:t>
            </w:r>
            <w:proofErr w:type="spellEnd"/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 жителей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г-к Железноводска,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ноземцево</w:t>
            </w:r>
            <w:proofErr w:type="spellEnd"/>
          </w:p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национальным признакам, традициям , обычаям)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творческими людьми</w:t>
            </w:r>
          </w:p>
        </w:tc>
      </w:tr>
      <w:tr w:rsidR="00FE5579" w:rsidRPr="00BD3EC9" w:rsidTr="00B45018">
        <w:trPr>
          <w:trHeight w:val="111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семья.</w:t>
            </w:r>
          </w:p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моей семьи, составление генеалогического древа.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моей семьи, составление генеалогического древа.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историю своей </w:t>
            </w:r>
            <w:proofErr w:type="spellStart"/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семьи.Уметь</w:t>
            </w:r>
            <w:proofErr w:type="spellEnd"/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</w:t>
            </w:r>
            <w:proofErr w:type="spellStart"/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генеологическое</w:t>
            </w:r>
            <w:proofErr w:type="spellEnd"/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дерево.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E5579" w:rsidRPr="00BD3EC9" w:rsidTr="00B45018">
        <w:trPr>
          <w:trHeight w:val="8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краеведческий музей.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отчёт.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79" w:rsidRPr="00BD3EC9" w:rsidRDefault="00FE5579" w:rsidP="00BD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215C" w:rsidRDefault="0030215C"/>
    <w:sectPr w:rsidR="0030215C" w:rsidSect="00FE55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B6E49"/>
    <w:multiLevelType w:val="multilevel"/>
    <w:tmpl w:val="61A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838D8"/>
    <w:multiLevelType w:val="multilevel"/>
    <w:tmpl w:val="0B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C9"/>
    <w:rsid w:val="001F44B7"/>
    <w:rsid w:val="0030215C"/>
    <w:rsid w:val="0030482F"/>
    <w:rsid w:val="00316CE2"/>
    <w:rsid w:val="00356E0A"/>
    <w:rsid w:val="009512BB"/>
    <w:rsid w:val="00AA0158"/>
    <w:rsid w:val="00B45018"/>
    <w:rsid w:val="00BD3EC9"/>
    <w:rsid w:val="00C13C7F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48A9-4CAC-419D-A79A-59DA465A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6</cp:revision>
  <dcterms:created xsi:type="dcterms:W3CDTF">2019-11-06T18:07:00Z</dcterms:created>
  <dcterms:modified xsi:type="dcterms:W3CDTF">2020-09-01T07:41:00Z</dcterms:modified>
</cp:coreProperties>
</file>