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0A" w:rsidRDefault="002D1F0A" w:rsidP="002D1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 по технологии (мальчики)</w:t>
      </w:r>
    </w:p>
    <w:p w:rsidR="002D1F0A" w:rsidRDefault="002D1F0A" w:rsidP="002D1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D1F0A" w:rsidRDefault="002D1F0A" w:rsidP="002D1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7 класс (Линейный курс)</w:t>
      </w:r>
    </w:p>
    <w:p w:rsidR="002D1F0A" w:rsidRDefault="002D1F0A" w:rsidP="002D1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0A" w:rsidRDefault="002D1F0A" w:rsidP="002D1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0A" w:rsidRDefault="002D1F0A" w:rsidP="002D1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УМК В.Д. Симоненко, А.Т. Тищенко</w:t>
      </w:r>
    </w:p>
    <w:p w:rsidR="002D1F0A" w:rsidRDefault="002D1F0A" w:rsidP="002D1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0A" w:rsidRDefault="002D1F0A" w:rsidP="002D1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неделю 2 часа</w:t>
      </w:r>
    </w:p>
    <w:p w:rsidR="002D1F0A" w:rsidRDefault="002D1F0A" w:rsidP="002D1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0A" w:rsidRDefault="002D1F0A" w:rsidP="002D1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год 70 часов</w:t>
      </w:r>
    </w:p>
    <w:p w:rsidR="00041BB8" w:rsidRDefault="00041BB8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04240" w:rsidRPr="00435F1F" w:rsidRDefault="00D04240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Общая характеристика программы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F1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Феде¬рального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обра-зовательногостан¬дарта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примерной программы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основ-ного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общего образования по технологии, федерального перечня учебников,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рекомен-дованных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или допущенных к использованию в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образо¬вательном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процессе в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образова-тельных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учреждениях, базисного учебного плана, авторского тематического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планиро-вания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учебного материала В.Д.Симоненко (вариант для мальчиков) и требований к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ре-зультатам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общего образования, представленных в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Фе¬деральном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госу-дарственном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стан¬дарте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>, с учетом преемственности с примерными программами для начального общего образования.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на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ис¬пользование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учебника «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Техно-логия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>. Ин</w:t>
      </w:r>
      <w:r w:rsidR="009F58C2">
        <w:rPr>
          <w:rFonts w:ascii="Times New Roman" w:hAnsi="Times New Roman" w:cs="Times New Roman"/>
          <w:sz w:val="24"/>
          <w:szCs w:val="24"/>
        </w:rPr>
        <w:t>дустриальные технологии. 7</w:t>
      </w:r>
      <w:r w:rsidRPr="00435F1F">
        <w:rPr>
          <w:rFonts w:ascii="Times New Roman" w:hAnsi="Times New Roman" w:cs="Times New Roman"/>
          <w:sz w:val="24"/>
          <w:szCs w:val="24"/>
        </w:rPr>
        <w:t xml:space="preserve"> класс».  Учебник  для учащихся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общеобразова-тельных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учреждений./ А.Т. Тищенко.  В.Д.Симоненко.- М.: Вентана - Граф, 2012.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целостного представления 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основанного на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приоб-ретённых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F1F"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, умениях 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спосо¬бах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тех-нологий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, отношения к технологии как возможной области будущей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практиче-ской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становление системы технических и технологических знаний и умений,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воспи-тание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трудовых, гражданских и патриотических качеств личности;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разнообразной практической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деятель¬ности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с техническими объектами, опыта познания 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само¬образования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опыта созидательной,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преобра-зующей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твор¬ческой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готовности и способности к выбору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инди¬видуальной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траектории последующего профессионального образования для деятельности в сфере промышленного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про¬изводства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овладение необходимыми в повседневной жизни базовыми приемами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ручно-го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и механизированного труда с использованием распространенных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инструмен-тов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механизмов и машин, способами управления отдельными видами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распро-страненной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в быту техники, необходимой в обыденной жизни и будущей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про-фессиональной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развитие личности обучающихся, их интеллектуальное и нравственное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совер-шенствование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>, формирование у них толерантных отношений и экологически целесообразного поведения в быту и трудовой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созидательной и творческой деятельности, опыта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позна-ния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и самообразования; навыков, составляющих основу ключевых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компетент-ностей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и имеющих универсальное значение для различных видов деятельности.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Приоритетными методами обучения </w:t>
      </w:r>
      <w:proofErr w:type="gramStart"/>
      <w:r w:rsidRPr="00435F1F">
        <w:rPr>
          <w:rFonts w:ascii="Times New Roman" w:hAnsi="Times New Roman" w:cs="Times New Roman"/>
          <w:sz w:val="24"/>
          <w:szCs w:val="24"/>
        </w:rPr>
        <w:t>индустриальным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техно¬логиямявля-ются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упражнения, лабораторно-практические 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прак¬тические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работы,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выполне-ние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творческих проектов.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Лаборатор¬но-практические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работы выполняются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пре-имущественно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ма¬териаловедению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и машиноведению. Все практические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ра-боты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направлены на освоение различных технологий обработки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мате¬риалов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выполнение графических и расчётных операций,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освое¬ние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строительно-отделочных, ремонтных, санитарно-технических, электромонтажных работ и выполнение проектов.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2E4" w:rsidRPr="00435F1F" w:rsidRDefault="008C72E4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082" w:rsidRPr="00435F1F" w:rsidRDefault="00274082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006685" w:rsidRPr="00435F1F" w:rsidRDefault="00433B01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Создание изделий из конструкционных и поделочных материалов. Черчение и графики </w:t>
      </w:r>
      <w:r w:rsidRPr="00435F1F">
        <w:rPr>
          <w:rFonts w:ascii="Times New Roman" w:hAnsi="Times New Roman" w:cs="Times New Roman"/>
          <w:sz w:val="24"/>
          <w:szCs w:val="24"/>
        </w:rPr>
        <w:t>(50 часов).</w:t>
      </w:r>
    </w:p>
    <w:p w:rsidR="00433B01" w:rsidRPr="00435F1F" w:rsidRDefault="00433B01" w:rsidP="00775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Технология создания изделия из древесины. Элементы машиноведения </w:t>
      </w:r>
      <w:r w:rsidRPr="00435F1F">
        <w:rPr>
          <w:rFonts w:ascii="Times New Roman" w:hAnsi="Times New Roman" w:cs="Times New Roman"/>
          <w:sz w:val="24"/>
          <w:szCs w:val="24"/>
        </w:rPr>
        <w:t>(22 часа).</w:t>
      </w: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006685" w:rsidRPr="00435F1F" w:rsidRDefault="00433B01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Основные физико-химические свойства древесины. Государственные стандарты на типовые детали и документацию. Требование к заточке дереворежущих инструментов. Правила настройки</w:t>
      </w:r>
      <w:r w:rsidR="00316C57" w:rsidRPr="00435F1F">
        <w:rPr>
          <w:rFonts w:ascii="Times New Roman" w:hAnsi="Times New Roman" w:cs="Times New Roman"/>
          <w:sz w:val="24"/>
          <w:szCs w:val="24"/>
        </w:rPr>
        <w:t xml:space="preserve"> рубанков, фуганков и шерхебелей. Расчет отклонений и допусков на размеры валов и отверстий. Шиповые соединения, их элементы и конструктивные особенности. Виды соединений деталий из дерева. Устройство токарного станка</w:t>
      </w:r>
      <w:r w:rsidR="002B1346" w:rsidRPr="00435F1F">
        <w:rPr>
          <w:rFonts w:ascii="Times New Roman" w:hAnsi="Times New Roman" w:cs="Times New Roman"/>
          <w:sz w:val="24"/>
          <w:szCs w:val="24"/>
        </w:rPr>
        <w:t xml:space="preserve">. Художественное точение. </w:t>
      </w:r>
    </w:p>
    <w:p w:rsidR="002B1346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006685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Выполнение заточки дереворежущих инструментов. Использование рубанков, фуганков и шерхебелей в работе. Изображение на чертежах соединение деталий. Сборка деталий шкантами, шурупами в нагель. Склеивание </w:t>
      </w:r>
      <w:proofErr w:type="gramStart"/>
      <w:r w:rsidRPr="00435F1F">
        <w:rPr>
          <w:rFonts w:ascii="Times New Roman" w:hAnsi="Times New Roman" w:cs="Times New Roman"/>
          <w:sz w:val="24"/>
          <w:szCs w:val="24"/>
        </w:rPr>
        <w:t>деревянных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деталий. Работа на токарном станке. Выполнение </w:t>
      </w:r>
      <w:r w:rsidR="009C6219" w:rsidRPr="00435F1F">
        <w:rPr>
          <w:rFonts w:ascii="Times New Roman" w:hAnsi="Times New Roman" w:cs="Times New Roman"/>
          <w:sz w:val="24"/>
          <w:szCs w:val="24"/>
        </w:rPr>
        <w:t>мозаи</w:t>
      </w:r>
      <w:r w:rsidRPr="00435F1F">
        <w:rPr>
          <w:rFonts w:ascii="Times New Roman" w:hAnsi="Times New Roman" w:cs="Times New Roman"/>
          <w:sz w:val="24"/>
          <w:szCs w:val="24"/>
        </w:rPr>
        <w:t>ки</w:t>
      </w:r>
      <w:r w:rsidR="009C6219" w:rsidRPr="00435F1F">
        <w:rPr>
          <w:rFonts w:ascii="Times New Roman" w:hAnsi="Times New Roman" w:cs="Times New Roman"/>
          <w:sz w:val="24"/>
          <w:szCs w:val="24"/>
        </w:rPr>
        <w:t xml:space="preserve"> из дерева.</w:t>
      </w: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Деревообрабатывающие предприятия. Информационные материалы. Ручные инструменты, станки.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Технология создания изделий из металлов. Элементы машиноведения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(16 часов).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Металлы и сплавы</w:t>
      </w:r>
      <w:r w:rsidR="00557C0B" w:rsidRPr="00435F1F">
        <w:rPr>
          <w:rFonts w:ascii="Times New Roman" w:hAnsi="Times New Roman" w:cs="Times New Roman"/>
          <w:sz w:val="24"/>
          <w:szCs w:val="24"/>
        </w:rPr>
        <w:t>. Виды сталей и их свойства. Графическое изображение деталий цилиндрической формы.Токарно-винторезный станок ТВ-6: устройство, назначение. Виды и назначения токарных резцов. Основные элементы токарных резцов. Устройство и назначение настольного горизонтально-фрезерного станка НГФ-110Ш. виды фрез. Ручные инструменты и приспособления для нарезания резьбы на стержнях и в отверстиях; их устройство и назначение.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77D4F" w:rsidRPr="00435F1F" w:rsidRDefault="00557C0B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lastRenderedPageBreak/>
        <w:t>Выполнять термическую обработку стали. Выполнять графическое изображение: отверстия, уступы, канавки, фаски. Выполнять сечение и разрезы металлов. Работа на токарно-винторезном станке ТВ-6.</w:t>
      </w:r>
      <w:r w:rsidR="00F77D4F" w:rsidRPr="00435F1F">
        <w:rPr>
          <w:rFonts w:ascii="Times New Roman" w:hAnsi="Times New Roman" w:cs="Times New Roman"/>
          <w:sz w:val="24"/>
          <w:szCs w:val="24"/>
        </w:rPr>
        <w:t xml:space="preserve"> Изготовление деталий цилиндрической формы. Работа на настольном горизонтально-фрезерном станке НГФ-110Ш. выполнение метрической резьбы. Изображение резьбы на чертежах.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 Станок НГФ-110Ш и ТВ-6.</w:t>
      </w:r>
    </w:p>
    <w:p w:rsidR="00F77D4F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творчество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(12 часов).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Фольга и ее свойства. Ручное теснение. Виды проволоки и область их применения.</w:t>
      </w:r>
      <w:r w:rsidR="00F44E0E" w:rsidRPr="00435F1F">
        <w:rPr>
          <w:rFonts w:ascii="Times New Roman" w:hAnsi="Times New Roman" w:cs="Times New Roman"/>
          <w:sz w:val="24"/>
          <w:szCs w:val="24"/>
        </w:rPr>
        <w:t xml:space="preserve"> Приемы </w:t>
      </w:r>
      <w:proofErr w:type="gramStart"/>
      <w:r w:rsidR="00F44E0E" w:rsidRPr="00435F1F">
        <w:rPr>
          <w:rFonts w:ascii="Times New Roman" w:hAnsi="Times New Roman" w:cs="Times New Roman"/>
          <w:sz w:val="24"/>
          <w:szCs w:val="24"/>
        </w:rPr>
        <w:t>изготовлении</w:t>
      </w:r>
      <w:proofErr w:type="gramEnd"/>
      <w:r w:rsidR="00F44E0E" w:rsidRPr="00435F1F">
        <w:rPr>
          <w:rFonts w:ascii="Times New Roman" w:hAnsi="Times New Roman" w:cs="Times New Roman"/>
          <w:sz w:val="24"/>
          <w:szCs w:val="24"/>
        </w:rPr>
        <w:t xml:space="preserve"> скульптуры из металлической проволоки. Накладная филигрань как вид контурного декорирования. Басм</w:t>
      </w:r>
      <w:proofErr w:type="gramStart"/>
      <w:r w:rsidR="00F44E0E" w:rsidRPr="00435F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44E0E" w:rsidRPr="00435F1F">
        <w:rPr>
          <w:rFonts w:ascii="Times New Roman" w:hAnsi="Times New Roman" w:cs="Times New Roman"/>
          <w:sz w:val="24"/>
          <w:szCs w:val="24"/>
        </w:rPr>
        <w:t xml:space="preserve"> один из видов художественной обработки металла. Способы изготовление матриц. История развития. Художественной обработки листового металла. В технике пропильного металла. Чеканка как вид художественной обработки металла. 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44E0E" w:rsidRPr="00435F1F" w:rsidRDefault="00F44E0E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Выполнение теснения по фольге. Разрабатывание эскиза скульптуры, выполнять правку и гибку проволоки. Выполнение накладной филиграни различными способами. Выполнение технологических приемов басменного теснения</w:t>
      </w:r>
      <w:r w:rsidR="00D609CD" w:rsidRPr="00435F1F">
        <w:rPr>
          <w:rFonts w:ascii="Times New Roman" w:hAnsi="Times New Roman" w:cs="Times New Roman"/>
          <w:sz w:val="24"/>
          <w:szCs w:val="24"/>
        </w:rPr>
        <w:t>. Выполнение чеканки.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F77D4F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Инструменты, тески. Информационные материалы.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ведения дома </w:t>
      </w:r>
      <w:r w:rsidRPr="00435F1F">
        <w:rPr>
          <w:rFonts w:ascii="Times New Roman" w:hAnsi="Times New Roman" w:cs="Times New Roman"/>
          <w:bCs/>
          <w:sz w:val="24"/>
          <w:szCs w:val="24"/>
        </w:rPr>
        <w:t>(5часов).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Ремонтно-отделочные работы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(5часов).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D609CD" w:rsidRPr="00435F1F" w:rsidRDefault="00D609CD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Назначение видов обоев. Виды клея для наклейки обоев. Общие сведения о малярных и лакокрасочных </w:t>
      </w:r>
      <w:r w:rsidR="00610EB2" w:rsidRPr="00435F1F">
        <w:rPr>
          <w:rFonts w:ascii="Times New Roman" w:hAnsi="Times New Roman" w:cs="Times New Roman"/>
          <w:sz w:val="24"/>
          <w:szCs w:val="24"/>
        </w:rPr>
        <w:t>материалах. Виды плиток для отделки помещений. Способы крепления плиток.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D609CD" w:rsidRPr="00435F1F" w:rsidRDefault="00610EB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Наклеивание обоев, выполнение малярных работ</w:t>
      </w:r>
      <w:r w:rsidR="00140CA2" w:rsidRPr="00435F1F">
        <w:rPr>
          <w:rFonts w:ascii="Times New Roman" w:hAnsi="Times New Roman" w:cs="Times New Roman"/>
          <w:sz w:val="24"/>
          <w:szCs w:val="24"/>
        </w:rPr>
        <w:t>. Резанье и укладывание плитки.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Варианты объектов труда.</w:t>
      </w:r>
    </w:p>
    <w:p w:rsidR="00D609CD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</w:t>
      </w:r>
    </w:p>
    <w:p w:rsidR="00046D9F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Проектирование и изготовление изделия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F31B12">
        <w:rPr>
          <w:rFonts w:ascii="Times New Roman" w:hAnsi="Times New Roman" w:cs="Times New Roman"/>
          <w:bCs/>
          <w:sz w:val="24"/>
          <w:szCs w:val="24"/>
        </w:rPr>
        <w:t>5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</w:p>
    <w:p w:rsidR="00140CA2" w:rsidRPr="00435F1F" w:rsidRDefault="00140CA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Техническая этика. Понятие золотого сечения. Методы конструирования. Методы поиска информации об изделии и материалах. Виды проектной документации. Выбор вида изделия. Разработка конструкции и определение деталий. 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Подготовка чертежа или технического рисунка. Составление технологической карты. Изготовление деталий контроль качества. Сборка и отделка изделия.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 объектов труда.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Исследование потребностей и спроса на рынке товаров и услуг (маркетинг). Разнообразные инструменты, станки.</w:t>
      </w:r>
    </w:p>
    <w:p w:rsidR="007A54B9" w:rsidRPr="00435F1F" w:rsidRDefault="007A54B9" w:rsidP="007A5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B9" w:rsidRPr="00435F1F" w:rsidRDefault="007A54B9" w:rsidP="007A54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F1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210"/>
        <w:gridCol w:w="1391"/>
        <w:gridCol w:w="1379"/>
        <w:gridCol w:w="2550"/>
        <w:gridCol w:w="1225"/>
      </w:tblGrid>
      <w:tr w:rsidR="007A54B9" w:rsidRPr="00435F1F" w:rsidTr="0011531A">
        <w:trPr>
          <w:trHeight w:val="464"/>
        </w:trPr>
        <w:tc>
          <w:tcPr>
            <w:tcW w:w="816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770" w:type="dxa"/>
            <w:gridSpan w:val="2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Часы</w:t>
            </w:r>
          </w:p>
        </w:tc>
        <w:tc>
          <w:tcPr>
            <w:tcW w:w="255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единицы</w:t>
            </w:r>
          </w:p>
        </w:tc>
        <w:tc>
          <w:tcPr>
            <w:tcW w:w="1225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</w:t>
            </w:r>
          </w:p>
        </w:tc>
      </w:tr>
      <w:tr w:rsidR="007A54B9" w:rsidRPr="00435F1F" w:rsidTr="0011531A">
        <w:tc>
          <w:tcPr>
            <w:tcW w:w="816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В примерной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55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68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 Черчение и графика.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50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7A54B9" w:rsidRPr="00435F1F" w:rsidRDefault="00C25B35" w:rsidP="00C2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создания изделий из металлов. Элементы машиностроения.</w:t>
            </w:r>
          </w:p>
        </w:tc>
        <w:tc>
          <w:tcPr>
            <w:tcW w:w="1225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B35"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1225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</w:tr>
      <w:tr w:rsidR="007A54B9" w:rsidRPr="00435F1F" w:rsidTr="0011531A">
        <w:trPr>
          <w:trHeight w:val="1470"/>
        </w:trPr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391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FB0DF7" w:rsidP="00FB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</w:t>
            </w:r>
            <w:r w:rsidR="007A54B9" w:rsidRPr="00435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  <w:bookmarkEnd w:id="0"/>
          </w:p>
        </w:tc>
        <w:tc>
          <w:tcPr>
            <w:tcW w:w="1391" w:type="dxa"/>
          </w:tcPr>
          <w:p w:rsidR="007A54B9" w:rsidRPr="00435F1F" w:rsidRDefault="007A54B9" w:rsidP="00F31B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1B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A54B9" w:rsidRPr="00435F1F" w:rsidRDefault="007A54B9" w:rsidP="00F31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1B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F31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F31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A54B9" w:rsidRPr="00435F1F" w:rsidRDefault="007A54B9" w:rsidP="00F31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="00F31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225" w:type="dxa"/>
          </w:tcPr>
          <w:p w:rsidR="007A54B9" w:rsidRPr="00435F1F" w:rsidRDefault="007A54B9" w:rsidP="00F31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31B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5" w:type="dxa"/>
          </w:tcPr>
          <w:p w:rsidR="007A54B9" w:rsidRPr="00435F1F" w:rsidRDefault="00F31B12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D04240" w:rsidRPr="00435F1F" w:rsidRDefault="00D04240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 7 класса </w:t>
      </w:r>
      <w:r w:rsidRPr="00435F1F">
        <w:rPr>
          <w:rFonts w:ascii="Times New Roman" w:hAnsi="Times New Roman" w:cs="Times New Roman"/>
          <w:b/>
          <w:bCs/>
          <w:sz w:val="24"/>
          <w:szCs w:val="24"/>
        </w:rPr>
        <w:br/>
        <w:t>(базовый уровень)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Метапредметными</w:t>
      </w:r>
      <w:proofErr w:type="spellEnd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результатами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познавательной сфере:</w:t>
      </w:r>
    </w:p>
    <w:p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B0EEC" w:rsidRPr="00435F1F" w:rsidRDefault="005B0EEC" w:rsidP="005B0EEC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обработки конструкцион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домашнего хозяйств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B0EEC" w:rsidRPr="00435F1F" w:rsidRDefault="005B0EEC" w:rsidP="005B0EEC">
      <w:pPr>
        <w:numPr>
          <w:ilvl w:val="0"/>
          <w:numId w:val="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5B0EEC" w:rsidRPr="00435F1F" w:rsidRDefault="005B0EEC" w:rsidP="005B0EE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B0EEC" w:rsidRPr="00435F1F" w:rsidRDefault="005B0EEC" w:rsidP="005B0EEC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физиолого-психологической сфере: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в эстетической сфере: 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художественно-приклад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обработки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5B0EEC" w:rsidRPr="00435F1F" w:rsidRDefault="005B0EEC" w:rsidP="005B0EE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коммуникативной сфере: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EEC" w:rsidRPr="00435F1F" w:rsidRDefault="005B0EEC" w:rsidP="005B0EEC">
      <w:pPr>
        <w:spacing w:line="240" w:lineRule="auto"/>
        <w:ind w:left="2073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оценок знаний обучающихся.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«5»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умеет изложить его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подтверждает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обучаемый: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подтверждает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отвечает на дополнительные вопросы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 xml:space="preserve">«3»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усвоил существенную часть учебного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затрудняется подтвердить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слабо отвечает на дополнительные вопросы.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«2»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почти не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изложить его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подтвердить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Нормы оценок выполнения </w:t>
      </w:r>
      <w:proofErr w:type="gramStart"/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обучаемыми</w:t>
      </w:r>
      <w:proofErr w:type="gramEnd"/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практических работ.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Учитель выставляет обучаемым отметки,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  <w:proofErr w:type="gramEnd"/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выполнялись приемы труда, самостоятельно и творчески выполнялась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допущены незначительные недостатки в планировании труда и организации рабочего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выполняются приемы труда;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работа выполнялась самостоятельно;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выполнена или недовыполнена 10-15 %;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незначительными отклонениями;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отдельные приемы труда выполнялись неправильно;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была низкой;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недовыполнена на 15-20 %;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имеют место существенные недостатки в планировании труда и организации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неправильно выполнялись многие приемы труда;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почти отсутствовала;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недовыполнена на 20-30 %;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соблюдались многие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Нормы оценок выполнения обучающихся графических заданий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и лабораторных работ.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творчески планируется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 полностью используются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и аккуратно выполняется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умело 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планируется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используется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и аккуратно выполняется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допускаются ошибки при планировании выполнения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значительную часть знаний программного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ошибки и неаккуратно выполняют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затрудняются самостоятельно использовать справочную литературу, наглядные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пособия, приборы и другие 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правильно спланировать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использовать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грубые ошибки и неаккуратно выполняют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справочную литературу, наглядные пособия,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и другие средства.</w:t>
      </w:r>
    </w:p>
    <w:p w:rsidR="005B0EEC" w:rsidRPr="00435F1F" w:rsidRDefault="005B0EEC" w:rsidP="005B0EEC">
      <w:pPr>
        <w:autoSpaceDE w:val="0"/>
        <w:autoSpaceDN w:val="0"/>
        <w:adjustRightInd w:val="0"/>
        <w:spacing w:before="1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F1F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35F1F">
        <w:rPr>
          <w:rFonts w:ascii="Times New Roman" w:eastAsia="Calibri" w:hAnsi="Times New Roman" w:cs="Times New Roman"/>
          <w:sz w:val="24"/>
          <w:szCs w:val="24"/>
        </w:rPr>
        <w:t>техносферой</w:t>
      </w:r>
      <w:proofErr w:type="spellEnd"/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35F1F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предмета отводится 2 ч в неделю, итого 68 ч за учебный год. </w:t>
      </w:r>
    </w:p>
    <w:p w:rsidR="005B0EEC" w:rsidRPr="00435F1F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EEC" w:rsidRPr="00435F1F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EEC" w:rsidRPr="00435F1F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6D9F" w:rsidRPr="00435F1F" w:rsidRDefault="00046D9F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iCs/>
          <w:sz w:val="24"/>
          <w:szCs w:val="24"/>
        </w:rPr>
        <w:t>для учащихся: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Технология</w:t>
      </w:r>
      <w:proofErr w:type="gramStart"/>
      <w:r w:rsidRPr="00435F1F">
        <w:rPr>
          <w:rFonts w:ascii="Times New Roman" w:hAnsi="Times New Roman" w:cs="Times New Roman"/>
          <w:iCs/>
          <w:sz w:val="24"/>
          <w:szCs w:val="24"/>
        </w:rPr>
        <w:t>.</w:t>
      </w:r>
      <w:r w:rsidRPr="00435F1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>ехнический труд. 7 класс: учебник для учащихся общеобразовательных учреждений / В.Д.Симоненко, А. Т. Тищенко, П. С. Самородский ; под ред. В. Д. Симоненко. – М.: Вентана-Граф, 2010.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Энциклопедия</w:t>
      </w:r>
      <w:r w:rsidRPr="00435F1F">
        <w:rPr>
          <w:rFonts w:ascii="Times New Roman" w:hAnsi="Times New Roman" w:cs="Times New Roman"/>
          <w:sz w:val="24"/>
          <w:szCs w:val="24"/>
        </w:rPr>
        <w:t xml:space="preserve"> для маленьких джентльменов. – СПб: ТОО «Динамит»: АОЗТ «Золотой век», 1997.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Викторов Е.А.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Технология: тетрадь для 7 класс (вариант для мальчиков) / Е. А. Викторов. – Саратов: Лицей, 2000.</w:t>
      </w:r>
    </w:p>
    <w:p w:rsidR="00DA44F6" w:rsidRPr="00435F1F" w:rsidRDefault="00DA44F6" w:rsidP="00775A11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6D9F" w:rsidRPr="00435F1F" w:rsidRDefault="00046D9F" w:rsidP="00775A11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iCs/>
          <w:sz w:val="24"/>
          <w:szCs w:val="24"/>
        </w:rPr>
        <w:t>Для учителя: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Боровков Ю.А.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Технический справочник учителя труда: пособие для учителей 4–8 класс / Ю. А. Боровков С.Ф. Легорнев Б.А. Черепашенец. – 2-е изд., переработано и доп. – М.: Просвещение, 1980.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="007F17CB" w:rsidRPr="00435F1F">
        <w:rPr>
          <w:rFonts w:ascii="Times New Roman" w:hAnsi="Times New Roman" w:cs="Times New Roman"/>
          <w:iCs/>
          <w:sz w:val="24"/>
          <w:szCs w:val="24"/>
        </w:rPr>
        <w:t>Ворошин Г.</w:t>
      </w:r>
      <w:r w:rsidRPr="00435F1F">
        <w:rPr>
          <w:rFonts w:ascii="Times New Roman" w:hAnsi="Times New Roman" w:cs="Times New Roman"/>
          <w:iCs/>
          <w:sz w:val="24"/>
          <w:szCs w:val="24"/>
        </w:rPr>
        <w:t>Б.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Заня</w:t>
      </w:r>
      <w:r w:rsidR="007F17CB" w:rsidRPr="00435F1F">
        <w:rPr>
          <w:rFonts w:ascii="Times New Roman" w:hAnsi="Times New Roman" w:cs="Times New Roman"/>
          <w:sz w:val="24"/>
          <w:szCs w:val="24"/>
        </w:rPr>
        <w:t>тие по трудовому обучению. 7 класс</w:t>
      </w:r>
      <w:r w:rsidRPr="00435F1F">
        <w:rPr>
          <w:rFonts w:ascii="Times New Roman" w:hAnsi="Times New Roman" w:cs="Times New Roman"/>
          <w:sz w:val="24"/>
          <w:szCs w:val="24"/>
        </w:rPr>
        <w:t xml:space="preserve">: обработка древесины, металла, электротехнические и другие </w:t>
      </w:r>
      <w:r w:rsidR="007F17CB" w:rsidRPr="00435F1F">
        <w:rPr>
          <w:rFonts w:ascii="Times New Roman" w:hAnsi="Times New Roman" w:cs="Times New Roman"/>
          <w:sz w:val="24"/>
          <w:szCs w:val="24"/>
        </w:rPr>
        <w:t>работы, ремонтные работы в быту</w:t>
      </w:r>
      <w:r w:rsidRPr="00435F1F">
        <w:rPr>
          <w:rFonts w:ascii="Times New Roman" w:hAnsi="Times New Roman" w:cs="Times New Roman"/>
          <w:sz w:val="24"/>
          <w:szCs w:val="24"/>
        </w:rPr>
        <w:t>: пособие для учител</w:t>
      </w:r>
      <w:r w:rsidR="007F17CB" w:rsidRPr="00435F1F">
        <w:rPr>
          <w:rFonts w:ascii="Times New Roman" w:hAnsi="Times New Roman" w:cs="Times New Roman"/>
          <w:sz w:val="24"/>
          <w:szCs w:val="24"/>
        </w:rPr>
        <w:t>я труда / Г. Б. Ворошин [и др.]</w:t>
      </w:r>
      <w:r w:rsidR="00775A11" w:rsidRPr="00435F1F">
        <w:rPr>
          <w:rFonts w:ascii="Times New Roman" w:hAnsi="Times New Roman" w:cs="Times New Roman"/>
          <w:sz w:val="24"/>
          <w:szCs w:val="24"/>
        </w:rPr>
        <w:t>; под ред. Д.А.</w:t>
      </w:r>
      <w:r w:rsidRPr="00435F1F">
        <w:rPr>
          <w:rFonts w:ascii="Times New Roman" w:hAnsi="Times New Roman" w:cs="Times New Roman"/>
          <w:sz w:val="24"/>
          <w:szCs w:val="24"/>
        </w:rPr>
        <w:t>Тх</w:t>
      </w:r>
      <w:r w:rsidR="007F17CB" w:rsidRPr="00435F1F">
        <w:rPr>
          <w:rFonts w:ascii="Times New Roman" w:hAnsi="Times New Roman" w:cs="Times New Roman"/>
          <w:sz w:val="24"/>
          <w:szCs w:val="24"/>
        </w:rPr>
        <w:t>оржевского. – 2-е изд., переработана и доп.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1989.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="00775A11" w:rsidRPr="00435F1F">
        <w:rPr>
          <w:rFonts w:ascii="Times New Roman" w:hAnsi="Times New Roman" w:cs="Times New Roman"/>
          <w:iCs/>
          <w:sz w:val="24"/>
          <w:szCs w:val="24"/>
        </w:rPr>
        <w:t>Рихвк</w:t>
      </w:r>
      <w:r w:rsidRPr="00435F1F">
        <w:rPr>
          <w:rFonts w:ascii="Times New Roman" w:hAnsi="Times New Roman" w:cs="Times New Roman"/>
          <w:iCs/>
          <w:sz w:val="24"/>
          <w:szCs w:val="24"/>
        </w:rPr>
        <w:t xml:space="preserve"> Э.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="00775A11" w:rsidRPr="00435F1F">
        <w:rPr>
          <w:rFonts w:ascii="Times New Roman" w:hAnsi="Times New Roman" w:cs="Times New Roman"/>
          <w:sz w:val="24"/>
          <w:szCs w:val="24"/>
        </w:rPr>
        <w:t>древесины в школьных мастерских</w:t>
      </w:r>
      <w:r w:rsidRPr="00435F1F">
        <w:rPr>
          <w:rFonts w:ascii="Times New Roman" w:hAnsi="Times New Roman" w:cs="Times New Roman"/>
          <w:sz w:val="24"/>
          <w:szCs w:val="24"/>
        </w:rPr>
        <w:t>: кн. для учителей технического труда и руковод</w:t>
      </w:r>
      <w:r w:rsidR="00775A11" w:rsidRPr="00435F1F">
        <w:rPr>
          <w:rFonts w:ascii="Times New Roman" w:hAnsi="Times New Roman" w:cs="Times New Roman"/>
          <w:sz w:val="24"/>
          <w:szCs w:val="24"/>
        </w:rPr>
        <w:t>ителей кружков / Э. Рихвк.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1984.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775A11" w:rsidRPr="00435F1F">
        <w:rPr>
          <w:rFonts w:ascii="Times New Roman" w:hAnsi="Times New Roman" w:cs="Times New Roman"/>
          <w:iCs/>
          <w:sz w:val="24"/>
          <w:szCs w:val="24"/>
        </w:rPr>
        <w:t>Коваленко В.</w:t>
      </w:r>
      <w:r w:rsidRPr="00435F1F">
        <w:rPr>
          <w:rFonts w:ascii="Times New Roman" w:hAnsi="Times New Roman" w:cs="Times New Roman"/>
          <w:iCs/>
          <w:sz w:val="24"/>
          <w:szCs w:val="24"/>
        </w:rPr>
        <w:t>И.</w:t>
      </w:r>
      <w:r w:rsidR="00775A11" w:rsidRPr="00435F1F">
        <w:rPr>
          <w:rFonts w:ascii="Times New Roman" w:hAnsi="Times New Roman" w:cs="Times New Roman"/>
          <w:sz w:val="24"/>
          <w:szCs w:val="24"/>
        </w:rPr>
        <w:t xml:space="preserve"> Объекты труда. 7 класс.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Обработка древесины и металла, электротехнические р</w:t>
      </w:r>
      <w:r w:rsidR="00775A11" w:rsidRPr="00435F1F">
        <w:rPr>
          <w:rFonts w:ascii="Times New Roman" w:hAnsi="Times New Roman" w:cs="Times New Roman"/>
          <w:sz w:val="24"/>
          <w:szCs w:val="24"/>
        </w:rPr>
        <w:t>аботы: пособие для учителя / В.И.Коваленко, В.В. Куленёнок.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1990.</w:t>
      </w:r>
    </w:p>
    <w:p w:rsidR="00046D9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Программа</w:t>
      </w:r>
      <w:r w:rsidRPr="00435F1F">
        <w:rPr>
          <w:rFonts w:ascii="Times New Roman" w:hAnsi="Times New Roman" w:cs="Times New Roman"/>
          <w:sz w:val="24"/>
          <w:szCs w:val="24"/>
        </w:rPr>
        <w:t xml:space="preserve"> «Техн</w:t>
      </w:r>
      <w:r w:rsidR="00775A11" w:rsidRPr="00435F1F">
        <w:rPr>
          <w:rFonts w:ascii="Times New Roman" w:hAnsi="Times New Roman" w:cs="Times New Roman"/>
          <w:sz w:val="24"/>
          <w:szCs w:val="24"/>
        </w:rPr>
        <w:t>ология». 1–4, 5–11 классы.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2005.</w:t>
      </w:r>
    </w:p>
    <w:p w:rsidR="001C530A" w:rsidRDefault="001C530A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C530A" w:rsidRDefault="001C530A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C530A" w:rsidRDefault="001C530A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C530A" w:rsidRPr="00F47F60" w:rsidRDefault="001C530A" w:rsidP="001C530A">
      <w:pPr>
        <w:tabs>
          <w:tab w:val="left" w:pos="15026"/>
        </w:tabs>
        <w:jc w:val="center"/>
        <w:rPr>
          <w:sz w:val="24"/>
          <w:szCs w:val="24"/>
        </w:rPr>
      </w:pPr>
      <w:r w:rsidRPr="00F47F60">
        <w:rPr>
          <w:b/>
          <w:sz w:val="24"/>
          <w:szCs w:val="24"/>
        </w:rPr>
        <w:t>Календарно-тематический план</w:t>
      </w:r>
      <w:r>
        <w:rPr>
          <w:b/>
          <w:sz w:val="24"/>
          <w:szCs w:val="24"/>
        </w:rPr>
        <w:t xml:space="preserve"> 7класс</w:t>
      </w:r>
    </w:p>
    <w:tbl>
      <w:tblPr>
        <w:tblStyle w:val="a3"/>
        <w:tblW w:w="15134" w:type="dxa"/>
        <w:tblLayout w:type="fixed"/>
        <w:tblLook w:val="01E0"/>
      </w:tblPr>
      <w:tblGrid>
        <w:gridCol w:w="805"/>
        <w:gridCol w:w="1565"/>
        <w:gridCol w:w="993"/>
        <w:gridCol w:w="992"/>
        <w:gridCol w:w="2127"/>
        <w:gridCol w:w="2698"/>
        <w:gridCol w:w="1701"/>
        <w:gridCol w:w="1843"/>
        <w:gridCol w:w="1276"/>
        <w:gridCol w:w="1134"/>
      </w:tblGrid>
      <w:tr w:rsidR="001C530A" w:rsidRPr="009A0FB2" w:rsidTr="00AE37D7">
        <w:trPr>
          <w:trHeight w:val="456"/>
        </w:trPr>
        <w:tc>
          <w:tcPr>
            <w:tcW w:w="805" w:type="dxa"/>
            <w:vMerge w:val="restart"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565" w:type="dxa"/>
            <w:vMerge w:val="restart"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proofErr w:type="spellStart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раздела\</w:t>
            </w:r>
            <w:proofErr w:type="spell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тема урока</w:t>
            </w:r>
          </w:p>
        </w:tc>
        <w:tc>
          <w:tcPr>
            <w:tcW w:w="993" w:type="dxa"/>
            <w:vMerge w:val="restart"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Коли-чество</w:t>
            </w:r>
            <w:proofErr w:type="spellEnd"/>
            <w:proofErr w:type="gram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992" w:type="dxa"/>
            <w:vMerge w:val="restart"/>
          </w:tcPr>
          <w:p w:rsidR="001C530A" w:rsidRPr="00D0559B" w:rsidRDefault="001C530A" w:rsidP="00AE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59B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  <w:p w:rsidR="001C530A" w:rsidRPr="00D0559B" w:rsidRDefault="001C530A" w:rsidP="00AE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59B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6242" w:type="dxa"/>
            <w:gridSpan w:val="3"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2410" w:type="dxa"/>
            <w:gridSpan w:val="2"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1C530A" w:rsidRPr="009A0FB2" w:rsidTr="00AE37D7">
        <w:trPr>
          <w:trHeight w:val="2508"/>
        </w:trPr>
        <w:tc>
          <w:tcPr>
            <w:tcW w:w="805" w:type="dxa"/>
            <w:vMerge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1701" w:type="dxa"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УУД (коммуникативные, регулятивные, познавательные)</w:t>
            </w:r>
          </w:p>
        </w:tc>
        <w:tc>
          <w:tcPr>
            <w:tcW w:w="1843" w:type="dxa"/>
          </w:tcPr>
          <w:p w:rsidR="001C530A" w:rsidRPr="00D0559B" w:rsidRDefault="001C530A" w:rsidP="00AE37D7">
            <w:pPr>
              <w:pStyle w:val="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 Личностные</w:t>
            </w:r>
          </w:p>
        </w:tc>
        <w:tc>
          <w:tcPr>
            <w:tcW w:w="1276" w:type="dxa"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Плановая</w:t>
            </w:r>
          </w:p>
        </w:tc>
        <w:tc>
          <w:tcPr>
            <w:tcW w:w="1134" w:type="dxa"/>
          </w:tcPr>
          <w:p w:rsidR="001C530A" w:rsidRPr="00D0559B" w:rsidRDefault="001C530A" w:rsidP="00AE37D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Фактическая</w:t>
            </w:r>
          </w:p>
        </w:tc>
      </w:tr>
      <w:tr w:rsidR="001C530A" w:rsidRPr="009A0FB2" w:rsidTr="00AE37D7">
        <w:tblPrEx>
          <w:tblLook w:val="04A0"/>
        </w:tblPrEx>
        <w:tc>
          <w:tcPr>
            <w:tcW w:w="15134" w:type="dxa"/>
            <w:gridSpan w:val="10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 (2 часа)</w:t>
            </w: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охране труда.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в школьной мастерской.</w:t>
            </w:r>
          </w:p>
        </w:tc>
        <w:tc>
          <w:tcPr>
            <w:tcW w:w="2698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содержание курса; правила безопасного поведения в школьной мастерской</w:t>
            </w:r>
          </w:p>
        </w:tc>
        <w:tc>
          <w:tcPr>
            <w:tcW w:w="1701" w:type="dxa"/>
          </w:tcPr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</w:tcPr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530A" w:rsidRPr="009A0FB2" w:rsidTr="00AE37D7">
        <w:tblPrEx>
          <w:tblLook w:val="04A0"/>
        </w:tblPrEx>
        <w:tc>
          <w:tcPr>
            <w:tcW w:w="15134" w:type="dxa"/>
            <w:gridSpan w:val="10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Технология создания изделий из древесины. Элементы машиноведения.  (22 часов)</w:t>
            </w: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Физико-механические свойства древесины. 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Ознакомят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ся с древесными материалами.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530A" w:rsidRPr="00D0559B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древесные материалы; физические и механические свойства древесины; о правилах определения влажности и плотности древесины; правила сушки и хранения древесины.</w:t>
            </w: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определять плотность и влажность древесины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vMerge w:val="restart"/>
          </w:tcPr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и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технологическая документация.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процесс изготовления деталей.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Составят технологическую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530A" w:rsidRPr="00D0559B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конструкторские документы; основные </w:t>
            </w:r>
            <w:r w:rsidRPr="00D0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документы.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составлять технологическую карту</w:t>
            </w:r>
          </w:p>
        </w:tc>
        <w:tc>
          <w:tcPr>
            <w:tcW w:w="1701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Заточка дерево режущих инструментов.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 заточку древесины.</w:t>
            </w:r>
          </w:p>
        </w:tc>
        <w:tc>
          <w:tcPr>
            <w:tcW w:w="2698" w:type="dxa"/>
          </w:tcPr>
          <w:p w:rsidR="001C530A" w:rsidRPr="00D0559B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инструменты и приспособления для обработки древесины; требования к заточке деревообрабатывающих инструментов; правила безопасной работы при заточке.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затачивать деревообрабатывающий инструмент</w:t>
            </w:r>
          </w:p>
        </w:tc>
        <w:tc>
          <w:tcPr>
            <w:tcW w:w="1701" w:type="dxa"/>
            <w:vMerge w:val="restart"/>
          </w:tcPr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1843" w:type="dxa"/>
            <w:vMerge w:val="restart"/>
          </w:tcPr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Настройка рубанков, фуганков и шерхебелей.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Ознакомиться с  устройство инструмента для строгания.</w:t>
            </w:r>
          </w:p>
        </w:tc>
        <w:tc>
          <w:tcPr>
            <w:tcW w:w="2698" w:type="dxa"/>
          </w:tcPr>
          <w:p w:rsidR="001C530A" w:rsidRPr="00D0559B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устройство инструментов для строгания; правила настройки рубанков и шерхебелей; правила безопасности во время работы.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настраивать инструменты для строгания древесины</w:t>
            </w:r>
          </w:p>
        </w:tc>
        <w:tc>
          <w:tcPr>
            <w:tcW w:w="1701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и допуски на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 деталей.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последовательнос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выполнения технологических операций.</w:t>
            </w:r>
          </w:p>
        </w:tc>
        <w:tc>
          <w:tcPr>
            <w:tcW w:w="2698" w:type="dxa"/>
          </w:tcPr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отклонения и допуски на размеры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деталей.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отклонения.</w:t>
            </w:r>
          </w:p>
        </w:tc>
        <w:tc>
          <w:tcPr>
            <w:tcW w:w="1701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Шиповые столярные соединение.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изготовление шипов и проушин. 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шиповое соединение; изображать шиповое соединение на чертеже.</w:t>
            </w:r>
          </w:p>
        </w:tc>
        <w:tc>
          <w:tcPr>
            <w:tcW w:w="2698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область применения шиповых соединений; разновидности шиповых соединений и их преимущества; основные элементы шипового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: выполнять шиповое соединение; изображать шиповое соединение на чертеже</w:t>
            </w:r>
          </w:p>
        </w:tc>
        <w:tc>
          <w:tcPr>
            <w:tcW w:w="1701" w:type="dxa"/>
            <w:vMerge w:val="restart"/>
          </w:tcPr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задачу </w:t>
            </w:r>
            <w:proofErr w:type="gram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КУУД – ставить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помощью.</w:t>
            </w:r>
          </w:p>
        </w:tc>
        <w:tc>
          <w:tcPr>
            <w:tcW w:w="1843" w:type="dxa"/>
            <w:vMerge w:val="restart"/>
          </w:tcPr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воображение.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АккуратностьЭстетические</w:t>
            </w:r>
            <w:proofErr w:type="spellEnd"/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соединения  деревянных деталей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, шурупами в нагель.</w:t>
            </w: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, нагелями и шурупами; правила безопасной работы.</w:t>
            </w: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соединения деревянных деталей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, шурупами, нагелями</w:t>
            </w: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Точение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конических и фасонных деталей.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технологическую карту; точить детали конической и фасонной формы; контролировать качество работы.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приёмы работы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 токарном станке; инструменты и приспособления для выполнения точения; технологию изготовления конических и фасонных деталей; обрабатываемой детали;</w:t>
            </w:r>
          </w:p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читать технологическую карту; точить детали конической и фасонной формы; контролировать качество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работыспособы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размеров и формы</w:t>
            </w:r>
          </w:p>
        </w:tc>
        <w:tc>
          <w:tcPr>
            <w:tcW w:w="1701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Точение декоративных изделий из древесины. Профессии и специальности рабочих, занятых в дерево </w:t>
            </w:r>
            <w:proofErr w:type="gram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брабатывающей  промышлен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Подбирать материал и необходимые режущие и измерительные инструменты; читать чертёж и технологическую карту.</w:t>
            </w: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породы деревьев, наиболее подходящие для точения; правила чтения чертежей; последовательность</w:t>
            </w:r>
          </w:p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изделий точением; правила 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</w:p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подбирать материал и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режущие и измерительные инструменты; читать чертёж и технологическую карту; размечать заготовки; точить деталь на станке; контролировать качество выполняемых изделий</w:t>
            </w:r>
          </w:p>
        </w:tc>
        <w:tc>
          <w:tcPr>
            <w:tcW w:w="1701" w:type="dxa"/>
            <w:vMerge w:val="restart"/>
          </w:tcPr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аккуратно,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работу,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1C530A" w:rsidRPr="00C610D7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Этические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эмоционально-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Мозаика на изделиях из древесины. Технология изготовления мозаичных наборов.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инструменты для выполнения мозаики; делать  эскиз с элементами мозаичного набора; выполнять мозаичный набор.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способы выполнения мозаики; виды узоров; понятие орнамент; инструменты для выполнения мозаики; технологию изготовления мозаичных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риёмы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вырезания элементов мозаики; правила безопасной работы.</w:t>
            </w:r>
          </w:p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подбирать материалы и инструменты для выполнения мозаики; делать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эскиз с элементами мозаичного набора; выполнять мозаичный набор</w:t>
            </w:r>
          </w:p>
        </w:tc>
        <w:tc>
          <w:tcPr>
            <w:tcW w:w="1701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15134" w:type="dxa"/>
            <w:gridSpan w:val="10"/>
          </w:tcPr>
          <w:p w:rsidR="001C530A" w:rsidRPr="00451B8B" w:rsidRDefault="001C530A" w:rsidP="00AE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Технология создания изделий из металлов. Элементы машиностроения. (16 часов)</w:t>
            </w: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 Термическая обработка стали.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операции термообработки; определять свойства стали.</w:t>
            </w: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виды сталей, их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кировку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; свойства сталей; виды термообработки стали; основные операции термообработки.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операции термообработки; определять свойства стали</w:t>
            </w:r>
          </w:p>
        </w:tc>
        <w:tc>
          <w:tcPr>
            <w:tcW w:w="1701" w:type="dxa"/>
            <w:vMerge w:val="restart"/>
          </w:tcPr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ПУУД –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proofErr w:type="gram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сделанных</w:t>
            </w:r>
            <w:proofErr w:type="gramEnd"/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1843" w:type="dxa"/>
            <w:vMerge w:val="restart"/>
          </w:tcPr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воображение.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АккуратностьЭстетические</w:t>
            </w:r>
            <w:proofErr w:type="spellEnd"/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proofErr w:type="spellEnd"/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Чертёж деталей, изготовленных на токарном  и фрезерном станках.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чертежи; измерять детали; читать чертежи.</w:t>
            </w: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сечение и разрез; графическое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ражение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тел вращения, конструктивных элементов; виды штриховки; правила чтения чертежей.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чертежи; измерять детали; читать чертежи</w:t>
            </w:r>
          </w:p>
        </w:tc>
        <w:tc>
          <w:tcPr>
            <w:tcW w:w="1701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токарно-винторезного станка ТВ-6. 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Составлять кинематическую схему частей станка; читать кинематическую схему.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металла.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составлять кинематическую схему частей станка; читать кинематическую схему</w:t>
            </w:r>
          </w:p>
        </w:tc>
        <w:tc>
          <w:tcPr>
            <w:tcW w:w="1701" w:type="dxa"/>
          </w:tcPr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вопросы,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организации </w:t>
            </w:r>
            <w:proofErr w:type="gramEnd"/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843" w:type="dxa"/>
          </w:tcPr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Технология токарных работ по металлу.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место; закреплять деталь; подбирать инструменты; устанавливать резец; изготовлять детали цилиндрической формы.</w:t>
            </w: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и назначение</w:t>
            </w:r>
          </w:p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токарных резцов, их основные элементы; приёмы работы на токарном станке; </w:t>
            </w:r>
            <w:proofErr w:type="spellStart"/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пра-вила</w:t>
            </w:r>
            <w:proofErr w:type="spellEnd"/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безопасности; методы контроля качества.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1701" w:type="dxa"/>
          </w:tcPr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задачу </w:t>
            </w:r>
            <w:proofErr w:type="gram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843" w:type="dxa"/>
          </w:tcPr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горизонтально-фрезерного станка НГФ-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110Ш.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кинематическую схему частей станка; подготавливать станок к работе;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на станке операции по обработке деталей; контролировать качество работы.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устройство и назначение настольного горизонтально-фрезерного станка; приёмы работы на нём; виды фрез; правила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: составить кинематическую схему частей станка; подготавливать станок к работе; выполнять на станке операции по обработке деталей; контролировать качество работы</w:t>
            </w:r>
          </w:p>
        </w:tc>
        <w:tc>
          <w:tcPr>
            <w:tcW w:w="1701" w:type="dxa"/>
          </w:tcPr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КУУД –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организации </w:t>
            </w:r>
            <w:proofErr w:type="gramEnd"/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843" w:type="dxa"/>
          </w:tcPr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Нарезание наружной и внутренней резьбы.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Нарезать наружную и внутреннюю резьбу; выявлять дефекты.</w:t>
            </w: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назначение резьбы; понятие метрическая резьба; инструменты и приспособления для нарезания наружной и внутренней резьбы; правила изображения резьбы на чертежах; приёмы нарезания резьбы вручную и на токарно-винторезном станке; правила безопасной работы.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нарезать наружную и внутреннюю резьбу; выявлять дефекты</w:t>
            </w:r>
          </w:p>
        </w:tc>
        <w:tc>
          <w:tcPr>
            <w:tcW w:w="1701" w:type="dxa"/>
          </w:tcPr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задачу </w:t>
            </w:r>
            <w:proofErr w:type="gram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843" w:type="dxa"/>
          </w:tcPr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15134" w:type="dxa"/>
            <w:gridSpan w:val="10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Декоративно-прикладное творчество.  (12 часов)</w:t>
            </w: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(тиснение на фольге)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Готовить инструменты; подбирать рисунок; выполнять тиснение по фольге.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и свойства фольги, инструменты и приспособления для её обработки; технологическую последовательность операции при ручном тиснении; правила безопасной работы.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готовить инструменты; подбирать рисунок; выполнять тиснение по фольге</w:t>
            </w:r>
          </w:p>
        </w:tc>
        <w:tc>
          <w:tcPr>
            <w:tcW w:w="1701" w:type="dxa"/>
            <w:vMerge w:val="restart"/>
          </w:tcPr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ПУУД –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</w:t>
            </w:r>
            <w:proofErr w:type="gram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proofErr w:type="gram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сделанных</w:t>
            </w:r>
            <w:proofErr w:type="gramEnd"/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сотрудничества,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C530A" w:rsidRPr="007A3A36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(ажурная скульптура).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эскиз скульптуры; выполнять правку и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проволоки; соединять отдельные элементы между собой.</w:t>
            </w: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проволоки; способы её правки и гибки; инструменты и приспособления для обработки проволоки, их устройство и назначение; приёмы выполнения проволочных скульптур; правила безопасной работы.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</w:t>
            </w:r>
          </w:p>
        </w:tc>
        <w:tc>
          <w:tcPr>
            <w:tcW w:w="1701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 (мозаика с металлическим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контуром).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эскиз художественной обработки изделий металлической контурной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мозаики; выполнять накладную филигрань различными способами.</w:t>
            </w: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особенности мозаики с металлическим контуром и накладной филиграни; способы крепления металлического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контура к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работы.</w:t>
            </w:r>
          </w:p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</w:t>
            </w:r>
          </w:p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эскиз художественной обработки изделий металлической контурной мозаики;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выполнять накладную филигрань различными способами</w:t>
            </w:r>
          </w:p>
        </w:tc>
        <w:tc>
          <w:tcPr>
            <w:tcW w:w="1701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 (басма). 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приёмы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теснения. </w:t>
            </w: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тиснения; способы изготовления матриц; технологию изготовления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тиснения; правила безопасности.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технологические приёмы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</w:t>
            </w:r>
          </w:p>
        </w:tc>
        <w:tc>
          <w:tcPr>
            <w:tcW w:w="1701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(пропиленный металл).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изделия в технике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металла. </w:t>
            </w: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инструменты для выполнения работ в 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металла; особенности данного вида художественной обработки металла; приёмы выполнения изделий в 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металла; правила безопасной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изделия в 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</w:p>
        </w:tc>
        <w:tc>
          <w:tcPr>
            <w:tcW w:w="1701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</w:t>
            </w:r>
            <w:proofErr w:type="gram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чеканка на резиновой подкладке)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Подготавливать инструмент и материал к работе; подбирать и носить на металл рисунок; выполнять чеканку.</w:t>
            </w: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инструменты и приспособления для выполнения чеканки; технологию чеканки; правила безопасной работы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подготавливать инструмент и материал к работе; подбирать и наносить на металл рисунок; выполнять чеканку</w:t>
            </w:r>
          </w:p>
        </w:tc>
        <w:tc>
          <w:tcPr>
            <w:tcW w:w="1701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c>
          <w:tcPr>
            <w:tcW w:w="15134" w:type="dxa"/>
            <w:gridSpan w:val="10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Технология ведения дома. Ремонтно-отделочные работы. (4 часа)</w:t>
            </w:r>
          </w:p>
        </w:tc>
      </w:tr>
      <w:tr w:rsidR="001C530A" w:rsidRPr="009A0FB2" w:rsidTr="00AE37D7">
        <w:tblPrEx>
          <w:tblLook w:val="04A0"/>
        </w:tblPrEx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помещения обоями.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Выбирать обои и клей; выполнять оклеивание помещений обоями.</w:t>
            </w: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выбирать обои и клей; выполнять оклеивание помещений обоями</w:t>
            </w:r>
          </w:p>
        </w:tc>
        <w:tc>
          <w:tcPr>
            <w:tcW w:w="1701" w:type="dxa"/>
            <w:vMerge w:val="restart"/>
          </w:tcPr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 Научить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материала;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proofErr w:type="gramStart"/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сделанных</w:t>
            </w:r>
            <w:proofErr w:type="gramEnd"/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ошибо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культура: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</w:t>
            </w:r>
          </w:p>
          <w:p w:rsidR="001C530A" w:rsidRPr="00320C43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природному миру.</w:t>
            </w: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rPr>
          <w:trHeight w:val="2971"/>
        </w:trPr>
        <w:tc>
          <w:tcPr>
            <w:tcW w:w="805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технологии малярных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Pr="00A506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плиточных работ.</w:t>
            </w: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Выбирать малярные и лакокрасочные материалы и инструменты;  подготавливать поверхность к окраске; выполнять малярные работы.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для плиточных работ; подготавливать поверхность к облицовке плитками; резать плитку и укладывать её.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о видах малярных и лакокрасочных материалов, их назначении, инструментов для малярных работ; последовательность проведения малярных работ; правила безопасной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A50661">
              <w:rPr>
                <w:rFonts w:ascii="Times New Roman" w:hAnsi="Times New Roman" w:cs="Times New Roman"/>
                <w:sz w:val="24"/>
                <w:szCs w:val="24"/>
              </w:rPr>
              <w:t xml:space="preserve"> плиток и способы их крепления; инструменты, приспособления и материалы для плиточных работ; последовательность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олнения плиточных работ; </w:t>
            </w: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выбирать малярные и лакокрасочные материалы и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одбирать</w:t>
            </w:r>
            <w:proofErr w:type="spellEnd"/>
            <w:r w:rsidRPr="00A5066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плиточных работ; подготавливать поверхность к облицовке плитками; резать плитку и укладывать ее.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0A" w:rsidRPr="009A0FB2" w:rsidTr="00AE37D7">
        <w:tblPrEx>
          <w:tblLook w:val="04A0"/>
        </w:tblPrEx>
        <w:trPr>
          <w:trHeight w:val="341"/>
        </w:trPr>
        <w:tc>
          <w:tcPr>
            <w:tcW w:w="15134" w:type="dxa"/>
            <w:gridSpan w:val="10"/>
          </w:tcPr>
          <w:p w:rsidR="001C530A" w:rsidRPr="00BB17A6" w:rsidRDefault="001C530A" w:rsidP="00AE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6. </w:t>
            </w:r>
            <w:r w:rsidRPr="00BB17A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часов)</w:t>
            </w:r>
          </w:p>
        </w:tc>
      </w:tr>
      <w:tr w:rsidR="001C530A" w:rsidRPr="009A0FB2" w:rsidTr="00AE37D7">
        <w:tblPrEx>
          <w:tblLook w:val="04A0"/>
        </w:tblPrEx>
        <w:trPr>
          <w:trHeight w:val="341"/>
        </w:trPr>
        <w:tc>
          <w:tcPr>
            <w:tcW w:w="80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65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A" w:rsidRPr="009A0FB2" w:rsidRDefault="001C530A" w:rsidP="00AE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127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изделия; формулировать требования к изделию и критерии их выполнения;  конструировать и проектировать изделие; изготавливать изделие; оформлять проектную документацию; представлять творческий проект.</w:t>
            </w:r>
          </w:p>
        </w:tc>
        <w:tc>
          <w:tcPr>
            <w:tcW w:w="2698" w:type="dxa"/>
          </w:tcPr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этапы работы над творческим проектом; виды проектной документации; методы определения</w:t>
            </w:r>
          </w:p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себестоимости; технологическую последовательность</w:t>
            </w:r>
          </w:p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изготовления изделия.</w:t>
            </w:r>
          </w:p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выбирать изделия; формулировать требования к изделию</w:t>
            </w:r>
          </w:p>
          <w:p w:rsidR="001C530A" w:rsidRPr="0083424C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 критерии их выполнения;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701" w:type="dxa"/>
          </w:tcPr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 основе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распознания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proofErr w:type="gramStart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proofErr w:type="gramEnd"/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решения </w:t>
            </w:r>
          </w:p>
          <w:p w:rsidR="001C530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ответы на вопросы;</w:t>
            </w:r>
          </w:p>
        </w:tc>
        <w:tc>
          <w:tcPr>
            <w:tcW w:w="1843" w:type="dxa"/>
          </w:tcPr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эмоционально-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1C530A" w:rsidRDefault="001C530A" w:rsidP="00AE37D7"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  <w:r>
              <w:t>.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потребности,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  <w:p w:rsidR="001C530A" w:rsidRPr="00EA70EA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воображение, </w:t>
            </w:r>
          </w:p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фантазия.</w:t>
            </w:r>
          </w:p>
        </w:tc>
        <w:tc>
          <w:tcPr>
            <w:tcW w:w="1276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30A" w:rsidRPr="009A0FB2" w:rsidRDefault="001C530A" w:rsidP="00AE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30A" w:rsidRPr="009A0FB2" w:rsidRDefault="001C530A" w:rsidP="001C530A">
      <w:pPr>
        <w:rPr>
          <w:rFonts w:ascii="Times New Roman" w:hAnsi="Times New Roman" w:cs="Times New Roman"/>
          <w:sz w:val="24"/>
          <w:szCs w:val="24"/>
        </w:rPr>
      </w:pPr>
    </w:p>
    <w:p w:rsidR="001C530A" w:rsidRDefault="001C530A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C530A" w:rsidRDefault="001C530A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C530A" w:rsidRPr="00435F1F" w:rsidRDefault="001C530A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04240" w:rsidRPr="00435F1F" w:rsidRDefault="00D04240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240" w:rsidRPr="00435F1F" w:rsidRDefault="00D04240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4240" w:rsidRPr="00435F1F" w:rsidSect="001C5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C1F"/>
    <w:rsid w:val="00006685"/>
    <w:rsid w:val="00041BB8"/>
    <w:rsid w:val="00046D9F"/>
    <w:rsid w:val="00071FD9"/>
    <w:rsid w:val="000C4E07"/>
    <w:rsid w:val="00140CA2"/>
    <w:rsid w:val="00174245"/>
    <w:rsid w:val="001C530A"/>
    <w:rsid w:val="00274082"/>
    <w:rsid w:val="002B1346"/>
    <w:rsid w:val="002D1F0A"/>
    <w:rsid w:val="00316C57"/>
    <w:rsid w:val="00433B01"/>
    <w:rsid w:val="00435F1F"/>
    <w:rsid w:val="0051787C"/>
    <w:rsid w:val="00557C0B"/>
    <w:rsid w:val="005B0EEC"/>
    <w:rsid w:val="005C7A82"/>
    <w:rsid w:val="00610EB2"/>
    <w:rsid w:val="006629AB"/>
    <w:rsid w:val="006879EB"/>
    <w:rsid w:val="00695D2F"/>
    <w:rsid w:val="00705E14"/>
    <w:rsid w:val="00775A11"/>
    <w:rsid w:val="007A54B9"/>
    <w:rsid w:val="007F17CB"/>
    <w:rsid w:val="008C72E4"/>
    <w:rsid w:val="00967522"/>
    <w:rsid w:val="00996983"/>
    <w:rsid w:val="009C6219"/>
    <w:rsid w:val="009F58C2"/>
    <w:rsid w:val="00A636FF"/>
    <w:rsid w:val="00B32BEA"/>
    <w:rsid w:val="00C25B35"/>
    <w:rsid w:val="00CC4188"/>
    <w:rsid w:val="00D04240"/>
    <w:rsid w:val="00D22C1F"/>
    <w:rsid w:val="00D44600"/>
    <w:rsid w:val="00D51E4F"/>
    <w:rsid w:val="00D609CD"/>
    <w:rsid w:val="00DA44F6"/>
    <w:rsid w:val="00DF378C"/>
    <w:rsid w:val="00EC71EA"/>
    <w:rsid w:val="00F31B12"/>
    <w:rsid w:val="00F44E0E"/>
    <w:rsid w:val="00F77D4F"/>
    <w:rsid w:val="00FB0DF7"/>
    <w:rsid w:val="00FC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4"/>
  </w:style>
  <w:style w:type="paragraph" w:styleId="3">
    <w:name w:val="heading 3"/>
    <w:basedOn w:val="a"/>
    <w:next w:val="a"/>
    <w:link w:val="30"/>
    <w:qFormat/>
    <w:rsid w:val="001C53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30A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rsid w:val="001C5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26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Сема</cp:lastModifiedBy>
  <cp:revision>37</cp:revision>
  <dcterms:created xsi:type="dcterms:W3CDTF">2012-09-30T08:45:00Z</dcterms:created>
  <dcterms:modified xsi:type="dcterms:W3CDTF">2020-09-12T07:09:00Z</dcterms:modified>
</cp:coreProperties>
</file>