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43" w:rsidRDefault="00FE1B43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B43" w:rsidRDefault="00FE1B43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B43" w:rsidRDefault="00FE1B43" w:rsidP="00FE1B43">
      <w:pPr>
        <w:spacing w:line="600" w:lineRule="auto"/>
        <w:jc w:val="center"/>
        <w:rPr>
          <w:b/>
          <w:sz w:val="44"/>
          <w:szCs w:val="44"/>
        </w:rPr>
      </w:pPr>
    </w:p>
    <w:p w:rsidR="0058044C" w:rsidRPr="00A019C3" w:rsidRDefault="0058044C" w:rsidP="0058044C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>РАБОЧАЯ ПРОГРАММА</w:t>
      </w:r>
    </w:p>
    <w:p w:rsidR="0058044C" w:rsidRPr="00A019C3" w:rsidRDefault="0058044C" w:rsidP="0058044C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>ПО ИСТОРИИ</w:t>
      </w:r>
    </w:p>
    <w:p w:rsidR="0058044C" w:rsidRPr="00A019C3" w:rsidRDefault="0058044C" w:rsidP="0058044C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>1</w:t>
      </w:r>
      <w:r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 xml:space="preserve">1 </w:t>
      </w:r>
      <w:r w:rsidRPr="00A019C3">
        <w:rPr>
          <w:rFonts w:ascii="Times New Roman" w:eastAsia="Lucida Sans Unicode" w:hAnsi="Times New Roman" w:cs="Tahoma"/>
          <w:b/>
          <w:sz w:val="44"/>
          <w:szCs w:val="44"/>
          <w:lang w:bidi="ru-RU"/>
        </w:rPr>
        <w:t xml:space="preserve">КЛАСС </w:t>
      </w:r>
    </w:p>
    <w:p w:rsidR="0058044C" w:rsidRPr="00A019C3" w:rsidRDefault="0058044C" w:rsidP="0058044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58044C" w:rsidRPr="00A019C3" w:rsidRDefault="0058044C" w:rsidP="0058044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58044C" w:rsidRPr="00A019C3" w:rsidRDefault="0058044C" w:rsidP="0058044C">
      <w:pPr>
        <w:suppressAutoHyphens/>
        <w:spacing w:after="0" w:line="36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58044C" w:rsidRPr="00A019C3" w:rsidRDefault="0058044C" w:rsidP="0058044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19C3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proofErr w:type="spellStart"/>
      <w:r w:rsidRPr="00BC5830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BC5830">
        <w:rPr>
          <w:rFonts w:ascii="Times New Roman" w:hAnsi="Times New Roman" w:cs="Times New Roman"/>
          <w:i/>
          <w:sz w:val="24"/>
          <w:szCs w:val="24"/>
        </w:rPr>
        <w:t xml:space="preserve"> Н.В.; Петров Ю.А.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19C3">
        <w:rPr>
          <w:rFonts w:ascii="Times New Roman" w:eastAsia="Times New Roman" w:hAnsi="Times New Roman" w:cs="Times New Roman"/>
          <w:sz w:val="24"/>
          <w:szCs w:val="24"/>
        </w:rPr>
        <w:t xml:space="preserve">2 часа в неделю –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Pr="00A019C3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58044C" w:rsidRPr="00A019C3" w:rsidRDefault="0058044C" w:rsidP="0058044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58044C" w:rsidRPr="00A019C3" w:rsidRDefault="0058044C" w:rsidP="00580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5BF" w:rsidRDefault="006C45BF" w:rsidP="0058044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44C" w:rsidRPr="00ED7104" w:rsidRDefault="0058044C" w:rsidP="0058044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5BF" w:rsidRPr="00ED7104" w:rsidRDefault="00ED7104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1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 </w:t>
      </w:r>
      <w:r w:rsidR="006C45BF" w:rsidRPr="00ED710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 записка.</w:t>
      </w:r>
    </w:p>
    <w:p w:rsidR="006C45BF" w:rsidRPr="00ED7104" w:rsidRDefault="006C45BF" w:rsidP="00ED71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AA9" w:rsidRDefault="0069363E" w:rsidP="00061AA9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Программа  предназначена  для   изучения</w:t>
      </w:r>
      <w:r w:rsidR="00061AA9">
        <w:rPr>
          <w:rFonts w:ascii="Times New Roman" w:hAnsi="Times New Roman" w:cs="Times New Roman"/>
          <w:bCs/>
          <w:iCs/>
          <w:sz w:val="24"/>
          <w:szCs w:val="24"/>
        </w:rPr>
        <w:t xml:space="preserve">  курса  «Истории»,   и  адресована  учащимся  полной  общеобразоват</w:t>
      </w:r>
      <w:r w:rsidR="004A50D3">
        <w:rPr>
          <w:rFonts w:ascii="Times New Roman" w:hAnsi="Times New Roman" w:cs="Times New Roman"/>
          <w:bCs/>
          <w:iCs/>
          <w:sz w:val="24"/>
          <w:szCs w:val="24"/>
        </w:rPr>
        <w:t xml:space="preserve">ельной школы,  10 - 11 классы. </w:t>
      </w:r>
    </w:p>
    <w:p w:rsidR="00061AA9" w:rsidRPr="00D91E32" w:rsidRDefault="00061AA9" w:rsidP="00061AA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E32">
        <w:rPr>
          <w:rFonts w:ascii="Times New Roman" w:eastAsia="Times New Roman" w:hAnsi="Times New Roman" w:cs="Times New Roman"/>
          <w:i/>
          <w:sz w:val="24"/>
          <w:szCs w:val="24"/>
        </w:rPr>
        <w:t>Концепция, заложенная в содержании учебного материала</w:t>
      </w:r>
    </w:p>
    <w:p w:rsidR="00061AA9" w:rsidRPr="00CE4E24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t>многофакторный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период, показ возможности альтернативного развития России в переломные моменты ее истории;</w:t>
      </w:r>
    </w:p>
    <w:p w:rsidR="00061AA9" w:rsidRPr="00CE4E24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t>направленность содержания на развитие патриотических чувств учащихся, воспитание у них гражданских качеств, толерантности мышления;</w:t>
      </w:r>
    </w:p>
    <w:p w:rsidR="00061AA9" w:rsidRPr="00CE4E24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t xml:space="preserve">внимание к </w:t>
      </w:r>
      <w:proofErr w:type="spellStart"/>
      <w:r w:rsidRPr="00CE4E24">
        <w:rPr>
          <w:rFonts w:ascii="Times New Roman" w:eastAsia="Times New Roman" w:hAnsi="Times New Roman" w:cs="Times New Roman"/>
          <w:sz w:val="24"/>
          <w:szCs w:val="24"/>
        </w:rPr>
        <w:t>личостно</w:t>
      </w:r>
      <w:proofErr w:type="spellEnd"/>
      <w:r w:rsidRPr="00CE4E24">
        <w:rPr>
          <w:rFonts w:ascii="Times New Roman" w:eastAsia="Times New Roman" w:hAnsi="Times New Roman" w:cs="Times New Roman"/>
          <w:sz w:val="24"/>
          <w:szCs w:val="24"/>
        </w:rPr>
        <w:t xml:space="preserve">-психологическим аспектам истории, которые </w:t>
      </w:r>
      <w:proofErr w:type="gramStart"/>
      <w:r w:rsidRPr="00CE4E24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proofErr w:type="gramEnd"/>
      <w:r w:rsidRPr="00CE4E24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раскрытии влияния исторических деятелей на ход исторического процесса;</w:t>
      </w:r>
    </w:p>
    <w:p w:rsidR="00061AA9" w:rsidRPr="00CE4E24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t>акцент на сравнение процессов, происходивших в истории какой-либо страны, с аналогичными явлениями в других странах, показ общеисторических тенденций и уникальной специфики в мировой истории;</w:t>
      </w:r>
    </w:p>
    <w:p w:rsidR="00061AA9" w:rsidRDefault="00061AA9" w:rsidP="00061AA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24">
        <w:rPr>
          <w:rFonts w:ascii="Times New Roman" w:eastAsia="Times New Roman" w:hAnsi="Times New Roman" w:cs="Times New Roman"/>
          <w:sz w:val="24"/>
          <w:szCs w:val="24"/>
        </w:rPr>
        <w:t>ориентация учащихся на самостоятельный поиск ответов на важные вопросы мировой истории, формирование собственной позиции при оценке ключевых исторических проблем.</w:t>
      </w:r>
    </w:p>
    <w:p w:rsidR="00BC5830" w:rsidRDefault="00BC5830" w:rsidP="00BC583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830" w:rsidRPr="005A5557" w:rsidRDefault="00BC5830" w:rsidP="00BC5830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37791">
        <w:rPr>
          <w:rFonts w:ascii="Times New Roman" w:hAnsi="Times New Roman" w:cs="Times New Roman"/>
          <w:bCs/>
          <w:i/>
          <w:iCs/>
          <w:sz w:val="24"/>
          <w:szCs w:val="24"/>
        </w:rPr>
        <w:t>Рабочая  программа  входит    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480D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область  «И</w:t>
      </w:r>
      <w:r w:rsidRPr="00480D62">
        <w:rPr>
          <w:rFonts w:ascii="Times New Roman" w:hAnsi="Times New Roman" w:cs="Times New Roman"/>
          <w:bCs/>
          <w:i/>
          <w:iCs/>
          <w:sz w:val="24"/>
          <w:szCs w:val="24"/>
        </w:rPr>
        <w:t>стория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»,  </w:t>
      </w:r>
      <w:r w:rsidRPr="00BC5830">
        <w:rPr>
          <w:rFonts w:ascii="Times New Roman" w:hAnsi="Times New Roman" w:cs="Times New Roman"/>
          <w:i/>
          <w:sz w:val="24"/>
          <w:szCs w:val="24"/>
        </w:rPr>
        <w:t>составлена  на  основе  линии  УМК  «Русское  слово».</w:t>
      </w:r>
      <w:r>
        <w:rPr>
          <w:rFonts w:ascii="Times New Roman" w:hAnsi="Times New Roman" w:cs="Times New Roman"/>
          <w:sz w:val="24"/>
          <w:szCs w:val="24"/>
        </w:rPr>
        <w:t xml:space="preserve">  С  использованием  авторской  линия  УМК  </w:t>
      </w:r>
      <w:r w:rsidRPr="00BC5830">
        <w:rPr>
          <w:rFonts w:ascii="Times New Roman" w:hAnsi="Times New Roman" w:cs="Times New Roman"/>
          <w:i/>
          <w:sz w:val="24"/>
          <w:szCs w:val="24"/>
        </w:rPr>
        <w:t xml:space="preserve">под  редакцией  </w:t>
      </w:r>
      <w:proofErr w:type="spellStart"/>
      <w:r w:rsidRPr="00BC5830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BC5830">
        <w:rPr>
          <w:rFonts w:ascii="Times New Roman" w:hAnsi="Times New Roman" w:cs="Times New Roman"/>
          <w:i/>
          <w:sz w:val="24"/>
          <w:szCs w:val="24"/>
        </w:rPr>
        <w:t xml:space="preserve"> Н.В.; Петров Ю.А.  История России 10 - 11 классы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5A5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Избранный </w:t>
      </w:r>
      <w:r>
        <w:rPr>
          <w:rFonts w:ascii="Times New Roman" w:hAnsi="Times New Roman" w:cs="Times New Roman"/>
          <w:bCs/>
          <w:iCs/>
          <w:sz w:val="24"/>
          <w:szCs w:val="24"/>
        </w:rPr>
        <w:t>создателями  УМК</w:t>
      </w:r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 многофакторный подход позволяет обучающимся 10 и 11 классов, завершающим изучение курса истории в школе, не только усвоить значительный фактический материал, но и понять важнейшие тенденции в развитии различных стран и регионов мира.</w:t>
      </w:r>
    </w:p>
    <w:p w:rsidR="00BC5830" w:rsidRPr="005A5557" w:rsidRDefault="00BC5830" w:rsidP="00BC5830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Авторы органично вписали историю России во всемирную историю, причем СССР и Россия предстает как субъект мировой истории, активно воздействующий на ход событий. Справедливо отмечается, что историческая судьба отвела России исключительную роль. В учебниках вполне заслуженно подчеркивается тот вклад, который внес Советский Союз в победу над фашизмом, уничтожение колониальной системы, в международные отношения ХХ столетия. Говорится и о том, какое влияние Россия оказывает на общемировые процессы современности. </w:t>
      </w:r>
      <w:proofErr w:type="gramStart"/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Это позволяет обучающимся интегрировать знания по всеобщей истории и истории России,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5557">
        <w:rPr>
          <w:rFonts w:ascii="Times New Roman" w:hAnsi="Times New Roman" w:cs="Times New Roman"/>
          <w:bCs/>
          <w:iCs/>
          <w:sz w:val="24"/>
          <w:szCs w:val="24"/>
        </w:rPr>
        <w:t>дает возможность осознать место нашей страны среди других государств, проследить истоки глобальных проблем человечества и задуматься над поиском путей их преодоления.</w:t>
      </w:r>
      <w:proofErr w:type="gramEnd"/>
    </w:p>
    <w:p w:rsidR="00BC5830" w:rsidRDefault="00BC5830" w:rsidP="00BC583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557" w:rsidRDefault="00937791" w:rsidP="005A5557">
      <w:pPr>
        <w:pStyle w:val="a4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5557">
        <w:rPr>
          <w:rFonts w:ascii="Times New Roman" w:hAnsi="Times New Roman" w:cs="Times New Roman"/>
          <w:bCs/>
          <w:i/>
          <w:iCs/>
          <w:sz w:val="24"/>
          <w:szCs w:val="24"/>
        </w:rPr>
        <w:t>Обоснованность и  актуальность</w:t>
      </w:r>
      <w:r w:rsidRPr="005A5557">
        <w:rPr>
          <w:rFonts w:ascii="Times New Roman" w:hAnsi="Times New Roman" w:cs="Times New Roman"/>
          <w:bCs/>
          <w:iCs/>
          <w:sz w:val="24"/>
          <w:szCs w:val="24"/>
        </w:rPr>
        <w:t xml:space="preserve">  изменений  и  дополнений,  заложенных  в  рабочую  программу</w:t>
      </w:r>
      <w:r w:rsidR="00061AA9" w:rsidRPr="005A55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BC5830" w:rsidRDefault="005A5557" w:rsidP="00061AA9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основе концепции  рабочей  программы </w:t>
      </w:r>
      <w:r w:rsidRPr="005A5557">
        <w:rPr>
          <w:rFonts w:ascii="Times New Roman" w:eastAsia="Times New Roman" w:hAnsi="Times New Roman" w:cs="Times New Roman"/>
          <w:sz w:val="24"/>
          <w:szCs w:val="24"/>
        </w:rPr>
        <w:t xml:space="preserve"> лежит </w:t>
      </w:r>
      <w:r w:rsidRPr="005A5557">
        <w:rPr>
          <w:rFonts w:ascii="Times New Roman" w:eastAsia="Times New Roman" w:hAnsi="Times New Roman" w:cs="Times New Roman"/>
          <w:i/>
          <w:sz w:val="24"/>
          <w:szCs w:val="24"/>
        </w:rPr>
        <w:t>системно-</w:t>
      </w:r>
      <w:proofErr w:type="spellStart"/>
      <w:r w:rsidRPr="005A5557">
        <w:rPr>
          <w:rFonts w:ascii="Times New Roman" w:eastAsia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5A555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</w:t>
      </w:r>
      <w:r w:rsidRPr="005A5557">
        <w:rPr>
          <w:rFonts w:ascii="Times New Roman" w:eastAsia="Times New Roman" w:hAnsi="Times New Roman" w:cs="Times New Roman"/>
          <w:sz w:val="24"/>
          <w:szCs w:val="24"/>
        </w:rPr>
        <w:t xml:space="preserve">, предполагающий </w:t>
      </w:r>
      <w:r w:rsidRPr="005A5557">
        <w:rPr>
          <w:rStyle w:val="dash041e005f0431005f044b005f0447005f043d005f044b005f0439005f005fchar1char1"/>
          <w:rFonts w:eastAsia="Times New Roman"/>
        </w:rPr>
        <w:t xml:space="preserve">активную учебно-познавательную деятельность </w:t>
      </w:r>
      <w:proofErr w:type="gramStart"/>
      <w:r w:rsidRPr="005A5557">
        <w:rPr>
          <w:rStyle w:val="dash041e005f0431005f044b005f0447005f043d005f044b005f0439005f005fchar1char1"/>
          <w:rFonts w:eastAsia="Times New Roman"/>
        </w:rPr>
        <w:t>обучающихся</w:t>
      </w:r>
      <w:proofErr w:type="gramEnd"/>
      <w:r w:rsidRPr="005A5557">
        <w:rPr>
          <w:rStyle w:val="dash041e005f0431005f044b005f0447005f043d005f044b005f0439005f005fchar1char1"/>
          <w:rFonts w:eastAsia="Times New Roman"/>
        </w:rPr>
        <w:t xml:space="preserve"> и нацеленный на формирование готовности обучающихся к саморазвитию и непрерывному образованию.</w:t>
      </w:r>
      <w:r w:rsidR="00BC5830">
        <w:rPr>
          <w:rStyle w:val="dash041e005f0431005f044b005f0447005f043d005f044b005f0439005f005fchar1char1"/>
          <w:rFonts w:eastAsia="Times New Roman"/>
        </w:rPr>
        <w:t xml:space="preserve"> </w:t>
      </w:r>
      <w:r w:rsidR="00BC5830" w:rsidRPr="00061AA9">
        <w:rPr>
          <w:rFonts w:ascii="Times New Roman" w:hAnsi="Times New Roman" w:cs="Times New Roman"/>
          <w:bCs/>
          <w:iCs/>
          <w:sz w:val="24"/>
          <w:szCs w:val="24"/>
        </w:rPr>
        <w:t>Базовый  уровень  стандарта  учебного  предмета ориентирован  на  формирование  общей  культуры  и  в  большей  степени  связан  с  мировоззренческими,  воспитательными  и  развивающимися  задачами  общего  образования,  задачами  социализации</w:t>
      </w:r>
      <w:r w:rsidR="00BC583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C58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AA9" w:rsidRPr="00061AA9">
        <w:rPr>
          <w:rFonts w:ascii="Times New Roman" w:hAnsi="Times New Roman" w:cs="Times New Roman"/>
          <w:bCs/>
          <w:iCs/>
          <w:sz w:val="24"/>
          <w:szCs w:val="24"/>
        </w:rPr>
        <w:t>Учебный план обеспечивает  интеграцию зна</w:t>
      </w:r>
      <w:r w:rsidR="00061AA9" w:rsidRPr="00061AA9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ний по отечественной истории и истории зарубежных стран. </w:t>
      </w:r>
      <w:r w:rsidR="00BC5830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данного УМК  даёт </w:t>
      </w:r>
      <w:proofErr w:type="gramStart"/>
      <w:r w:rsidR="00BC5830">
        <w:rPr>
          <w:rFonts w:ascii="Times New Roman" w:hAnsi="Times New Roman" w:cs="Times New Roman"/>
          <w:bCs/>
          <w:iCs/>
          <w:sz w:val="24"/>
          <w:szCs w:val="24"/>
        </w:rPr>
        <w:t>возможность</w:t>
      </w:r>
      <w:proofErr w:type="gramEnd"/>
      <w:r w:rsidR="00BC5830">
        <w:rPr>
          <w:rFonts w:ascii="Times New Roman" w:hAnsi="Times New Roman" w:cs="Times New Roman"/>
          <w:bCs/>
          <w:iCs/>
          <w:sz w:val="24"/>
          <w:szCs w:val="24"/>
        </w:rPr>
        <w:t xml:space="preserve">  достичь все необходимые  цели  образовательного стандарта. </w:t>
      </w:r>
    </w:p>
    <w:p w:rsidR="00061AA9" w:rsidRPr="00BC5830" w:rsidRDefault="00BC5830" w:rsidP="00061AA9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061AA9" w:rsidRPr="00061AA9">
        <w:rPr>
          <w:rFonts w:ascii="Times New Roman" w:hAnsi="Times New Roman" w:cs="Times New Roman"/>
          <w:bCs/>
          <w:iCs/>
          <w:sz w:val="24"/>
          <w:szCs w:val="24"/>
        </w:rPr>
        <w:t xml:space="preserve">остроение планирования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тем  авторской  программы  </w:t>
      </w:r>
      <w:r w:rsidR="00061AA9" w:rsidRPr="00061AA9">
        <w:rPr>
          <w:rFonts w:ascii="Times New Roman" w:hAnsi="Times New Roman" w:cs="Times New Roman"/>
          <w:bCs/>
          <w:iCs/>
          <w:sz w:val="24"/>
          <w:szCs w:val="24"/>
        </w:rPr>
        <w:t xml:space="preserve"> предполагает  корректировку часов и  объединение  некоторых тем курса, что обусловлено большим объемом информации, при дефиците учебного времени и высокими требованиями, предъявляемыми к качеству обученности учащихся  средней  общеобразовательной школы.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283C">
        <w:rPr>
          <w:rFonts w:ascii="Times New Roman" w:hAnsi="Times New Roman" w:cs="Times New Roman"/>
          <w:bCs/>
          <w:iCs/>
          <w:sz w:val="24"/>
          <w:szCs w:val="24"/>
        </w:rPr>
        <w:t>Потому  авторская  программа  положена  в основу  данной  рабочей  программ</w:t>
      </w:r>
      <w:r w:rsidR="004845A5">
        <w:rPr>
          <w:rFonts w:ascii="Times New Roman" w:hAnsi="Times New Roman" w:cs="Times New Roman"/>
          <w:bCs/>
          <w:iCs/>
          <w:sz w:val="24"/>
          <w:szCs w:val="24"/>
        </w:rPr>
        <w:t xml:space="preserve">ы  и  используется </w:t>
      </w:r>
      <w:r w:rsidR="0007283C">
        <w:rPr>
          <w:rFonts w:ascii="Times New Roman" w:hAnsi="Times New Roman" w:cs="Times New Roman"/>
          <w:bCs/>
          <w:iCs/>
          <w:sz w:val="24"/>
          <w:szCs w:val="24"/>
        </w:rPr>
        <w:t xml:space="preserve"> без изменений.</w:t>
      </w:r>
      <w:r w:rsidR="004845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4845A5">
        <w:rPr>
          <w:rFonts w:ascii="Times New Roman" w:hAnsi="Times New Roman" w:cs="Times New Roman"/>
          <w:bCs/>
          <w:iCs/>
          <w:sz w:val="24"/>
          <w:szCs w:val="24"/>
        </w:rPr>
        <w:t>Часы резерва,  предусмотренные  авторской программой</w:t>
      </w:r>
      <w:r w:rsidR="000728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45A5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используются</w:t>
      </w:r>
      <w:proofErr w:type="gramEnd"/>
      <w:r w:rsidR="004845A5">
        <w:rPr>
          <w:rFonts w:ascii="Times New Roman" w:hAnsi="Times New Roman" w:cs="Times New Roman"/>
          <w:bCs/>
          <w:iCs/>
          <w:sz w:val="24"/>
          <w:szCs w:val="24"/>
        </w:rPr>
        <w:t xml:space="preserve">  в качестве  обобщения  и контроля  знаний  учащихся. </w:t>
      </w:r>
    </w:p>
    <w:p w:rsidR="004C31F6" w:rsidRPr="00061AA9" w:rsidRDefault="004C31F6" w:rsidP="00061AA9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1AA9" w:rsidRPr="00061AA9" w:rsidRDefault="00061AA9" w:rsidP="00061AA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1E32">
        <w:rPr>
          <w:rFonts w:ascii="Times New Roman" w:hAnsi="Times New Roman" w:cs="Times New Roman"/>
          <w:i/>
          <w:sz w:val="24"/>
          <w:szCs w:val="24"/>
        </w:rPr>
        <w:t>Цели и задачи курса:</w:t>
      </w:r>
      <w:r w:rsidR="005A555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61AA9">
        <w:rPr>
          <w:rFonts w:ascii="Times New Roman" w:hAnsi="Times New Roman" w:cs="Times New Roman"/>
          <w:sz w:val="24"/>
          <w:szCs w:val="24"/>
        </w:rPr>
        <w:t>Изучение  истории  на  базовом  уровне  среднего  (полного)  общего  образования  направлено  на  достижение  следующих  целей: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 xml:space="preserve"> Воспитание  гражданственности,  национальной  идентичности,  развитие  мировоззренческих  убеждений  учащихся  на  основе  осмысления  ими  исторически  сложившихся  культурных,  религиозных,  </w:t>
      </w:r>
      <w:proofErr w:type="spellStart"/>
      <w:r w:rsidRPr="00061AA9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061AA9">
        <w:rPr>
          <w:rFonts w:ascii="Times New Roman" w:hAnsi="Times New Roman" w:cs="Times New Roman"/>
          <w:sz w:val="24"/>
          <w:szCs w:val="24"/>
        </w:rPr>
        <w:t xml:space="preserve">  традиций,  нравственных  и  социальных  установок,  идеологических  доктрин.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>Развитие  способности  понимать  историческую  обусловленность  явлений  и  процессов  современного  мира,  определять  собственную позицию  по  отношению  к  окружающей  реальности,  соотносить  свои  взгляды  и  принципы  с  исторически  возникающими  мировоззренческими  системами.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>Освоение  систематизированных  знаний  об  истории  человечества,  формирование  целостного  представления  о  месте  и  роли  России  во  всемирно-историческом  процессе.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>Овладение  умениями  и  навыками  поиска, систематизации  и  комплексного  анализа  исторической  информации.</w:t>
      </w:r>
    </w:p>
    <w:p w:rsidR="00061AA9" w:rsidRPr="00061AA9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1AA9">
        <w:rPr>
          <w:rFonts w:ascii="Times New Roman" w:hAnsi="Times New Roman" w:cs="Times New Roman"/>
          <w:sz w:val="24"/>
          <w:szCs w:val="24"/>
        </w:rPr>
        <w:t xml:space="preserve">Формирование  исторического  мышления – способности  рассматривать  события  и  явления  с  точки  зрения  их  исторической  обусловленности,  сопоставлять  различные  версии  и  оценки исторических  событий  и  личностей,  определять  </w:t>
      </w:r>
      <w:proofErr w:type="spellStart"/>
      <w:r w:rsidRPr="00061AA9">
        <w:rPr>
          <w:rFonts w:ascii="Times New Roman" w:hAnsi="Times New Roman" w:cs="Times New Roman"/>
          <w:sz w:val="24"/>
          <w:szCs w:val="24"/>
        </w:rPr>
        <w:t>собственне</w:t>
      </w:r>
      <w:proofErr w:type="spellEnd"/>
      <w:r w:rsidRPr="00061AA9">
        <w:rPr>
          <w:rFonts w:ascii="Times New Roman" w:hAnsi="Times New Roman" w:cs="Times New Roman"/>
          <w:sz w:val="24"/>
          <w:szCs w:val="24"/>
        </w:rPr>
        <w:t xml:space="preserve">  отношение  к  дискуссионным  проблемам  прошлого  и  современности. </w:t>
      </w:r>
    </w:p>
    <w:p w:rsidR="00A3182B" w:rsidRDefault="00061AA9" w:rsidP="00061AA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82B">
        <w:rPr>
          <w:rFonts w:ascii="Times New Roman" w:hAnsi="Times New Roman" w:cs="Times New Roman"/>
          <w:sz w:val="24"/>
          <w:szCs w:val="24"/>
        </w:rPr>
        <w:t xml:space="preserve">Развитие   умения  самостоятельно  и  мотивированно  организовывать  свою  познавательную  деятельность,  от  постановки  цели  до  получения  и  оценки  результата. </w:t>
      </w:r>
    </w:p>
    <w:p w:rsidR="00061AA9" w:rsidRDefault="00061AA9" w:rsidP="00A3182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8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 и  роль  курса  в  обучении.  </w:t>
      </w:r>
      <w:r w:rsidR="00F4567E" w:rsidRPr="00A3182B">
        <w:rPr>
          <w:rFonts w:ascii="Times New Roman" w:hAnsi="Times New Roman" w:cs="Times New Roman"/>
          <w:bCs/>
          <w:iCs/>
          <w:sz w:val="24"/>
          <w:szCs w:val="24"/>
        </w:rPr>
        <w:t>Курс  «И</w:t>
      </w:r>
      <w:r w:rsidRPr="00A3182B">
        <w:rPr>
          <w:rFonts w:ascii="Times New Roman" w:hAnsi="Times New Roman" w:cs="Times New Roman"/>
          <w:bCs/>
          <w:iCs/>
          <w:sz w:val="24"/>
          <w:szCs w:val="24"/>
        </w:rPr>
        <w:t xml:space="preserve">стория»   </w:t>
      </w:r>
      <w:r w:rsidR="00F4567E" w:rsidRPr="00A3182B">
        <w:rPr>
          <w:rFonts w:ascii="Times New Roman" w:hAnsi="Times New Roman" w:cs="Times New Roman"/>
          <w:bCs/>
          <w:iCs/>
          <w:sz w:val="24"/>
          <w:szCs w:val="24"/>
        </w:rPr>
        <w:t xml:space="preserve">в  старших  классах  общеобразовательной  школы  учитывает  концентрическую  систему  преподавания   и  </w:t>
      </w:r>
      <w:r w:rsidRPr="00A3182B">
        <w:rPr>
          <w:rFonts w:ascii="Times New Roman" w:hAnsi="Times New Roman" w:cs="Times New Roman"/>
          <w:bCs/>
          <w:iCs/>
          <w:sz w:val="24"/>
          <w:szCs w:val="24"/>
        </w:rPr>
        <w:t>предполагает  логические  связи  с  такими  предметами  учебного  курс</w:t>
      </w:r>
      <w:r w:rsidR="00F4567E" w:rsidRPr="00A3182B">
        <w:rPr>
          <w:rFonts w:ascii="Times New Roman" w:hAnsi="Times New Roman" w:cs="Times New Roman"/>
          <w:bCs/>
          <w:iCs/>
          <w:sz w:val="24"/>
          <w:szCs w:val="24"/>
        </w:rPr>
        <w:t>а,  как  география,  литература,  МХК</w:t>
      </w:r>
      <w:r w:rsidRPr="00A3182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3182B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Составленная  на  основе  стандарта  рабочая  программа  учитывает  возможную форму  итоговой  аттестации  учащихся  по  предмету  в  форме ЕГЭ,  и  предусматривает  выделение  учебного  времени  для  подготовки  к  формированию  умений  в  решении  </w:t>
      </w:r>
      <w:r w:rsidR="00F4567E" w:rsidRPr="00A3182B">
        <w:rPr>
          <w:rFonts w:ascii="Times New Roman" w:hAnsi="Times New Roman" w:cs="Times New Roman"/>
          <w:sz w:val="24"/>
          <w:szCs w:val="24"/>
        </w:rPr>
        <w:t>тестовых  заданий</w:t>
      </w:r>
      <w:r w:rsidRPr="00A318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5830" w:rsidRDefault="00BC5830" w:rsidP="00A3182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5830" w:rsidRPr="00BC5830" w:rsidRDefault="00BC5830" w:rsidP="00BC583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9FF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 характеристика  учебного  процесса. </w:t>
      </w:r>
      <w:proofErr w:type="gramStart"/>
      <w:r w:rsidRPr="004159FF">
        <w:rPr>
          <w:rFonts w:ascii="Times New Roman" w:eastAsia="Times New Roman" w:hAnsi="Times New Roman" w:cs="Times New Roman"/>
          <w:sz w:val="24"/>
          <w:szCs w:val="24"/>
        </w:rPr>
        <w:t>Программа  предусматривает  использование  методов  обучения  рекомендованных  Стандартом  для  учащихся  основной,  старшей  школы -  школьная лекция, семинар, исследование (творческая работа</w:t>
      </w:r>
      <w:r w:rsidRPr="00A04298">
        <w:rPr>
          <w:rFonts w:ascii="Times New Roman" w:eastAsia="Times New Roman" w:hAnsi="Times New Roman" w:cs="Times New Roman"/>
          <w:sz w:val="24"/>
          <w:szCs w:val="24"/>
        </w:rPr>
        <w:t>), лабораторная работа (с документом,  текстом учебника, таблицей, схемой, др.), коллоквиум, зачет.</w:t>
      </w:r>
      <w:proofErr w:type="gramEnd"/>
      <w:r w:rsidR="004E19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4298">
        <w:rPr>
          <w:rFonts w:ascii="Times New Roman" w:eastAsia="Times New Roman" w:hAnsi="Times New Roman" w:cs="Times New Roman"/>
          <w:sz w:val="24"/>
          <w:szCs w:val="24"/>
        </w:rPr>
        <w:t xml:space="preserve">Формы  обучения  и  режим  занятий  стандартный,  характерный  для  учащихся  общеобразовательной  школы. </w:t>
      </w:r>
    </w:p>
    <w:p w:rsidR="00030F9E" w:rsidRPr="00030F9E" w:rsidRDefault="00BC5830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285E">
        <w:rPr>
          <w:rFonts w:ascii="Times New Roman" w:hAnsi="Times New Roman" w:cs="Times New Roman"/>
          <w:i/>
          <w:sz w:val="24"/>
          <w:szCs w:val="24"/>
        </w:rPr>
        <w:t>Сроки  реализации 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рабочая  программа  составлена  на  основе   Стандарта,  </w:t>
      </w:r>
      <w:r w:rsidRPr="00B92BDF">
        <w:rPr>
          <w:rFonts w:ascii="Times New Roman" w:hAnsi="Times New Roman" w:cs="Times New Roman"/>
          <w:sz w:val="24"/>
          <w:szCs w:val="24"/>
        </w:rPr>
        <w:t>Примерных п</w:t>
      </w:r>
      <w:r>
        <w:rPr>
          <w:rFonts w:ascii="Times New Roman" w:hAnsi="Times New Roman" w:cs="Times New Roman"/>
          <w:sz w:val="24"/>
          <w:szCs w:val="24"/>
        </w:rPr>
        <w:t>рограмм по истории (М., 20</w:t>
      </w:r>
      <w:r w:rsidR="0058044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г),  авторской  программы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 На изучение  курса  «История»  стандарт выделяет 140 часов по 70 часов  для  каждой  параллели,  два  учебных часа  в  неделю  в  10,  11  классах.  </w:t>
      </w:r>
      <w:r w:rsidRPr="007D4D35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курса проходит </w:t>
      </w:r>
      <w:proofErr w:type="gramStart"/>
      <w:r w:rsidRPr="00F47CB6">
        <w:rPr>
          <w:rFonts w:ascii="Times New Roman" w:hAnsi="Times New Roman" w:cs="Times New Roman"/>
          <w:bCs/>
          <w:iCs/>
          <w:sz w:val="24"/>
          <w:szCs w:val="24"/>
          <w:u w:val="single"/>
        </w:rPr>
        <w:t>синхронно-параллельно</w:t>
      </w:r>
      <w:proofErr w:type="gramEnd"/>
      <w:r w:rsidRPr="007D4D3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 частью  концентрической  системы  исторического  образования  и  изучается </w:t>
      </w:r>
      <w:r w:rsidRPr="007D4D35">
        <w:rPr>
          <w:rFonts w:ascii="Times New Roman" w:hAnsi="Times New Roman" w:cs="Times New Roman"/>
          <w:bCs/>
          <w:iCs/>
          <w:sz w:val="24"/>
          <w:szCs w:val="24"/>
        </w:rPr>
        <w:t xml:space="preserve"> в  соответствие  с  рекомендациями  федерального  компонента  государственно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  образовательного  стандарта.  </w:t>
      </w:r>
      <w:r w:rsidR="00030F9E">
        <w:rPr>
          <w:rFonts w:ascii="Times New Roman" w:hAnsi="Times New Roman" w:cs="Times New Roman"/>
          <w:sz w:val="24"/>
          <w:szCs w:val="24"/>
        </w:rPr>
        <w:t xml:space="preserve"> </w:t>
      </w:r>
      <w:r w:rsidR="00030F9E" w:rsidRPr="00030F9E">
        <w:rPr>
          <w:rFonts w:ascii="Times New Roman" w:hAnsi="Times New Roman" w:cs="Times New Roman"/>
          <w:sz w:val="24"/>
          <w:szCs w:val="24"/>
        </w:rPr>
        <w:t xml:space="preserve">С учетом социальной значимости и актуальности содержания курса истории  </w:t>
      </w:r>
      <w:r w:rsidR="00030F9E">
        <w:rPr>
          <w:rFonts w:ascii="Times New Roman" w:hAnsi="Times New Roman" w:cs="Times New Roman"/>
          <w:sz w:val="24"/>
          <w:szCs w:val="24"/>
        </w:rPr>
        <w:t xml:space="preserve">Государственный стандарт  </w:t>
      </w:r>
      <w:r w:rsidR="00030F9E" w:rsidRPr="00030F9E">
        <w:rPr>
          <w:rFonts w:ascii="Times New Roman" w:hAnsi="Times New Roman" w:cs="Times New Roman"/>
          <w:sz w:val="24"/>
          <w:szCs w:val="24"/>
        </w:rPr>
        <w:t>устанавливает следующую систему распределения учебного материала и учебного времени для X-XI классов:</w:t>
      </w:r>
    </w:p>
    <w:p w:rsidR="00030F9E" w:rsidRPr="00030F9E" w:rsidRDefault="00030F9E" w:rsidP="00030F9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215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02"/>
        <w:gridCol w:w="3618"/>
        <w:gridCol w:w="3544"/>
        <w:gridCol w:w="1985"/>
      </w:tblGrid>
      <w:tr w:rsidR="00030F9E" w:rsidRPr="00030F9E" w:rsidTr="00030F9E">
        <w:trPr>
          <w:jc w:val="center"/>
        </w:trPr>
        <w:tc>
          <w:tcPr>
            <w:tcW w:w="1104" w:type="dxa"/>
            <w:tcBorders>
              <w:bottom w:val="nil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02" w:type="dxa"/>
            <w:tcBorders>
              <w:bottom w:val="nil"/>
              <w:righ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 (федеральный</w:t>
            </w:r>
            <w:proofErr w:type="gramEnd"/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Разделы 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</w:tr>
      <w:tr w:rsidR="00030F9E" w:rsidRPr="00030F9E" w:rsidTr="00030F9E">
        <w:trPr>
          <w:jc w:val="center"/>
        </w:trPr>
        <w:tc>
          <w:tcPr>
            <w:tcW w:w="1104" w:type="dxa"/>
            <w:tcBorders>
              <w:top w:val="nil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компонент)</w:t>
            </w:r>
          </w:p>
        </w:tc>
        <w:tc>
          <w:tcPr>
            <w:tcW w:w="3618" w:type="dxa"/>
            <w:tcBorders>
              <w:top w:val="nil"/>
              <w:righ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0F9E" w:rsidRPr="00030F9E" w:rsidTr="00030F9E">
        <w:trPr>
          <w:jc w:val="center"/>
        </w:trPr>
        <w:tc>
          <w:tcPr>
            <w:tcW w:w="1104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X класс</w:t>
            </w:r>
          </w:p>
        </w:tc>
        <w:tc>
          <w:tcPr>
            <w:tcW w:w="1902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70 ч</w:t>
            </w:r>
          </w:p>
        </w:tc>
        <w:tc>
          <w:tcPr>
            <w:tcW w:w="3618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(с древнейших времен до середины XIX в.) – не менее 36 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(с древнейших времен до середины XIX в.) – не менее 24 ч</w:t>
            </w:r>
          </w:p>
        </w:tc>
        <w:tc>
          <w:tcPr>
            <w:tcW w:w="1985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030F9E" w:rsidRPr="00030F9E" w:rsidTr="00030F9E">
        <w:trPr>
          <w:jc w:val="center"/>
        </w:trPr>
        <w:tc>
          <w:tcPr>
            <w:tcW w:w="1104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XI класс</w:t>
            </w:r>
          </w:p>
        </w:tc>
        <w:tc>
          <w:tcPr>
            <w:tcW w:w="1902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70 ч</w:t>
            </w:r>
          </w:p>
        </w:tc>
        <w:tc>
          <w:tcPr>
            <w:tcW w:w="3618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(вторая половина XIX в. – начало XXI вв.) – не менее 36 ч</w:t>
            </w:r>
          </w:p>
        </w:tc>
        <w:tc>
          <w:tcPr>
            <w:tcW w:w="3544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(вторая половина XIX в. – начало XXI вв.) – не менее 24 ч</w:t>
            </w:r>
          </w:p>
        </w:tc>
        <w:tc>
          <w:tcPr>
            <w:tcW w:w="1985" w:type="dxa"/>
          </w:tcPr>
          <w:p w:rsidR="00030F9E" w:rsidRPr="00030F9E" w:rsidRDefault="00030F9E" w:rsidP="00030F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9E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</w:tbl>
    <w:p w:rsid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47B">
        <w:rPr>
          <w:rFonts w:ascii="Times New Roman" w:hAnsi="Times New Roman" w:cs="Times New Roman"/>
          <w:bCs/>
          <w:iCs/>
          <w:sz w:val="24"/>
          <w:szCs w:val="24"/>
        </w:rPr>
        <w:t xml:space="preserve">Реальное  выделение  учебного  времени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календарным  планом  школы  для   учащихся</w:t>
      </w:r>
      <w:r w:rsidRPr="00FC647B">
        <w:rPr>
          <w:rFonts w:ascii="Times New Roman" w:hAnsi="Times New Roman" w:cs="Times New Roman"/>
          <w:bCs/>
          <w:iCs/>
          <w:sz w:val="24"/>
          <w:szCs w:val="24"/>
        </w:rPr>
        <w:t xml:space="preserve">  11  класса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меньше,  потому  что  они  </w:t>
      </w:r>
      <w:r w:rsidRPr="00FC647B">
        <w:rPr>
          <w:rFonts w:ascii="Times New Roman" w:hAnsi="Times New Roman" w:cs="Times New Roman"/>
          <w:bCs/>
          <w:iCs/>
          <w:sz w:val="24"/>
          <w:szCs w:val="24"/>
        </w:rPr>
        <w:t xml:space="preserve">заканчивают  изучение  курса  основной  школы  на  неделю  раньше,  в  результате  возможное  реальное  выделение  учебного  времени на  изучение  курса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11 классе  </w:t>
      </w:r>
      <w:r w:rsidRPr="00FC647B">
        <w:rPr>
          <w:rFonts w:ascii="Times New Roman" w:hAnsi="Times New Roman" w:cs="Times New Roman"/>
          <w:bCs/>
          <w:iCs/>
          <w:sz w:val="24"/>
          <w:szCs w:val="24"/>
        </w:rPr>
        <w:t xml:space="preserve">составляет  66  часов.  </w:t>
      </w:r>
      <w:r>
        <w:rPr>
          <w:rFonts w:ascii="Times New Roman" w:hAnsi="Times New Roman" w:cs="Times New Roman"/>
          <w:sz w:val="24"/>
          <w:szCs w:val="24"/>
        </w:rPr>
        <w:t xml:space="preserve">Программа  не  предусматривает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обучения,  и  направленно  на  учащихся  общеобразовательной  школы. </w:t>
      </w:r>
    </w:p>
    <w:p w:rsidR="00030F9E" w:rsidRPr="00FC647B" w:rsidRDefault="00030F9E" w:rsidP="00BC5830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5830" w:rsidRPr="005A653D" w:rsidRDefault="00BC5830" w:rsidP="00BC583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Система  оценки достижений  учащихся.  </w:t>
      </w:r>
      <w:r w:rsidRPr="00237C74">
        <w:rPr>
          <w:rFonts w:ascii="Times New Roman" w:hAnsi="Times New Roman" w:cs="Times New Roman"/>
          <w:sz w:val="24"/>
          <w:szCs w:val="24"/>
        </w:rPr>
        <w:t>Для  измерения  оценки  знаний  учащимися</w:t>
      </w:r>
      <w:r w:rsidR="00D46D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используются  все  предполагаемые  стандартом  возможности</w:t>
      </w:r>
      <w:r w:rsidRPr="00A4285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BC5830" w:rsidRPr="00830279" w:rsidRDefault="00BC5830" w:rsidP="00BC583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lastRenderedPageBreak/>
        <w:t>тестирование;</w:t>
      </w:r>
    </w:p>
    <w:p w:rsidR="00BC5830" w:rsidRPr="00830279" w:rsidRDefault="00BC5830" w:rsidP="00BC583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t>устный опрос (индивидуальный, фронтальный);</w:t>
      </w:r>
    </w:p>
    <w:p w:rsidR="00BC5830" w:rsidRPr="00830279" w:rsidRDefault="00BC5830" w:rsidP="00BC583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t>срезы знаний;</w:t>
      </w:r>
    </w:p>
    <w:p w:rsidR="00BC5830" w:rsidRPr="00830279" w:rsidRDefault="00BC5830" w:rsidP="00BC583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BC5830" w:rsidRDefault="00BC5830" w:rsidP="00BC5830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279">
        <w:rPr>
          <w:rFonts w:ascii="Times New Roman" w:eastAsia="Times New Roman" w:hAnsi="Times New Roman" w:cs="Times New Roman"/>
          <w:sz w:val="24"/>
          <w:szCs w:val="24"/>
        </w:rPr>
        <w:t>проверка исторических понятий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104" w:rsidRDefault="00ED7104" w:rsidP="00ED7104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104" w:rsidRDefault="00ED7104" w:rsidP="00ED7104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D7104" w:rsidRDefault="00ED7104" w:rsidP="00ED7104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10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  результаты изучения  учебного  предмета, курса. </w:t>
      </w:r>
    </w:p>
    <w:p w:rsidR="00ED7104" w:rsidRPr="00ED7104" w:rsidRDefault="00ED7104" w:rsidP="00ED7104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0"/>
          <w:szCs w:val="20"/>
        </w:rPr>
      </w:pPr>
      <w:r w:rsidRPr="006C45BF">
        <w:rPr>
          <w:rFonts w:ascii="Times New Roman" w:eastAsia="MS Mincho" w:hAnsi="Times New Roman" w:cs="Times New Roman"/>
          <w:b/>
          <w:sz w:val="24"/>
          <w:szCs w:val="24"/>
        </w:rPr>
        <w:t>Требования  к  уровню  подготовки  учащихся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В  результате  освоения  содержания  среднего (полного) общего  образования  учащийся  получает  возможность  совершенствовать  и  расширить  круг  общих  учебных  умений,  навыков,  способов  деятельности: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C45BF">
        <w:rPr>
          <w:rFonts w:ascii="Times New Roman" w:eastAsia="MS Mincho" w:hAnsi="Times New Roman" w:cs="Times New Roman"/>
          <w:sz w:val="24"/>
          <w:szCs w:val="24"/>
          <w:u w:val="single"/>
        </w:rPr>
        <w:t>Познавательная  деятельность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Умение  самостоятельно  и мотивированно  организовывать  свою  познавательную  деятельность  (от  постановки  цели  до  получения  и оценки  результата).  Использование  элементов  причинно-следственного и структурно-функционального  анализа.  Исследование  несложных  реальных  связей  и  зависимостей.  Определение  сущностных  характеристик  изучаемого  объекта;  самостоятельный  выбор  критериев  для  сравнения,  сопоставления,  оценки  и  классификации  объектов.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Участие в  проектной  деятельности,  в  организации и  проведении  учебно-исследовательской  работы:  выдвижение  гипотез,  осуществление  их  проверки,  владение  приёмами  исследовательской  деятельности,  элементарными  умениями  прогноза  (умение  отвечать  на  вопрос: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«Что  произойдёт,  если…»)  Самостоятельное создание  алгоритмов  познавательной  деятельности  для  решения  задач  творческого  и  поискового  характера.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Формирование  полученных  результатов.  Создание  собственных  произведений,  идеальных и реальных  моделей  объектов,  процессов,  явлений,  в  том  числе  с  использованием  мультимедийных  технологий,  реализация  оригинального  замысла,  использование  разнообразных  (в  том  числе  художественных)  средств,  умение  импровизировать.  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C45BF">
        <w:rPr>
          <w:rFonts w:ascii="Times New Roman" w:eastAsia="MS Mincho" w:hAnsi="Times New Roman" w:cs="Times New Roman"/>
          <w:sz w:val="24"/>
          <w:szCs w:val="24"/>
          <w:u w:val="single"/>
        </w:rPr>
        <w:t>Информационно – коммуникативная  деятельность.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Поиск  нужной  информации  по  заданной теме  в  источниках  различного  типа.  Извлечение  необходимой  информации  из  источников, созданных  в  различных  знаковых  системах  (текст,  таблица,  график,  диаграмма,  аудиовизуальный  ряд  и др.), отделение  основной  информации  от  второстепенной,  критическое  оценивание  достоверности  полученной  информации,  передача  содержания  информации  адекватно  поставленной  цели  (сжато,  полно, выборочно).  Перевод  информации из  одной  знаковой  системы  в  другую  (из  текста в  таблицу,  из  аудиовизуального  ряда  в текст и  др.),  выбор  знаковых  систем  адекватно  познавательной  и  коммуникативной  ситуации.  Умение  развёрнуто обосновывать  суждения,  давать  определения,  приводить  доказательства  (в  том  числе от  противного).  Объяснение  изученных  положений  на  самостоятельно  подобранных  конкретных  примерах.  Выбор  вида  чтения  в  соответствии  с  поставленной  </w:t>
      </w:r>
      <w:r w:rsidRPr="006C45BF">
        <w:rPr>
          <w:rFonts w:ascii="Times New Roman" w:eastAsia="MS Mincho" w:hAnsi="Times New Roman" w:cs="Times New Roman"/>
          <w:sz w:val="24"/>
          <w:szCs w:val="24"/>
        </w:rPr>
        <w:lastRenderedPageBreak/>
        <w:t>целью (ознакомительное,  просмотровое, поисковое  и  др.).  Свободная  работа  с  текстами  художественного,  публицистического  и  официально-делового  стилей,  понимание  их  специфики;  адекватного  восприятия  языка  средств  массовой  информации.  Владение  навыками  редактирования  текста,  создания  собственного текста. Использование  мультимедиа  ресурсов  и  компьютерных  технологий  для  обработки,  передачи,  систематизации  информации,  создания  баз  данных,  презентации  результатов   познавательной  и  практической  деятельности.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Владение  основными  видами  публичных  выступлений  (высказывание,  монолог,  дискуссия,  полемика),  следование  этическим  нормам  и  правилам  ведения  диалога  (диспута).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6C45BF">
        <w:rPr>
          <w:rFonts w:ascii="Times New Roman" w:eastAsia="MS Mincho" w:hAnsi="Times New Roman" w:cs="Times New Roman"/>
          <w:sz w:val="24"/>
          <w:szCs w:val="24"/>
          <w:u w:val="single"/>
        </w:rPr>
        <w:t>Рефлексивная  деятельность.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Понимание  ценностей  образования  как  средства  развития  культуры  личности.  Объективное  оценивание  своих  учебных  достижений,  поведения,  черт  своей  личности;  учёт  мнения  других  людей  при  определении  собственной  позиции  и  самооценки.  Умение  соотносить  приложенные  усилия  с  полученными  результатами  своей  деятельности.</w:t>
      </w:r>
    </w:p>
    <w:p w:rsidR="00ED7104" w:rsidRPr="006C45BF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>Владение  навыками  организации  и  участия  в  коллективной  деятельности:  постановка  общей  цели  определение  средств  её  достижения,  конструктивное  восприятие  иных  мнений  и  идей,  учёт  индивидуальности  партнёров  по  деятельности,  объективное  определение  своего  вклада  в  общий  результат.  Оценивание  и корректировка  своего  поведения  в  окружающей  среде,  выполнение  в  практической  деятельности  и  в  повседневной  жизни  экологических  требований.</w:t>
      </w:r>
    </w:p>
    <w:p w:rsidR="00ED7104" w:rsidRDefault="00ED7104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Осознание  своей  национальной,  социальной,  конфессиональной  принадлежности.  Определение  собственного  отношения  к  явлениям  современной  жизни. Умение  отстаивать  свою  гражданскую  позицию,  формулировать  свои  мировоззренческие  взгляды.  Осуществление  осознанного  выбора  путей  продолжения  образования  или  будущей  профессиональной  деятельности. </w:t>
      </w:r>
    </w:p>
    <w:p w:rsidR="0006593C" w:rsidRDefault="0006593C" w:rsidP="00ED7104">
      <w:pPr>
        <w:shd w:val="clear" w:color="auto" w:fill="FFFFFF"/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06593C" w:rsidRPr="0006593C" w:rsidRDefault="0006593C" w:rsidP="0006593C">
      <w:p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6593C">
        <w:rPr>
          <w:rFonts w:ascii="Times New Roman" w:eastAsia="MS Mincho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Содержание учебного  предмета,  курса.</w:t>
      </w:r>
    </w:p>
    <w:p w:rsidR="00200013" w:rsidRDefault="00200013" w:rsidP="00A3182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класс.  История. 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Всеобщая история. С древнейших времен до конца XIX века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Введение.  История как наука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 Этапы развития исторической науки. Периодизация истории.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bCs/>
          <w:sz w:val="24"/>
          <w:szCs w:val="24"/>
        </w:rPr>
        <w:t>Первобытность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Эпоха первобытности. Основные этапы эволюции человека. Палеолит</w:t>
      </w:r>
      <w:proofErr w:type="gramStart"/>
      <w:r w:rsidRPr="002000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0013">
        <w:rPr>
          <w:rFonts w:ascii="Times New Roman" w:hAnsi="Times New Roman" w:cs="Times New Roman"/>
          <w:sz w:val="24"/>
          <w:szCs w:val="24"/>
        </w:rPr>
        <w:t xml:space="preserve"> становление человеческого общества, мезолит: эпоха перемен, неолит : «неолитическая революция»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Древний мир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lastRenderedPageBreak/>
        <w:t>Цивилизации Древнего Восток</w:t>
      </w:r>
      <w:proofErr w:type="gramStart"/>
      <w:r w:rsidRPr="0020001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0013">
        <w:rPr>
          <w:rFonts w:ascii="Times New Roman" w:hAnsi="Times New Roman" w:cs="Times New Roman"/>
          <w:sz w:val="24"/>
          <w:szCs w:val="24"/>
        </w:rPr>
        <w:t xml:space="preserve"> Египет, </w:t>
      </w:r>
      <w:proofErr w:type="spellStart"/>
      <w:r w:rsidRPr="00200013">
        <w:rPr>
          <w:rFonts w:ascii="Times New Roman" w:hAnsi="Times New Roman" w:cs="Times New Roman"/>
          <w:sz w:val="24"/>
          <w:szCs w:val="24"/>
        </w:rPr>
        <w:t>Месоппотамия</w:t>
      </w:r>
      <w:proofErr w:type="spellEnd"/>
      <w:r w:rsidRPr="00200013">
        <w:rPr>
          <w:rFonts w:ascii="Times New Roman" w:hAnsi="Times New Roman" w:cs="Times New Roman"/>
          <w:sz w:val="24"/>
          <w:szCs w:val="24"/>
        </w:rPr>
        <w:t xml:space="preserve">, Восточное Средиземноморье, Иран, Индия, Китай).  Формирование индо-буддийской и </w:t>
      </w:r>
      <w:proofErr w:type="gramStart"/>
      <w:r w:rsidRPr="00200013">
        <w:rPr>
          <w:rFonts w:ascii="Times New Roman" w:hAnsi="Times New Roman" w:cs="Times New Roman"/>
          <w:sz w:val="24"/>
          <w:szCs w:val="24"/>
        </w:rPr>
        <w:t>китайско-конфуцианской</w:t>
      </w:r>
      <w:proofErr w:type="gramEnd"/>
      <w:r w:rsidRPr="00200013">
        <w:rPr>
          <w:rFonts w:ascii="Times New Roman" w:hAnsi="Times New Roman" w:cs="Times New Roman"/>
          <w:sz w:val="24"/>
          <w:szCs w:val="24"/>
        </w:rPr>
        <w:t xml:space="preserve">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 xml:space="preserve">Античные цивилизации Средиземноморья </w:t>
      </w:r>
      <w:proofErr w:type="gramStart"/>
      <w:r w:rsidRPr="002000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0013">
        <w:rPr>
          <w:rFonts w:ascii="Times New Roman" w:hAnsi="Times New Roman" w:cs="Times New Roman"/>
          <w:sz w:val="24"/>
          <w:szCs w:val="24"/>
        </w:rPr>
        <w:t>Древняя Греция и Древний Рим).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Средние века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Понятие и периодизация средних веков.  Начало средних веков. Раннее средневековье. 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Христианская    средневековая    цивилизация   в    Европе.   Складывание     западноевропейского  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 политический, религиозный, демографический кризис европейского традиционного общества в XIV-XV вв. культура средневековой Европы. Предпосылки модернизации. Наро</w:t>
      </w:r>
      <w:r>
        <w:rPr>
          <w:rFonts w:ascii="Times New Roman" w:hAnsi="Times New Roman" w:cs="Times New Roman"/>
          <w:sz w:val="24"/>
          <w:szCs w:val="24"/>
        </w:rPr>
        <w:t xml:space="preserve">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Юго-Восточной  </w:t>
      </w:r>
      <w:proofErr w:type="spellStart"/>
      <w:r w:rsidRPr="00200013">
        <w:rPr>
          <w:rFonts w:ascii="Times New Roman" w:hAnsi="Times New Roman" w:cs="Times New Roman"/>
          <w:sz w:val="24"/>
          <w:szCs w:val="24"/>
        </w:rPr>
        <w:t>азии</w:t>
      </w:r>
      <w:proofErr w:type="spellEnd"/>
      <w:r w:rsidRPr="00200013">
        <w:rPr>
          <w:rFonts w:ascii="Times New Roman" w:hAnsi="Times New Roman" w:cs="Times New Roman"/>
          <w:sz w:val="24"/>
          <w:szCs w:val="24"/>
        </w:rPr>
        <w:t xml:space="preserve"> в период Средневековья.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Новое время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 xml:space="preserve">Понятие  и периодизация «Новое время». Модернизация как процесс перехода </w:t>
      </w:r>
      <w:proofErr w:type="gramStart"/>
      <w:r w:rsidRPr="002000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0013">
        <w:rPr>
          <w:rFonts w:ascii="Times New Roman" w:hAnsi="Times New Roman" w:cs="Times New Roman"/>
          <w:sz w:val="24"/>
          <w:szCs w:val="24"/>
        </w:rPr>
        <w:t xml:space="preserve"> традиционного (аграрного) к индустриальному обществу. Великие географические открытия и начало европейской колониальной экспансии. Реформация и контрреформация в Европе. Формирование нового пространственного восприятия мира.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Реформации. Становление протестантской политической культуры и социальной этики. Конфессиональный раскол европейского общества.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</w:t>
      </w:r>
      <w:r w:rsidRPr="00200013">
        <w:rPr>
          <w:rFonts w:ascii="Times New Roman" w:hAnsi="Times New Roman" w:cs="Times New Roman"/>
          <w:sz w:val="24"/>
          <w:szCs w:val="24"/>
        </w:rPr>
        <w:lastRenderedPageBreak/>
        <w:t>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</w:t>
      </w:r>
      <w:proofErr w:type="gramStart"/>
      <w:r w:rsidRPr="002000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0013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Мировосприятие человека индустриального общества. Формирование классической научной картины мира в XVII-XIX вв. Культурное наследие Нового времени.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История России. С древнейших времен до середины XIX века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Первобытный строй и древнейшие народы на территории современной России. Древняя Русь (IX – начало XIII в.)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 xml:space="preserve"> Введение История России – часть всемирной истории.. Народы и древнейшие государства на территории России  Переход от присваивающего хозяйства к </w:t>
      </w:r>
      <w:proofErr w:type="gramStart"/>
      <w:r w:rsidRPr="00200013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200013">
        <w:rPr>
          <w:rFonts w:ascii="Times New Roman" w:hAnsi="Times New Roman" w:cs="Times New Roman"/>
          <w:sz w:val="24"/>
          <w:szCs w:val="24"/>
        </w:rPr>
        <w:t xml:space="preserve">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200013">
        <w:rPr>
          <w:rFonts w:ascii="Times New Roman" w:hAnsi="Times New Roman" w:cs="Times New Roman"/>
          <w:sz w:val="24"/>
          <w:szCs w:val="24"/>
        </w:rPr>
        <w:t>Праславяне</w:t>
      </w:r>
      <w:proofErr w:type="spellEnd"/>
      <w:r w:rsidRPr="00200013">
        <w:rPr>
          <w:rFonts w:ascii="Times New Roman" w:hAnsi="Times New Roman" w:cs="Times New Roman"/>
          <w:sz w:val="24"/>
          <w:szCs w:val="24"/>
        </w:rPr>
        <w:t>. Восточнославянские племенные союзы и соседи. Занятия, общественный строй и верования восточных славян. Русь в IX – начале XII вв. 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 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Русские земли и княжества в XIII – середине XV в.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 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 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Принятие Ордой ислама. Автокефалия Русской Православной Церкви. Культурное развитие русских земель и княжеств. Влияние внешних факторов на развитие русской культуры.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Россия в конце XV- начале XVII в.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lastRenderedPageBreak/>
        <w:t>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Установление царской власти. Реформы середины XVI в. Создание органов сословно- 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 </w:t>
      </w:r>
      <w:r w:rsidRPr="00200013">
        <w:rPr>
          <w:rFonts w:ascii="Times New Roman" w:hAnsi="Times New Roman" w:cs="Times New Roman"/>
          <w:b/>
          <w:bCs/>
          <w:sz w:val="24"/>
          <w:szCs w:val="24"/>
        </w:rPr>
        <w:t>Россия на пороге Нового Времени (XVII в.)  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 xml:space="preserve"> Смута. Пресечение правящей династии. Обострение социально-экономических противоречий. Борьба с Речью </w:t>
      </w:r>
      <w:proofErr w:type="spellStart"/>
      <w:r w:rsidRPr="00200013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00013">
        <w:rPr>
          <w:rFonts w:ascii="Times New Roman" w:hAnsi="Times New Roman" w:cs="Times New Roman"/>
          <w:sz w:val="24"/>
          <w:szCs w:val="24"/>
        </w:rPr>
        <w:t xml:space="preserve"> и Швецией.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 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013">
        <w:rPr>
          <w:rFonts w:ascii="Times New Roman" w:hAnsi="Times New Roman" w:cs="Times New Roman"/>
          <w:b/>
          <w:bCs/>
          <w:sz w:val="24"/>
          <w:szCs w:val="24"/>
        </w:rPr>
        <w:t>Россия в    XVIII  столетии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Внутренняя  и внешняя политика России в XVIII  в., Культура России в этот период времени.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первой половине XIX в</w:t>
      </w:r>
      <w:r w:rsidRPr="00200013">
        <w:rPr>
          <w:rFonts w:ascii="Times New Roman" w:hAnsi="Times New Roman" w:cs="Times New Roman"/>
          <w:b/>
          <w:sz w:val="24"/>
          <w:szCs w:val="24"/>
        </w:rPr>
        <w:t>.  </w:t>
      </w:r>
    </w:p>
    <w:p w:rsidR="00200013" w:rsidRPr="00200013" w:rsidRDefault="00200013" w:rsidP="0020001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013">
        <w:rPr>
          <w:rFonts w:ascii="Times New Roman" w:hAnsi="Times New Roman" w:cs="Times New Roman"/>
          <w:sz w:val="24"/>
          <w:szCs w:val="24"/>
        </w:rPr>
        <w:t>Реформы государственной системы в первой половине XIX в. 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Русское Просвещение. Движение декабристов. Консерваторы. Славянофилы и западники. Русский утопический социализм. Отечественная война 1812 г. Имперская внешняя политика России. Крымская война. Культура народов Росс</w:t>
      </w:r>
      <w:proofErr w:type="gramStart"/>
      <w:r w:rsidRPr="0020001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00013">
        <w:rPr>
          <w:rFonts w:ascii="Times New Roman" w:hAnsi="Times New Roman" w:cs="Times New Roman"/>
          <w:sz w:val="24"/>
          <w:szCs w:val="24"/>
        </w:rPr>
        <w:t xml:space="preserve"> связи с европейской и мировой в  первой половине XIX в.</w:t>
      </w:r>
    </w:p>
    <w:p w:rsidR="00200013" w:rsidRDefault="00200013" w:rsidP="00A3182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5830" w:rsidRPr="00200013" w:rsidRDefault="00200013" w:rsidP="00A3182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0013">
        <w:rPr>
          <w:rFonts w:ascii="Times New Roman" w:hAnsi="Times New Roman" w:cs="Times New Roman"/>
          <w:b/>
          <w:sz w:val="24"/>
          <w:szCs w:val="24"/>
        </w:rPr>
        <w:t xml:space="preserve">11 класс.  История.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Научно-технический прогресс в конце XIX – последней трети XX вв.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Проблема периодизации НТР.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Изменение социальной структуры индустриального общества.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Молодежное,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антивоенное, экологическое, </w:t>
      </w:r>
      <w:r w:rsidR="00200013"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феминистское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движение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Проблема политического терроризма.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Модели ускоренной модернизации в ХХ </w:t>
      </w:r>
      <w:proofErr w:type="gramStart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природа тоталитаризма и авторитаризма новейшего времени. </w:t>
      </w:r>
      <w:proofErr w:type="spellStart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Маргинализация</w:t>
      </w:r>
      <w:proofErr w:type="spellEnd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общества в условиях ускоренной модернизации.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авторитаризм и демократия в политической жизни,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экономические реформы.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="00016BA8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Мировые войны в истории человечества: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социально-психологические, демографические,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экономические и политические причины и последствия.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Мировоззренческие основы реализма и модернизма. </w:t>
      </w:r>
      <w:proofErr w:type="spellStart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Технократизм</w:t>
      </w:r>
      <w:proofErr w:type="spellEnd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иррационализм в общественном сознании ХХ </w:t>
      </w:r>
      <w:proofErr w:type="gramStart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Человечество на этапе перехода к информационному обществу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Дискуссия о постиндустриальной стадии общественного развития.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Собственность, труд и творчество в информационном обществе.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Интеграционные и дезинтеграционные процессы в современном мире.</w:t>
      </w:r>
    </w:p>
    <w:p w:rsidR="00200013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Кризис политической идеологии на рубеже XX-XXI вв.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 «</w:t>
      </w:r>
      <w:r w:rsidR="00200013"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Неконсервативная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революция».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Современная идеология «третьего пути». Антиглобализм.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Религия и церковь в современной общественной жизни. Экуменизм.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в начале</w:t>
      </w:r>
      <w:proofErr w:type="gramEnd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XXI в.</w:t>
      </w:r>
      <w:r w:rsidR="00016BA8">
        <w:rPr>
          <w:rFonts w:ascii="Times New Roman" w:hAnsi="Times New Roman" w:cs="Times New Roman"/>
          <w:sz w:val="24"/>
          <w:szCs w:val="24"/>
        </w:rPr>
        <w:t xml:space="preserve"> 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духовной жизни современного общества.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Изменения в научной картине мира.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Россия в начале XX века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Становление российского парламентаризма.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Россия в Первой мировой войне.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Влияние войны на российское общество.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Революция и Гражданская война в России</w:t>
      </w:r>
      <w:r w:rsidR="00200013">
        <w:rPr>
          <w:rFonts w:ascii="Times New Roman" w:hAnsi="Times New Roman" w:cs="Times New Roman"/>
          <w:sz w:val="24"/>
          <w:szCs w:val="24"/>
        </w:rPr>
        <w:t xml:space="preserve">.  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Революция 1917 г. Временное правительство и Советы.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Тактика политических партий.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Провозглашение и утверждение советской власти.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Учредительное собрание.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Брестский мир.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однопартийной системы.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«Белый» и «красный» террор. Российская эмиграция.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Переход к новой экономической политике.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СССР в 1922-1991 гг.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 СССР. Выбор путей объединения. Национально-государственное строительство.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Концепция построения социализма в отдельно взятой стране.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Культ личности И.В.Сталина. Массовые репрессии. Конституция 1936 г. Причины свертывания новой экономической политики. Индустриализация. Коллективизация. «Культурная революция».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Дипломатическое признание СССР.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Внешнеполитическая стратегия СССР между мировыми войнами.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Великая Отечественная война. Основные этапы военных действий.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Советское военное искусство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Восстановление хозяйства. Идеологические кампании конца 1940-х гг.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Складывание мировой социалистической системы.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«Холодная война» и ее влияние на экономику и внешнюю политику страны.</w:t>
      </w:r>
      <w:r w:rsidR="00200013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Овладение СССР ракетно-ядерным оружием.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причины их неудач.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Концепция построения коммунизма. Теория развитого социализма.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Конституция 1977 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Диссидентское и правозащитное движение.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Особенности развития советской культуры в 1950-1980 гг.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Наука и образование в СССР.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«Застой».</w:t>
      </w:r>
      <w:r w:rsidR="00200013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Кризис коммунистической идеологии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 Межнациональные конфликты.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 Политика разрядки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Афганская война. </w:t>
      </w:r>
      <w:r w:rsidR="00016BA8"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Причины распада СССР. 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 (1991-2003 гг.)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Политический кризис сентября-октября 1993г.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Конституция Российской Федерации 1993 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Межнациональные и межконфессиональные отношения в современной России.</w:t>
      </w:r>
      <w:r w:rsidR="00200013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Чеченский конфликт.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 Политические партии и движения Российской Федерации. Российская Федерация и страны Содружества Независимых Государств.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Переход к рыночной экономике: реформы и их последствия. 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Российская культура в условиях радикального преобразования общества.</w:t>
      </w:r>
      <w:r w:rsidR="00016BA8"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Россия и вызовы глобализации.</w:t>
      </w:r>
      <w:r w:rsidR="00016BA8">
        <w:rPr>
          <w:rFonts w:ascii="Times New Roman" w:hAnsi="Times New Roman" w:cs="Times New Roman"/>
          <w:sz w:val="24"/>
          <w:szCs w:val="24"/>
        </w:rPr>
        <w:t xml:space="preserve">  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30F9E" w:rsidRPr="00030F9E" w:rsidRDefault="00030F9E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развития России с древнейших времен до наших дней.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06593C" w:rsidRPr="00030F9E" w:rsidRDefault="0006593C" w:rsidP="00030F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5830" w:rsidRPr="0006593C" w:rsidRDefault="0006593C" w:rsidP="0035034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ED7104" w:rsidRPr="0006593C">
        <w:rPr>
          <w:rFonts w:ascii="Times New Roman" w:hAnsi="Times New Roman" w:cs="Times New Roman"/>
          <w:b/>
          <w:sz w:val="28"/>
          <w:szCs w:val="28"/>
        </w:rPr>
        <w:t>Тематическое  планирование.</w:t>
      </w:r>
    </w:p>
    <w:p w:rsidR="0035034C" w:rsidRDefault="00ED7104" w:rsidP="0035034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 </w:t>
      </w:r>
      <w:r w:rsidR="00A318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История</w:t>
      </w:r>
    </w:p>
    <w:p w:rsidR="00A3182B" w:rsidRDefault="00A3182B" w:rsidP="0035034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(Основное содержание рассчитано на два года обучения – 140 часов)</w:t>
      </w:r>
    </w:p>
    <w:p w:rsidR="005A5557" w:rsidRPr="005A5557" w:rsidRDefault="005A5557" w:rsidP="005A5557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57">
        <w:rPr>
          <w:rFonts w:ascii="Times New Roman" w:eastAsia="Times New Roman" w:hAnsi="Times New Roman" w:cs="Times New Roman"/>
          <w:sz w:val="24"/>
          <w:szCs w:val="24"/>
        </w:rPr>
        <w:t xml:space="preserve">В основе структуры УМК лежит, с одной стороны, принцип блочно-тематической организации учебного материала, с другой – общепринятые принципы периодизации всеобщей и российской истории. Основной акцент при структурировании учебного материала </w:t>
      </w:r>
      <w:r w:rsidRPr="005A5557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сделан на причинно-следственные связи между событиями и явлениями, причем логика построения курса делает возможными рассмотрение тем с разных точек зрения, поэтапную систематизацию и обобщение изученного материала.</w:t>
      </w:r>
    </w:p>
    <w:p w:rsidR="005A5557" w:rsidRPr="00A3182B" w:rsidRDefault="005A5557" w:rsidP="0035034C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5B30" w:rsidRPr="00937791" w:rsidRDefault="00495B30" w:rsidP="00495B30">
      <w:pPr>
        <w:shd w:val="clear" w:color="auto" w:fill="FFFFFF"/>
        <w:tabs>
          <w:tab w:val="left" w:pos="142"/>
        </w:tabs>
        <w:spacing w:after="0" w:line="274" w:lineRule="exact"/>
        <w:ind w:right="353" w:firstLine="4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043"/>
        <w:gridCol w:w="3858"/>
        <w:gridCol w:w="3973"/>
        <w:gridCol w:w="2835"/>
      </w:tblGrid>
      <w:tr w:rsidR="00495B30" w:rsidRPr="006C45BF" w:rsidTr="0035034C"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30" w:rsidRPr="00080633" w:rsidRDefault="00495B30" w:rsidP="0035034C">
            <w:pPr>
              <w:jc w:val="center"/>
              <w:rPr>
                <w:b/>
                <w:sz w:val="24"/>
                <w:szCs w:val="24"/>
              </w:rPr>
            </w:pPr>
            <w:r w:rsidRPr="00080633">
              <w:rPr>
                <w:b/>
                <w:sz w:val="24"/>
                <w:szCs w:val="24"/>
              </w:rPr>
              <w:t>Основные  разделы  курса</w:t>
            </w:r>
          </w:p>
          <w:p w:rsidR="00495B30" w:rsidRPr="006C45BF" w:rsidRDefault="00495B30" w:rsidP="0035034C">
            <w:pPr>
              <w:jc w:val="center"/>
              <w:rPr>
                <w:sz w:val="24"/>
                <w:szCs w:val="24"/>
              </w:rPr>
            </w:pPr>
            <w:r w:rsidRPr="00080633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30" w:rsidRPr="006C45BF" w:rsidRDefault="00495B30" w:rsidP="0035034C">
            <w:pPr>
              <w:jc w:val="center"/>
              <w:rPr>
                <w:sz w:val="24"/>
                <w:szCs w:val="24"/>
              </w:rPr>
            </w:pPr>
            <w:r w:rsidRPr="006C45BF">
              <w:rPr>
                <w:sz w:val="24"/>
                <w:szCs w:val="24"/>
              </w:rPr>
              <w:t>Распределение учебных ча</w:t>
            </w:r>
            <w:r w:rsidR="00A3182B">
              <w:rPr>
                <w:sz w:val="24"/>
                <w:szCs w:val="24"/>
              </w:rPr>
              <w:t>сов в соответствие  с</w:t>
            </w:r>
            <w:r w:rsidR="0006593C">
              <w:rPr>
                <w:sz w:val="24"/>
                <w:szCs w:val="24"/>
              </w:rPr>
              <w:t xml:space="preserve">  авторской   программой</w:t>
            </w:r>
            <w:r w:rsidRPr="006C45BF">
              <w:rPr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30" w:rsidRPr="006C45BF" w:rsidRDefault="00495B30" w:rsidP="0035034C">
            <w:pPr>
              <w:jc w:val="center"/>
              <w:rPr>
                <w:sz w:val="24"/>
                <w:szCs w:val="24"/>
              </w:rPr>
            </w:pPr>
            <w:r w:rsidRPr="006C45BF">
              <w:rPr>
                <w:sz w:val="24"/>
                <w:szCs w:val="24"/>
              </w:rPr>
              <w:t>Распределение  учебных  часов  в  соответствие  с  данной  рабочей  программой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30" w:rsidRPr="006C45BF" w:rsidRDefault="00495B30" w:rsidP="0035034C">
            <w:pPr>
              <w:jc w:val="center"/>
              <w:rPr>
                <w:sz w:val="24"/>
                <w:szCs w:val="24"/>
              </w:rPr>
            </w:pPr>
            <w:r w:rsidRPr="006C45BF">
              <w:rPr>
                <w:sz w:val="24"/>
                <w:szCs w:val="24"/>
              </w:rPr>
              <w:t>Повторительно-обобщающие уроки, запланированные рабочей программой</w:t>
            </w:r>
          </w:p>
        </w:tc>
      </w:tr>
      <w:tr w:rsidR="00177CBC" w:rsidRPr="006C45BF" w:rsidTr="00A3182B"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177CBC" w:rsidRDefault="00177CBC" w:rsidP="0035034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177CBC">
              <w:rPr>
                <w:rFonts w:eastAsia="MS Mincho"/>
                <w:sz w:val="24"/>
                <w:szCs w:val="24"/>
              </w:rPr>
              <w:t xml:space="preserve">1. </w:t>
            </w:r>
            <w:r>
              <w:rPr>
                <w:rFonts w:eastAsia="MS Mincho"/>
                <w:sz w:val="24"/>
                <w:szCs w:val="24"/>
              </w:rPr>
              <w:t xml:space="preserve">Пути и методы  исторического  знания.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17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</w:p>
        </w:tc>
      </w:tr>
      <w:tr w:rsidR="00177CBC" w:rsidRPr="006C45BF" w:rsidTr="00A3182B"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  первобытной  эпохи  к  цивилизации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17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</w:p>
        </w:tc>
      </w:tr>
      <w:tr w:rsidR="00177CBC" w:rsidRPr="006C45BF" w:rsidTr="00A3182B"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Русь, Европа и Азия  в средние  века.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177CBC" w:rsidRPr="006C45BF" w:rsidTr="00A3182B"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177CBC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Россия и мир  на рубеже нового времени (конец </w:t>
            </w:r>
            <w:r>
              <w:rPr>
                <w:sz w:val="24"/>
                <w:szCs w:val="24"/>
                <w:lang w:val="en-US"/>
              </w:rPr>
              <w:t>XV</w:t>
            </w:r>
            <w:r w:rsidRPr="00177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77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в.)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177CBC" w:rsidRPr="006C45BF" w:rsidTr="00A3182B"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Россия и мир  в эпоху  зарождения  индустриальной  цивилизации.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часов.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17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часов.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177CBC" w:rsidRPr="006C45BF" w:rsidTr="00A3182B"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177CBC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Россия и мир  в  конце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177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77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часов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177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6C45BF" w:rsidRDefault="00177CBC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177CBC" w:rsidRPr="006C45BF" w:rsidTr="00A3182B"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227294" w:rsidRDefault="00177CBC" w:rsidP="003A192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Резервное  время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Default="00177CBC" w:rsidP="003A1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часа.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4159FF" w:rsidRDefault="00177CBC" w:rsidP="003A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CBC" w:rsidRPr="004159FF" w:rsidRDefault="00177CBC" w:rsidP="003A1923">
            <w:pPr>
              <w:jc w:val="center"/>
              <w:rPr>
                <w:sz w:val="24"/>
                <w:szCs w:val="24"/>
              </w:rPr>
            </w:pPr>
          </w:p>
        </w:tc>
      </w:tr>
      <w:tr w:rsidR="00EB7E1D" w:rsidRPr="006C45BF" w:rsidTr="00A3182B"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1D" w:rsidRPr="00D46DDB" w:rsidRDefault="00EB7E1D" w:rsidP="00760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количество часов 10 класс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1D" w:rsidRPr="00B03D39" w:rsidRDefault="00EB7E1D" w:rsidP="0076051D">
            <w:pPr>
              <w:jc w:val="center"/>
              <w:rPr>
                <w:b/>
                <w:sz w:val="24"/>
                <w:szCs w:val="24"/>
              </w:rPr>
            </w:pPr>
            <w:r w:rsidRPr="00B03D39">
              <w:rPr>
                <w:b/>
                <w:sz w:val="24"/>
                <w:szCs w:val="24"/>
              </w:rPr>
              <w:t>68 часов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1D" w:rsidRPr="00B03D39" w:rsidRDefault="00EB7E1D" w:rsidP="00760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Pr="00B03D39">
              <w:rPr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1D" w:rsidRPr="00016BA8" w:rsidRDefault="00EB7E1D" w:rsidP="00760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</w:tr>
      <w:tr w:rsidR="00EB7E1D" w:rsidRPr="006C45BF" w:rsidTr="0035034C">
        <w:tc>
          <w:tcPr>
            <w:tcW w:w="4043" w:type="dxa"/>
          </w:tcPr>
          <w:p w:rsidR="00EB7E1D" w:rsidRPr="00080633" w:rsidRDefault="00EB7E1D" w:rsidP="003A1923">
            <w:pPr>
              <w:jc w:val="center"/>
              <w:rPr>
                <w:b/>
                <w:sz w:val="24"/>
                <w:szCs w:val="24"/>
              </w:rPr>
            </w:pPr>
            <w:r w:rsidRPr="00080633">
              <w:rPr>
                <w:b/>
                <w:sz w:val="24"/>
                <w:szCs w:val="24"/>
              </w:rPr>
              <w:t>Основные  разделы  курса</w:t>
            </w:r>
          </w:p>
          <w:p w:rsidR="00EB7E1D" w:rsidRPr="006C45BF" w:rsidRDefault="00EB7E1D" w:rsidP="003A19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80633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858" w:type="dxa"/>
          </w:tcPr>
          <w:p w:rsidR="00EB7E1D" w:rsidRPr="006C45BF" w:rsidRDefault="00EB7E1D" w:rsidP="003A1923">
            <w:pPr>
              <w:jc w:val="center"/>
              <w:rPr>
                <w:sz w:val="24"/>
                <w:szCs w:val="24"/>
              </w:rPr>
            </w:pPr>
            <w:r w:rsidRPr="006C45BF">
              <w:rPr>
                <w:sz w:val="24"/>
                <w:szCs w:val="24"/>
              </w:rPr>
              <w:t>Распределение учебных ча</w:t>
            </w:r>
            <w:r>
              <w:rPr>
                <w:sz w:val="24"/>
                <w:szCs w:val="24"/>
              </w:rPr>
              <w:t>сов в соответствие  с  авторской   программой</w:t>
            </w:r>
            <w:r w:rsidRPr="006C45BF">
              <w:rPr>
                <w:sz w:val="24"/>
                <w:szCs w:val="24"/>
              </w:rPr>
              <w:t>.</w:t>
            </w:r>
          </w:p>
        </w:tc>
        <w:tc>
          <w:tcPr>
            <w:tcW w:w="3973" w:type="dxa"/>
          </w:tcPr>
          <w:p w:rsidR="00EB7E1D" w:rsidRPr="006C45BF" w:rsidRDefault="00EB7E1D" w:rsidP="003A1923">
            <w:pPr>
              <w:jc w:val="center"/>
              <w:rPr>
                <w:sz w:val="24"/>
                <w:szCs w:val="24"/>
              </w:rPr>
            </w:pPr>
            <w:r w:rsidRPr="006C45BF">
              <w:rPr>
                <w:sz w:val="24"/>
                <w:szCs w:val="24"/>
              </w:rPr>
              <w:t>Распределение  учебных  часов  в  соответствие  с  данной  рабочей  программой</w:t>
            </w:r>
          </w:p>
        </w:tc>
        <w:tc>
          <w:tcPr>
            <w:tcW w:w="2835" w:type="dxa"/>
          </w:tcPr>
          <w:p w:rsidR="00EB7E1D" w:rsidRPr="006C45BF" w:rsidRDefault="00EB7E1D" w:rsidP="003A1923">
            <w:pPr>
              <w:jc w:val="center"/>
              <w:rPr>
                <w:sz w:val="24"/>
                <w:szCs w:val="24"/>
              </w:rPr>
            </w:pPr>
            <w:r w:rsidRPr="006C45BF">
              <w:rPr>
                <w:sz w:val="24"/>
                <w:szCs w:val="24"/>
              </w:rPr>
              <w:t>Повторительно-обобщающие уроки, запланированные рабочей программой</w:t>
            </w:r>
          </w:p>
        </w:tc>
      </w:tr>
      <w:tr w:rsidR="00EB7E1D" w:rsidRPr="006C45BF" w:rsidTr="0035034C">
        <w:tc>
          <w:tcPr>
            <w:tcW w:w="4043" w:type="dxa"/>
          </w:tcPr>
          <w:p w:rsidR="00EB7E1D" w:rsidRPr="00153428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Россия и мир  в  начале </w:t>
            </w:r>
            <w:r>
              <w:rPr>
                <w:sz w:val="24"/>
                <w:szCs w:val="24"/>
                <w:lang w:val="en-US"/>
              </w:rPr>
              <w:t>XX</w:t>
            </w:r>
            <w:r w:rsidRPr="00153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3858" w:type="dxa"/>
          </w:tcPr>
          <w:p w:rsidR="00EB7E1D" w:rsidRPr="006C45B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</w:t>
            </w:r>
          </w:p>
        </w:tc>
        <w:tc>
          <w:tcPr>
            <w:tcW w:w="3973" w:type="dxa"/>
          </w:tcPr>
          <w:p w:rsidR="00EB7E1D" w:rsidRPr="006C45B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B7E1D" w:rsidRPr="00B03D39" w:rsidRDefault="00EB7E1D" w:rsidP="0035034C">
            <w:pPr>
              <w:jc w:val="center"/>
              <w:rPr>
                <w:sz w:val="24"/>
                <w:szCs w:val="24"/>
              </w:rPr>
            </w:pPr>
            <w:r w:rsidRPr="00B03D39">
              <w:rPr>
                <w:sz w:val="24"/>
                <w:szCs w:val="24"/>
              </w:rPr>
              <w:t>1</w:t>
            </w:r>
          </w:p>
        </w:tc>
      </w:tr>
      <w:tr w:rsidR="00EB7E1D" w:rsidRPr="006C45BF" w:rsidTr="0035034C">
        <w:tc>
          <w:tcPr>
            <w:tcW w:w="4043" w:type="dxa"/>
          </w:tcPr>
          <w:p w:rsidR="00EB7E1D" w:rsidRPr="006C45BF" w:rsidRDefault="00EB7E1D" w:rsidP="0015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Россия и мир   между  двумя  мировыми войнами</w:t>
            </w:r>
          </w:p>
        </w:tc>
        <w:tc>
          <w:tcPr>
            <w:tcW w:w="3858" w:type="dxa"/>
          </w:tcPr>
          <w:p w:rsidR="00EB7E1D" w:rsidRPr="006C45B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часов</w:t>
            </w:r>
          </w:p>
        </w:tc>
        <w:tc>
          <w:tcPr>
            <w:tcW w:w="3973" w:type="dxa"/>
          </w:tcPr>
          <w:p w:rsidR="00EB7E1D" w:rsidRPr="006C45B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B7E1D" w:rsidRPr="00B03D39" w:rsidRDefault="00EB7E1D" w:rsidP="0035034C">
            <w:pPr>
              <w:jc w:val="center"/>
              <w:rPr>
                <w:sz w:val="24"/>
                <w:szCs w:val="24"/>
              </w:rPr>
            </w:pPr>
            <w:r w:rsidRPr="00B03D39">
              <w:rPr>
                <w:sz w:val="24"/>
                <w:szCs w:val="24"/>
              </w:rPr>
              <w:t>1</w:t>
            </w:r>
          </w:p>
        </w:tc>
      </w:tr>
      <w:tr w:rsidR="00EB7E1D" w:rsidRPr="006C45BF" w:rsidTr="00A3182B">
        <w:tc>
          <w:tcPr>
            <w:tcW w:w="404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Человечество  во второй мировой войне</w:t>
            </w:r>
          </w:p>
        </w:tc>
        <w:tc>
          <w:tcPr>
            <w:tcW w:w="3858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3973" w:type="dxa"/>
          </w:tcPr>
          <w:p w:rsidR="00EB7E1D" w:rsidRPr="00B03D39" w:rsidRDefault="00EB7E1D" w:rsidP="0035034C">
            <w:pPr>
              <w:jc w:val="center"/>
              <w:rPr>
                <w:sz w:val="24"/>
                <w:szCs w:val="24"/>
              </w:rPr>
            </w:pPr>
            <w:r w:rsidRPr="00B03D3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7E1D" w:rsidRPr="00B03D39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E1D" w:rsidRPr="004159FF" w:rsidTr="00A3182B">
        <w:tc>
          <w:tcPr>
            <w:tcW w:w="404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Мировое развитие  в первые   послевоенные  десятилетия.</w:t>
            </w:r>
          </w:p>
        </w:tc>
        <w:tc>
          <w:tcPr>
            <w:tcW w:w="3858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  <w:tc>
          <w:tcPr>
            <w:tcW w:w="397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B7E1D" w:rsidRPr="00B03D39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E1D" w:rsidRPr="004159FF" w:rsidTr="00A3182B">
        <w:tc>
          <w:tcPr>
            <w:tcW w:w="404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Россия и мир  в  1960 – 1990-е гг. </w:t>
            </w:r>
          </w:p>
        </w:tc>
        <w:tc>
          <w:tcPr>
            <w:tcW w:w="3858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часов</w:t>
            </w:r>
          </w:p>
        </w:tc>
        <w:tc>
          <w:tcPr>
            <w:tcW w:w="397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B7E1D" w:rsidRPr="00B03D39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E1D" w:rsidRPr="004159FF" w:rsidTr="00A3182B">
        <w:tc>
          <w:tcPr>
            <w:tcW w:w="404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Россия и мир  на современном  </w:t>
            </w:r>
            <w:r>
              <w:rPr>
                <w:sz w:val="24"/>
                <w:szCs w:val="24"/>
              </w:rPr>
              <w:lastRenderedPageBreak/>
              <w:t>этапе  развития</w:t>
            </w:r>
          </w:p>
        </w:tc>
        <w:tc>
          <w:tcPr>
            <w:tcW w:w="3858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часов</w:t>
            </w:r>
          </w:p>
        </w:tc>
        <w:tc>
          <w:tcPr>
            <w:tcW w:w="397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B7E1D" w:rsidRPr="00B03D39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E1D" w:rsidRPr="004159FF" w:rsidTr="00A3182B">
        <w:tc>
          <w:tcPr>
            <w:tcW w:w="404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Уроки повторения  и обобщения знаний</w:t>
            </w:r>
          </w:p>
        </w:tc>
        <w:tc>
          <w:tcPr>
            <w:tcW w:w="3858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7E1D" w:rsidRPr="00B03D39" w:rsidRDefault="00EB7E1D" w:rsidP="00350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E1D" w:rsidRPr="004159FF" w:rsidTr="00A3182B">
        <w:tc>
          <w:tcPr>
            <w:tcW w:w="4043" w:type="dxa"/>
          </w:tcPr>
          <w:p w:rsidR="00EB7E1D" w:rsidRPr="00227294" w:rsidRDefault="00EB7E1D" w:rsidP="003503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Резервное  время</w:t>
            </w:r>
          </w:p>
        </w:tc>
        <w:tc>
          <w:tcPr>
            <w:tcW w:w="3858" w:type="dxa"/>
          </w:tcPr>
          <w:p w:rsidR="00EB7E1D" w:rsidRPr="00B03D39" w:rsidRDefault="00EB7E1D" w:rsidP="003503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B03D39">
              <w:rPr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973" w:type="dxa"/>
          </w:tcPr>
          <w:p w:rsidR="00EB7E1D" w:rsidRPr="004159FF" w:rsidRDefault="00EB7E1D" w:rsidP="00350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7E1D" w:rsidRPr="00B03D39" w:rsidRDefault="00EB7E1D" w:rsidP="0035034C">
            <w:pPr>
              <w:jc w:val="center"/>
              <w:rPr>
                <w:sz w:val="24"/>
                <w:szCs w:val="24"/>
              </w:rPr>
            </w:pPr>
          </w:p>
        </w:tc>
      </w:tr>
      <w:tr w:rsidR="00EB7E1D" w:rsidRPr="004159FF" w:rsidTr="00A3182B">
        <w:tc>
          <w:tcPr>
            <w:tcW w:w="4043" w:type="dxa"/>
          </w:tcPr>
          <w:p w:rsidR="00EB7E1D" w:rsidRPr="00D46DDB" w:rsidRDefault="00EB7E1D" w:rsidP="00B0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количество часов 11 класс</w:t>
            </w:r>
          </w:p>
        </w:tc>
        <w:tc>
          <w:tcPr>
            <w:tcW w:w="3858" w:type="dxa"/>
          </w:tcPr>
          <w:p w:rsidR="00EB7E1D" w:rsidRPr="00B03D39" w:rsidRDefault="00EB7E1D" w:rsidP="00B03D39">
            <w:pPr>
              <w:jc w:val="center"/>
              <w:rPr>
                <w:b/>
                <w:sz w:val="24"/>
                <w:szCs w:val="24"/>
              </w:rPr>
            </w:pPr>
            <w:r w:rsidRPr="00B03D39">
              <w:rPr>
                <w:b/>
                <w:sz w:val="24"/>
                <w:szCs w:val="24"/>
              </w:rPr>
              <w:t>68 часов</w:t>
            </w:r>
          </w:p>
        </w:tc>
        <w:tc>
          <w:tcPr>
            <w:tcW w:w="3973" w:type="dxa"/>
          </w:tcPr>
          <w:p w:rsidR="00EB7E1D" w:rsidRPr="00B03D39" w:rsidRDefault="00EB7E1D" w:rsidP="00B03D39">
            <w:pPr>
              <w:jc w:val="center"/>
              <w:rPr>
                <w:b/>
                <w:sz w:val="24"/>
                <w:szCs w:val="24"/>
              </w:rPr>
            </w:pPr>
            <w:r w:rsidRPr="00B03D39">
              <w:rPr>
                <w:b/>
                <w:sz w:val="24"/>
                <w:szCs w:val="24"/>
              </w:rPr>
              <w:t>61 час</w:t>
            </w:r>
          </w:p>
        </w:tc>
        <w:tc>
          <w:tcPr>
            <w:tcW w:w="2835" w:type="dxa"/>
          </w:tcPr>
          <w:p w:rsidR="00EB7E1D" w:rsidRPr="00016BA8" w:rsidRDefault="00EB7E1D" w:rsidP="00B0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часов</w:t>
            </w:r>
          </w:p>
        </w:tc>
      </w:tr>
    </w:tbl>
    <w:p w:rsidR="00495B30" w:rsidRPr="004159FF" w:rsidRDefault="00495B30" w:rsidP="00B03D39">
      <w:pPr>
        <w:shd w:val="clear" w:color="auto" w:fill="FFFFFF"/>
        <w:tabs>
          <w:tab w:val="left" w:pos="142"/>
        </w:tabs>
        <w:spacing w:after="0" w:line="274" w:lineRule="exact"/>
        <w:ind w:right="353" w:firstLine="4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82B" w:rsidRPr="00F64EB4" w:rsidRDefault="00F64EB4" w:rsidP="00A04298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 программе</w:t>
      </w:r>
      <w:r w:rsidR="00330BD8" w:rsidRPr="00330B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курс  истории  изучается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синхронно-паралл</w:t>
      </w:r>
      <w:r w:rsidR="00330BD8">
        <w:rPr>
          <w:rFonts w:ascii="Times New Roman" w:eastAsia="Times New Roman" w:hAnsi="Times New Roman" w:cs="Times New Roman"/>
          <w:sz w:val="24"/>
          <w:szCs w:val="24"/>
        </w:rPr>
        <w:t>ельно</w:t>
      </w:r>
      <w:proofErr w:type="gramEnd"/>
      <w:r w:rsidR="00330BD8">
        <w:rPr>
          <w:rFonts w:ascii="Times New Roman" w:eastAsia="Times New Roman" w:hAnsi="Times New Roman" w:cs="Times New Roman"/>
          <w:sz w:val="24"/>
          <w:szCs w:val="24"/>
        </w:rPr>
        <w:t xml:space="preserve">  с  возможностью  интеграции  некоторых  тем  из  состава  обоих  курсов,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 двух лет обучения.  </w:t>
      </w:r>
      <w:r w:rsidR="00330BD8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Структурирование  тем  определенно  тематической  структурой  учебного  материала.     </w:t>
      </w:r>
    </w:p>
    <w:p w:rsidR="00A3182B" w:rsidRPr="004159FF" w:rsidRDefault="00A3182B" w:rsidP="00A04298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034C" w:rsidRPr="003A7837" w:rsidRDefault="0035034C" w:rsidP="00FC647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034C" w:rsidRPr="0035034C" w:rsidRDefault="0035034C" w:rsidP="0035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34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 планирование   по  истории  (10 класс).</w:t>
      </w:r>
    </w:p>
    <w:p w:rsidR="0035034C" w:rsidRPr="0035034C" w:rsidRDefault="0035034C" w:rsidP="0035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44"/>
        <w:gridCol w:w="851"/>
        <w:gridCol w:w="1417"/>
        <w:gridCol w:w="1701"/>
        <w:gridCol w:w="1843"/>
        <w:gridCol w:w="1984"/>
      </w:tblGrid>
      <w:tr w:rsidR="00FF1B0E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016BA8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</w:t>
            </w:r>
            <w:r w:rsidR="00FF1B0E"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FF1B0E" w:rsidP="0035034C">
            <w:pPr>
              <w:spacing w:after="0"/>
              <w:ind w:left="885" w:hanging="8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 выдачи</w:t>
            </w:r>
          </w:p>
          <w:p w:rsidR="00FF1B0E" w:rsidRPr="0035034C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FF1B0E" w:rsidP="0035034C">
            <w:pPr>
              <w:spacing w:after="0"/>
              <w:ind w:left="885" w:hanging="8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F1B0E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и методы  познания России</w:t>
            </w:r>
            <w:r w:rsidR="00FF1B0E"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F1B0E"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1B0E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исторического  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FF1B0E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B0E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исторической  науки.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FF1B0E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D8B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во всемирной 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35034C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B0E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первобытной эпохи  к  цивилизации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0E" w:rsidRPr="0035034C" w:rsidRDefault="00FF1B0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6D8B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истоков рода  человеческого.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35034C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D8B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017B8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 Древнего Востока.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35034C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D8B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017B8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стран  Древнего Востока.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35034C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D8B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017B8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Цивилизация Древней  Греции.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35034C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D8B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017B8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B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Древнеримская  цивилизация.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35034C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D8B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Культурно-религиозное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наследия  античной  цивилизации.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35034C" w:rsidRDefault="00C76D8B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6D8B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FB3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Цивилизации</w:t>
            </w:r>
            <w:r w:rsidR="00FB3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Древнего мира  и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C76D8B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C76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8B" w:rsidRPr="0035034C" w:rsidRDefault="00C76D8B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017B8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B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эпоху раннего  Средневековья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017B8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B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 исламской цивилизации.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017B8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B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Славяне в раннем  Средневековье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017B8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Древнерусского 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017B8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 Древней 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BA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017B8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 развитие  Древней Руси.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017B8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 раздробленность 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017B8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 Руси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Зарождение  русской цивилизации.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Католический  мир на подъёме.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Азии  в период  европейского  Средневековья.  Падение  Византии.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Монгольское нашествие  на  Русь.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 между Востоком  и Западом.  Политика  Александра  Невского.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 Европа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C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C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Европейская  культура,  наука  и  техника  в  Средние  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за  пределами  Европы  в  Средние 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Возвышение  новых  русских  центров  и начало  собирания  земель  вокруг  Москвы.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 Куликовской битвы.  По  пути  Дмитрия  Донского.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FB386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Междоусобная  война  на 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0C2FC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C76D8B" w:rsidRDefault="00FB386E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0C2FC1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2FC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Раз.</w:t>
            </w:r>
            <w:r w:rsidR="00FB3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FB386E" w:rsidP="00FB3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 мир  на  рубеже Нового времени  (конец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FB3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FB3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FB386E" w:rsidP="00FB38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C2FC1"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C1" w:rsidRPr="0035034C" w:rsidRDefault="000C2FC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заре новой эпохи.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 Европа:  новый этап развития.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Тридцатилетняя война  и первые  революции  в  Европе.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Русского  централизованного 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FB386E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 Ивана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FB386E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быт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B3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B3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Смутное  время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 Романовых.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Экономическое  и общественное  развитие 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накануне  преобразований.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быт  России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8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C76D8B" w:rsidRDefault="001106F5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Государство Киевская Русь в 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 переворот в Англии  и  его 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487361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Просвещения  и просвещённый  абсолютизм.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487361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Государства  Азии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487361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при  Петре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период  дворцовых  переворотов.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  дворянской империи.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Могучая  внешнеполитическая  поступь  империи.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487361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 и население  России  во второй  половине </w:t>
            </w: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487361" w:rsidRDefault="00353AAD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 быт </w:t>
            </w:r>
            <w:r w:rsidR="0048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="00487361" w:rsidRPr="0035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353AAD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F5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Русские земли и княжества  в 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1106F5" w:rsidRPr="00350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5" w:rsidRPr="0035034C" w:rsidRDefault="001106F5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6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C017B8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487361" w:rsidRDefault="00353AAD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 за независимость  в  Северной Америке.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487361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487361" w:rsidRDefault="0048736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48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62E65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36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487361" w:rsidRDefault="00353AAD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 французская  революция  и её  последствия  для  Европы.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487361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48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61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487361" w:rsidRDefault="00353AAD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 и наполеоновские 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487361" w:rsidRDefault="00487361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48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5034C" w:rsidRDefault="00487361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C6C0B" w:rsidRDefault="0048736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1" w:rsidRPr="003C6C0B" w:rsidRDefault="00487361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6D76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Отечественная  война 1812 г.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C6C0B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C6C0B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и  Священный  союз.  Тайные 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  и революции в Европе 1820 – 1840-х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rPr>
          <w:trHeight w:val="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Европа:  облик и противоречия  промышленной  эпохи.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3AAD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 западного  полушария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5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 гражданская  война  в 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Колониализм  и  кризис  «традиционного  общества»  в  странах  Востока.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3AAD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 при  Николае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Крымская  война.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Воссоединение  Италии  и  объединение  Германии.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6D76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 в  эпоху  реформ 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3AAD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3AAD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6D76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6D76" w:rsidRDefault="00486D76" w:rsidP="00486D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Общественно-политическое  развитие  стран  Запада  во второй  половине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6D76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Власть  и оппозиция  в России  середины – конца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6D76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 и  искусство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86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век  русской 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EB7E1D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76" w:rsidRPr="0035034C" w:rsidTr="00EB7E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4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487361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7605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76" w:rsidRPr="0035034C" w:rsidRDefault="00486D76" w:rsidP="0035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1F0" w:rsidRDefault="005B51F0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1F0" w:rsidRDefault="005B51F0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E1D" w:rsidRDefault="00EB7E1D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E1D" w:rsidRDefault="00EB7E1D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E1D" w:rsidRDefault="00EB7E1D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E1D" w:rsidRDefault="00EB7E1D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E1D" w:rsidRDefault="00EB7E1D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E1D" w:rsidRDefault="00EB7E1D" w:rsidP="006C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422" w:rsidRDefault="00D44422" w:rsidP="003A1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923" w:rsidRDefault="003A1923" w:rsidP="003A1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</w:t>
      </w:r>
      <w:r w:rsidR="005B51F0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ирование</w:t>
      </w:r>
    </w:p>
    <w:p w:rsidR="006C45BF" w:rsidRDefault="005B51F0" w:rsidP="003A1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 11 класс.</w:t>
      </w:r>
    </w:p>
    <w:p w:rsidR="005B51F0" w:rsidRDefault="005B51F0" w:rsidP="003A19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1F0" w:rsidRDefault="005B51F0" w:rsidP="003A19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44"/>
        <w:gridCol w:w="850"/>
        <w:gridCol w:w="1417"/>
        <w:gridCol w:w="1701"/>
        <w:gridCol w:w="1843"/>
        <w:gridCol w:w="1985"/>
      </w:tblGrid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016BA8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/ факт</w:t>
            </w: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</w:tcPr>
          <w:p w:rsidR="00FF1B0E" w:rsidRPr="003A192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и мир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F1B0E" w:rsidRPr="003A192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3A1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FF1B0E" w:rsidRPr="003A192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прогресс и новый  этап  индустриального  развития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FF1B0E" w:rsidRPr="003A192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 в странах  Европы,  США и Японии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FF1B0E" w:rsidRPr="003A192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A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вв. 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FF1B0E" w:rsidRPr="003A1923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империи:  русско-японская  война  и  революция 1905 – 1907 вв.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FF1B0E" w:rsidRPr="003A1923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 жизнь страны  после  Манифеста 17 октября 1905 г.</w:t>
            </w:r>
          </w:p>
        </w:tc>
        <w:tc>
          <w:tcPr>
            <w:tcW w:w="850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FF1B0E" w:rsidRPr="003A1923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Третьеиюньская  монархия  и  реформы  П.А.  Столыпина</w:t>
            </w:r>
          </w:p>
        </w:tc>
        <w:tc>
          <w:tcPr>
            <w:tcW w:w="850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3A1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России  в 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начале </w:t>
            </w: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0F3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0F39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Колониализм  и обострение  противоречий  мирового  развития     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развития стран Азии,  Африки  и  Латинской Америки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мировая  война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FF1B0E" w:rsidRPr="00D44422" w:rsidRDefault="00FF1B0E" w:rsidP="00D4442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 – обобщающий урок по теме: «Россия и мир </w:t>
            </w:r>
            <w:proofErr w:type="gramStart"/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</w:tcPr>
          <w:p w:rsidR="00FF1B0E" w:rsidRPr="00823871" w:rsidRDefault="00FF1B0E" w:rsidP="0050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и  мир между двумя  мировыми  войнами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Февральская революция в России 1917 г. 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 власти  к  партии  большевиков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FF1B0E" w:rsidRPr="00823871" w:rsidRDefault="00FF1B0E" w:rsidP="00FA4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война  и  интервенция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 Гражданской  войны  и  образование СССР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rPr>
          <w:trHeight w:val="339"/>
        </w:trPr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военного  коммунизма  к НЭПу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5006F8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 Страны  Советов  в  1917 – 1922 гг.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 модернизация  экономики.  Становление  советской  культуры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  личности  И.В.  Сталина,  массовые  репрессии  и  политическая  система СССР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 и  искусство  СССР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 и  политическое  развитие  Западной  Европы  и  Америки  после  Первой  мировой  войны.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 колониальных  империй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 отношения  между  двумя  мировыми  войнами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 жизнь  и  развитие  мировой  культуры  в  первой  половине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FF1B0E" w:rsidRPr="00823871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Контрольно-обобщающий  урок по теме: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 и  мир между двумя  мировыми  войнами».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Человечество  во  второй  мировой  войне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европейской  к мировой  войне.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FF1B0E" w:rsidRPr="00FA4594" w:rsidRDefault="00FF1B0E" w:rsidP="00FA4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 период  Великой  Отечественной  войны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Антигитлеровская  коалиция  и  кампании  1942 г.  на  Восточном  фронте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Коренной  перелом  в  Великой  отечественной  войне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Наступление  Красной  армии  на  заключительном  этапе  Великой  отечественной  войны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Причины,  цена  и  значение  великой  Победы. 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FA459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 во  второй  мировой  войне».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FA459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Мировое  развитие  в  первые  послевоенные  десятилетия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 Союз в последние  годы  жизни И.В.  Сталина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 попытки  реформ 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съезд КПСС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Советское  общество  конца  1950-х – начала  1960-х гг. 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 жизнь  в СССР  в 1940 – 1960-е гг.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 Западной  Европы  и  США  в  первые  послевоенные  десятилетия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Падение  мировой  колониальной  системы </w:t>
            </w:r>
          </w:p>
        </w:tc>
        <w:tc>
          <w:tcPr>
            <w:tcW w:w="850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«Холодная  война»  и  международные  конфликты  1940 – 1970-х гг. 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социализма:  Восточная  Европа  и  Китай</w:t>
            </w:r>
          </w:p>
        </w:tc>
        <w:tc>
          <w:tcPr>
            <w:tcW w:w="850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177C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теме: 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«Мировое  развитие  в  первые  послевоенные  десятилетия».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и  мир  в  1960 – 1990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новой  эпохи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701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 информационного  общества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 «Общества  благосостояния»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революция 1980-х гг.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701" w:type="dxa"/>
          </w:tcPr>
          <w:p w:rsidR="00FF1B0E" w:rsidRPr="00217754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217754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СССР:  от реформ – к застою.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 кризисных явлений  в  СССР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начало  политики  перестройки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гласности  и  демократии  в  СССР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 и распад  советского  общества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Наука,  литература  и искусство. Спорт. 1960 – 1980-е гг.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Япония,  новые  индустриальные  страны  и  Китай:  новый  этап  развития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 развитие  Индии,  исламского  мира  и  Латинской  Америки  в  1950 – 1980-е гг.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Международные  отношения:  от  разрядки  к  завершению  «холодной  войны».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теме: 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 и  мир  в  1960 – 1990 гг.»</w:t>
            </w:r>
          </w:p>
        </w:tc>
        <w:tc>
          <w:tcPr>
            <w:tcW w:w="850" w:type="dxa"/>
          </w:tcPr>
          <w:p w:rsidR="00FF1B0E" w:rsidRPr="00823871" w:rsidRDefault="00B03D39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823871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</w:tcPr>
          <w:p w:rsidR="00FF1B0E" w:rsidRPr="00823871" w:rsidRDefault="00FF1B0E" w:rsidP="00811A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и  мир  на  современном  этапе  развития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23871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F1B0E" w:rsidRPr="00823871" w:rsidRDefault="00B03D39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FF1B0E"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985" w:type="dxa"/>
          </w:tcPr>
          <w:p w:rsidR="00FF1B0E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217754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глобализация  мировой  экономики   и  их  последствия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 развитых  стран  и её  итоги.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701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Россия:  курс  реформ  и политический  кризис  1993 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Общественно-политические  проблемы России  во второй  половине  990-х гг.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на  рубеже  веков:  по пути  стабилизации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 Федерация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начале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 жизнь  России  в  современную  эпоху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 Восточной  и  Юго-Восточной  Европы  и  государства  СНГ в  мировом  сообществе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 Азии,  Африки  и  латинской  Америки  на  современном  этапе  развития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 и  складывание  новой  системы  международных  отношений.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4" w:type="dxa"/>
          </w:tcPr>
          <w:p w:rsidR="00FF1B0E" w:rsidRPr="009A3E87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 тенденции  развития  мировой  культуры  во второй 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A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 угрозы  человечеству  и  поиски  путей  их  преодоления. </w:t>
            </w:r>
          </w:p>
        </w:tc>
        <w:tc>
          <w:tcPr>
            <w:tcW w:w="850" w:type="dxa"/>
          </w:tcPr>
          <w:p w:rsidR="00FF1B0E" w:rsidRPr="005006F8" w:rsidRDefault="00B03D39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1B0E" w:rsidRPr="005006F8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 и  мир  на  современном  этапе  развития».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1B0E" w:rsidRPr="00811A36" w:rsidRDefault="00B03D39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B0E" w:rsidRPr="00823871" w:rsidTr="00EB7E1D">
        <w:tc>
          <w:tcPr>
            <w:tcW w:w="1418" w:type="dxa"/>
          </w:tcPr>
          <w:p w:rsidR="00FF1B0E" w:rsidRPr="00811A36" w:rsidRDefault="00FF1B0E" w:rsidP="00D46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4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 урок</w:t>
            </w:r>
          </w:p>
        </w:tc>
        <w:tc>
          <w:tcPr>
            <w:tcW w:w="850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B0E" w:rsidRPr="00811A36" w:rsidRDefault="00FF1B0E" w:rsidP="0013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1B0E" w:rsidRPr="00811A36" w:rsidRDefault="00FF1B0E" w:rsidP="005B51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1F0" w:rsidRDefault="005B51F0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87" w:rsidRDefault="009A3E87" w:rsidP="005B51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EF2" w:rsidRDefault="004B5EF2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Источники информации  и средства  обучения</w:t>
      </w:r>
    </w:p>
    <w:p w:rsidR="00B164C1" w:rsidRPr="004B5EF2" w:rsidRDefault="00B164C1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8C2" w:rsidRPr="00A33D99" w:rsidRDefault="006C45BF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</w:rPr>
      </w:pPr>
      <w:r w:rsidRPr="00A33D9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/>
        </w:rPr>
        <w:t xml:space="preserve">УМК:    </w:t>
      </w:r>
    </w:p>
    <w:p w:rsidR="00A708C2" w:rsidRPr="00A708C2" w:rsidRDefault="00A708C2" w:rsidP="00A33D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1.</w:t>
      </w:r>
      <w:r w:rsidRPr="00A7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D99" w:rsidRPr="00A708C2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="00A33D99" w:rsidRPr="00A708C2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A33D99">
        <w:rPr>
          <w:rFonts w:ascii="Times New Roman" w:eastAsia="Times New Roman" w:hAnsi="Times New Roman" w:cs="Times New Roman"/>
          <w:sz w:val="24"/>
          <w:szCs w:val="24"/>
        </w:rPr>
        <w:t>,  Петров Ю.А. И</w:t>
      </w:r>
      <w:r w:rsidR="00A33D99" w:rsidRPr="00A708C2">
        <w:rPr>
          <w:rFonts w:ascii="Times New Roman" w:eastAsia="Times New Roman" w:hAnsi="Times New Roman" w:cs="Times New Roman"/>
          <w:sz w:val="24"/>
          <w:szCs w:val="24"/>
        </w:rPr>
        <w:t>стория: Учеб</w:t>
      </w:r>
      <w:r w:rsidR="00A33D99">
        <w:rPr>
          <w:rFonts w:ascii="Times New Roman" w:eastAsia="Times New Roman" w:hAnsi="Times New Roman" w:cs="Times New Roman"/>
          <w:sz w:val="24"/>
          <w:szCs w:val="24"/>
        </w:rPr>
        <w:t>ник для 10 класса общеобразовательных организаций. Базовый уровень. - 4-е изд.- М. «Русское слово», 2017.</w:t>
      </w:r>
    </w:p>
    <w:p w:rsidR="00A708C2" w:rsidRPr="00A708C2" w:rsidRDefault="00A33D99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08C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A708C2" w:rsidRPr="00A708C2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="00A708C2" w:rsidRPr="00A708C2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eastAsia="Times New Roman" w:hAnsi="Times New Roman" w:cs="Times New Roman"/>
          <w:sz w:val="24"/>
          <w:szCs w:val="24"/>
        </w:rPr>
        <w:t>,  Петров Ю.А. И</w:t>
      </w:r>
      <w:r w:rsidR="00A708C2" w:rsidRPr="00A708C2">
        <w:rPr>
          <w:rFonts w:ascii="Times New Roman" w:eastAsia="Times New Roman" w:hAnsi="Times New Roman" w:cs="Times New Roman"/>
          <w:sz w:val="24"/>
          <w:szCs w:val="24"/>
        </w:rPr>
        <w:t>стория: Учеб</w:t>
      </w:r>
      <w:r>
        <w:rPr>
          <w:rFonts w:ascii="Times New Roman" w:eastAsia="Times New Roman" w:hAnsi="Times New Roman" w:cs="Times New Roman"/>
          <w:sz w:val="24"/>
          <w:szCs w:val="24"/>
        </w:rPr>
        <w:t>ник для 11 класса общеобразовательных организаций. Базовый уровень. - 4-е изд.- М. «Русское слово», 2017.</w:t>
      </w:r>
    </w:p>
    <w:p w:rsidR="00A33D99" w:rsidRDefault="00A33D99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45BF" w:rsidRPr="00A33D99" w:rsidRDefault="004B5EF2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3D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Дополнительная  литература  и  цифровые  образовательные  средства</w:t>
      </w:r>
    </w:p>
    <w:p w:rsidR="006C45BF" w:rsidRPr="006C45BF" w:rsidRDefault="006C45BF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sz w:val="24"/>
          <w:szCs w:val="24"/>
        </w:rPr>
        <w:t>1.  А.С. Орлов, В.А. Георгиев, Н.Г. Георгиева, Т.А.  Сивохина.  Хрестоматия  по истории  России  с  древнейших  времён  до  наших  дней. – М.: «Проспект», 1999 г.</w:t>
      </w:r>
    </w:p>
    <w:p w:rsidR="006C45BF" w:rsidRDefault="006C45BF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sz w:val="24"/>
          <w:szCs w:val="24"/>
        </w:rPr>
        <w:lastRenderedPageBreak/>
        <w:t>1. История  мировых  цивилизаций. – М.  «Новый диск»  2004 г.</w:t>
      </w:r>
    </w:p>
    <w:p w:rsidR="004B5EF2" w:rsidRPr="004B5EF2" w:rsidRDefault="004B5EF2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4B5EF2">
        <w:rPr>
          <w:rFonts w:ascii="Times New Roman" w:eastAsia="Times New Roman" w:hAnsi="Times New Roman" w:cs="Times New Roman"/>
          <w:sz w:val="24"/>
          <w:szCs w:val="24"/>
        </w:rPr>
        <w:t xml:space="preserve">Т.С.  Антонова,  А.А.  Данилов. История  России </w:t>
      </w:r>
      <w:r w:rsidRPr="004B5EF2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B5EF2">
        <w:rPr>
          <w:rFonts w:ascii="Times New Roman" w:eastAsia="Times New Roman" w:hAnsi="Times New Roman" w:cs="Times New Roman"/>
          <w:sz w:val="24"/>
          <w:szCs w:val="24"/>
        </w:rPr>
        <w:t xml:space="preserve">  век. – М.  «Клио Софт»  2004 г. в 4-х частях.</w:t>
      </w:r>
    </w:p>
    <w:p w:rsidR="006C45BF" w:rsidRPr="006C45BF" w:rsidRDefault="004B5EF2" w:rsidP="004B5E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.  История  России  с середины 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  до  конца  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 века.  Часть 2. – М. «1С</w:t>
      </w:r>
      <w:proofErr w:type="gramStart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бразование». 2008 г. 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Геллер M.Я. Утопия у власти: история Советского Союза с 1917 года до наших дней. В 3-х книгах. M. 1995.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 </w:t>
      </w:r>
      <w:proofErr w:type="gramStart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Голубев</w:t>
      </w:r>
      <w:proofErr w:type="gramEnd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А.В. Тоталитарный режим в СССР: теория, споры, реальность // Преподавание истории в школе. 2001. № 2.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Голотик</w:t>
      </w:r>
      <w:proofErr w:type="spellEnd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 xml:space="preserve"> С.И., Зимина В.Д., Карпенко С.В. Российская эмиграция 1920 – 1930-х гг. 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nivestnik</w:t>
      </w:r>
      <w:proofErr w:type="spellEnd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rsush</w:t>
      </w:r>
      <w:proofErr w:type="spellEnd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C45BF" w:rsidRPr="006C45B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C45BF" w:rsidRPr="006C45BF">
        <w:rPr>
          <w:rFonts w:ascii="Times New Roman" w:eastAsia="Times New Roman" w:hAnsi="Times New Roman" w:cs="Times New Roman"/>
          <w:sz w:val="24"/>
          <w:szCs w:val="24"/>
        </w:rPr>
        <w:t>/2001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Данилов А.А. Из истории партий и общественно – политических движений в </w:t>
      </w:r>
      <w:proofErr w:type="spellStart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россии</w:t>
      </w:r>
      <w:proofErr w:type="spellEnd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СССР: Многопартийность в </w:t>
      </w:r>
      <w:proofErr w:type="spellStart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россии</w:t>
      </w:r>
      <w:proofErr w:type="spellEnd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: распад и возрождение (1917 – 1992). M. 1992.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Ершова Е.Б. Революция, реформы и российская творческая интеллигенция в первой половине ХХ века // Вопросы истории. 2001. № 6.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9.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Зубкова Е.Ю. Общество и реформы. 1945 – 1964. M. 1993.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10.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История России. 1861- 1917. M. 1996.</w:t>
      </w:r>
    </w:p>
    <w:p w:rsidR="006C45BF" w:rsidRPr="006C45BF" w:rsidRDefault="006C45BF" w:rsidP="004B5EF2">
      <w:pPr>
        <w:spacing w:after="0"/>
        <w:ind w:left="6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История России. Советское общество. 1917 – 1991. M. 1997.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 История России. Учебный минимум для абитуриента. Под редакцией В.В. </w:t>
      </w:r>
      <w:proofErr w:type="spellStart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Керова</w:t>
      </w:r>
      <w:proofErr w:type="spellEnd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. M. 2001.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. История современной России. 1985 – 1994. M. 1995.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13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Курскова</w:t>
      </w:r>
      <w:proofErr w:type="spellEnd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Г.Ю. Тоталитарная система в СССР: истоки и пути преодоления. M. 2000.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. Медников В.В., </w:t>
      </w:r>
      <w:proofErr w:type="spellStart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Маховникова</w:t>
      </w:r>
      <w:proofErr w:type="spellEnd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Г.А. Экономика России: путь реформ (1917 – 1995). СПб. 1997.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Нежинский</w:t>
      </w:r>
      <w:proofErr w:type="spellEnd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Л.Н. Пути и перепутья внешней политики России в ХХ столетии // Отечественная история. 1999. № 6. 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16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. Поцелуев В.А. Исторические корни политики большевиков. M. 1998.</w:t>
      </w:r>
    </w:p>
    <w:p w:rsidR="006C45BF" w:rsidRPr="006C45BF" w:rsidRDefault="004B5EF2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17</w:t>
      </w:r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. Реформы и контрреформы в России: Циклы </w:t>
      </w:r>
      <w:proofErr w:type="spellStart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>модернизационного</w:t>
      </w:r>
      <w:proofErr w:type="spellEnd"/>
      <w:r w:rsidR="006C45BF"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процесса. M. 1996.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18. Российское государство и общество. ХХ век. M. 1999.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19. Россия (СССР) в локальных войнах и военных конфликтах второй половины ХХ века. Под редакцией В.А. Золотарева. M. 2000.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20. Россия в ХХ веке: Проблемы национальных отношений. M. 1999.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21. </w:t>
      </w:r>
      <w:proofErr w:type="spellStart"/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Семенникова</w:t>
      </w:r>
      <w:proofErr w:type="spellEnd"/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 Л.И. Россия в мировом сообществе цивилизаций. Брянск. 1996.</w:t>
      </w:r>
    </w:p>
    <w:p w:rsidR="006C45BF" w:rsidRPr="006C45BF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22. Советское общество: возникновение, развитие, исторический финал. Т. 1 – 2. M. 1997. </w:t>
      </w:r>
    </w:p>
    <w:p w:rsidR="004B5EF2" w:rsidRDefault="006C45BF" w:rsidP="004B5EF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 xml:space="preserve">23. Советская внешняя политика в ретроспективе. 1917 – 1991. Под редакцией А.О. </w:t>
      </w:r>
      <w:proofErr w:type="spellStart"/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Чубарьяна</w:t>
      </w:r>
      <w:proofErr w:type="spellEnd"/>
      <w:r w:rsidRPr="006C45BF">
        <w:rPr>
          <w:rFonts w:ascii="Times New Roman" w:eastAsia="Times New Roman" w:hAnsi="Times New Roman" w:cs="Times New Roman"/>
          <w:iCs/>
          <w:sz w:val="24"/>
          <w:szCs w:val="24"/>
        </w:rPr>
        <w:t>. M. 1993</w:t>
      </w:r>
      <w:r w:rsidRPr="006C45B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C45BF" w:rsidRDefault="006C45BF" w:rsidP="006C45BF">
      <w:pPr>
        <w:shd w:val="clear" w:color="auto" w:fill="FFFFFF"/>
        <w:tabs>
          <w:tab w:val="left" w:pos="0"/>
        </w:tabs>
      </w:pP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 и  оценка  знаний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02D" w:rsidRPr="000B4343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оценки знаний предполагают учет индивидуальных особенностей учащихся, дифференцированный подход к обучению, проверке знаний и умений.    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логически последовательное сообщение на определённую тему, показывать его умение применять определения, правила в конкретных случаях.     Итоговая оценка не должна выводиться механически, как среднее арифметическое предшествующих оценок. Решающим при определении следует считать фактическую подготовку ученика по всем показателям ко времени выведения этой оценки. </w:t>
      </w:r>
    </w:p>
    <w:p w:rsidR="001C702D" w:rsidRPr="00C425B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5BD">
        <w:rPr>
          <w:rFonts w:ascii="Times New Roman" w:hAnsi="Times New Roman" w:cs="Times New Roman"/>
          <w:b/>
          <w:i/>
          <w:sz w:val="24"/>
          <w:szCs w:val="24"/>
        </w:rPr>
        <w:t>Оценка устного  ответа учащихся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 в случае: </w:t>
      </w:r>
      <w:r>
        <w:rPr>
          <w:rFonts w:ascii="Times New Roman" w:hAnsi="Times New Roman" w:cs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 </w:t>
      </w:r>
      <w:r>
        <w:rPr>
          <w:rFonts w:ascii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>
        <w:rPr>
          <w:rFonts w:ascii="Times New Roman" w:hAnsi="Times New Roman" w:cs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Отметка "4": 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  <w:r>
        <w:rPr>
          <w:rFonts w:ascii="Times New Roman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  <w:r>
        <w:rPr>
          <w:rFonts w:ascii="Times New Roman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Отметка "3"</w:t>
      </w:r>
      <w:r>
        <w:rPr>
          <w:rFonts w:ascii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rPr>
          <w:rFonts w:ascii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rFonts w:ascii="Times New Roman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B4343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"2":</w:t>
      </w:r>
      <w:r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rPr>
          <w:rFonts w:ascii="Times New Roman" w:hAnsi="Times New Roman" w:cs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1C702D" w:rsidRPr="000B4343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1C702D" w:rsidRPr="00C425B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5BD">
        <w:rPr>
          <w:rFonts w:ascii="Times New Roman" w:hAnsi="Times New Roman" w:cs="Times New Roman"/>
          <w:b/>
          <w:i/>
          <w:sz w:val="24"/>
          <w:szCs w:val="24"/>
        </w:rPr>
        <w:t xml:space="preserve">Оценка выполнения практических (лабораторных) работ. 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1) правильно определил цель  работы; </w:t>
      </w:r>
      <w:r>
        <w:rPr>
          <w:rFonts w:ascii="Times New Roman" w:hAnsi="Times New Roman" w:cs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3) самостоятельно и рационально  выполнил  план  работы  с  документом; </w:t>
      </w:r>
      <w:r>
        <w:rPr>
          <w:rFonts w:ascii="Times New Roman" w:hAnsi="Times New Roman" w:cs="Times New Roman"/>
          <w:sz w:val="24"/>
          <w:szCs w:val="24"/>
        </w:rPr>
        <w:br/>
        <w:t xml:space="preserve">4) научно грамотно, логично  сделал  соответствующие  выводы  из  предложенного  документа.  В представленном отчете правильно и аккуратно выполнил все записи, таблицы, рисунки, графики, вычисления и сделал выводы; </w:t>
      </w:r>
      <w:r>
        <w:rPr>
          <w:rFonts w:ascii="Times New Roman" w:hAnsi="Times New Roman" w:cs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Отметка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требования к оценке "5", но: </w:t>
      </w:r>
      <w:r>
        <w:rPr>
          <w:rFonts w:ascii="Times New Roman" w:hAnsi="Times New Roman" w:cs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допущено два-три недочета; </w:t>
      </w:r>
      <w:r>
        <w:rPr>
          <w:rFonts w:ascii="Times New Roman" w:hAnsi="Times New Roman" w:cs="Times New Roman"/>
          <w:sz w:val="24"/>
          <w:szCs w:val="24"/>
        </w:rPr>
        <w:br/>
        <w:t xml:space="preserve">3. или не более одной негрубой ошибки и одного недочета, </w:t>
      </w:r>
      <w:r>
        <w:rPr>
          <w:rFonts w:ascii="Times New Roman" w:hAnsi="Times New Roman" w:cs="Times New Roman"/>
          <w:sz w:val="24"/>
          <w:szCs w:val="24"/>
        </w:rPr>
        <w:br/>
        <w:t xml:space="preserve">4. Анализ  предложенного  документа  проведен не полностью; </w:t>
      </w:r>
      <w:r>
        <w:rPr>
          <w:rFonts w:ascii="Times New Roman" w:hAnsi="Times New Roman" w:cs="Times New Roman"/>
          <w:sz w:val="24"/>
          <w:szCs w:val="24"/>
        </w:rPr>
        <w:br/>
        <w:t>5. Привыполнение  работы  допустил неточности, выводы сделал неполные.</w:t>
      </w:r>
    </w:p>
    <w:p w:rsidR="001C702D" w:rsidRPr="000B4343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1. правильно определил цель; работу выполняет правильно не менее чем наполовину, однако объём выполненной части таков, что позволяет получить правильные результаты и выводы поосновным, принципиально важным задачам работы;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>
        <w:rPr>
          <w:rFonts w:ascii="Times New Roman" w:hAnsi="Times New Roman" w:cs="Times New Roman"/>
          <w:sz w:val="24"/>
          <w:szCs w:val="24"/>
        </w:rPr>
        <w:br/>
        <w:t xml:space="preserve">3. Работа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>
        <w:rPr>
          <w:rFonts w:ascii="Times New Roman" w:hAnsi="Times New Roman" w:cs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Отметка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>
        <w:rPr>
          <w:rFonts w:ascii="Times New Roman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которые не может исправить даже по требованию учителя.</w:t>
      </w:r>
    </w:p>
    <w:p w:rsidR="001C702D" w:rsidRPr="00C425B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25BD">
        <w:rPr>
          <w:rFonts w:ascii="Times New Roman" w:hAnsi="Times New Roman" w:cs="Times New Roman"/>
          <w:b/>
          <w:i/>
          <w:sz w:val="24"/>
          <w:szCs w:val="24"/>
        </w:rPr>
        <w:t xml:space="preserve">Оценка самостоятельных письменных и контрольных работ. </w:t>
      </w:r>
    </w:p>
    <w:p w:rsidR="001C702D" w:rsidRPr="00C425BD" w:rsidRDefault="001C702D" w:rsidP="001C70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1. выполнил работу без ошибок и недочетов;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2) допустил не более одного недочета.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Отметка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>
        <w:rPr>
          <w:rFonts w:ascii="Times New Roman" w:hAnsi="Times New Roman" w:cs="Times New Roman"/>
          <w:sz w:val="24"/>
          <w:szCs w:val="24"/>
        </w:rPr>
        <w:br/>
        <w:t xml:space="preserve">1. не более одной негрубой ошибки и одного недочета;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не более двух недочетов.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Отметка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>
        <w:rPr>
          <w:rFonts w:ascii="Times New Roman" w:hAnsi="Times New Roman" w:cs="Times New Roman"/>
          <w:sz w:val="24"/>
          <w:szCs w:val="24"/>
        </w:rPr>
        <w:br/>
        <w:t xml:space="preserve">1. не более двух грубых ошибок;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>
        <w:rPr>
          <w:rFonts w:ascii="Times New Roman" w:hAnsi="Times New Roman" w:cs="Times New Roman"/>
          <w:sz w:val="24"/>
          <w:szCs w:val="24"/>
        </w:rPr>
        <w:br/>
        <w:t xml:space="preserve">3. или не более двух-трех негрубых ошибок; </w:t>
      </w:r>
      <w:r>
        <w:rPr>
          <w:rFonts w:ascii="Times New Roman" w:hAnsi="Times New Roman" w:cs="Times New Roman"/>
          <w:sz w:val="24"/>
          <w:szCs w:val="24"/>
        </w:rPr>
        <w:br/>
        <w:t xml:space="preserve">4. или одной негрубой ошибки и трех недочетов; </w:t>
      </w:r>
      <w:r>
        <w:rPr>
          <w:rFonts w:ascii="Times New Roman" w:hAnsi="Times New Roman" w:cs="Times New Roman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Отметка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 w:cs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>
        <w:rPr>
          <w:rFonts w:ascii="Times New Roman" w:hAnsi="Times New Roman" w:cs="Times New Roman"/>
          <w:sz w:val="24"/>
          <w:szCs w:val="24"/>
        </w:rPr>
        <w:br/>
        <w:t xml:space="preserve">2. или если правильно выполнил менее половины работы. </w:t>
      </w:r>
      <w:r>
        <w:rPr>
          <w:rFonts w:ascii="Times New Roman" w:hAnsi="Times New Roman" w:cs="Times New Roman"/>
          <w:sz w:val="24"/>
          <w:szCs w:val="24"/>
        </w:rPr>
        <w:br/>
      </w:r>
      <w:r w:rsidRPr="00C425B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425BD">
        <w:rPr>
          <w:rFonts w:ascii="Times New Roman" w:hAnsi="Times New Roman" w:cs="Times New Roman"/>
          <w:b/>
          <w:i/>
          <w:sz w:val="24"/>
          <w:szCs w:val="24"/>
          <w:u w:val="single"/>
        </w:rPr>
        <w:t>тестовые</w:t>
      </w:r>
      <w:r w:rsidRPr="00C425BD"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- 81-100% выполненных заданий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- 61-80%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- 41-60%</w:t>
      </w:r>
    </w:p>
    <w:p w:rsidR="001C702D" w:rsidRDefault="001C702D" w:rsidP="001C702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- 1-40%</w:t>
      </w:r>
    </w:p>
    <w:p w:rsidR="009F1020" w:rsidRPr="001E6AFC" w:rsidRDefault="001C702D" w:rsidP="001E6A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 - 0%</w:t>
      </w:r>
    </w:p>
    <w:p w:rsidR="009F1020" w:rsidRPr="009F1020" w:rsidRDefault="009F1020">
      <w:pPr>
        <w:rPr>
          <w:rFonts w:ascii="Times New Roman" w:hAnsi="Times New Roman" w:cs="Times New Roman"/>
          <w:b/>
          <w:sz w:val="32"/>
          <w:szCs w:val="32"/>
        </w:rPr>
      </w:pPr>
    </w:p>
    <w:sectPr w:rsidR="009F1020" w:rsidRPr="009F1020" w:rsidSect="006C45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20DAA"/>
    <w:multiLevelType w:val="hybridMultilevel"/>
    <w:tmpl w:val="E52E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D2238"/>
    <w:multiLevelType w:val="hybridMultilevel"/>
    <w:tmpl w:val="E7984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F7448436">
      <w:start w:val="11"/>
      <w:numFmt w:val="decimal"/>
      <w:lvlText w:val="%3."/>
      <w:lvlJc w:val="left"/>
      <w:pPr>
        <w:tabs>
          <w:tab w:val="num" w:pos="2434"/>
        </w:tabs>
        <w:ind w:left="2434" w:hanging="45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84E4C"/>
    <w:multiLevelType w:val="hybridMultilevel"/>
    <w:tmpl w:val="0C06C51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516DB"/>
    <w:multiLevelType w:val="hybridMultilevel"/>
    <w:tmpl w:val="D7789478"/>
    <w:lvl w:ilvl="0" w:tplc="803886E8">
      <w:start w:val="1"/>
      <w:numFmt w:val="decimal"/>
      <w:lvlText w:val="%1."/>
      <w:lvlJc w:val="left"/>
      <w:pPr>
        <w:ind w:left="10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B3288"/>
    <w:multiLevelType w:val="hybridMultilevel"/>
    <w:tmpl w:val="7EBEA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E71F7"/>
    <w:multiLevelType w:val="hybridMultilevel"/>
    <w:tmpl w:val="BEFC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562A5"/>
    <w:multiLevelType w:val="hybridMultilevel"/>
    <w:tmpl w:val="533C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90AA4"/>
    <w:multiLevelType w:val="hybridMultilevel"/>
    <w:tmpl w:val="DB1A3534"/>
    <w:lvl w:ilvl="0" w:tplc="0419000B">
      <w:start w:val="1"/>
      <w:numFmt w:val="bullet"/>
      <w:lvlText w:val=""/>
      <w:lvlJc w:val="left"/>
      <w:pPr>
        <w:ind w:left="562" w:hanging="360"/>
      </w:pPr>
      <w:rPr>
        <w:rFonts w:ascii="Wingdings" w:hAnsi="Wingdings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C4091"/>
    <w:multiLevelType w:val="hybridMultilevel"/>
    <w:tmpl w:val="16840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419FF"/>
    <w:multiLevelType w:val="hybridMultilevel"/>
    <w:tmpl w:val="16F6636C"/>
    <w:lvl w:ilvl="0" w:tplc="037ABE88">
      <w:start w:val="1"/>
      <w:numFmt w:val="decimal"/>
      <w:lvlText w:val="%1)"/>
      <w:lvlJc w:val="left"/>
      <w:pPr>
        <w:ind w:left="562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9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16831"/>
    <w:multiLevelType w:val="hybridMultilevel"/>
    <w:tmpl w:val="C5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714AD"/>
    <w:multiLevelType w:val="hybridMultilevel"/>
    <w:tmpl w:val="E11ED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F3E31"/>
    <w:multiLevelType w:val="hybridMultilevel"/>
    <w:tmpl w:val="34EEE97C"/>
    <w:lvl w:ilvl="0" w:tplc="0419000B">
      <w:start w:val="1"/>
      <w:numFmt w:val="bullet"/>
      <w:lvlText w:val=""/>
      <w:lvlJc w:val="left"/>
      <w:pPr>
        <w:ind w:left="562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>
    <w:nsid w:val="7FA76CFC"/>
    <w:multiLevelType w:val="hybridMultilevel"/>
    <w:tmpl w:val="BCEC3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8"/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5BB"/>
    <w:rsid w:val="00001CED"/>
    <w:rsid w:val="00012459"/>
    <w:rsid w:val="00016BA8"/>
    <w:rsid w:val="00021C23"/>
    <w:rsid w:val="000245B9"/>
    <w:rsid w:val="000306F6"/>
    <w:rsid w:val="00030F9E"/>
    <w:rsid w:val="00036570"/>
    <w:rsid w:val="00061AA9"/>
    <w:rsid w:val="000624CA"/>
    <w:rsid w:val="0006593C"/>
    <w:rsid w:val="00071144"/>
    <w:rsid w:val="0007283C"/>
    <w:rsid w:val="00080633"/>
    <w:rsid w:val="000869B4"/>
    <w:rsid w:val="00092296"/>
    <w:rsid w:val="0009273D"/>
    <w:rsid w:val="00096232"/>
    <w:rsid w:val="000A0C12"/>
    <w:rsid w:val="000A1E1E"/>
    <w:rsid w:val="000B0204"/>
    <w:rsid w:val="000B4343"/>
    <w:rsid w:val="000B5E32"/>
    <w:rsid w:val="000C2FC1"/>
    <w:rsid w:val="000D4535"/>
    <w:rsid w:val="000E7407"/>
    <w:rsid w:val="000F3958"/>
    <w:rsid w:val="001106F5"/>
    <w:rsid w:val="00121297"/>
    <w:rsid w:val="00121F40"/>
    <w:rsid w:val="001268A6"/>
    <w:rsid w:val="00136E14"/>
    <w:rsid w:val="00137276"/>
    <w:rsid w:val="0014717F"/>
    <w:rsid w:val="00153428"/>
    <w:rsid w:val="00170EFD"/>
    <w:rsid w:val="00174F93"/>
    <w:rsid w:val="00177CBC"/>
    <w:rsid w:val="00186D21"/>
    <w:rsid w:val="00195130"/>
    <w:rsid w:val="001A0B0C"/>
    <w:rsid w:val="001B384D"/>
    <w:rsid w:val="001B7053"/>
    <w:rsid w:val="001C4373"/>
    <w:rsid w:val="001C702D"/>
    <w:rsid w:val="001E2966"/>
    <w:rsid w:val="001E6AFC"/>
    <w:rsid w:val="001F2AAB"/>
    <w:rsid w:val="00200013"/>
    <w:rsid w:val="002116DB"/>
    <w:rsid w:val="00211A57"/>
    <w:rsid w:val="00213808"/>
    <w:rsid w:val="00217754"/>
    <w:rsid w:val="00224FCE"/>
    <w:rsid w:val="00227182"/>
    <w:rsid w:val="00227294"/>
    <w:rsid w:val="00237C74"/>
    <w:rsid w:val="0024157D"/>
    <w:rsid w:val="00261AA8"/>
    <w:rsid w:val="00264DA8"/>
    <w:rsid w:val="00271533"/>
    <w:rsid w:val="00275C2D"/>
    <w:rsid w:val="00280BEE"/>
    <w:rsid w:val="00284C29"/>
    <w:rsid w:val="00284CAE"/>
    <w:rsid w:val="00294D2D"/>
    <w:rsid w:val="00297377"/>
    <w:rsid w:val="002A0C0A"/>
    <w:rsid w:val="002A7893"/>
    <w:rsid w:val="002C0A68"/>
    <w:rsid w:val="002D3933"/>
    <w:rsid w:val="002D6FF8"/>
    <w:rsid w:val="003109DE"/>
    <w:rsid w:val="0032496C"/>
    <w:rsid w:val="00327EA0"/>
    <w:rsid w:val="00330BD8"/>
    <w:rsid w:val="00335062"/>
    <w:rsid w:val="00340D0C"/>
    <w:rsid w:val="0034749E"/>
    <w:rsid w:val="00350172"/>
    <w:rsid w:val="0035034C"/>
    <w:rsid w:val="00353AAD"/>
    <w:rsid w:val="0036079C"/>
    <w:rsid w:val="00362E65"/>
    <w:rsid w:val="003663A1"/>
    <w:rsid w:val="00367430"/>
    <w:rsid w:val="003812CF"/>
    <w:rsid w:val="003816E3"/>
    <w:rsid w:val="003A1923"/>
    <w:rsid w:val="003A3D11"/>
    <w:rsid w:val="003A64DC"/>
    <w:rsid w:val="003A6B6F"/>
    <w:rsid w:val="003B3882"/>
    <w:rsid w:val="003C156C"/>
    <w:rsid w:val="003C4FD4"/>
    <w:rsid w:val="003C66A9"/>
    <w:rsid w:val="003C6C0B"/>
    <w:rsid w:val="003D655D"/>
    <w:rsid w:val="003E2DAE"/>
    <w:rsid w:val="003E4443"/>
    <w:rsid w:val="003E5581"/>
    <w:rsid w:val="003F25B7"/>
    <w:rsid w:val="003F71D9"/>
    <w:rsid w:val="00406BF8"/>
    <w:rsid w:val="004074B7"/>
    <w:rsid w:val="00415626"/>
    <w:rsid w:val="004159FF"/>
    <w:rsid w:val="00416248"/>
    <w:rsid w:val="004170FB"/>
    <w:rsid w:val="004220C2"/>
    <w:rsid w:val="00423B46"/>
    <w:rsid w:val="00443FC1"/>
    <w:rsid w:val="0044592A"/>
    <w:rsid w:val="00453B9B"/>
    <w:rsid w:val="00456353"/>
    <w:rsid w:val="004607D4"/>
    <w:rsid w:val="00460D95"/>
    <w:rsid w:val="0046116A"/>
    <w:rsid w:val="004623D6"/>
    <w:rsid w:val="0047537F"/>
    <w:rsid w:val="004845A5"/>
    <w:rsid w:val="00486D76"/>
    <w:rsid w:val="00487361"/>
    <w:rsid w:val="00495B30"/>
    <w:rsid w:val="004A4369"/>
    <w:rsid w:val="004A4573"/>
    <w:rsid w:val="004A50D3"/>
    <w:rsid w:val="004A522B"/>
    <w:rsid w:val="004A611F"/>
    <w:rsid w:val="004A7277"/>
    <w:rsid w:val="004A7295"/>
    <w:rsid w:val="004B017D"/>
    <w:rsid w:val="004B1D80"/>
    <w:rsid w:val="004B5EF2"/>
    <w:rsid w:val="004B7170"/>
    <w:rsid w:val="004C2F0B"/>
    <w:rsid w:val="004C31F6"/>
    <w:rsid w:val="004D0066"/>
    <w:rsid w:val="004D4610"/>
    <w:rsid w:val="004E1944"/>
    <w:rsid w:val="004F1BD4"/>
    <w:rsid w:val="005006F8"/>
    <w:rsid w:val="0050148B"/>
    <w:rsid w:val="005114A0"/>
    <w:rsid w:val="00512AA2"/>
    <w:rsid w:val="00516952"/>
    <w:rsid w:val="00521F24"/>
    <w:rsid w:val="00534299"/>
    <w:rsid w:val="005379CB"/>
    <w:rsid w:val="00537AAD"/>
    <w:rsid w:val="005434D3"/>
    <w:rsid w:val="00557AEA"/>
    <w:rsid w:val="00574E8C"/>
    <w:rsid w:val="00574EFE"/>
    <w:rsid w:val="005802D4"/>
    <w:rsid w:val="0058044C"/>
    <w:rsid w:val="0058159F"/>
    <w:rsid w:val="0058345B"/>
    <w:rsid w:val="00591524"/>
    <w:rsid w:val="00593298"/>
    <w:rsid w:val="005A09C5"/>
    <w:rsid w:val="005A5557"/>
    <w:rsid w:val="005B51F0"/>
    <w:rsid w:val="005D12CF"/>
    <w:rsid w:val="005D42DE"/>
    <w:rsid w:val="005E44AF"/>
    <w:rsid w:val="005F36ED"/>
    <w:rsid w:val="00603C58"/>
    <w:rsid w:val="0061589F"/>
    <w:rsid w:val="00615AE7"/>
    <w:rsid w:val="00617574"/>
    <w:rsid w:val="006245EF"/>
    <w:rsid w:val="00627477"/>
    <w:rsid w:val="00640343"/>
    <w:rsid w:val="006423B0"/>
    <w:rsid w:val="00646395"/>
    <w:rsid w:val="00666B3B"/>
    <w:rsid w:val="00672E98"/>
    <w:rsid w:val="00677D8F"/>
    <w:rsid w:val="006832E5"/>
    <w:rsid w:val="006911C4"/>
    <w:rsid w:val="0069363E"/>
    <w:rsid w:val="006958F2"/>
    <w:rsid w:val="006A354A"/>
    <w:rsid w:val="006A4A3A"/>
    <w:rsid w:val="006A6891"/>
    <w:rsid w:val="006B0AF0"/>
    <w:rsid w:val="006B3163"/>
    <w:rsid w:val="006B636C"/>
    <w:rsid w:val="006C0E45"/>
    <w:rsid w:val="006C45BF"/>
    <w:rsid w:val="006C4FBA"/>
    <w:rsid w:val="006C63A0"/>
    <w:rsid w:val="006D403A"/>
    <w:rsid w:val="006D4A15"/>
    <w:rsid w:val="006D666D"/>
    <w:rsid w:val="006D7F54"/>
    <w:rsid w:val="006E5026"/>
    <w:rsid w:val="006E7D12"/>
    <w:rsid w:val="006F2CDB"/>
    <w:rsid w:val="007019CE"/>
    <w:rsid w:val="0070321F"/>
    <w:rsid w:val="00710025"/>
    <w:rsid w:val="00713D67"/>
    <w:rsid w:val="00720496"/>
    <w:rsid w:val="0073061F"/>
    <w:rsid w:val="00737747"/>
    <w:rsid w:val="00744ABC"/>
    <w:rsid w:val="007463F6"/>
    <w:rsid w:val="007517A5"/>
    <w:rsid w:val="0076107B"/>
    <w:rsid w:val="00766038"/>
    <w:rsid w:val="007723B9"/>
    <w:rsid w:val="00772B82"/>
    <w:rsid w:val="007767E4"/>
    <w:rsid w:val="007824DE"/>
    <w:rsid w:val="00786315"/>
    <w:rsid w:val="007A10D1"/>
    <w:rsid w:val="007A486D"/>
    <w:rsid w:val="007B1994"/>
    <w:rsid w:val="007B61C4"/>
    <w:rsid w:val="007C0DAF"/>
    <w:rsid w:val="007C6E0E"/>
    <w:rsid w:val="007D410F"/>
    <w:rsid w:val="007E0E10"/>
    <w:rsid w:val="007E7A15"/>
    <w:rsid w:val="007F5367"/>
    <w:rsid w:val="00804C85"/>
    <w:rsid w:val="00811A36"/>
    <w:rsid w:val="00815848"/>
    <w:rsid w:val="00823871"/>
    <w:rsid w:val="0086011C"/>
    <w:rsid w:val="008631CF"/>
    <w:rsid w:val="00865B2D"/>
    <w:rsid w:val="00871B87"/>
    <w:rsid w:val="0088042C"/>
    <w:rsid w:val="008832C8"/>
    <w:rsid w:val="00894AB7"/>
    <w:rsid w:val="008A25BB"/>
    <w:rsid w:val="008B192A"/>
    <w:rsid w:val="008C2090"/>
    <w:rsid w:val="008D547D"/>
    <w:rsid w:val="009007AA"/>
    <w:rsid w:val="009071BB"/>
    <w:rsid w:val="00910B3A"/>
    <w:rsid w:val="00924D6D"/>
    <w:rsid w:val="0092711D"/>
    <w:rsid w:val="00927773"/>
    <w:rsid w:val="00927A1C"/>
    <w:rsid w:val="00937791"/>
    <w:rsid w:val="00943115"/>
    <w:rsid w:val="009453A8"/>
    <w:rsid w:val="00946C6A"/>
    <w:rsid w:val="00950C92"/>
    <w:rsid w:val="00953096"/>
    <w:rsid w:val="00960A2A"/>
    <w:rsid w:val="00971C99"/>
    <w:rsid w:val="0097598A"/>
    <w:rsid w:val="00976052"/>
    <w:rsid w:val="009777CE"/>
    <w:rsid w:val="00990C4A"/>
    <w:rsid w:val="009952F5"/>
    <w:rsid w:val="009A3E87"/>
    <w:rsid w:val="009A6EC9"/>
    <w:rsid w:val="009B4CA3"/>
    <w:rsid w:val="009B6FD0"/>
    <w:rsid w:val="009C0C8A"/>
    <w:rsid w:val="009C1EDA"/>
    <w:rsid w:val="009D0771"/>
    <w:rsid w:val="009D6109"/>
    <w:rsid w:val="009E47A4"/>
    <w:rsid w:val="009E6CCE"/>
    <w:rsid w:val="009F1020"/>
    <w:rsid w:val="009F1FCC"/>
    <w:rsid w:val="009F5CAF"/>
    <w:rsid w:val="009F5F96"/>
    <w:rsid w:val="009F6119"/>
    <w:rsid w:val="009F6539"/>
    <w:rsid w:val="00A03747"/>
    <w:rsid w:val="00A04298"/>
    <w:rsid w:val="00A06E22"/>
    <w:rsid w:val="00A06F13"/>
    <w:rsid w:val="00A079AD"/>
    <w:rsid w:val="00A24BF6"/>
    <w:rsid w:val="00A301B3"/>
    <w:rsid w:val="00A3182B"/>
    <w:rsid w:val="00A32DA6"/>
    <w:rsid w:val="00A33D99"/>
    <w:rsid w:val="00A432EC"/>
    <w:rsid w:val="00A47AA9"/>
    <w:rsid w:val="00A708C2"/>
    <w:rsid w:val="00A752F8"/>
    <w:rsid w:val="00A87D0F"/>
    <w:rsid w:val="00A95E96"/>
    <w:rsid w:val="00A96339"/>
    <w:rsid w:val="00A96B5F"/>
    <w:rsid w:val="00A97E14"/>
    <w:rsid w:val="00AA4AB5"/>
    <w:rsid w:val="00AB0038"/>
    <w:rsid w:val="00AB4013"/>
    <w:rsid w:val="00AB406A"/>
    <w:rsid w:val="00AB5A52"/>
    <w:rsid w:val="00AC185D"/>
    <w:rsid w:val="00AD31AE"/>
    <w:rsid w:val="00AD40C3"/>
    <w:rsid w:val="00AD45A5"/>
    <w:rsid w:val="00AF124D"/>
    <w:rsid w:val="00AF2C1D"/>
    <w:rsid w:val="00B0009C"/>
    <w:rsid w:val="00B03D39"/>
    <w:rsid w:val="00B15605"/>
    <w:rsid w:val="00B164C1"/>
    <w:rsid w:val="00B1678C"/>
    <w:rsid w:val="00B235C9"/>
    <w:rsid w:val="00B26BA1"/>
    <w:rsid w:val="00B37115"/>
    <w:rsid w:val="00B40E34"/>
    <w:rsid w:val="00B5507A"/>
    <w:rsid w:val="00B65C72"/>
    <w:rsid w:val="00B66B05"/>
    <w:rsid w:val="00B71DF6"/>
    <w:rsid w:val="00B97A32"/>
    <w:rsid w:val="00BA2053"/>
    <w:rsid w:val="00BA4F2E"/>
    <w:rsid w:val="00BA799E"/>
    <w:rsid w:val="00BB5AA7"/>
    <w:rsid w:val="00BC453E"/>
    <w:rsid w:val="00BC5830"/>
    <w:rsid w:val="00BD0540"/>
    <w:rsid w:val="00BD1E22"/>
    <w:rsid w:val="00BD206C"/>
    <w:rsid w:val="00BD2F99"/>
    <w:rsid w:val="00BD3704"/>
    <w:rsid w:val="00BD5AAD"/>
    <w:rsid w:val="00BF07A7"/>
    <w:rsid w:val="00BF6123"/>
    <w:rsid w:val="00C017B8"/>
    <w:rsid w:val="00C13855"/>
    <w:rsid w:val="00C15552"/>
    <w:rsid w:val="00C1594D"/>
    <w:rsid w:val="00C1714D"/>
    <w:rsid w:val="00C2795C"/>
    <w:rsid w:val="00C316D2"/>
    <w:rsid w:val="00C33312"/>
    <w:rsid w:val="00C416D9"/>
    <w:rsid w:val="00C42275"/>
    <w:rsid w:val="00C425BD"/>
    <w:rsid w:val="00C4342F"/>
    <w:rsid w:val="00C468B9"/>
    <w:rsid w:val="00C644B4"/>
    <w:rsid w:val="00C65195"/>
    <w:rsid w:val="00C76D8B"/>
    <w:rsid w:val="00C87D8E"/>
    <w:rsid w:val="00CB0E7A"/>
    <w:rsid w:val="00CC7BF8"/>
    <w:rsid w:val="00CD7428"/>
    <w:rsid w:val="00CE4AE3"/>
    <w:rsid w:val="00CF0404"/>
    <w:rsid w:val="00CF1CEF"/>
    <w:rsid w:val="00D11706"/>
    <w:rsid w:val="00D16513"/>
    <w:rsid w:val="00D25D7E"/>
    <w:rsid w:val="00D37570"/>
    <w:rsid w:val="00D40309"/>
    <w:rsid w:val="00D4221D"/>
    <w:rsid w:val="00D44422"/>
    <w:rsid w:val="00D46DDB"/>
    <w:rsid w:val="00D532AE"/>
    <w:rsid w:val="00D560A7"/>
    <w:rsid w:val="00D56700"/>
    <w:rsid w:val="00D607F2"/>
    <w:rsid w:val="00D60D20"/>
    <w:rsid w:val="00D62F84"/>
    <w:rsid w:val="00D9515B"/>
    <w:rsid w:val="00D9521D"/>
    <w:rsid w:val="00DB346C"/>
    <w:rsid w:val="00DC0A65"/>
    <w:rsid w:val="00DD191C"/>
    <w:rsid w:val="00DF10A7"/>
    <w:rsid w:val="00DF7B8A"/>
    <w:rsid w:val="00E17336"/>
    <w:rsid w:val="00E259FA"/>
    <w:rsid w:val="00E41519"/>
    <w:rsid w:val="00E45D01"/>
    <w:rsid w:val="00E462F5"/>
    <w:rsid w:val="00E7160D"/>
    <w:rsid w:val="00E73720"/>
    <w:rsid w:val="00E746D1"/>
    <w:rsid w:val="00E970A0"/>
    <w:rsid w:val="00EB0B57"/>
    <w:rsid w:val="00EB730E"/>
    <w:rsid w:val="00EB7725"/>
    <w:rsid w:val="00EB7E1D"/>
    <w:rsid w:val="00EC0ED5"/>
    <w:rsid w:val="00EC2DF8"/>
    <w:rsid w:val="00EC6300"/>
    <w:rsid w:val="00ED7104"/>
    <w:rsid w:val="00EF639C"/>
    <w:rsid w:val="00F018D7"/>
    <w:rsid w:val="00F02A37"/>
    <w:rsid w:val="00F11790"/>
    <w:rsid w:val="00F12036"/>
    <w:rsid w:val="00F146A9"/>
    <w:rsid w:val="00F1578F"/>
    <w:rsid w:val="00F2005F"/>
    <w:rsid w:val="00F20D69"/>
    <w:rsid w:val="00F21CB2"/>
    <w:rsid w:val="00F23D5B"/>
    <w:rsid w:val="00F2426E"/>
    <w:rsid w:val="00F32C2F"/>
    <w:rsid w:val="00F35A44"/>
    <w:rsid w:val="00F42279"/>
    <w:rsid w:val="00F4567E"/>
    <w:rsid w:val="00F47CB6"/>
    <w:rsid w:val="00F52319"/>
    <w:rsid w:val="00F5601B"/>
    <w:rsid w:val="00F615B7"/>
    <w:rsid w:val="00F6269D"/>
    <w:rsid w:val="00F64EB4"/>
    <w:rsid w:val="00F64FB1"/>
    <w:rsid w:val="00F67711"/>
    <w:rsid w:val="00F703F7"/>
    <w:rsid w:val="00F70F7F"/>
    <w:rsid w:val="00F738F9"/>
    <w:rsid w:val="00F76621"/>
    <w:rsid w:val="00F80013"/>
    <w:rsid w:val="00F85752"/>
    <w:rsid w:val="00F922DB"/>
    <w:rsid w:val="00F9485C"/>
    <w:rsid w:val="00FA110D"/>
    <w:rsid w:val="00FA4594"/>
    <w:rsid w:val="00FB0F3F"/>
    <w:rsid w:val="00FB2924"/>
    <w:rsid w:val="00FB2A34"/>
    <w:rsid w:val="00FB386E"/>
    <w:rsid w:val="00FC4DEC"/>
    <w:rsid w:val="00FC604A"/>
    <w:rsid w:val="00FC647B"/>
    <w:rsid w:val="00FD481F"/>
    <w:rsid w:val="00FE1B43"/>
    <w:rsid w:val="00FF1B0E"/>
    <w:rsid w:val="00FF2BD7"/>
    <w:rsid w:val="00FF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57"/>
  </w:style>
  <w:style w:type="paragraph" w:styleId="2">
    <w:name w:val="heading 2"/>
    <w:basedOn w:val="a"/>
    <w:next w:val="a"/>
    <w:link w:val="20"/>
    <w:qFormat/>
    <w:rsid w:val="00136E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1AA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35034C"/>
  </w:style>
  <w:style w:type="paragraph" w:styleId="a5">
    <w:name w:val="List Paragraph"/>
    <w:basedOn w:val="a"/>
    <w:uiPriority w:val="34"/>
    <w:qFormat/>
    <w:rsid w:val="00350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B51F0"/>
  </w:style>
  <w:style w:type="numbering" w:customStyle="1" w:styleId="3">
    <w:name w:val="Нет списка3"/>
    <w:next w:val="a2"/>
    <w:uiPriority w:val="99"/>
    <w:semiHidden/>
    <w:unhideWhenUsed/>
    <w:rsid w:val="0069363E"/>
  </w:style>
  <w:style w:type="numbering" w:customStyle="1" w:styleId="4">
    <w:name w:val="Нет списка4"/>
    <w:next w:val="a2"/>
    <w:uiPriority w:val="99"/>
    <w:semiHidden/>
    <w:unhideWhenUsed/>
    <w:rsid w:val="00A06F13"/>
  </w:style>
  <w:style w:type="character" w:customStyle="1" w:styleId="20">
    <w:name w:val="Заголовок 2 Знак"/>
    <w:basedOn w:val="a0"/>
    <w:link w:val="2"/>
    <w:rsid w:val="00136E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13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36E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136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36E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136E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6E14"/>
    <w:rPr>
      <w:rFonts w:ascii="Tahoma" w:eastAsia="Times New Roman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55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30F9E"/>
  </w:style>
  <w:style w:type="paragraph" w:customStyle="1" w:styleId="c13">
    <w:name w:val="c13"/>
    <w:basedOn w:val="a"/>
    <w:rsid w:val="000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30F9E"/>
  </w:style>
  <w:style w:type="paragraph" w:customStyle="1" w:styleId="c24">
    <w:name w:val="c24"/>
    <w:basedOn w:val="a"/>
    <w:rsid w:val="000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ABDF-09FC-49EE-9C98-EC7A878F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25</Pages>
  <Words>7545</Words>
  <Characters>43009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 Петр</dc:creator>
  <cp:keywords/>
  <dc:description/>
  <cp:lastModifiedBy>Lenovo</cp:lastModifiedBy>
  <cp:revision>386</cp:revision>
  <cp:lastPrinted>2020-08-31T07:08:00Z</cp:lastPrinted>
  <dcterms:created xsi:type="dcterms:W3CDTF">2014-09-02T22:48:00Z</dcterms:created>
  <dcterms:modified xsi:type="dcterms:W3CDTF">2020-09-01T07:38:00Z</dcterms:modified>
</cp:coreProperties>
</file>