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8D" w:rsidRPr="00D42148" w:rsidRDefault="0037238D" w:rsidP="00EB22E5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D42148">
        <w:rPr>
          <w:rFonts w:ascii="Times New Roman" w:hAnsi="Times New Roman"/>
          <w:b/>
          <w:sz w:val="28"/>
          <w:szCs w:val="28"/>
        </w:rPr>
        <w:t>РОЖДЕНИЕ ЭЛЕКТРОХИМИЧЕСКОГО ЗАВОДА</w:t>
      </w:r>
    </w:p>
    <w:p w:rsidR="0037238D" w:rsidRPr="00D42148" w:rsidRDefault="0037238D" w:rsidP="00EB22E5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color w:val="000000"/>
          <w:sz w:val="28"/>
          <w:szCs w:val="28"/>
        </w:rPr>
      </w:pP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color w:val="000000"/>
          <w:sz w:val="28"/>
          <w:szCs w:val="28"/>
        </w:rPr>
      </w:pPr>
      <w:r w:rsidRPr="00D42148">
        <w:rPr>
          <w:color w:val="000000"/>
          <w:sz w:val="28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55 г"/>
        </w:smartTagPr>
        <w:r w:rsidRPr="00D42148">
          <w:rPr>
            <w:color w:val="000000"/>
            <w:sz w:val="28"/>
            <w:szCs w:val="28"/>
          </w:rPr>
          <w:t>1955 г</w:t>
        </w:r>
      </w:smartTag>
      <w:r w:rsidRPr="00D42148">
        <w:rPr>
          <w:color w:val="000000"/>
          <w:sz w:val="28"/>
          <w:szCs w:val="28"/>
        </w:rPr>
        <w:t xml:space="preserve">. – АПРЕЛЬ </w:t>
      </w:r>
      <w:smartTag w:uri="urn:schemas-microsoft-com:office:smarttags" w:element="metricconverter">
        <w:smartTagPr>
          <w:attr w:name="ProductID" w:val="1958 г"/>
        </w:smartTagPr>
        <w:r w:rsidRPr="00D42148">
          <w:rPr>
            <w:color w:val="000000"/>
            <w:sz w:val="28"/>
            <w:szCs w:val="28"/>
          </w:rPr>
          <w:t>1958 г</w:t>
        </w:r>
      </w:smartTag>
      <w:r w:rsidRPr="00D42148">
        <w:rPr>
          <w:color w:val="000000"/>
          <w:sz w:val="28"/>
          <w:szCs w:val="28"/>
        </w:rPr>
        <w:t>.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b/>
          <w:color w:val="000000"/>
          <w:sz w:val="28"/>
          <w:szCs w:val="28"/>
        </w:rPr>
      </w:pPr>
      <w:r w:rsidRPr="00D42148">
        <w:rPr>
          <w:b/>
          <w:color w:val="000000"/>
          <w:sz w:val="28"/>
          <w:szCs w:val="28"/>
        </w:rPr>
        <w:t>ПЕРИОД ГЕНЕРАЛА АЛЕКСАНДРОВА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color w:val="000000"/>
          <w:sz w:val="28"/>
          <w:szCs w:val="28"/>
        </w:rPr>
      </w:pP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color w:val="000000"/>
          <w:sz w:val="28"/>
          <w:szCs w:val="28"/>
        </w:rPr>
      </w:pPr>
      <w:r w:rsidRPr="00D42148">
        <w:rPr>
          <w:color w:val="000000"/>
          <w:sz w:val="28"/>
          <w:szCs w:val="28"/>
        </w:rPr>
        <w:t>Анатолий Сергеевич АЛЕКСАНДРОВ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color w:val="000000"/>
          <w:sz w:val="28"/>
          <w:szCs w:val="28"/>
        </w:rPr>
      </w:pPr>
      <w:r w:rsidRPr="00D42148">
        <w:rPr>
          <w:color w:val="000000"/>
          <w:sz w:val="28"/>
          <w:szCs w:val="28"/>
        </w:rPr>
        <w:t>–и. о. директора строящегося Электрохимического завода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color w:val="000000"/>
          <w:sz w:val="28"/>
          <w:szCs w:val="28"/>
        </w:rPr>
      </w:pPr>
    </w:p>
    <w:p w:rsidR="0037238D" w:rsidRPr="00D42148" w:rsidRDefault="0037238D" w:rsidP="00515311">
      <w:pPr>
        <w:spacing w:after="0"/>
        <w:ind w:right="283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>1. НАКАНУНЕ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rPr>
          <w:color w:val="000000"/>
          <w:sz w:val="28"/>
          <w:szCs w:val="28"/>
          <w:u w:val="single"/>
        </w:rPr>
      </w:pPr>
      <w:r w:rsidRPr="00D42148">
        <w:rPr>
          <w:color w:val="000000"/>
          <w:sz w:val="28"/>
          <w:szCs w:val="28"/>
          <w:u w:val="single"/>
        </w:rPr>
        <w:t xml:space="preserve">Появление Электрохимического завода было отражением драматичного противостояния двух сверхдержав </w:t>
      </w:r>
      <w:r w:rsidRPr="00D42148">
        <w:rPr>
          <w:color w:val="000000"/>
          <w:sz w:val="28"/>
          <w:szCs w:val="28"/>
        </w:rPr>
        <w:t>–</w:t>
      </w:r>
      <w:r w:rsidRPr="00D42148">
        <w:rPr>
          <w:color w:val="000000"/>
          <w:sz w:val="28"/>
          <w:szCs w:val="28"/>
          <w:u w:val="single"/>
        </w:rPr>
        <w:t xml:space="preserve"> СССР и США </w:t>
      </w:r>
      <w:r w:rsidRPr="00D42148">
        <w:rPr>
          <w:color w:val="000000"/>
          <w:sz w:val="28"/>
          <w:szCs w:val="28"/>
        </w:rPr>
        <w:t>–</w:t>
      </w:r>
      <w:r w:rsidRPr="00D42148">
        <w:rPr>
          <w:color w:val="000000"/>
          <w:sz w:val="28"/>
          <w:szCs w:val="28"/>
          <w:u w:val="single"/>
        </w:rPr>
        <w:t xml:space="preserve"> в ходе «холодной войны». И это сформировало дух и традиции коллективаЭХЗ, который всегда, даже в самые спокойные для страны годы, работал самоотверженно, с максимальной отдачей и максимальным качеством, во имя интересов Отечества.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9 октября 1941 года. </w:t>
      </w:r>
      <w:r w:rsidRPr="00D42148">
        <w:rPr>
          <w:rFonts w:ascii="Times New Roman" w:hAnsi="Times New Roman"/>
          <w:color w:val="000000"/>
          <w:sz w:val="28"/>
          <w:szCs w:val="28"/>
        </w:rPr>
        <w:t xml:space="preserve">Президент США Франклин Рузвельт одобрил ускоренную программу по созданию атомной бомбы. 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 28 сентября 1942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ПредседательГосударственного Комитета Обороны СССР Иосиф Сталин подписал Постановление ГКО № 2352сс «Об организации работ по урану».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16 июля 1945 года. </w:t>
      </w:r>
      <w:r w:rsidRPr="00D42148">
        <w:rPr>
          <w:rFonts w:ascii="Times New Roman" w:hAnsi="Times New Roman"/>
          <w:color w:val="000000"/>
          <w:sz w:val="28"/>
          <w:szCs w:val="28"/>
        </w:rPr>
        <w:t xml:space="preserve">Накануне открытия Потсдамской конференции руководителей СССР, США и Великобритании в США был произведен первый в мире ядерный взрыв. 6 августа авиация США сбросила атомную бомбу на японский город Хиросиму, 9 августа – на город Нагасаки. 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20 августа 1945 года. </w:t>
      </w:r>
      <w:r w:rsidRPr="00D42148">
        <w:rPr>
          <w:rFonts w:ascii="Times New Roman" w:hAnsi="Times New Roman"/>
          <w:color w:val="000000"/>
          <w:sz w:val="28"/>
          <w:szCs w:val="28"/>
        </w:rPr>
        <w:t xml:space="preserve">Создан орган управления работами по урану – Специальный комитет при ГКО СССР (председатель – Лаврентий Берия).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>5 марта 1946 года.</w:t>
      </w:r>
      <w:r w:rsidRPr="00D42148">
        <w:rPr>
          <w:rFonts w:ascii="Times New Roman" w:hAnsi="Times New Roman"/>
          <w:color w:val="000000"/>
          <w:sz w:val="28"/>
          <w:szCs w:val="28"/>
        </w:rPr>
        <w:t>Формальное начало «холодной войны»: Уинстон Черчилль произнес свою знаменитую речь в Фултоне,</w:t>
      </w:r>
      <w:r w:rsidRPr="00D42148">
        <w:rPr>
          <w:rFonts w:ascii="Times New Roman" w:hAnsi="Times New Roman"/>
          <w:sz w:val="28"/>
          <w:szCs w:val="28"/>
        </w:rPr>
        <w:t xml:space="preserve"> в которой выдвинул идею создания военного союза англосаксонских стран для борьбы с мировым коммунизмом.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16 апреля 1947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Бернард Барух, советник президента США Гарри Трумэна, впервые употребил выражение «холодная война».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 29 августа 1949 года.</w:t>
      </w:r>
      <w:r w:rsidRPr="00D42148">
        <w:rPr>
          <w:rFonts w:ascii="Times New Roman" w:hAnsi="Times New Roman"/>
          <w:color w:val="000000"/>
          <w:sz w:val="28"/>
          <w:szCs w:val="28"/>
        </w:rPr>
        <w:t>На Семипалатинском полигоне успешно испытан первый советский ядерный заряд (РДС-1).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 4 апреля 1949 года.</w:t>
      </w:r>
      <w:r w:rsidRPr="00D42148">
        <w:rPr>
          <w:rFonts w:ascii="Times New Roman" w:hAnsi="Times New Roman"/>
          <w:color w:val="000000"/>
          <w:sz w:val="28"/>
          <w:szCs w:val="28"/>
        </w:rPr>
        <w:t>Создан НАТО</w:t>
      </w:r>
      <w:r w:rsidRPr="00D42148">
        <w:rPr>
          <w:rFonts w:ascii="Times New Roman" w:hAnsi="Times New Roman"/>
          <w:sz w:val="28"/>
          <w:szCs w:val="28"/>
        </w:rPr>
        <w:t xml:space="preserve"> (Северо-Атлантический Альянс) 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крупнейший в мире военно-политический блок, объединяющий большинство стран Европы, США и Канаду.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 1 ноября 1952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США на атолле Эниветок провели первое испытание водородной бомбы.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 3 октября 1952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Великобритания провела испытание ядерного заряда.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 12 августа 1953 года. </w:t>
      </w:r>
      <w:r w:rsidRPr="00D42148">
        <w:rPr>
          <w:rFonts w:ascii="Times New Roman" w:hAnsi="Times New Roman"/>
          <w:color w:val="000000"/>
          <w:sz w:val="28"/>
          <w:szCs w:val="28"/>
        </w:rPr>
        <w:t xml:space="preserve">На Семипалатинском полигоне состоялось испытание первой советской водородной бомбы (РДС-6с). 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1 марта 1954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США провели испытания водородной бомбы на атолле Бикини.</w:t>
      </w:r>
    </w:p>
    <w:p w:rsidR="0037238D" w:rsidRPr="00D42148" w:rsidRDefault="0037238D" w:rsidP="00EB22E5">
      <w:pPr>
        <w:spacing w:after="0"/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27 июня 1954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Пуск в Обнинске первой в мире АЭС.</w:t>
      </w:r>
    </w:p>
    <w:p w:rsidR="0037238D" w:rsidRPr="00D42148" w:rsidRDefault="0037238D" w:rsidP="00EB22E5">
      <w:pPr>
        <w:ind w:right="283" w:firstLine="720"/>
        <w:rPr>
          <w:rFonts w:ascii="Times New Roman" w:hAnsi="Times New Roman"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 xml:space="preserve">8–20 августа 1955 года. </w:t>
      </w:r>
      <w:r w:rsidRPr="00D42148">
        <w:rPr>
          <w:rFonts w:ascii="Times New Roman" w:hAnsi="Times New Roman"/>
          <w:color w:val="000000"/>
          <w:sz w:val="28"/>
          <w:szCs w:val="28"/>
        </w:rPr>
        <w:t>Первая международная конференция по мирному использованию ядерной энергии в Женеве.</w:t>
      </w:r>
    </w:p>
    <w:p w:rsidR="0037238D" w:rsidRPr="00D42148" w:rsidRDefault="0037238D" w:rsidP="00515311">
      <w:pPr>
        <w:spacing w:after="0"/>
        <w:ind w:right="283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2148">
        <w:rPr>
          <w:rFonts w:ascii="Times New Roman" w:hAnsi="Times New Roman"/>
          <w:b/>
          <w:color w:val="000000"/>
          <w:sz w:val="28"/>
          <w:szCs w:val="28"/>
        </w:rPr>
        <w:t>2. РЕШЕНИЕ О СТРОИТЕЛЬСТВЕ ЗАВОДА № 825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rPr>
          <w:color w:val="000000"/>
          <w:sz w:val="28"/>
          <w:szCs w:val="28"/>
        </w:rPr>
      </w:pPr>
      <w:r w:rsidRPr="00D42148">
        <w:rPr>
          <w:color w:val="000000"/>
          <w:sz w:val="28"/>
          <w:szCs w:val="28"/>
        </w:rPr>
        <w:t>Планы правительства СССР предусматривали строительство четырех предприятий для разделения изотопов урана. Первое было построено в Свердловской области (сегодня – ОАО «УЭХК», г. Новоуральск) еще в 1949 году, в 1951 году начал давать продукцию завод в Томске-7 (ОАО «СХК», г. Северск). Началось строительство в Ангарске (ОАО «АЭХК»). Летом 1955 года было принято решение о строительстве четвертого разделительного предприятия Минсредмаша – завода № 825 (предприятие п/я 285). И хотя вопрос о месте его расположения оставался открытым, руководство будущего предприятия начали формировать сразу же.Первоначально рассматривался вариант под Сталинградом, затем – в Мелекессе (Ульяновская область), под Канском, Боготолом… В итоге только с шестой попытки было принято решение о строительстве завода в Красноярском крае на современном месте на левом берегу реки Кан возле населенных пунктов Усть-Барга, Ильинка и Лебедевка.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rPr>
          <w:color w:val="000000"/>
          <w:sz w:val="28"/>
          <w:szCs w:val="28"/>
        </w:rPr>
      </w:pP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jc w:val="center"/>
        <w:rPr>
          <w:b/>
          <w:color w:val="000000"/>
          <w:sz w:val="28"/>
          <w:szCs w:val="28"/>
        </w:rPr>
      </w:pPr>
      <w:r w:rsidRPr="00D42148">
        <w:rPr>
          <w:b/>
          <w:color w:val="000000"/>
          <w:sz w:val="28"/>
          <w:szCs w:val="28"/>
        </w:rPr>
        <w:t>3. РИТМ ПЕРВЫХ ЛЕТ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rPr>
          <w:color w:val="000000"/>
          <w:sz w:val="28"/>
          <w:szCs w:val="28"/>
        </w:rPr>
      </w:pPr>
      <w:r w:rsidRPr="00D42148">
        <w:rPr>
          <w:b/>
          <w:color w:val="000000"/>
          <w:sz w:val="28"/>
          <w:szCs w:val="28"/>
        </w:rPr>
        <w:t xml:space="preserve"> 12 августа 1955 года. </w:t>
      </w:r>
      <w:r w:rsidRPr="00D42148">
        <w:rPr>
          <w:color w:val="000000"/>
          <w:sz w:val="28"/>
          <w:szCs w:val="28"/>
        </w:rPr>
        <w:t>Генерал-майор Анатолий Сергеевич Александров назначен исполняющим обязанности директора строящегося завода № 825. Он же возглавлял правительственную комиссию, которая выбрала место для нового завода в Красноярском крае.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rPr>
          <w:color w:val="000000"/>
          <w:sz w:val="28"/>
          <w:szCs w:val="28"/>
        </w:rPr>
      </w:pPr>
      <w:r w:rsidRPr="00D42148">
        <w:rPr>
          <w:b/>
          <w:color w:val="000000"/>
          <w:sz w:val="28"/>
          <w:szCs w:val="28"/>
        </w:rPr>
        <w:t>14 ноября 1955 года.</w:t>
      </w:r>
      <w:r w:rsidRPr="00D42148">
        <w:rPr>
          <w:color w:val="000000"/>
          <w:sz w:val="28"/>
          <w:szCs w:val="28"/>
        </w:rPr>
        <w:t xml:space="preserve">Совет Министров СССР, рассмотрев предложение Министерства среднего машиностроения и Министерства электростанций, принял Постановление № 1891-100сс о строительстве </w:t>
      </w:r>
      <w:r w:rsidRPr="00D42148">
        <w:rPr>
          <w:sz w:val="28"/>
          <w:szCs w:val="28"/>
        </w:rPr>
        <w:t xml:space="preserve">оборонного </w:t>
      </w:r>
      <w:r w:rsidRPr="00D42148">
        <w:rPr>
          <w:color w:val="000000"/>
          <w:sz w:val="28"/>
          <w:szCs w:val="28"/>
        </w:rPr>
        <w:t xml:space="preserve">завода </w:t>
      </w:r>
      <w:r w:rsidRPr="00D42148">
        <w:rPr>
          <w:sz w:val="28"/>
          <w:szCs w:val="28"/>
        </w:rPr>
        <w:t>по производству оружейного урана</w:t>
      </w:r>
      <w:r w:rsidRPr="00D42148">
        <w:rPr>
          <w:color w:val="000000"/>
          <w:sz w:val="28"/>
          <w:szCs w:val="28"/>
        </w:rPr>
        <w:t xml:space="preserve">№ 825 и тепловой электростанции на площадке, расположенной в </w:t>
      </w:r>
      <w:smartTag w:uri="urn:schemas-microsoft-com:office:smarttags" w:element="metricconverter">
        <w:smartTagPr>
          <w:attr w:name="ProductID" w:val="16 км"/>
        </w:smartTagPr>
        <w:r w:rsidRPr="00D42148">
          <w:rPr>
            <w:color w:val="000000"/>
            <w:sz w:val="28"/>
            <w:szCs w:val="28"/>
          </w:rPr>
          <w:t>16 км</w:t>
        </w:r>
      </w:smartTag>
      <w:r w:rsidRPr="00D42148">
        <w:rPr>
          <w:color w:val="000000"/>
          <w:sz w:val="28"/>
          <w:szCs w:val="28"/>
        </w:rPr>
        <w:t xml:space="preserve"> северо-западнее г. Заозерного, Красноярского края, на левом берегу реки Кан, у населенных пунктов Усть-Барга, Ильинка и Лебедевка.</w:t>
      </w:r>
    </w:p>
    <w:p w:rsidR="0037238D" w:rsidRPr="00D42148" w:rsidRDefault="0037238D" w:rsidP="00EB22E5">
      <w:pPr>
        <w:pStyle w:val="NormalWeb"/>
        <w:shd w:val="clear" w:color="auto" w:fill="FFFFFF"/>
        <w:spacing w:before="0" w:after="0" w:line="276" w:lineRule="auto"/>
        <w:ind w:right="283" w:firstLine="709"/>
        <w:rPr>
          <w:color w:val="000000"/>
          <w:sz w:val="28"/>
          <w:szCs w:val="28"/>
        </w:rPr>
      </w:pPr>
      <w:r w:rsidRPr="00D42148">
        <w:rPr>
          <w:b/>
          <w:color w:val="000000"/>
          <w:sz w:val="28"/>
          <w:szCs w:val="28"/>
        </w:rPr>
        <w:t xml:space="preserve">Январь – февраль 1956 года. </w:t>
      </w:r>
      <w:r w:rsidRPr="00D42148">
        <w:rPr>
          <w:color w:val="000000"/>
          <w:sz w:val="28"/>
          <w:szCs w:val="28"/>
        </w:rPr>
        <w:t>Создаются первые подразделения по строительству промышленного объекта (МСУ № 20 и др.), ТЭЦ, жилья, базы стройиндустрии, железной и автомобильной дорог.Первым начальником строительства назначен инженер-полковник Константин Николаевич Полосков.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b/>
          <w:sz w:val="28"/>
          <w:szCs w:val="28"/>
        </w:rPr>
        <w:t xml:space="preserve"> 18 июля 1956 года. </w:t>
      </w:r>
      <w:r w:rsidRPr="00D42148">
        <w:rPr>
          <w:rFonts w:ascii="Times New Roman" w:hAnsi="Times New Roman"/>
          <w:sz w:val="28"/>
          <w:szCs w:val="28"/>
        </w:rPr>
        <w:t xml:space="preserve">Произведена закладка первого жилого дома. Эта дата стала официальным Днем рождения города.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b/>
          <w:sz w:val="28"/>
          <w:szCs w:val="28"/>
        </w:rPr>
        <w:t xml:space="preserve">К апрелю 1958 года </w:t>
      </w:r>
      <w:r w:rsidRPr="00D42148">
        <w:rPr>
          <w:rFonts w:ascii="Times New Roman" w:hAnsi="Times New Roman"/>
          <w:sz w:val="28"/>
          <w:szCs w:val="28"/>
        </w:rPr>
        <w:t xml:space="preserve">были созданы все базовые условия для строительства будущего города, ТЭЦ и промышленной площадки.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</w:p>
    <w:p w:rsidR="0037238D" w:rsidRPr="00D42148" w:rsidRDefault="0037238D" w:rsidP="00515311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  <w:r w:rsidRPr="00D42148">
        <w:rPr>
          <w:rFonts w:ascii="Times New Roman" w:hAnsi="Times New Roman"/>
          <w:b/>
          <w:sz w:val="28"/>
          <w:szCs w:val="28"/>
        </w:rPr>
        <w:t>4. РОЖДЕННЫЙ РЕВОЛЮЦИЕЙ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 xml:space="preserve">А.С. Александров родился 3 декабря </w:t>
      </w:r>
      <w:smartTag w:uri="urn:schemas-microsoft-com:office:smarttags" w:element="metricconverter">
        <w:smartTagPr>
          <w:attr w:name="ProductID" w:val="1899 г"/>
        </w:smartTagPr>
        <w:r w:rsidRPr="00D42148">
          <w:rPr>
            <w:rFonts w:ascii="Times New Roman" w:hAnsi="Times New Roman"/>
            <w:sz w:val="28"/>
            <w:szCs w:val="28"/>
          </w:rPr>
          <w:t>1899 г</w:t>
        </w:r>
      </w:smartTag>
      <w:r w:rsidRPr="00D42148">
        <w:rPr>
          <w:rFonts w:ascii="Times New Roman" w:hAnsi="Times New Roman"/>
          <w:sz w:val="28"/>
          <w:szCs w:val="28"/>
        </w:rPr>
        <w:t>. (некоторыми исследователями называется 1901 год). Трудовую деятельность начал чертежником на Петроградском арматурно-электрическом заводе. В феврале 1918 года добровольцем поступил в ряды Красной армии. Вскоре, окончив Петербургские командные артиллерийские курсы, Александров получил назначение в 1-й особый Петроградский дивизион – орудийным начальником. Воевал на Южном и Западном фронтах, был командиром взвода, командиром батареи, начальником дивизионной команды разведки и наблюдателей.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1924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1928 гг. 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 после демобилизации из РККА работал токарем на заводе «Красный Арсенал» в Ленинграде, заочно окончил политехникум.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8 г"/>
        </w:smartTagPr>
        <w:r w:rsidRPr="00D42148">
          <w:rPr>
            <w:rFonts w:ascii="Times New Roman" w:hAnsi="Times New Roman"/>
            <w:sz w:val="28"/>
            <w:szCs w:val="28"/>
          </w:rPr>
          <w:t>1928 г</w:t>
        </w:r>
      </w:smartTag>
      <w:r w:rsidRPr="00D42148">
        <w:rPr>
          <w:rFonts w:ascii="Times New Roman" w:hAnsi="Times New Roman"/>
          <w:sz w:val="28"/>
          <w:szCs w:val="28"/>
        </w:rPr>
        <w:t xml:space="preserve">. – слушатель Военно-технической академии по механизации и моторизации РККА им. И.В. Сталина.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1928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1932 гг. 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слушатель Военно-политической академии им. Ф.Э. Дзержинского.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1932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1938 гг. – работал начальником учебной части промышленного факультета Военной академии механизации и моторизации РККА, затем преподавал в Бронетанковой академии в Москве, был заместителем начальника кафедры.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1938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1941 гг. – служил в Военно-промышленной комиссии Комитета обороны при СНК СССР.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1941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1945 гг. – работал в Государственном Комитете Обороны – был заведующим секретариатом, заместителем члена ГКО по боеприпасам, помощником заместителя председателя Совета Министров СССР. 22 февраля 1943 года присвоено звание генерал-майора инженерно-технической службы.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1947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1951 гг. – привлекается к работам по созданию ядерного оружия, включен в качестве заместителя наркома боеприпасов Б.Л. Ванникова в состав Первого главного управления (ПГУ).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1951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1955 гг. – начальник КБ-11 (сейчас – ВНИИЭФ, г. Саров). Участвовал в первом испытании атомной бомбы сбросом с самолета, испытании первой водородной бомбы, участвовал в военных учениях с применением атомного оружия на Тоцком полигоне.Награжден Сталинскими премиями </w:t>
      </w:r>
      <w:r w:rsidRPr="00D42148">
        <w:rPr>
          <w:rFonts w:ascii="Times New Roman" w:hAnsi="Times New Roman"/>
          <w:sz w:val="28"/>
          <w:szCs w:val="28"/>
          <w:lang w:val="en-US"/>
        </w:rPr>
        <w:t>I</w:t>
      </w:r>
      <w:r w:rsidRPr="00D42148">
        <w:rPr>
          <w:rFonts w:ascii="Times New Roman" w:hAnsi="Times New Roman"/>
          <w:sz w:val="28"/>
          <w:szCs w:val="28"/>
        </w:rPr>
        <w:t xml:space="preserve"> и </w:t>
      </w:r>
      <w:r w:rsidRPr="00D42148">
        <w:rPr>
          <w:rFonts w:ascii="Times New Roman" w:hAnsi="Times New Roman"/>
          <w:sz w:val="28"/>
          <w:szCs w:val="28"/>
          <w:lang w:val="en-US"/>
        </w:rPr>
        <w:t>II</w:t>
      </w:r>
      <w:r w:rsidRPr="00D42148">
        <w:rPr>
          <w:rFonts w:ascii="Times New Roman" w:hAnsi="Times New Roman"/>
          <w:sz w:val="28"/>
          <w:szCs w:val="28"/>
        </w:rPr>
        <w:t xml:space="preserve"> степеней.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1955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1958 гг. – назначен исполняющим обязанности директора строящегося завода № 825 (ЭХЗ) Министерства среднего машиностроения.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1958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 xml:space="preserve">1979 гг. – после выхода на пенсию проживал в Москве, умер 29 марта 1979 года. 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 xml:space="preserve">За большие заслуги перед государством в области строительства и организации отечественной промышленности и успешное руководство работами по созданию атомного оружия А.С. Александрову в 1949 году присвоено звание Героя Социалистического Труда. Он награжден тремя орденами Ленина, двумя орденами Трудового Красного Знамени, орденами Кутузова </w:t>
      </w:r>
      <w:r w:rsidRPr="00D42148">
        <w:rPr>
          <w:rFonts w:ascii="Times New Roman" w:hAnsi="Times New Roman"/>
          <w:sz w:val="28"/>
          <w:szCs w:val="28"/>
          <w:lang w:val="en-US"/>
        </w:rPr>
        <w:t>I</w:t>
      </w:r>
      <w:r w:rsidRPr="00D42148">
        <w:rPr>
          <w:rFonts w:ascii="Times New Roman" w:hAnsi="Times New Roman"/>
          <w:sz w:val="28"/>
          <w:szCs w:val="28"/>
        </w:rPr>
        <w:t xml:space="preserve"> и </w:t>
      </w:r>
      <w:r w:rsidRPr="00D42148">
        <w:rPr>
          <w:rFonts w:ascii="Times New Roman" w:hAnsi="Times New Roman"/>
          <w:sz w:val="28"/>
          <w:szCs w:val="28"/>
          <w:lang w:val="en-US"/>
        </w:rPr>
        <w:t>II</w:t>
      </w:r>
      <w:r w:rsidRPr="00D42148">
        <w:rPr>
          <w:rFonts w:ascii="Times New Roman" w:hAnsi="Times New Roman"/>
          <w:sz w:val="28"/>
          <w:szCs w:val="28"/>
        </w:rPr>
        <w:t xml:space="preserve"> степеней и другими орденами и медалями.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b/>
          <w:sz w:val="28"/>
          <w:szCs w:val="28"/>
        </w:rPr>
      </w:pPr>
    </w:p>
    <w:p w:rsidR="0037238D" w:rsidRPr="00D42148" w:rsidRDefault="0037238D" w:rsidP="00EB22E5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  <w:r w:rsidRPr="00D42148">
        <w:rPr>
          <w:rFonts w:ascii="Times New Roman" w:hAnsi="Times New Roman"/>
          <w:b/>
          <w:sz w:val="28"/>
          <w:szCs w:val="28"/>
        </w:rPr>
        <w:t>5. РАБОЧИЙ ИНТЕРНАЦИОНАЛ</w:t>
      </w:r>
    </w:p>
    <w:p w:rsidR="0037238D" w:rsidRPr="00D42148" w:rsidRDefault="0037238D" w:rsidP="00EB22E5">
      <w:pPr>
        <w:spacing w:after="0"/>
        <w:ind w:right="28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Строительство завода объединило людей разных национальностей и профессий со всех уголков страны. Специалисты приезжали из Свердловска, Томска, Новосибирска, Новочеркасска, Оренбурга, Владивостока и многих других городов. Военнослужащие и ветераны Великой Отечественной войны также прибывали на помощь строителям завода № 825. Ради исторической справедливости надо отметить, что в 1957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1959 гг. на строительство привлекался спецконтингент (заключенные).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  <w:r w:rsidRPr="00D42148">
        <w:rPr>
          <w:rFonts w:ascii="Times New Roman" w:hAnsi="Times New Roman"/>
          <w:sz w:val="28"/>
          <w:szCs w:val="28"/>
        </w:rPr>
        <w:t>О тех, кто строил завод, город и ТЭЦ, можно судить по таблице занятости рабочей силы в 1955</w:t>
      </w:r>
      <w:r w:rsidRPr="00D42148">
        <w:rPr>
          <w:rFonts w:ascii="Times New Roman" w:hAnsi="Times New Roman"/>
          <w:color w:val="000000"/>
          <w:sz w:val="28"/>
          <w:szCs w:val="28"/>
        </w:rPr>
        <w:t>–</w:t>
      </w:r>
      <w:r w:rsidRPr="00D42148">
        <w:rPr>
          <w:rFonts w:ascii="Times New Roman" w:hAnsi="Times New Roman"/>
          <w:sz w:val="28"/>
          <w:szCs w:val="28"/>
        </w:rPr>
        <w:t>1959 гг.:</w:t>
      </w:r>
    </w:p>
    <w:p w:rsidR="0037238D" w:rsidRPr="00D42148" w:rsidRDefault="0037238D" w:rsidP="00EB22E5">
      <w:pPr>
        <w:spacing w:after="0"/>
        <w:ind w:right="283"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421"/>
        <w:gridCol w:w="1832"/>
        <w:gridCol w:w="2469"/>
        <w:gridCol w:w="1358"/>
      </w:tblGrid>
      <w:tr w:rsidR="0037238D" w:rsidRPr="00D42148" w:rsidTr="00206C12">
        <w:tc>
          <w:tcPr>
            <w:tcW w:w="124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421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Вольнонаемные</w:t>
            </w:r>
          </w:p>
        </w:tc>
        <w:tc>
          <w:tcPr>
            <w:tcW w:w="183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Военные строители</w:t>
            </w:r>
          </w:p>
        </w:tc>
        <w:tc>
          <w:tcPr>
            <w:tcW w:w="2469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Спецконтингент</w:t>
            </w:r>
          </w:p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(заключенные)</w:t>
            </w:r>
          </w:p>
        </w:tc>
        <w:tc>
          <w:tcPr>
            <w:tcW w:w="1358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по году</w:t>
            </w:r>
          </w:p>
        </w:tc>
      </w:tr>
      <w:tr w:rsidR="0037238D" w:rsidRPr="00D42148" w:rsidTr="00206C12">
        <w:tc>
          <w:tcPr>
            <w:tcW w:w="124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2421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1372</w:t>
            </w:r>
          </w:p>
        </w:tc>
        <w:tc>
          <w:tcPr>
            <w:tcW w:w="183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2439</w:t>
            </w:r>
          </w:p>
        </w:tc>
        <w:tc>
          <w:tcPr>
            <w:tcW w:w="2469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8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3811</w:t>
            </w:r>
          </w:p>
        </w:tc>
      </w:tr>
      <w:tr w:rsidR="0037238D" w:rsidRPr="00D42148" w:rsidTr="00206C12">
        <w:tc>
          <w:tcPr>
            <w:tcW w:w="124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2421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1034</w:t>
            </w:r>
          </w:p>
        </w:tc>
        <w:tc>
          <w:tcPr>
            <w:tcW w:w="183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4137</w:t>
            </w:r>
          </w:p>
        </w:tc>
        <w:tc>
          <w:tcPr>
            <w:tcW w:w="2469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358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5671</w:t>
            </w:r>
          </w:p>
        </w:tc>
      </w:tr>
      <w:tr w:rsidR="0037238D" w:rsidRPr="00D42148" w:rsidTr="00206C12">
        <w:tc>
          <w:tcPr>
            <w:tcW w:w="124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1958</w:t>
            </w:r>
          </w:p>
        </w:tc>
        <w:tc>
          <w:tcPr>
            <w:tcW w:w="2421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2202</w:t>
            </w:r>
          </w:p>
        </w:tc>
        <w:tc>
          <w:tcPr>
            <w:tcW w:w="183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5919</w:t>
            </w:r>
          </w:p>
        </w:tc>
        <w:tc>
          <w:tcPr>
            <w:tcW w:w="2469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358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11121</w:t>
            </w:r>
          </w:p>
        </w:tc>
      </w:tr>
      <w:tr w:rsidR="0037238D" w:rsidRPr="00EB22E5" w:rsidTr="00206C12">
        <w:tc>
          <w:tcPr>
            <w:tcW w:w="124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2421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832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6369</w:t>
            </w:r>
          </w:p>
        </w:tc>
        <w:tc>
          <w:tcPr>
            <w:tcW w:w="2469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358" w:type="dxa"/>
          </w:tcPr>
          <w:p w:rsidR="0037238D" w:rsidRPr="00206C12" w:rsidRDefault="0037238D" w:rsidP="00206C12">
            <w:pPr>
              <w:spacing w:after="0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06C12">
              <w:rPr>
                <w:rFonts w:ascii="Times New Roman" w:hAnsi="Times New Roman"/>
                <w:sz w:val="28"/>
                <w:szCs w:val="28"/>
              </w:rPr>
              <w:t>8937</w:t>
            </w:r>
            <w:bookmarkStart w:id="0" w:name="_GoBack"/>
            <w:bookmarkEnd w:id="0"/>
          </w:p>
        </w:tc>
      </w:tr>
    </w:tbl>
    <w:p w:rsidR="0037238D" w:rsidRDefault="0037238D" w:rsidP="00EB22E5">
      <w:pPr>
        <w:spacing w:after="0"/>
        <w:ind w:right="283"/>
        <w:rPr>
          <w:rFonts w:ascii="Times New Roman" w:hAnsi="Times New Roman"/>
          <w:sz w:val="28"/>
          <w:szCs w:val="28"/>
        </w:rPr>
      </w:pPr>
    </w:p>
    <w:p w:rsidR="0037238D" w:rsidRDefault="0037238D" w:rsidP="00EB22E5">
      <w:pPr>
        <w:spacing w:after="0"/>
        <w:ind w:right="283"/>
        <w:rPr>
          <w:rFonts w:ascii="Times New Roman" w:hAnsi="Times New Roman"/>
          <w:sz w:val="28"/>
          <w:szCs w:val="28"/>
        </w:rPr>
      </w:pPr>
    </w:p>
    <w:p w:rsidR="0037238D" w:rsidRPr="008D099F" w:rsidRDefault="0037238D" w:rsidP="008D099F">
      <w:pPr>
        <w:spacing w:after="0"/>
        <w:ind w:right="283"/>
        <w:jc w:val="both"/>
        <w:rPr>
          <w:rFonts w:ascii="Times New Roman" w:hAnsi="Times New Roman"/>
          <w:b/>
          <w:sz w:val="28"/>
          <w:szCs w:val="28"/>
        </w:rPr>
      </w:pPr>
      <w:r w:rsidRPr="008D099F">
        <w:rPr>
          <w:rFonts w:ascii="Times New Roman" w:hAnsi="Times New Roman"/>
          <w:b/>
          <w:sz w:val="28"/>
          <w:szCs w:val="28"/>
        </w:rPr>
        <w:t xml:space="preserve">Материал  предоставлен ведущим специалистом по корпоративной культуре отдела общественных коммуникаций ЭХЗ  Кашниковой А.В. </w:t>
      </w:r>
    </w:p>
    <w:sectPr w:rsidR="0037238D" w:rsidRPr="008D099F" w:rsidSect="00627EB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FB8"/>
    <w:multiLevelType w:val="hybridMultilevel"/>
    <w:tmpl w:val="4A5C1806"/>
    <w:lvl w:ilvl="0" w:tplc="9148ED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AC093A"/>
    <w:multiLevelType w:val="hybridMultilevel"/>
    <w:tmpl w:val="EFF8A900"/>
    <w:lvl w:ilvl="0" w:tplc="35404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BDA2EA7"/>
    <w:multiLevelType w:val="hybridMultilevel"/>
    <w:tmpl w:val="6D76A27A"/>
    <w:lvl w:ilvl="0" w:tplc="F20C55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247"/>
    <w:rsid w:val="00017273"/>
    <w:rsid w:val="000214DB"/>
    <w:rsid w:val="00064A02"/>
    <w:rsid w:val="00070508"/>
    <w:rsid w:val="000711D0"/>
    <w:rsid w:val="00076EAF"/>
    <w:rsid w:val="000905CB"/>
    <w:rsid w:val="000B32F9"/>
    <w:rsid w:val="000B79F5"/>
    <w:rsid w:val="000C138A"/>
    <w:rsid w:val="000D18A7"/>
    <w:rsid w:val="00134CD9"/>
    <w:rsid w:val="00145C6C"/>
    <w:rsid w:val="00164C8A"/>
    <w:rsid w:val="00183302"/>
    <w:rsid w:val="002025BE"/>
    <w:rsid w:val="00203E47"/>
    <w:rsid w:val="00206C12"/>
    <w:rsid w:val="002B1702"/>
    <w:rsid w:val="002B7B72"/>
    <w:rsid w:val="002C0C03"/>
    <w:rsid w:val="002D0956"/>
    <w:rsid w:val="00312D83"/>
    <w:rsid w:val="00322A93"/>
    <w:rsid w:val="00353267"/>
    <w:rsid w:val="0037238D"/>
    <w:rsid w:val="00386411"/>
    <w:rsid w:val="003B427A"/>
    <w:rsid w:val="003C338D"/>
    <w:rsid w:val="0041293E"/>
    <w:rsid w:val="0044157F"/>
    <w:rsid w:val="00452656"/>
    <w:rsid w:val="0045323B"/>
    <w:rsid w:val="00467737"/>
    <w:rsid w:val="00473C61"/>
    <w:rsid w:val="004A3BE4"/>
    <w:rsid w:val="004C4144"/>
    <w:rsid w:val="004C4E9E"/>
    <w:rsid w:val="00515311"/>
    <w:rsid w:val="00531144"/>
    <w:rsid w:val="0058733D"/>
    <w:rsid w:val="00590C03"/>
    <w:rsid w:val="005F53C6"/>
    <w:rsid w:val="00627EBE"/>
    <w:rsid w:val="00646C96"/>
    <w:rsid w:val="00660434"/>
    <w:rsid w:val="00681511"/>
    <w:rsid w:val="00690278"/>
    <w:rsid w:val="006E1F4E"/>
    <w:rsid w:val="006E3960"/>
    <w:rsid w:val="006E5020"/>
    <w:rsid w:val="006F61C3"/>
    <w:rsid w:val="00731CB7"/>
    <w:rsid w:val="00786BB7"/>
    <w:rsid w:val="007937EC"/>
    <w:rsid w:val="007A05D7"/>
    <w:rsid w:val="007A730B"/>
    <w:rsid w:val="00866547"/>
    <w:rsid w:val="008973AD"/>
    <w:rsid w:val="008C3110"/>
    <w:rsid w:val="008D099F"/>
    <w:rsid w:val="008F3386"/>
    <w:rsid w:val="009609EF"/>
    <w:rsid w:val="00975AB4"/>
    <w:rsid w:val="00A06AEA"/>
    <w:rsid w:val="00A522BF"/>
    <w:rsid w:val="00AB0D23"/>
    <w:rsid w:val="00AE1B32"/>
    <w:rsid w:val="00B02D1D"/>
    <w:rsid w:val="00B732E7"/>
    <w:rsid w:val="00B86247"/>
    <w:rsid w:val="00BA5B48"/>
    <w:rsid w:val="00BD21BD"/>
    <w:rsid w:val="00C01C6F"/>
    <w:rsid w:val="00C2168D"/>
    <w:rsid w:val="00C45A24"/>
    <w:rsid w:val="00C6390F"/>
    <w:rsid w:val="00C83878"/>
    <w:rsid w:val="00CA2E1E"/>
    <w:rsid w:val="00CA3CD2"/>
    <w:rsid w:val="00CD7F53"/>
    <w:rsid w:val="00CF374F"/>
    <w:rsid w:val="00D21C8E"/>
    <w:rsid w:val="00D42148"/>
    <w:rsid w:val="00D566E7"/>
    <w:rsid w:val="00D918DB"/>
    <w:rsid w:val="00D93211"/>
    <w:rsid w:val="00DE7417"/>
    <w:rsid w:val="00E11550"/>
    <w:rsid w:val="00E2079C"/>
    <w:rsid w:val="00E343A0"/>
    <w:rsid w:val="00E60AFF"/>
    <w:rsid w:val="00E642A2"/>
    <w:rsid w:val="00E83E77"/>
    <w:rsid w:val="00E94454"/>
    <w:rsid w:val="00EA20AE"/>
    <w:rsid w:val="00EA59E1"/>
    <w:rsid w:val="00EB22E5"/>
    <w:rsid w:val="00F0357D"/>
    <w:rsid w:val="00F243C5"/>
    <w:rsid w:val="00F46842"/>
    <w:rsid w:val="00F84CE1"/>
    <w:rsid w:val="00FB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47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793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937E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ГО_текст оглавление"/>
    <w:basedOn w:val="Normal"/>
    <w:uiPriority w:val="99"/>
    <w:rsid w:val="00B86247"/>
    <w:pPr>
      <w:spacing w:before="120" w:after="60" w:line="240" w:lineRule="auto"/>
      <w:jc w:val="both"/>
    </w:pPr>
    <w:rPr>
      <w:rFonts w:cs="Calibri"/>
      <w:color w:val="13569C"/>
    </w:rPr>
  </w:style>
  <w:style w:type="paragraph" w:customStyle="1" w:styleId="1">
    <w:name w:val="Стиль1"/>
    <w:basedOn w:val="Normal"/>
    <w:link w:val="10"/>
    <w:uiPriority w:val="99"/>
    <w:rsid w:val="00B862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DefaultParagraphFont"/>
    <w:link w:val="1"/>
    <w:uiPriority w:val="99"/>
    <w:locked/>
    <w:rsid w:val="00B86247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лабое выделение1"/>
    <w:uiPriority w:val="99"/>
    <w:rsid w:val="00B86247"/>
    <w:rPr>
      <w:i/>
    </w:rPr>
  </w:style>
  <w:style w:type="paragraph" w:customStyle="1" w:styleId="news">
    <w:name w:val="news"/>
    <w:basedOn w:val="Normal"/>
    <w:uiPriority w:val="99"/>
    <w:rsid w:val="007937EC"/>
    <w:pPr>
      <w:spacing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rsid w:val="007937E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37EC"/>
    <w:rPr>
      <w:rFonts w:ascii="Times New Roman" w:hAnsi="Times New Roman"/>
      <w:sz w:val="24"/>
    </w:rPr>
  </w:style>
  <w:style w:type="character" w:customStyle="1" w:styleId="a0">
    <w:name w:val="Основной текст Знак"/>
    <w:basedOn w:val="DefaultParagraphFont"/>
    <w:uiPriority w:val="99"/>
    <w:semiHidden/>
    <w:rsid w:val="007937E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7937EC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CA2E1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6043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124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31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122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3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1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4</Pages>
  <Words>1173</Words>
  <Characters>6692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GilmitdinovaYaV</dc:creator>
  <cp:keywords/>
  <dc:description/>
  <cp:lastModifiedBy>mamanbook</cp:lastModifiedBy>
  <cp:revision>14</cp:revision>
  <dcterms:created xsi:type="dcterms:W3CDTF">2014-01-24T07:17:00Z</dcterms:created>
  <dcterms:modified xsi:type="dcterms:W3CDTF">2014-11-23T08:43:00Z</dcterms:modified>
</cp:coreProperties>
</file>