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08" w:rsidRDefault="009D12E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</w:rPr>
      </w:pPr>
      <w:r>
        <w:rPr>
          <w:rFonts w:ascii="Times New Roman" w:hAnsi="Times New Roman"/>
          <w:b/>
          <w:color w:val="C00000"/>
          <w:sz w:val="36"/>
        </w:rPr>
        <w:t xml:space="preserve">ПЛАН МЕРОПРИЯТИЙ ЦБС </w:t>
      </w:r>
    </w:p>
    <w:p w:rsidR="00E34C08" w:rsidRDefault="009D12E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</w:rPr>
      </w:pPr>
      <w:r>
        <w:rPr>
          <w:rFonts w:ascii="Times New Roman" w:hAnsi="Times New Roman"/>
          <w:b/>
          <w:color w:val="C00000"/>
          <w:sz w:val="36"/>
        </w:rPr>
        <w:t>на октябрь 2023 года</w:t>
      </w:r>
    </w:p>
    <w:p w:rsidR="00E34C08" w:rsidRDefault="00E34C08">
      <w:pPr>
        <w:spacing w:after="0" w:line="240" w:lineRule="auto"/>
        <w:rPr>
          <w:rFonts w:ascii="Times New Roman" w:hAnsi="Times New Roman"/>
          <w:b/>
          <w:color w:val="C00000"/>
          <w:sz w:val="36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372"/>
        <w:gridCol w:w="3402"/>
      </w:tblGrid>
      <w:tr w:rsidR="00E34C08" w:rsidTr="00CC5348">
        <w:trPr>
          <w:trHeight w:val="60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34C08" w:rsidRDefault="009D12E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36"/>
              </w:rPr>
            </w:pPr>
            <w:r>
              <w:rPr>
                <w:rFonts w:ascii="Times New Roman" w:hAnsi="Times New Roman"/>
                <w:b/>
                <w:color w:val="244061" w:themeColor="accent1" w:themeShade="80"/>
                <w:sz w:val="36"/>
              </w:rPr>
              <w:t>Название и 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34C08" w:rsidRDefault="009D12E9">
            <w:pPr>
              <w:ind w:right="142"/>
              <w:jc w:val="center"/>
              <w:rPr>
                <w:rFonts w:ascii="Times New Roman" w:hAnsi="Times New Roman"/>
                <w:b/>
                <w:color w:val="244061" w:themeColor="accent1" w:themeShade="80"/>
                <w:sz w:val="30"/>
              </w:rPr>
            </w:pPr>
            <w:r>
              <w:rPr>
                <w:rFonts w:ascii="Times New Roman" w:hAnsi="Times New Roman"/>
                <w:b/>
                <w:color w:val="244061" w:themeColor="accent1" w:themeShade="80"/>
                <w:sz w:val="30"/>
              </w:rPr>
              <w:t>Дата, время и место проведения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Подвиг учителя. Час информации. К Году педагога и наставника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02.10 в 11.00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Библиотека, книжка, я – вместе верные друзья! Экскурсия по библиотеке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 xml:space="preserve">05.10 в 11.00 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 xml:space="preserve">Великий художник слова. Час классики. 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К 195-летию со д. р. Л. Н. Толстого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05.10 в 11.00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Как предотвратить беду. Беседа-предупреждение для подростков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09.10 в 14.00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Сельская библиотека н.п. Африканда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Покров Пресвятой Богородицы. История и значение праздника. Информационный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 xml:space="preserve">10.10 в 12.30 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Сама по себе. К 90-летию Т. Дорониной. Медиалекторий в цикле «Экология души»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11.10 в 12.30</w:t>
            </w:r>
            <w:r>
              <w:rPr>
                <w:color w:val="002060"/>
                <w:sz w:val="30"/>
              </w:rPr>
              <w:t xml:space="preserve"> 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Аптека под ногами. Медиалекторий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 xml:space="preserve">16.10 в 12.30 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Удивительный мир сказок А. С. Пушкина. Литературный квест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16.10 в 11.00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jc w:val="both"/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 xml:space="preserve">Величие души. Литературная встреча. </w:t>
            </w:r>
          </w:p>
          <w:p w:rsidR="00E34C08" w:rsidRDefault="009D12E9">
            <w:pPr>
              <w:jc w:val="both"/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К 200 – летию со д. р. Л.Н. Толстого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16.10 в 11.00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Подвиг Полярной дивизии. Исторический экскурс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 xml:space="preserve">17.10 в 12.30 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Терский берег. Земля поморов. Виртуальная экскурсия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18.10 в 12.30</w:t>
            </w:r>
            <w:r>
              <w:rPr>
                <w:color w:val="002060"/>
                <w:sz w:val="30"/>
              </w:rPr>
              <w:t xml:space="preserve"> 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jc w:val="both"/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Люблю я пышное природы увяданье. Громкие чтения. Ко дню Царскосельского лицея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18.10 в 15.00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Птичьи секреты. Квест-игра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18.10 в 14.00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Сельская библиотека н.п. Африканда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Друзья мои, прекрасен наш союз! Литературный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 xml:space="preserve">19.10 в 10.30 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Праздник белых журавлей. Литературная гостиная. К 100-летию со д. р. Р. Гамзатова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20.10 в 09.30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Детская библиотека</w:t>
            </w:r>
          </w:p>
        </w:tc>
        <w:bookmarkStart w:id="0" w:name="_GoBack"/>
        <w:bookmarkEnd w:id="0"/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lastRenderedPageBreak/>
              <w:t>Сказочные числа. Познавательная викторина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21.10 в 15.30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Сельская библиотека н.п. Зашеек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Грипп. Что делать? Тематический медиа-обзор в цикле «Советы доктора»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23.10 в 12.00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На Кандалакшском направлении. Информационный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23.10 в 14.00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Сельская библиотека н.п. Африканда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Поэт Николай Добронравов. Беседа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24.10 в 12.00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По страницам Красной книги. Час живой природы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25.10 в 12.00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 xml:space="preserve">Они стоять умели до конца…Урок мужества. Ко Дню разгрома немецко-фашистских войск в Заполярье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26.10 в 12.00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уличное мероприятие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 xml:space="preserve">Детская библиотека на площади 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 xml:space="preserve">Героев-Лётчиков 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 xml:space="preserve">И льётся песня… Вечер-портрет 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Н. Кадышевой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FF"/>
          </w:tcPr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27.10 в 16.00</w:t>
            </w:r>
          </w:p>
          <w:p w:rsidR="00E34C08" w:rsidRDefault="009D12E9">
            <w:pPr>
              <w:ind w:right="-93"/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Сельская библиотека н.п. Зашеек</w:t>
            </w:r>
          </w:p>
        </w:tc>
      </w:tr>
      <w:tr w:rsidR="00E34C08" w:rsidTr="00DC7A8B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Корь по-взрослому. Тематический медиа-обзор в цикле «Советы доктора»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30.10 в 12.30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  <w:tr w:rsidR="00E34C08" w:rsidTr="00DC7A8B">
        <w:trPr>
          <w:trHeight w:val="44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2"/>
              </w:rPr>
            </w:pPr>
            <w:r>
              <w:rPr>
                <w:rFonts w:ascii="Times New Roman" w:hAnsi="Times New Roman"/>
                <w:color w:val="002060"/>
                <w:sz w:val="32"/>
              </w:rPr>
              <w:t>Поэт Эдуард Асадов. Беседа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31.10 в 12.00</w:t>
            </w:r>
          </w:p>
          <w:p w:rsidR="00E34C08" w:rsidRDefault="009D12E9">
            <w:pPr>
              <w:rPr>
                <w:rFonts w:ascii="Times New Roman" w:hAnsi="Times New Roman"/>
                <w:color w:val="002060"/>
                <w:sz w:val="30"/>
              </w:rPr>
            </w:pPr>
            <w:r>
              <w:rPr>
                <w:rFonts w:ascii="Times New Roman" w:hAnsi="Times New Roman"/>
                <w:color w:val="002060"/>
                <w:sz w:val="30"/>
              </w:rPr>
              <w:t>Центральная городская библиотека в КЦСОН</w:t>
            </w:r>
          </w:p>
        </w:tc>
      </w:tr>
    </w:tbl>
    <w:p w:rsidR="00E34C08" w:rsidRDefault="00E34C08">
      <w:pPr>
        <w:spacing w:after="160" w:line="252" w:lineRule="auto"/>
        <w:jc w:val="center"/>
        <w:rPr>
          <w:rFonts w:ascii="Times New Roman" w:hAnsi="Times New Roman"/>
          <w:b/>
          <w:color w:val="17365D" w:themeColor="text2" w:themeShade="BF"/>
          <w:sz w:val="32"/>
        </w:rPr>
      </w:pPr>
    </w:p>
    <w:p w:rsidR="00E34C08" w:rsidRDefault="009D12E9">
      <w:pPr>
        <w:spacing w:after="160" w:line="252" w:lineRule="auto"/>
        <w:jc w:val="center"/>
        <w:rPr>
          <w:rFonts w:ascii="Times New Roman" w:hAnsi="Times New Roman"/>
          <w:color w:val="C00000"/>
          <w:sz w:val="40"/>
        </w:rPr>
      </w:pPr>
      <w:r>
        <w:rPr>
          <w:rFonts w:ascii="Times New Roman" w:hAnsi="Times New Roman"/>
          <w:b/>
          <w:color w:val="C00000"/>
          <w:sz w:val="40"/>
        </w:rPr>
        <w:t>Справки по телефонам:</w:t>
      </w:r>
    </w:p>
    <w:p w:rsidR="00E34C08" w:rsidRDefault="009D12E9">
      <w:pPr>
        <w:spacing w:after="160" w:line="252" w:lineRule="auto"/>
        <w:jc w:val="center"/>
        <w:rPr>
          <w:rFonts w:ascii="Times New Roman" w:hAnsi="Times New Roman"/>
          <w:color w:val="192A83"/>
          <w:sz w:val="36"/>
        </w:rPr>
      </w:pPr>
      <w:r>
        <w:rPr>
          <w:rFonts w:ascii="Times New Roman" w:hAnsi="Times New Roman"/>
          <w:b/>
          <w:color w:val="192A83"/>
          <w:sz w:val="36"/>
        </w:rPr>
        <w:t xml:space="preserve"> Центральная городская библиотека </w:t>
      </w:r>
    </w:p>
    <w:p w:rsidR="00E34C08" w:rsidRDefault="009D12E9">
      <w:pPr>
        <w:spacing w:after="160" w:line="252" w:lineRule="auto"/>
        <w:jc w:val="center"/>
        <w:rPr>
          <w:rFonts w:ascii="Times New Roman" w:hAnsi="Times New Roman"/>
          <w:color w:val="192A83"/>
          <w:sz w:val="36"/>
        </w:rPr>
      </w:pPr>
      <w:r>
        <w:rPr>
          <w:rFonts w:ascii="Times New Roman" w:hAnsi="Times New Roman"/>
          <w:color w:val="192A83"/>
          <w:sz w:val="36"/>
        </w:rPr>
        <w:t>(8 991 670 26 87, 8 991 670 26 89)</w:t>
      </w:r>
    </w:p>
    <w:p w:rsidR="00E34C08" w:rsidRDefault="009D12E9">
      <w:pPr>
        <w:spacing w:after="160" w:line="252" w:lineRule="auto"/>
        <w:jc w:val="center"/>
        <w:rPr>
          <w:rFonts w:ascii="Times New Roman" w:hAnsi="Times New Roman"/>
          <w:color w:val="192A83"/>
          <w:sz w:val="36"/>
        </w:rPr>
      </w:pPr>
      <w:r>
        <w:rPr>
          <w:rFonts w:ascii="Times New Roman" w:hAnsi="Times New Roman"/>
          <w:b/>
          <w:color w:val="192A83"/>
          <w:sz w:val="36"/>
        </w:rPr>
        <w:t xml:space="preserve">Детская библиотека </w:t>
      </w:r>
      <w:r>
        <w:rPr>
          <w:rFonts w:ascii="Times New Roman" w:hAnsi="Times New Roman"/>
          <w:color w:val="192A83"/>
          <w:sz w:val="36"/>
        </w:rPr>
        <w:t>(7-49-50)</w:t>
      </w:r>
    </w:p>
    <w:p w:rsidR="00E34C08" w:rsidRDefault="009D12E9">
      <w:pPr>
        <w:spacing w:after="160" w:line="252" w:lineRule="auto"/>
        <w:jc w:val="center"/>
        <w:rPr>
          <w:rFonts w:ascii="Times New Roman" w:hAnsi="Times New Roman"/>
          <w:color w:val="192A83"/>
          <w:sz w:val="36"/>
        </w:rPr>
      </w:pPr>
      <w:r>
        <w:rPr>
          <w:rFonts w:ascii="Times New Roman" w:hAnsi="Times New Roman"/>
          <w:b/>
          <w:color w:val="192A83"/>
          <w:sz w:val="36"/>
        </w:rPr>
        <w:t xml:space="preserve">Сельская библиотека Африканда </w:t>
      </w:r>
      <w:r>
        <w:rPr>
          <w:rFonts w:ascii="Times New Roman" w:hAnsi="Times New Roman"/>
          <w:color w:val="192A83"/>
          <w:sz w:val="36"/>
        </w:rPr>
        <w:t>(6-21-74)</w:t>
      </w:r>
    </w:p>
    <w:p w:rsidR="00E34C08" w:rsidRDefault="009D12E9">
      <w:pPr>
        <w:spacing w:after="160" w:line="252" w:lineRule="auto"/>
        <w:jc w:val="center"/>
        <w:rPr>
          <w:rFonts w:ascii="Times New Roman" w:hAnsi="Times New Roman"/>
          <w:color w:val="192A83"/>
          <w:sz w:val="36"/>
        </w:rPr>
      </w:pPr>
      <w:r>
        <w:rPr>
          <w:rFonts w:ascii="Times New Roman" w:hAnsi="Times New Roman"/>
          <w:b/>
          <w:color w:val="192A83"/>
          <w:sz w:val="36"/>
        </w:rPr>
        <w:t xml:space="preserve">Сельская библиотека Зашеек </w:t>
      </w:r>
      <w:r>
        <w:rPr>
          <w:rFonts w:ascii="Times New Roman" w:hAnsi="Times New Roman"/>
          <w:color w:val="192A83"/>
          <w:sz w:val="36"/>
        </w:rPr>
        <w:t>(6-14-39)</w:t>
      </w:r>
    </w:p>
    <w:sectPr w:rsidR="00E34C08" w:rsidSect="00DC7A8B">
      <w:pgSz w:w="11906" w:h="16838"/>
      <w:pgMar w:top="425" w:right="284" w:bottom="851" w:left="99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4A" w:rsidRDefault="00182A4A" w:rsidP="00DC7A8B">
      <w:pPr>
        <w:spacing w:after="0" w:line="240" w:lineRule="auto"/>
      </w:pPr>
      <w:r>
        <w:separator/>
      </w:r>
    </w:p>
  </w:endnote>
  <w:endnote w:type="continuationSeparator" w:id="0">
    <w:p w:rsidR="00182A4A" w:rsidRDefault="00182A4A" w:rsidP="00DC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4A" w:rsidRDefault="00182A4A" w:rsidP="00DC7A8B">
      <w:pPr>
        <w:spacing w:after="0" w:line="240" w:lineRule="auto"/>
      </w:pPr>
      <w:r>
        <w:separator/>
      </w:r>
    </w:p>
  </w:footnote>
  <w:footnote w:type="continuationSeparator" w:id="0">
    <w:p w:rsidR="00182A4A" w:rsidRDefault="00182A4A" w:rsidP="00DC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C08"/>
    <w:rsid w:val="00182A4A"/>
    <w:rsid w:val="009D12E9"/>
    <w:rsid w:val="00CC5348"/>
    <w:rsid w:val="00DC7A8B"/>
    <w:rsid w:val="00E3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AF59C-7090-4D6E-9B7E-DAB0FF45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lgreen">
    <w:name w:val="colgreen"/>
    <w:basedOn w:val="a"/>
    <w:link w:val="colgree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lgreen0">
    <w:name w:val="colgreen"/>
    <w:basedOn w:val="1"/>
    <w:link w:val="colgreen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DC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7A8B"/>
  </w:style>
  <w:style w:type="paragraph" w:styleId="ad">
    <w:name w:val="footer"/>
    <w:basedOn w:val="a"/>
    <w:link w:val="ae"/>
    <w:uiPriority w:val="99"/>
    <w:unhideWhenUsed/>
    <w:rsid w:val="00DC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cbsprog1@outlook.com</cp:lastModifiedBy>
  <cp:revision>4</cp:revision>
  <dcterms:created xsi:type="dcterms:W3CDTF">2023-10-02T06:39:00Z</dcterms:created>
  <dcterms:modified xsi:type="dcterms:W3CDTF">2023-10-02T06:45:00Z</dcterms:modified>
</cp:coreProperties>
</file>