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7FAE7" w14:textId="77777777" w:rsidR="00FB0E1C" w:rsidRPr="005241F7" w:rsidRDefault="00F27459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5241F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ПЛАН МЕРОПРИЯТИЙ ЦБС</w:t>
      </w:r>
    </w:p>
    <w:p w14:paraId="0481652F" w14:textId="77777777" w:rsidR="005241F7" w:rsidRDefault="00BA50B8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НА  МАРТ</w:t>
      </w:r>
      <w:r w:rsidR="00D53404" w:rsidRPr="005241F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 w:rsidR="00380C85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2026</w:t>
      </w:r>
      <w:r w:rsidR="003D792C" w:rsidRPr="005241F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года</w:t>
      </w:r>
      <w:bookmarkStart w:id="0" w:name="_GoBack"/>
      <w:bookmarkEnd w:id="0"/>
    </w:p>
    <w:p w14:paraId="731379E3" w14:textId="77777777" w:rsidR="004116E5" w:rsidRPr="005241F7" w:rsidRDefault="004116E5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6380"/>
        <w:gridCol w:w="3685"/>
      </w:tblGrid>
      <w:tr w:rsidR="00D74C44" w:rsidRPr="00D25BD6" w14:paraId="190ECD57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F40C" w14:textId="77777777" w:rsidR="00D74C44" w:rsidRPr="00942C9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942C98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507D" w14:textId="77777777" w:rsidR="00D74C44" w:rsidRPr="00942C9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942C98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023725" w:rsidRPr="00D25BD6" w14:paraId="2280AEC5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4E1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Презентация сборника стихов Натальи Сиеккинен "Территория любви" в рамках программы «Культурная серебряная жизнь»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75F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01.03 в 16.00</w:t>
            </w:r>
          </w:p>
          <w:p w14:paraId="3958E61D" w14:textId="254E40EA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023725" w:rsidRPr="00D25BD6" w14:paraId="3F32495C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2F0" w14:textId="6898D6C2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Мастер-класс "Сюрприз для мамы". К Международному </w:t>
            </w:r>
            <w:r w:rsidR="00596763"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женскому дню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– 8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3F2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04.03 в 11.00</w:t>
            </w:r>
          </w:p>
          <w:p w14:paraId="210E5DD4" w14:textId="65BA12C1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ОУ*</w:t>
            </w:r>
          </w:p>
        </w:tc>
      </w:tr>
      <w:tr w:rsidR="00023725" w:rsidRPr="00D25BD6" w14:paraId="7A908FD3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22DF" w14:textId="565074E9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Платный мастер-класс "Творим для мамы" в технике свит-дизайна с организованными группами. К Международному </w:t>
            </w:r>
            <w:r w:rsidR="00596763"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женскому дню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D53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04.03 в 11.30</w:t>
            </w:r>
          </w:p>
          <w:p w14:paraId="1279D85B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06.03 в 11.00</w:t>
            </w:r>
          </w:p>
          <w:p w14:paraId="676DCE4F" w14:textId="5D9000AD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023725" w:rsidRPr="00D25BD6" w14:paraId="6F28D0E5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DC5" w14:textId="77777777" w:rsidR="00671959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Награждение участников </w:t>
            </w:r>
            <w:r w:rsidR="00671959"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ХIII  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Городского конкурса открыток «Я открытку нарисую и красиво подпишу»</w:t>
            </w:r>
            <w:r w:rsidR="003724A3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BD1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05.03 в 17.00</w:t>
            </w:r>
          </w:p>
          <w:p w14:paraId="18D6452F" w14:textId="013AEDE5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b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Центральная городская библиотека</w:t>
            </w:r>
          </w:p>
        </w:tc>
      </w:tr>
      <w:tr w:rsidR="00023725" w:rsidRPr="00023725" w14:paraId="3396A074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392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Мастер-класс "Открытка для мамы". К Международному женскому  дню – 8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D9E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05.03 в 13.30</w:t>
            </w:r>
          </w:p>
          <w:p w14:paraId="4CB41501" w14:textId="76B2E097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Африканда</w:t>
            </w:r>
          </w:p>
        </w:tc>
      </w:tr>
      <w:tr w:rsidR="00023725" w:rsidRPr="00023725" w14:paraId="37616C76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ADB" w14:textId="77777777" w:rsidR="00023725" w:rsidRPr="00671959" w:rsidRDefault="00023725" w:rsidP="00F9048B">
            <w:pPr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Акция-поздравление "Спешим поздравить от души". В рамках «Сопки. Без границ»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FCD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06.03 в 12.00</w:t>
            </w:r>
          </w:p>
          <w:p w14:paraId="32EFDF97" w14:textId="42A268B0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023725" w:rsidRPr="00023725" w14:paraId="5B3D0C4C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515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Развлекательная программа "Весёлый девичник". В рамках программы «Культурная серебряная жизнь»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4C7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06.03 в 15.30</w:t>
            </w:r>
          </w:p>
          <w:p w14:paraId="106DB172" w14:textId="20400AA6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Зашеек</w:t>
            </w:r>
          </w:p>
        </w:tc>
      </w:tr>
      <w:tr w:rsidR="00023725" w:rsidRPr="00023725" w14:paraId="42D33522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E0E" w14:textId="77777777" w:rsidR="00671959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Час правовых знаний "Потребитель и его права". </w:t>
            </w:r>
          </w:p>
          <w:p w14:paraId="37DB1EE3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В рамках областной правовой акции «Грамотный потребитель»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F19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10.03 в 11.00</w:t>
            </w:r>
          </w:p>
          <w:p w14:paraId="6F163A9B" w14:textId="1C99108B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СОШ №4</w:t>
            </w:r>
          </w:p>
        </w:tc>
      </w:tr>
      <w:tr w:rsidR="00023725" w:rsidRPr="00023725" w14:paraId="3BC44FB9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7B0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Игра "Учимся выбирать"</w:t>
            </w:r>
            <w:r w:rsidR="00671959"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.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Ко Дню молодого избирателя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8B7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12.03 в 12.00</w:t>
            </w:r>
          </w:p>
          <w:p w14:paraId="5551BCC9" w14:textId="5767661C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совм. с ТИК</w:t>
            </w:r>
          </w:p>
        </w:tc>
      </w:tr>
      <w:tr w:rsidR="00023725" w:rsidRPr="00023725" w14:paraId="4DE4C68D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4AD7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Разговор о важном "Как не стать Иудой в наши дни?"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3C1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12.03 в 10.45</w:t>
            </w:r>
          </w:p>
          <w:p w14:paraId="465BE173" w14:textId="07C03F8F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ПЭК</w:t>
            </w:r>
          </w:p>
        </w:tc>
      </w:tr>
      <w:tr w:rsidR="00671959" w:rsidRPr="00023725" w14:paraId="107A6149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DE4" w14:textId="77777777" w:rsidR="00671959" w:rsidRPr="00671959" w:rsidRDefault="00671959" w:rsidP="00372C8A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Творческая встреча с В. А. Лихачевым, автором </w:t>
            </w:r>
            <w:r w:rsidR="00372C8A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трудов о петроглифах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Кольского</w:t>
            </w:r>
            <w:r w:rsidR="00372C8A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полуострова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888" w14:textId="77777777" w:rsidR="00671959" w:rsidRDefault="00372C8A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12.03 в 17.00</w:t>
            </w:r>
          </w:p>
          <w:p w14:paraId="0D6C580B" w14:textId="0E8CC7E0" w:rsidR="00372C8A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023725" w:rsidRPr="00023725" w14:paraId="052A0458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E557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lastRenderedPageBreak/>
              <w:t>Эко-викторина «Голубые рукава Мурманской области». К Международному дню рек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0CF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14.03 в 15.00</w:t>
            </w:r>
          </w:p>
          <w:p w14:paraId="42D875BF" w14:textId="1FEA762D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Зашеек</w:t>
            </w:r>
          </w:p>
        </w:tc>
      </w:tr>
      <w:tr w:rsidR="00023725" w:rsidRPr="00023725" w14:paraId="0E5880DE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349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Профориентационная игра «Сундучок профессий»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DA7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15.03 в 15.00</w:t>
            </w:r>
          </w:p>
          <w:p w14:paraId="6E88BA1B" w14:textId="0B084BD9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Зашеек</w:t>
            </w:r>
          </w:p>
        </w:tc>
      </w:tr>
      <w:tr w:rsidR="00023725" w:rsidRPr="00023725" w14:paraId="7C57A1C0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D37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Час досуга "Весна - время перемен". В рамках программы «Культурная серебряная жизнь»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C80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15.03 в 14.00</w:t>
            </w:r>
          </w:p>
          <w:p w14:paraId="136A9EB8" w14:textId="6E2B1535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Африканда</w:t>
            </w:r>
          </w:p>
        </w:tc>
      </w:tr>
      <w:tr w:rsidR="00023725" w:rsidRPr="00023725" w14:paraId="152CC682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9B2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Программа "Значок литературный" по Пушкинской карте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0C0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17.03 в 12.00</w:t>
            </w:r>
          </w:p>
          <w:p w14:paraId="51145C7B" w14:textId="2CCF7825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023725" w:rsidRPr="00023725" w14:paraId="01026288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B50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Час истории "Народы Крыма – история в легендах и мифах"</w:t>
            </w:r>
            <w:r w:rsidR="00671959"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. </w:t>
            </w: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ab/>
            </w:r>
            <w:r w:rsidR="00671959"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Ко Дню воссоединения Крыма с Россией – 18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DD9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18.03 время по согласованию с ОУ*</w:t>
            </w:r>
          </w:p>
          <w:p w14:paraId="5712A2F5" w14:textId="0D784DE2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гимназии №1</w:t>
            </w:r>
          </w:p>
        </w:tc>
      </w:tr>
      <w:tr w:rsidR="00023725" w:rsidRPr="00023725" w14:paraId="1544DB4D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A07F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Час</w:t>
            </w:r>
            <w:r w:rsidR="00671959"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 истории "Крым. Как это было…". Ко Дню воссоединения Крыма с Россией – 18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E9C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18.03 в 12.00</w:t>
            </w:r>
          </w:p>
          <w:p w14:paraId="00A356C8" w14:textId="3ECC7FD0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КЦСОН</w:t>
            </w:r>
          </w:p>
        </w:tc>
      </w:tr>
      <w:tr w:rsidR="00023725" w:rsidRPr="00023725" w14:paraId="3BDD0DA6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5A2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Информационный час  "Есть только миг. К 100-летию А. С. Зацепина" в цикле "Портрет юбиляра"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B7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18.03 в 12.00</w:t>
            </w:r>
          </w:p>
          <w:p w14:paraId="1E299244" w14:textId="0C810537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КЦСОН</w:t>
            </w:r>
          </w:p>
        </w:tc>
      </w:tr>
      <w:tr w:rsidR="00023725" w:rsidRPr="00023725" w14:paraId="70289B3A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611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Литературно-развлекательный час "Весна. Весною. О весне...". В рамках программы «Сопки. Без границ»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F11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18.03 в 14.00</w:t>
            </w:r>
          </w:p>
          <w:p w14:paraId="7CAF67A8" w14:textId="04BADC5D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Сельская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н.п. Африканда</w:t>
            </w:r>
          </w:p>
        </w:tc>
      </w:tr>
      <w:tr w:rsidR="00023725" w:rsidRPr="00023725" w14:paraId="46ED1C89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25E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Творческое занятие "Лесные фантазии"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B8E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19.03 в 11.00</w:t>
            </w:r>
          </w:p>
          <w:p w14:paraId="7990E6A4" w14:textId="5924E3B2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ОУ*</w:t>
            </w:r>
          </w:p>
        </w:tc>
      </w:tr>
      <w:tr w:rsidR="00023725" w:rsidRPr="00023725" w14:paraId="00D5C75B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076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Медиалекторий "Расставанье не для нас". К 85-летию Андрея Миронова в цикле "Экология души"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66F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19.03 в 16.00</w:t>
            </w:r>
          </w:p>
          <w:p w14:paraId="3A73A034" w14:textId="6C3AD78D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объединении "Ветеран"</w:t>
            </w:r>
          </w:p>
        </w:tc>
      </w:tr>
      <w:tr w:rsidR="00023725" w:rsidRPr="00023725" w14:paraId="3797D678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715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Творческая мастерская "Занимательный крючок". В рамках программы «Культурная серебряная жизнь»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CDF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22.03 в 14.00 -17.00</w:t>
            </w:r>
          </w:p>
          <w:p w14:paraId="399C2DDA" w14:textId="59518A9F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</w:p>
        </w:tc>
      </w:tr>
      <w:tr w:rsidR="00023725" w:rsidRPr="00023725" w14:paraId="1DD13ADB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E01" w14:textId="77777777" w:rsidR="00023725" w:rsidRPr="00671959" w:rsidRDefault="00023725" w:rsidP="003F77BE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Час краеведения "Хранитель истории Кольского края". К 105-летию историка-краеведа И. Ф. Ушакова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FFB" w14:textId="77777777" w:rsidR="00023725" w:rsidRPr="00671959" w:rsidRDefault="00023725" w:rsidP="003F77BE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23.03 время по согласованию с ОУ*</w:t>
            </w:r>
          </w:p>
          <w:p w14:paraId="31EAF54C" w14:textId="35F4971F" w:rsidR="00023725" w:rsidRPr="00671959" w:rsidRDefault="00A228D1" w:rsidP="003F77BE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СОШ №4</w:t>
            </w:r>
          </w:p>
        </w:tc>
      </w:tr>
    </w:tbl>
    <w:p w14:paraId="467DA7E3" w14:textId="77777777" w:rsidR="00A228D1" w:rsidRDefault="00A228D1"/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6380"/>
        <w:gridCol w:w="3685"/>
      </w:tblGrid>
      <w:tr w:rsidR="00023725" w:rsidRPr="00023725" w14:paraId="3A030DBE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9A7" w14:textId="77777777" w:rsidR="00023725" w:rsidRPr="00671959" w:rsidRDefault="00023725" w:rsidP="00A45115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lastRenderedPageBreak/>
              <w:t>Литературно-музыкальная композиция "Он похож на свою Родину". К 100-летию В. М. Шукшина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16A" w14:textId="77777777" w:rsidR="00023725" w:rsidRPr="00671959" w:rsidRDefault="00023725" w:rsidP="00A4511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25.03 в 12.00 </w:t>
            </w:r>
          </w:p>
          <w:p w14:paraId="22874231" w14:textId="23BFBE20" w:rsidR="00023725" w:rsidRPr="00671959" w:rsidRDefault="00A228D1" w:rsidP="00A4511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КЦСОН</w:t>
            </w:r>
          </w:p>
        </w:tc>
      </w:tr>
      <w:tr w:rsidR="00023725" w:rsidRPr="00023725" w14:paraId="5C6D8429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17DA" w14:textId="77777777" w:rsidR="00023725" w:rsidRPr="00671959" w:rsidRDefault="00023725" w:rsidP="00A45115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 xml:space="preserve">Литературный гид по сказкам народов России "Литературный мост дружбы". В рамках </w:t>
            </w:r>
          </w:p>
          <w:p w14:paraId="1D26DA44" w14:textId="77777777" w:rsidR="00023725" w:rsidRPr="00671959" w:rsidRDefault="00023725" w:rsidP="00A45115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Недели детской и юношеской книги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4E5" w14:textId="77777777" w:rsidR="00023725" w:rsidRPr="00671959" w:rsidRDefault="00671959" w:rsidP="00A4511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26.03 время по соглас. с  ОУ*</w:t>
            </w:r>
          </w:p>
          <w:p w14:paraId="154A3F5D" w14:textId="7105EF57" w:rsidR="00023725" w:rsidRPr="00671959" w:rsidRDefault="00A228D1" w:rsidP="00A4511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СОШ №4</w:t>
            </w:r>
          </w:p>
        </w:tc>
      </w:tr>
      <w:tr w:rsidR="00023725" w:rsidRPr="00023725" w14:paraId="1F0F31F0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DA1" w14:textId="77777777" w:rsidR="00023725" w:rsidRPr="00671959" w:rsidRDefault="00023725" w:rsidP="00F9048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Информационный час  "Давай с тобой поговорим" К 70-летию О. Митяева в цикле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98B" w14:textId="77777777" w:rsidR="00023725" w:rsidRPr="00671959" w:rsidRDefault="00023725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25.03 в 12.00</w:t>
            </w:r>
          </w:p>
          <w:p w14:paraId="26156D4F" w14:textId="4018AE1F" w:rsidR="00023725" w:rsidRPr="00671959" w:rsidRDefault="00A228D1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КЦСОН</w:t>
            </w:r>
          </w:p>
        </w:tc>
      </w:tr>
      <w:tr w:rsidR="00023725" w:rsidRPr="00023725" w14:paraId="60BCDD20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D8B" w14:textId="77777777" w:rsidR="00023725" w:rsidRPr="00671959" w:rsidRDefault="00023725" w:rsidP="002C090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Виртуальное путешествие "Пушкинская Таврида"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0AA" w14:textId="77777777" w:rsidR="00023725" w:rsidRPr="00671959" w:rsidRDefault="00023725" w:rsidP="002C090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26.03 в 16.00</w:t>
            </w:r>
          </w:p>
          <w:p w14:paraId="68C4CB6C" w14:textId="69080200" w:rsidR="00023725" w:rsidRPr="00671959" w:rsidRDefault="00A228D1" w:rsidP="002C090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объединении "Ветеран"</w:t>
            </w:r>
          </w:p>
        </w:tc>
      </w:tr>
      <w:tr w:rsidR="00023725" w:rsidRPr="00D25BD6" w14:paraId="295FB1E6" w14:textId="77777777" w:rsidTr="00A228D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E3C" w14:textId="77777777" w:rsidR="00023725" w:rsidRPr="00671959" w:rsidRDefault="00023725" w:rsidP="00031F35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</w:pPr>
            <w:r w:rsidRPr="00671959">
              <w:rPr>
                <w:rFonts w:ascii="Times New Roman" w:eastAsia="Times New Roman" w:hAnsi="Times New Roman"/>
                <w:bCs/>
                <w:color w:val="17365D" w:themeColor="text2" w:themeShade="BF"/>
                <w:sz w:val="30"/>
                <w:szCs w:val="30"/>
                <w:lang w:eastAsia="ar-SA"/>
              </w:rPr>
              <w:t>Медиачас "Я желаю тебе добра. Вероника Тушнова". К Всемирному дню поэзии – 21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611" w14:textId="77777777" w:rsidR="00023725" w:rsidRPr="00671959" w:rsidRDefault="00023725" w:rsidP="00031F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31.03 в 16.00</w:t>
            </w:r>
          </w:p>
          <w:p w14:paraId="209904F3" w14:textId="3960A7C8" w:rsidR="00023725" w:rsidRPr="00671959" w:rsidRDefault="00A228D1" w:rsidP="00031F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Центральная городская библиотека</w:t>
            </w:r>
            <w:r w:rsidR="00023725" w:rsidRPr="00671959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в объединении «Ветеран»</w:t>
            </w:r>
          </w:p>
        </w:tc>
      </w:tr>
    </w:tbl>
    <w:p w14:paraId="2439B76F" w14:textId="77777777" w:rsidR="00A228D1" w:rsidRDefault="00A228D1" w:rsidP="006F5CA2">
      <w:pPr>
        <w:spacing w:after="160" w:line="256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</w:p>
    <w:p w14:paraId="5738934E" w14:textId="3CA86BBB" w:rsidR="00FE059E" w:rsidRPr="00FE059E" w:rsidRDefault="00FE059E" w:rsidP="006F5CA2">
      <w:pPr>
        <w:spacing w:after="160" w:line="256" w:lineRule="auto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FE05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*ОУ– образовательное учреждение</w:t>
      </w:r>
    </w:p>
    <w:p w14:paraId="2545AFAD" w14:textId="77777777" w:rsidR="00A228D1" w:rsidRDefault="00A228D1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7BDBDC89" w14:textId="77777777" w:rsidR="00A228D1" w:rsidRDefault="00A228D1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3077ED81" w14:textId="7D713A70" w:rsidR="006530EB" w:rsidRDefault="006F5CA2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6F5CA2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Даты и время проведения </w:t>
      </w:r>
      <w:r w:rsidR="006530E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мероприятий </w:t>
      </w:r>
      <w:r w:rsidRPr="006F5CA2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могут измениться.</w:t>
      </w:r>
      <w:r w:rsidR="006530E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</w:p>
    <w:p w14:paraId="03DF435C" w14:textId="77777777" w:rsidR="006530EB" w:rsidRDefault="006530EB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Следите за новостями на страничке </w:t>
      </w:r>
      <w:hyperlink r:id="rId5" w:history="1">
        <w:r w:rsidRPr="00416A38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https://vk.com/pzcbs</w:t>
        </w:r>
      </w:hyperlink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</w:p>
    <w:p w14:paraId="65C8FB0C" w14:textId="77777777" w:rsidR="00A228D1" w:rsidRDefault="00A228D1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  <w:u w:val="single"/>
        </w:rPr>
      </w:pPr>
    </w:p>
    <w:p w14:paraId="2727DD91" w14:textId="553ED046" w:rsidR="00D74C44" w:rsidRPr="006530EB" w:rsidRDefault="00D74C44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  <w:r w:rsidRPr="006530EB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  <w:u w:val="single"/>
        </w:rPr>
        <w:t>Справки по телефонам</w:t>
      </w:r>
      <w:r w:rsidRPr="006530EB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  <w:t>:</w:t>
      </w:r>
    </w:p>
    <w:p w14:paraId="3F6BBF8B" w14:textId="55AC46F2" w:rsidR="00D74C44" w:rsidRPr="001828E7" w:rsidRDefault="00A228D1" w:rsidP="001828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Центральная городская библиотека</w:t>
      </w:r>
      <w:r w:rsidR="00070593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 xml:space="preserve"> 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(</w:t>
      </w:r>
      <w:r w:rsidR="000D1075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7-31-6</w:t>
      </w:r>
      <w:r w:rsid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3</w:t>
      </w:r>
      <w:r w:rsidR="000D1075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, 7-49-50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)</w:t>
      </w:r>
    </w:p>
    <w:p w14:paraId="23A0165B" w14:textId="3788E9F8" w:rsidR="00D74C44" w:rsidRPr="001828E7" w:rsidRDefault="00A228D1" w:rsidP="001828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Сельская библиотека</w:t>
      </w:r>
      <w:r w:rsidR="00070593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 xml:space="preserve"> Африканда 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(</w:t>
      </w:r>
      <w:r w:rsidR="00070593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6-21-74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)</w:t>
      </w:r>
    </w:p>
    <w:p w14:paraId="4F867940" w14:textId="6D2997D0" w:rsidR="00D74C44" w:rsidRPr="001828E7" w:rsidRDefault="00A228D1" w:rsidP="001828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Сельская библиотека</w:t>
      </w:r>
      <w:r w:rsidR="00D74C44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 xml:space="preserve"> Зашеек 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(</w:t>
      </w:r>
      <w:r w:rsidR="00D74C44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6-14-39</w:t>
      </w:r>
      <w:r w:rsidR="00B55C90" w:rsidRPr="001828E7">
        <w:rPr>
          <w:rFonts w:ascii="Times New Roman" w:eastAsia="Calibri" w:hAnsi="Times New Roman" w:cs="Times New Roman"/>
          <w:b/>
          <w:color w:val="244061" w:themeColor="accent1" w:themeShade="80"/>
          <w:sz w:val="30"/>
          <w:szCs w:val="30"/>
        </w:rPr>
        <w:t>)</w:t>
      </w:r>
    </w:p>
    <w:sectPr w:rsidR="00D74C44" w:rsidRPr="001828E7" w:rsidSect="00A2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23725"/>
    <w:rsid w:val="00036C3B"/>
    <w:rsid w:val="0005122F"/>
    <w:rsid w:val="00070593"/>
    <w:rsid w:val="000948E1"/>
    <w:rsid w:val="000C4327"/>
    <w:rsid w:val="000D1075"/>
    <w:rsid w:val="000F0D33"/>
    <w:rsid w:val="000F24FA"/>
    <w:rsid w:val="0011770B"/>
    <w:rsid w:val="001415F4"/>
    <w:rsid w:val="00147367"/>
    <w:rsid w:val="001828E7"/>
    <w:rsid w:val="00190032"/>
    <w:rsid w:val="001A09CA"/>
    <w:rsid w:val="001A1C6F"/>
    <w:rsid w:val="001C1767"/>
    <w:rsid w:val="001C7E79"/>
    <w:rsid w:val="00203D09"/>
    <w:rsid w:val="00205361"/>
    <w:rsid w:val="002730E7"/>
    <w:rsid w:val="00280111"/>
    <w:rsid w:val="00291D82"/>
    <w:rsid w:val="002947A8"/>
    <w:rsid w:val="00294B92"/>
    <w:rsid w:val="002A30FD"/>
    <w:rsid w:val="002B02F6"/>
    <w:rsid w:val="002E316C"/>
    <w:rsid w:val="002F04C4"/>
    <w:rsid w:val="00304735"/>
    <w:rsid w:val="003118CF"/>
    <w:rsid w:val="003724A3"/>
    <w:rsid w:val="00372C8A"/>
    <w:rsid w:val="00380C85"/>
    <w:rsid w:val="003866EB"/>
    <w:rsid w:val="00396482"/>
    <w:rsid w:val="003A6FB1"/>
    <w:rsid w:val="003C0ACD"/>
    <w:rsid w:val="003C2B7D"/>
    <w:rsid w:val="003C5F73"/>
    <w:rsid w:val="003C657F"/>
    <w:rsid w:val="003D01AD"/>
    <w:rsid w:val="003D792C"/>
    <w:rsid w:val="003F5D98"/>
    <w:rsid w:val="003F6169"/>
    <w:rsid w:val="00400DA3"/>
    <w:rsid w:val="00405AA5"/>
    <w:rsid w:val="004066C2"/>
    <w:rsid w:val="00411268"/>
    <w:rsid w:val="004116E5"/>
    <w:rsid w:val="00411779"/>
    <w:rsid w:val="00455A59"/>
    <w:rsid w:val="00455ED8"/>
    <w:rsid w:val="00460D89"/>
    <w:rsid w:val="004706E8"/>
    <w:rsid w:val="004710F6"/>
    <w:rsid w:val="004759F8"/>
    <w:rsid w:val="00480E18"/>
    <w:rsid w:val="00496C11"/>
    <w:rsid w:val="004A6143"/>
    <w:rsid w:val="004B5416"/>
    <w:rsid w:val="004D2F68"/>
    <w:rsid w:val="004D4991"/>
    <w:rsid w:val="004E0087"/>
    <w:rsid w:val="004F649F"/>
    <w:rsid w:val="005011BB"/>
    <w:rsid w:val="00502918"/>
    <w:rsid w:val="00513168"/>
    <w:rsid w:val="00514516"/>
    <w:rsid w:val="00520FE7"/>
    <w:rsid w:val="005241F7"/>
    <w:rsid w:val="00530D0C"/>
    <w:rsid w:val="005366C2"/>
    <w:rsid w:val="005626B6"/>
    <w:rsid w:val="005642BF"/>
    <w:rsid w:val="00573910"/>
    <w:rsid w:val="00577532"/>
    <w:rsid w:val="005852AD"/>
    <w:rsid w:val="00596763"/>
    <w:rsid w:val="005A3503"/>
    <w:rsid w:val="005B5427"/>
    <w:rsid w:val="005E30A7"/>
    <w:rsid w:val="005F5EC8"/>
    <w:rsid w:val="006425C5"/>
    <w:rsid w:val="00652176"/>
    <w:rsid w:val="006530EB"/>
    <w:rsid w:val="00665188"/>
    <w:rsid w:val="00671959"/>
    <w:rsid w:val="006A50BB"/>
    <w:rsid w:val="006B0018"/>
    <w:rsid w:val="006B0248"/>
    <w:rsid w:val="006B23BE"/>
    <w:rsid w:val="006C2A90"/>
    <w:rsid w:val="006D0870"/>
    <w:rsid w:val="006F2188"/>
    <w:rsid w:val="006F367F"/>
    <w:rsid w:val="006F5CA2"/>
    <w:rsid w:val="00703AF4"/>
    <w:rsid w:val="00730114"/>
    <w:rsid w:val="007345BF"/>
    <w:rsid w:val="00742085"/>
    <w:rsid w:val="0074715E"/>
    <w:rsid w:val="00751874"/>
    <w:rsid w:val="00761368"/>
    <w:rsid w:val="00765972"/>
    <w:rsid w:val="007666DF"/>
    <w:rsid w:val="0077209B"/>
    <w:rsid w:val="00775050"/>
    <w:rsid w:val="007C6955"/>
    <w:rsid w:val="007C71F4"/>
    <w:rsid w:val="007D1502"/>
    <w:rsid w:val="007F5487"/>
    <w:rsid w:val="007F55C0"/>
    <w:rsid w:val="00827A9E"/>
    <w:rsid w:val="00852E83"/>
    <w:rsid w:val="00875F16"/>
    <w:rsid w:val="008B1DB5"/>
    <w:rsid w:val="008B3797"/>
    <w:rsid w:val="008C2AF2"/>
    <w:rsid w:val="008C7CAE"/>
    <w:rsid w:val="008D5A59"/>
    <w:rsid w:val="008E607F"/>
    <w:rsid w:val="008F5A0F"/>
    <w:rsid w:val="00903232"/>
    <w:rsid w:val="009311AF"/>
    <w:rsid w:val="00942C98"/>
    <w:rsid w:val="009445B3"/>
    <w:rsid w:val="0096201F"/>
    <w:rsid w:val="00992394"/>
    <w:rsid w:val="0099735A"/>
    <w:rsid w:val="009A20C7"/>
    <w:rsid w:val="009D3DD2"/>
    <w:rsid w:val="009E0729"/>
    <w:rsid w:val="009E1842"/>
    <w:rsid w:val="009E3A2D"/>
    <w:rsid w:val="009F08A8"/>
    <w:rsid w:val="009F168F"/>
    <w:rsid w:val="00A00C68"/>
    <w:rsid w:val="00A062CA"/>
    <w:rsid w:val="00A21583"/>
    <w:rsid w:val="00A228D1"/>
    <w:rsid w:val="00A31CB0"/>
    <w:rsid w:val="00A33A73"/>
    <w:rsid w:val="00A360EC"/>
    <w:rsid w:val="00A3711D"/>
    <w:rsid w:val="00A44D03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AF60D6"/>
    <w:rsid w:val="00B06655"/>
    <w:rsid w:val="00B066A5"/>
    <w:rsid w:val="00B20571"/>
    <w:rsid w:val="00B55C90"/>
    <w:rsid w:val="00B87711"/>
    <w:rsid w:val="00B91CE5"/>
    <w:rsid w:val="00BA50B8"/>
    <w:rsid w:val="00BB5381"/>
    <w:rsid w:val="00BC585F"/>
    <w:rsid w:val="00BC7EF8"/>
    <w:rsid w:val="00BE0F73"/>
    <w:rsid w:val="00BE1971"/>
    <w:rsid w:val="00BF35D4"/>
    <w:rsid w:val="00C00789"/>
    <w:rsid w:val="00C0474C"/>
    <w:rsid w:val="00C24383"/>
    <w:rsid w:val="00C26B91"/>
    <w:rsid w:val="00C868FD"/>
    <w:rsid w:val="00C86C67"/>
    <w:rsid w:val="00CA3A1D"/>
    <w:rsid w:val="00CB6712"/>
    <w:rsid w:val="00CB6C3F"/>
    <w:rsid w:val="00CB6EA0"/>
    <w:rsid w:val="00CB7E58"/>
    <w:rsid w:val="00CE0189"/>
    <w:rsid w:val="00CE176E"/>
    <w:rsid w:val="00CF076B"/>
    <w:rsid w:val="00D00186"/>
    <w:rsid w:val="00D14DF0"/>
    <w:rsid w:val="00D1520D"/>
    <w:rsid w:val="00D25BD6"/>
    <w:rsid w:val="00D4271C"/>
    <w:rsid w:val="00D5180C"/>
    <w:rsid w:val="00D53404"/>
    <w:rsid w:val="00D63597"/>
    <w:rsid w:val="00D74C44"/>
    <w:rsid w:val="00D76931"/>
    <w:rsid w:val="00DC0567"/>
    <w:rsid w:val="00DD04B0"/>
    <w:rsid w:val="00DD117B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38CF"/>
    <w:rsid w:val="00EA56B5"/>
    <w:rsid w:val="00EA59A6"/>
    <w:rsid w:val="00EE043B"/>
    <w:rsid w:val="00EE20E3"/>
    <w:rsid w:val="00EE611F"/>
    <w:rsid w:val="00EE6F66"/>
    <w:rsid w:val="00EF090D"/>
    <w:rsid w:val="00F0262A"/>
    <w:rsid w:val="00F02A76"/>
    <w:rsid w:val="00F155FB"/>
    <w:rsid w:val="00F27459"/>
    <w:rsid w:val="00F324A6"/>
    <w:rsid w:val="00F62F26"/>
    <w:rsid w:val="00F80C0E"/>
    <w:rsid w:val="00F819D5"/>
    <w:rsid w:val="00F94F95"/>
    <w:rsid w:val="00FA112D"/>
    <w:rsid w:val="00FA1611"/>
    <w:rsid w:val="00FB0E1C"/>
    <w:rsid w:val="00FB1A4D"/>
    <w:rsid w:val="00FD58B7"/>
    <w:rsid w:val="00FD6B0F"/>
    <w:rsid w:val="00FE0185"/>
    <w:rsid w:val="00FE059E"/>
    <w:rsid w:val="00FE7E8B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BFDD"/>
  <w15:docId w15:val="{F3B49C07-7F67-4641-871F-68E00F4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CE0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F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5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pzc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A96B-D688-462E-A342-690E6CD8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138</cp:revision>
  <cp:lastPrinted>2026-03-03T11:52:00Z</cp:lastPrinted>
  <dcterms:created xsi:type="dcterms:W3CDTF">2022-04-20T09:28:00Z</dcterms:created>
  <dcterms:modified xsi:type="dcterms:W3CDTF">2026-03-04T09:45:00Z</dcterms:modified>
</cp:coreProperties>
</file>