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Утверждаю</w:t>
      </w:r>
    </w:p>
    <w:p w14:paraId="02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» октября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г.</w:t>
      </w:r>
    </w:p>
    <w:p w14:paraId="03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Директор ЦБС</w:t>
      </w:r>
    </w:p>
    <w:p w14:paraId="04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___________Сметанина О.И.</w:t>
      </w:r>
    </w:p>
    <w:p w14:paraId="05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06000000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14:paraId="07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ПОЛОЖЕНИЕ О ПРОВЕДЕНИИ 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X</w:t>
      </w:r>
      <w:r>
        <w:rPr>
          <w:rFonts w:ascii="Times New Roman" w:hAnsi="Times New Roman"/>
          <w:sz w:val="26"/>
        </w:rPr>
        <w:t>I</w:t>
      </w:r>
      <w:r>
        <w:rPr>
          <w:rFonts w:ascii="Times New Roman" w:hAnsi="Times New Roman"/>
          <w:sz w:val="26"/>
        </w:rPr>
        <w:t xml:space="preserve"> ГОРОДСКОГО КОНКУРСА ОТКРЫТОК</w:t>
      </w:r>
    </w:p>
    <w:p w14:paraId="0A00000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«Я открытку нарисую и красиво подпишу»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color w:val="222222"/>
          <w:sz w:val="26"/>
        </w:rPr>
      </w:pPr>
      <w:r>
        <w:rPr>
          <w:rFonts w:ascii="Times New Roman" w:hAnsi="Times New Roman"/>
          <w:b w:val="1"/>
          <w:color w:val="222222"/>
          <w:sz w:val="26"/>
        </w:rPr>
        <w:t>1. Общие положения.</w:t>
      </w:r>
    </w:p>
    <w:p w14:paraId="0E000000">
      <w:pPr>
        <w:spacing w:after="0" w:line="240" w:lineRule="auto"/>
        <w:ind w:firstLine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Открытка — это возможность искренне написать близкому человеку теплые слова, которые так хочется сказать. Именно в ней мы желаем нового счастья, новых свершений, всего нового. Ведь в Новый год хочется верить, что сказочный мир, изображенный на открытках, существует на самом деле, и какая-то его частица входит в наш дом вместе с ними. </w:t>
      </w:r>
    </w:p>
    <w:p w14:paraId="0F000000">
      <w:pPr>
        <w:spacing w:after="0" w:line="240" w:lineRule="auto"/>
        <w:ind w:firstLine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Настоящее Положение регла</w:t>
      </w:r>
      <w:r>
        <w:rPr>
          <w:rFonts w:ascii="Times New Roman" w:hAnsi="Times New Roman"/>
          <w:sz w:val="26"/>
        </w:rPr>
        <w:t xml:space="preserve">ментирует порядок проведения </w:t>
      </w:r>
      <w:r>
        <w:rPr>
          <w:rFonts w:ascii="Times New Roman" w:hAnsi="Times New Roman"/>
          <w:sz w:val="26"/>
        </w:rPr>
        <w:t>X</w:t>
      </w:r>
      <w:r>
        <w:rPr>
          <w:rFonts w:ascii="Times New Roman" w:hAnsi="Times New Roman"/>
          <w:sz w:val="26"/>
        </w:rPr>
        <w:t>I</w:t>
      </w:r>
      <w:r>
        <w:rPr>
          <w:rFonts w:ascii="Times New Roman" w:hAnsi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14:paraId="10000000">
      <w:pPr>
        <w:spacing w:after="0" w:line="240" w:lineRule="auto"/>
        <w:ind w:firstLine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22222"/>
          <w:sz w:val="26"/>
        </w:rPr>
        <w:t xml:space="preserve">Конкурс организует МБУК «Централизованная библиотечная система г. Полярные Зори» </w:t>
      </w:r>
      <w:r>
        <w:rPr>
          <w:rFonts w:ascii="Times New Roman" w:hAnsi="Times New Roman"/>
          <w:sz w:val="26"/>
        </w:rPr>
        <w:t>(далее МБУК ЦБС)</w:t>
      </w:r>
      <w:r>
        <w:rPr>
          <w:rFonts w:ascii="Times New Roman" w:hAnsi="Times New Roman"/>
          <w:color w:val="222222"/>
          <w:sz w:val="26"/>
        </w:rPr>
        <w:t xml:space="preserve">.  </w:t>
      </w:r>
      <w:r>
        <w:rPr>
          <w:rFonts w:ascii="Times New Roman" w:hAnsi="Times New Roman"/>
          <w:color w:val="222222"/>
          <w:sz w:val="26"/>
        </w:rPr>
        <w:t>П</w:t>
      </w:r>
      <w:r>
        <w:rPr>
          <w:rFonts w:ascii="Times New Roman" w:hAnsi="Times New Roman"/>
          <w:color w:val="222222"/>
          <w:sz w:val="26"/>
        </w:rPr>
        <w:t xml:space="preserve">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hAnsi="Times New Roman"/>
          <w:sz w:val="26"/>
        </w:rPr>
        <w:t>На Конкурс принимаются авторские рисунки и стихи на новогоднюю тему.</w:t>
      </w:r>
      <w:r>
        <w:rPr>
          <w:rFonts w:ascii="Times New Roman" w:hAnsi="Times New Roman"/>
          <w:color w:val="C00000"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Организаторы Конкурса оформят работы участников в новогоднюю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14:paraId="11000000">
      <w:pPr>
        <w:spacing w:after="0" w:line="240" w:lineRule="auto"/>
        <w:ind w:firstLine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Официальная информация о Конкурсе размещается на официальном сайте МБУК ЦБС - </w:t>
      </w:r>
      <w:r>
        <w:rPr>
          <w:rFonts w:ascii="Times New Roman" w:hAnsi="Times New Roman"/>
          <w:color w:val="0070C0"/>
          <w:sz w:val="26"/>
          <w:u w:val="single"/>
        </w:rPr>
        <w:fldChar w:fldCharType="begin"/>
      </w:r>
      <w:r>
        <w:rPr>
          <w:rFonts w:ascii="Times New Roman" w:hAnsi="Times New Roman"/>
          <w:color w:val="0070C0"/>
          <w:sz w:val="26"/>
          <w:u w:val="single"/>
        </w:rPr>
        <w:instrText>HYPERLINK "http://библиотека-пзори.рф/"</w:instrText>
      </w:r>
      <w:r>
        <w:rPr>
          <w:rFonts w:ascii="Times New Roman" w:hAnsi="Times New Roman"/>
          <w:color w:val="0070C0"/>
          <w:sz w:val="26"/>
          <w:u w:val="single"/>
        </w:rPr>
        <w:fldChar w:fldCharType="separate"/>
      </w:r>
      <w:r>
        <w:rPr>
          <w:rFonts w:ascii="Times New Roman" w:hAnsi="Times New Roman"/>
          <w:color w:val="0070C0"/>
          <w:sz w:val="26"/>
          <w:u w:val="single"/>
        </w:rPr>
        <w:t>http://библиотека-пзори.рф</w:t>
      </w:r>
      <w:r>
        <w:rPr>
          <w:rFonts w:ascii="Times New Roman" w:hAnsi="Times New Roman"/>
          <w:color w:val="0070C0"/>
          <w:sz w:val="26"/>
          <w:u w:val="single"/>
        </w:rPr>
        <w:fldChar w:fldCharType="end"/>
      </w:r>
      <w:r>
        <w:rPr>
          <w:rFonts w:ascii="Times New Roman" w:hAnsi="Times New Roman"/>
          <w:color w:val="0070C0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Информация о Конкурсе может быть 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color w:val="0070C0"/>
          <w:sz w:val="26"/>
          <w:u w:val="single"/>
        </w:rPr>
        <w:fldChar w:fldCharType="begin"/>
      </w:r>
      <w:r>
        <w:rPr>
          <w:rFonts w:ascii="Times New Roman" w:hAnsi="Times New Roman"/>
          <w:color w:val="0070C0"/>
          <w:sz w:val="26"/>
          <w:u w:val="single"/>
        </w:rPr>
        <w:instrText>HYPERLINK "http://библиотека-пзори.рф/"</w:instrText>
      </w:r>
      <w:r>
        <w:rPr>
          <w:rFonts w:ascii="Times New Roman" w:hAnsi="Times New Roman"/>
          <w:color w:val="0070C0"/>
          <w:sz w:val="26"/>
          <w:u w:val="single"/>
        </w:rPr>
        <w:fldChar w:fldCharType="separate"/>
      </w:r>
      <w:r>
        <w:rPr>
          <w:rFonts w:ascii="Times New Roman" w:hAnsi="Times New Roman"/>
          <w:color w:val="0070C0"/>
          <w:sz w:val="26"/>
          <w:u w:val="single"/>
        </w:rPr>
        <w:t>http://библиотека-пзори.рф</w:t>
      </w:r>
      <w:r>
        <w:rPr>
          <w:rFonts w:ascii="Times New Roman" w:hAnsi="Times New Roman"/>
          <w:color w:val="0070C0"/>
          <w:sz w:val="26"/>
          <w:u w:val="single"/>
        </w:rPr>
        <w:fldChar w:fldCharType="end"/>
      </w:r>
      <w:r>
        <w:rPr>
          <w:rFonts w:ascii="Times New Roman" w:hAnsi="Times New Roman"/>
          <w:sz w:val="26"/>
        </w:rPr>
        <w:t>).</w:t>
      </w:r>
    </w:p>
    <w:p w14:paraId="12000000">
      <w:pPr>
        <w:spacing w:after="0" w:line="240" w:lineRule="auto"/>
        <w:ind w:firstLine="426"/>
        <w:jc w:val="center"/>
        <w:rPr>
          <w:rFonts w:ascii="Times New Roman" w:hAnsi="Times New Roman"/>
          <w:b w:val="1"/>
          <w:sz w:val="26"/>
          <w:highlight w:val="white"/>
        </w:rPr>
      </w:pPr>
    </w:p>
    <w:p w14:paraId="13000000">
      <w:pPr>
        <w:spacing w:after="0" w:line="240" w:lineRule="auto"/>
        <w:ind w:firstLine="426"/>
        <w:jc w:val="center"/>
        <w:rPr>
          <w:rFonts w:ascii="Times New Roman" w:hAnsi="Times New Roman"/>
          <w:b w:val="1"/>
          <w:sz w:val="26"/>
          <w:highlight w:val="white"/>
        </w:rPr>
      </w:pPr>
      <w:r>
        <w:rPr>
          <w:rFonts w:ascii="Times New Roman" w:hAnsi="Times New Roman"/>
          <w:b w:val="1"/>
          <w:sz w:val="26"/>
          <w:highlight w:val="white"/>
        </w:rPr>
        <w:t>2. Цели и задачи Конкурса:</w:t>
      </w:r>
    </w:p>
    <w:p w14:paraId="14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приобщение детей к творчеству и чтению;</w:t>
      </w:r>
    </w:p>
    <w:p w14:paraId="15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популяризация стихотворного жанра;</w:t>
      </w:r>
    </w:p>
    <w:p w14:paraId="16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возрождение традиций, связанных с открыткой, как нео</w:t>
      </w:r>
      <w:r>
        <w:rPr>
          <w:rFonts w:ascii="Times New Roman" w:hAnsi="Times New Roman"/>
          <w:sz w:val="26"/>
          <w:highlight w:val="white"/>
        </w:rPr>
        <w:t>тъемлемой части поздравления с н</w:t>
      </w:r>
      <w:r>
        <w:rPr>
          <w:rFonts w:ascii="Times New Roman" w:hAnsi="Times New Roman"/>
          <w:sz w:val="26"/>
          <w:highlight w:val="white"/>
        </w:rPr>
        <w:t>овогодними праздниками;</w:t>
      </w:r>
    </w:p>
    <w:p w14:paraId="17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- создание условий для проявления творческих способностей; </w:t>
      </w:r>
    </w:p>
    <w:p w14:paraId="18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развитие эстетического вкуса и чувства прекрасного;</w:t>
      </w:r>
    </w:p>
    <w:p w14:paraId="19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пропаганда чтения;</w:t>
      </w:r>
    </w:p>
    <w:p w14:paraId="1A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расширение читательского кругозора;</w:t>
      </w:r>
    </w:p>
    <w:p w14:paraId="1B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возрождение традиций семейного чтения;</w:t>
      </w:r>
    </w:p>
    <w:p w14:paraId="1C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повышение общественного интереса к библиотекам;</w:t>
      </w:r>
    </w:p>
    <w:p w14:paraId="1D000000">
      <w:pPr>
        <w:spacing w:after="0" w:line="240" w:lineRule="auto"/>
        <w:ind w:left="142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- организация совместного творчества взрослых и детей.</w:t>
      </w:r>
    </w:p>
    <w:p w14:paraId="1E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6"/>
          <w:highlight w:val="white"/>
        </w:rPr>
      </w:pPr>
    </w:p>
    <w:p w14:paraId="1F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6"/>
          <w:highlight w:val="white"/>
        </w:rPr>
      </w:pPr>
      <w:r>
        <w:rPr>
          <w:rFonts w:ascii="Times New Roman" w:hAnsi="Times New Roman"/>
          <w:b w:val="1"/>
          <w:sz w:val="26"/>
          <w:highlight w:val="white"/>
        </w:rPr>
        <w:t>3. Содержание Конкурса.</w:t>
      </w:r>
    </w:p>
    <w:p w14:paraId="20000000">
      <w:pPr>
        <w:spacing w:after="0" w:line="240" w:lineRule="auto"/>
        <w:ind w:firstLine="142"/>
        <w:jc w:val="both"/>
        <w:rPr>
          <w:rFonts w:ascii="Times New Roman" w:hAnsi="Times New Roman"/>
          <w:b w:val="1"/>
          <w:sz w:val="26"/>
          <w:highlight w:val="white"/>
        </w:rPr>
      </w:pPr>
      <w:r>
        <w:rPr>
          <w:rFonts w:ascii="Times New Roman" w:hAnsi="Times New Roman"/>
          <w:b w:val="1"/>
          <w:sz w:val="26"/>
          <w:highlight w:val="white"/>
        </w:rPr>
        <w:t>3.1. Конкурсная работа состоит из 2-х частей:</w:t>
      </w:r>
    </w:p>
    <w:p w14:paraId="21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Конкурса рисуют (в любой технике) рисунок на новогоднюю тему. </w:t>
      </w:r>
    </w:p>
    <w:p w14:paraId="22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 конкурса пишет новогоднее поздравление в стихотворной форме.</w:t>
      </w:r>
    </w:p>
    <w:p w14:paraId="23000000">
      <w:pPr>
        <w:spacing w:after="0" w:line="240" w:lineRule="auto"/>
        <w:ind w:firstLine="142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3.2. Возрастные категории индивидуальных участников.</w:t>
      </w:r>
    </w:p>
    <w:p w14:paraId="24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 – 6 лет,</w:t>
      </w:r>
    </w:p>
    <w:p w14:paraId="25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 – 10 лет,</w:t>
      </w:r>
    </w:p>
    <w:p w14:paraId="26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 – 17 лет,</w:t>
      </w:r>
    </w:p>
    <w:p w14:paraId="27000000">
      <w:pPr>
        <w:numPr>
          <w:ilvl w:val="0"/>
          <w:numId w:val="1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18 лет. </w:t>
      </w:r>
    </w:p>
    <w:p w14:paraId="28000000">
      <w:pPr>
        <w:spacing w:after="0" w:line="240" w:lineRule="auto"/>
        <w:ind w:firstLine="142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3.3. Возрастные категории коллективных работ.</w:t>
      </w:r>
    </w:p>
    <w:p w14:paraId="29000000">
      <w:pPr>
        <w:numPr>
          <w:ilvl w:val="0"/>
          <w:numId w:val="2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 – 6 лет,</w:t>
      </w:r>
    </w:p>
    <w:p w14:paraId="2A000000">
      <w:pPr>
        <w:numPr>
          <w:ilvl w:val="0"/>
          <w:numId w:val="2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 – 10 лет,</w:t>
      </w:r>
    </w:p>
    <w:p w14:paraId="2B000000">
      <w:pPr>
        <w:numPr>
          <w:ilvl w:val="0"/>
          <w:numId w:val="2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 – 17 лет,</w:t>
      </w:r>
    </w:p>
    <w:p w14:paraId="2C000000">
      <w:pPr>
        <w:numPr>
          <w:ilvl w:val="0"/>
          <w:numId w:val="2"/>
        </w:num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18 лет. </w:t>
      </w:r>
    </w:p>
    <w:p w14:paraId="2D000000">
      <w:pPr>
        <w:spacing w:after="0" w:line="240" w:lineRule="auto"/>
        <w:ind w:firstLine="142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коллективной работе учитывается возраст самого старшего участника.</w:t>
      </w:r>
    </w:p>
    <w:p w14:paraId="2E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</w:p>
    <w:p w14:paraId="2F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 Условия и порядок проведения Конкурса.</w:t>
      </w:r>
    </w:p>
    <w:p w14:paraId="30000000">
      <w:pPr>
        <w:spacing w:after="0" w:line="240" w:lineRule="auto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проводится </w:t>
      </w:r>
      <w:r>
        <w:rPr>
          <w:rFonts w:ascii="Times New Roman" w:hAnsi="Times New Roman"/>
          <w:b w:val="1"/>
          <w:sz w:val="26"/>
        </w:rPr>
        <w:t>с 2</w:t>
      </w:r>
      <w:r>
        <w:rPr>
          <w:rFonts w:ascii="Times New Roman" w:hAnsi="Times New Roman"/>
          <w:b w:val="1"/>
          <w:sz w:val="26"/>
        </w:rPr>
        <w:t>6</w:t>
      </w:r>
      <w:r>
        <w:rPr>
          <w:rFonts w:ascii="Times New Roman" w:hAnsi="Times New Roman"/>
          <w:b w:val="1"/>
          <w:sz w:val="26"/>
        </w:rPr>
        <w:t xml:space="preserve"> октября по 2</w:t>
      </w:r>
      <w:r>
        <w:rPr>
          <w:rFonts w:ascii="Times New Roman" w:hAnsi="Times New Roman"/>
          <w:b w:val="1"/>
          <w:sz w:val="26"/>
        </w:rPr>
        <w:t>6</w:t>
      </w:r>
      <w:r>
        <w:rPr>
          <w:rFonts w:ascii="Times New Roman" w:hAnsi="Times New Roman"/>
          <w:b w:val="1"/>
          <w:sz w:val="26"/>
        </w:rPr>
        <w:t xml:space="preserve"> ноября 202</w:t>
      </w:r>
      <w:r>
        <w:rPr>
          <w:rFonts w:ascii="Times New Roman" w:hAnsi="Times New Roman"/>
          <w:b w:val="1"/>
          <w:sz w:val="26"/>
        </w:rPr>
        <w:t>3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. На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онкурс принимаются работы по заданной теме. </w:t>
      </w:r>
    </w:p>
    <w:p w14:paraId="31000000">
      <w:pPr>
        <w:spacing w:after="0" w:line="240" w:lineRule="auto"/>
        <w:ind w:firstLine="426"/>
        <w:jc w:val="both"/>
        <w:rPr>
          <w:rFonts w:ascii="Times New Roman" w:hAnsi="Times New Roman"/>
          <w:sz w:val="26"/>
        </w:rPr>
      </w:pPr>
    </w:p>
    <w:p w14:paraId="32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4.1. Требования к стихотворению:</w:t>
      </w:r>
    </w:p>
    <w:p w14:paraId="33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 – 6 лет - </w:t>
      </w:r>
      <w:r>
        <w:rPr>
          <w:rFonts w:ascii="Times New Roman" w:hAnsi="Times New Roman"/>
          <w:b w:val="1"/>
          <w:sz w:val="26"/>
        </w:rPr>
        <w:t xml:space="preserve">не более </w:t>
      </w:r>
      <w:r>
        <w:rPr>
          <w:rFonts w:ascii="Times New Roman" w:hAnsi="Times New Roman"/>
          <w:sz w:val="26"/>
        </w:rPr>
        <w:t>8 строчек,</w:t>
      </w:r>
    </w:p>
    <w:p w14:paraId="34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 – 10 лет - </w:t>
      </w:r>
      <w:r>
        <w:rPr>
          <w:rFonts w:ascii="Times New Roman" w:hAnsi="Times New Roman"/>
          <w:b w:val="1"/>
          <w:sz w:val="26"/>
        </w:rPr>
        <w:t xml:space="preserve">не более </w:t>
      </w:r>
      <w:r>
        <w:rPr>
          <w:rFonts w:ascii="Times New Roman" w:hAnsi="Times New Roman"/>
          <w:sz w:val="26"/>
        </w:rPr>
        <w:t xml:space="preserve">12 строчек, </w:t>
      </w:r>
    </w:p>
    <w:p w14:paraId="35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 – 17 лет - </w:t>
      </w:r>
      <w:r>
        <w:rPr>
          <w:rFonts w:ascii="Times New Roman" w:hAnsi="Times New Roman"/>
          <w:b w:val="1"/>
          <w:sz w:val="26"/>
        </w:rPr>
        <w:t xml:space="preserve">не более </w:t>
      </w:r>
      <w:r>
        <w:rPr>
          <w:rFonts w:ascii="Times New Roman" w:hAnsi="Times New Roman"/>
          <w:sz w:val="26"/>
        </w:rPr>
        <w:t xml:space="preserve">16 строчек, </w:t>
      </w:r>
    </w:p>
    <w:p w14:paraId="36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18 лет - </w:t>
      </w:r>
      <w:r>
        <w:rPr>
          <w:rFonts w:ascii="Times New Roman" w:hAnsi="Times New Roman"/>
          <w:b w:val="1"/>
          <w:sz w:val="26"/>
        </w:rPr>
        <w:t xml:space="preserve">не более </w:t>
      </w:r>
      <w:r>
        <w:rPr>
          <w:rFonts w:ascii="Times New Roman" w:hAnsi="Times New Roman"/>
          <w:sz w:val="26"/>
        </w:rPr>
        <w:t xml:space="preserve">16 строчек. </w:t>
      </w:r>
    </w:p>
    <w:p w14:paraId="37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Соответствие тематике Конкурса.</w:t>
      </w:r>
    </w:p>
    <w:p w14:paraId="38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</w:p>
    <w:p w14:paraId="39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4.2. Требования к рисунку:</w:t>
      </w:r>
    </w:p>
    <w:p w14:paraId="3A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Соответствие тематик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конкурса,</w:t>
      </w:r>
    </w:p>
    <w:p w14:paraId="3B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Соответствие возрасту,</w:t>
      </w:r>
    </w:p>
    <w:p w14:paraId="3C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Яркость и выразительность,</w:t>
      </w:r>
    </w:p>
    <w:p w14:paraId="3D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Формат А4.</w:t>
      </w:r>
    </w:p>
    <w:p w14:paraId="3E000000">
      <w:pPr>
        <w:spacing w:after="0" w:line="240" w:lineRule="auto"/>
        <w:ind w:left="720"/>
        <w:jc w:val="both"/>
        <w:rPr>
          <w:rFonts w:ascii="Times New Roman" w:hAnsi="Times New Roman"/>
          <w:sz w:val="26"/>
        </w:rPr>
      </w:pPr>
    </w:p>
    <w:p w14:paraId="3F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  <w:bookmarkStart w:id="1" w:name="_GoBack"/>
      <w:r>
        <w:rPr>
          <w:rFonts w:ascii="Times New Roman" w:hAnsi="Times New Roman"/>
          <w:b w:val="1"/>
          <w:sz w:val="26"/>
        </w:rPr>
        <w:t>4.3.</w:t>
      </w:r>
      <w:r>
        <w:rPr>
          <w:rFonts w:ascii="Times New Roman" w:hAnsi="Times New Roman"/>
          <w:sz w:val="26"/>
        </w:rPr>
        <w:t xml:space="preserve"> Работы, представленные на Конкурс, не возвращаются.</w:t>
      </w:r>
    </w:p>
    <w:p w14:paraId="40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</w:p>
    <w:p w14:paraId="41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4.4.</w:t>
      </w:r>
      <w:r>
        <w:rPr>
          <w:rFonts w:ascii="Times New Roman" w:hAnsi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  <w:bookmarkEnd w:id="1"/>
    </w:p>
    <w:p w14:paraId="42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43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4.5. Участие в Конкурсе – платное.</w:t>
      </w:r>
    </w:p>
    <w:p w14:paraId="44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Организационный взнос оплачивается за одну готовую открытку. Сумма оргвзноса за</w:t>
      </w:r>
      <w:r>
        <w:rPr>
          <w:rFonts w:ascii="Times New Roman" w:hAnsi="Times New Roman"/>
          <w:sz w:val="26"/>
        </w:rPr>
        <w:t xml:space="preserve"> участие в Конкурсе составляет </w:t>
      </w:r>
      <w:r>
        <w:rPr>
          <w:rFonts w:ascii="Times New Roman" w:hAnsi="Times New Roman"/>
          <w:b w:val="1"/>
          <w:sz w:val="26"/>
        </w:rPr>
        <w:t>4</w:t>
      </w:r>
      <w:r>
        <w:rPr>
          <w:rFonts w:ascii="Times New Roman" w:hAnsi="Times New Roman"/>
          <w:b w:val="1"/>
          <w:sz w:val="26"/>
        </w:rPr>
        <w:t>5</w:t>
      </w:r>
      <w:r>
        <w:rPr>
          <w:rFonts w:ascii="Times New Roman" w:hAnsi="Times New Roman"/>
          <w:b w:val="1"/>
          <w:sz w:val="26"/>
        </w:rPr>
        <w:t>0</w:t>
      </w:r>
      <w:r>
        <w:rPr>
          <w:rFonts w:ascii="Times New Roman" w:hAnsi="Times New Roman"/>
          <w:b w:val="1"/>
          <w:sz w:val="26"/>
        </w:rPr>
        <w:t xml:space="preserve"> рублей </w:t>
      </w:r>
      <w:r>
        <w:rPr>
          <w:rFonts w:ascii="Times New Roman" w:hAnsi="Times New Roman"/>
          <w:sz w:val="26"/>
        </w:rPr>
        <w:t xml:space="preserve">за один печатный </w:t>
      </w:r>
      <w:r>
        <w:rPr>
          <w:rFonts w:ascii="Times New Roman" w:hAnsi="Times New Roman"/>
          <w:sz w:val="26"/>
        </w:rPr>
        <w:t xml:space="preserve">экземпляр открытки (по желанию участника тираж может быть увеличен). </w:t>
      </w:r>
    </w:p>
    <w:p w14:paraId="45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Для семей мобилизованных граждан участие в конкурсе</w:t>
      </w:r>
      <w:r>
        <w:rPr>
          <w:rFonts w:ascii="Times New Roman" w:hAnsi="Times New Roman"/>
          <w:b w:val="1"/>
          <w:sz w:val="26"/>
          <w:u w:val="single"/>
        </w:rPr>
        <w:t xml:space="preserve"> -</w:t>
      </w:r>
      <w:r>
        <w:rPr>
          <w:rFonts w:ascii="Times New Roman" w:hAnsi="Times New Roman"/>
          <w:b w:val="1"/>
          <w:sz w:val="26"/>
          <w:u w:val="single"/>
        </w:rPr>
        <w:t xml:space="preserve"> бесплатное.</w:t>
      </w:r>
    </w:p>
    <w:p w14:paraId="46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6"/>
          <w:u w:val="single"/>
        </w:rPr>
      </w:pPr>
    </w:p>
    <w:p w14:paraId="47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4.6.  Способы оплаты.</w:t>
      </w:r>
    </w:p>
    <w:p w14:paraId="48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Организационный взнос мож</w:t>
      </w:r>
      <w:r>
        <w:rPr>
          <w:rFonts w:ascii="Times New Roman" w:hAnsi="Times New Roman"/>
          <w:sz w:val="26"/>
        </w:rPr>
        <w:t xml:space="preserve">ет быть оплачен по квитанции в </w:t>
      </w:r>
      <w:r>
        <w:rPr>
          <w:rFonts w:ascii="Times New Roman" w:hAnsi="Times New Roman"/>
          <w:sz w:val="26"/>
        </w:rPr>
        <w:t>Ц</w:t>
      </w:r>
      <w:r>
        <w:rPr>
          <w:rFonts w:ascii="Times New Roman" w:hAnsi="Times New Roman"/>
          <w:sz w:val="26"/>
        </w:rPr>
        <w:t>ентральной городской библиотеке</w:t>
      </w:r>
      <w:r>
        <w:rPr>
          <w:rFonts w:ascii="Times New Roman" w:hAnsi="Times New Roman"/>
          <w:sz w:val="26"/>
        </w:rPr>
        <w:t xml:space="preserve"> по адресу пр. Нивский д. 7а (понедельник – четверг с 11.00 до 16.30 без перерыва на обед).</w:t>
      </w:r>
    </w:p>
    <w:p w14:paraId="49000000">
      <w:pPr>
        <w:spacing w:after="0" w:line="240" w:lineRule="auto"/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Оплата должна быть произведена </w:t>
      </w:r>
      <w:r>
        <w:rPr>
          <w:rFonts w:ascii="Times New Roman" w:hAnsi="Times New Roman"/>
          <w:b w:val="1"/>
          <w:sz w:val="26"/>
        </w:rPr>
        <w:t>одним платежом за одного участника</w:t>
      </w:r>
      <w:r>
        <w:rPr>
          <w:rFonts w:ascii="Times New Roman" w:hAnsi="Times New Roman"/>
          <w:sz w:val="26"/>
        </w:rPr>
        <w:t xml:space="preserve">. </w:t>
      </w:r>
    </w:p>
    <w:p w14:paraId="4A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4B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4.7.</w:t>
      </w:r>
      <w:r>
        <w:rPr>
          <w:rFonts w:ascii="Times New Roman" w:hAnsi="Times New Roman"/>
          <w:sz w:val="26"/>
        </w:rPr>
        <w:t xml:space="preserve"> Заполнив заявку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участник</w:t>
      </w:r>
      <w:r>
        <w:rPr>
          <w:rFonts w:ascii="Times New Roman" w:hAnsi="Times New Roman"/>
          <w:sz w:val="26"/>
        </w:rPr>
        <w:t xml:space="preserve"> (представитель участника)</w:t>
      </w:r>
      <w:r>
        <w:rPr>
          <w:rFonts w:ascii="Times New Roman" w:hAnsi="Times New Roman"/>
          <w:sz w:val="26"/>
        </w:rPr>
        <w:t xml:space="preserve"> принимает все правила, указанные </w:t>
      </w:r>
      <w:r>
        <w:rPr>
          <w:rFonts w:ascii="Times New Roman" w:hAnsi="Times New Roman"/>
          <w:sz w:val="26"/>
        </w:rPr>
        <w:t>в настоящем Положении,</w:t>
      </w:r>
      <w:r>
        <w:rPr>
          <w:rFonts w:ascii="Times New Roman" w:hAnsi="Times New Roman"/>
          <w:sz w:val="26"/>
        </w:rPr>
        <w:t xml:space="preserve"> и даете согласие организатору Конкурса на обработку персональных данных и использование предоставленных материалов в рекламных целях и в СМИ.</w:t>
      </w:r>
    </w:p>
    <w:p w14:paraId="4C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4D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5. Как правильно подать заявку на участие в Конкурсе:</w:t>
      </w:r>
    </w:p>
    <w:p w14:paraId="4E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Внимательно прочитайте «Положение о Конкурсе».</w:t>
      </w:r>
    </w:p>
    <w:p w14:paraId="4F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Скопируйте заявку (Приложение 1).</w:t>
      </w:r>
    </w:p>
    <w:p w14:paraId="50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Принесите в библиотеку запол</w:t>
      </w:r>
      <w:r>
        <w:rPr>
          <w:rFonts w:ascii="Times New Roman" w:hAnsi="Times New Roman"/>
          <w:sz w:val="26"/>
        </w:rPr>
        <w:t>нен</w:t>
      </w:r>
      <w:r>
        <w:rPr>
          <w:rFonts w:ascii="Times New Roman" w:hAnsi="Times New Roman"/>
          <w:sz w:val="26"/>
        </w:rPr>
        <w:t>ную заявку, Конкурсную работу (рисунок и стихотворение) и чек об оплате организационного взноса.</w:t>
      </w: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highlight w:val="white"/>
        </w:rPr>
      </w:pP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highlight w:val="white"/>
        </w:rPr>
      </w:pPr>
      <w:r>
        <w:rPr>
          <w:rFonts w:ascii="Times New Roman" w:hAnsi="Times New Roman"/>
          <w:b w:val="1"/>
          <w:sz w:val="26"/>
          <w:highlight w:val="white"/>
        </w:rPr>
        <w:t>6. Порядок подведения итогов Конкурса и награждение.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6.1.</w:t>
      </w:r>
      <w:r>
        <w:rPr>
          <w:rFonts w:ascii="Times New Roman" w:hAnsi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6.2.</w:t>
      </w:r>
      <w:r>
        <w:rPr>
          <w:rFonts w:ascii="Times New Roman" w:hAnsi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6.3.</w:t>
      </w:r>
      <w:r>
        <w:rPr>
          <w:rFonts w:ascii="Times New Roman" w:hAnsi="Times New Roman"/>
          <w:sz w:val="26"/>
        </w:rPr>
        <w:t xml:space="preserve"> Публикация общих итогов Конкурса</w:t>
      </w:r>
      <w:r>
        <w:rPr>
          <w:rFonts w:ascii="Times New Roman" w:hAnsi="Times New Roman"/>
          <w:b w:val="1"/>
          <w:sz w:val="26"/>
        </w:rPr>
        <w:t xml:space="preserve"> состоится </w:t>
      </w:r>
      <w:r>
        <w:rPr>
          <w:rFonts w:ascii="Times New Roman" w:hAnsi="Times New Roman"/>
          <w:b w:val="1"/>
          <w:sz w:val="26"/>
        </w:rPr>
        <w:t>22</w:t>
      </w:r>
      <w:r>
        <w:rPr>
          <w:rFonts w:ascii="Times New Roman" w:hAnsi="Times New Roman"/>
          <w:b w:val="1"/>
          <w:sz w:val="26"/>
        </w:rPr>
        <w:t xml:space="preserve"> декабря. 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0070C0"/>
          <w:sz w:val="26"/>
        </w:rPr>
      </w:pPr>
      <w:r>
        <w:rPr>
          <w:rFonts w:ascii="Times New Roman" w:hAnsi="Times New Roman"/>
          <w:b w:val="1"/>
          <w:sz w:val="26"/>
        </w:rPr>
        <w:t>6.4.</w:t>
      </w:r>
      <w:r>
        <w:rPr>
          <w:rFonts w:ascii="Times New Roman" w:hAnsi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r>
        <w:rPr>
          <w:rStyle w:val="Style_1_ch"/>
          <w:rFonts w:ascii="Times New Roman" w:hAnsi="Times New Roman"/>
          <w:b w:val="1"/>
          <w:sz w:val="26"/>
        </w:rPr>
        <w:fldChar w:fldCharType="begin"/>
      </w:r>
      <w:r>
        <w:rPr>
          <w:rStyle w:val="Style_1_ch"/>
          <w:rFonts w:ascii="Times New Roman" w:hAnsi="Times New Roman"/>
          <w:b w:val="1"/>
          <w:sz w:val="26"/>
        </w:rPr>
        <w:instrText>HYPERLINK "http://www.библиотека-пзори.рф"</w:instrText>
      </w:r>
      <w:r>
        <w:rPr>
          <w:rStyle w:val="Style_1_ch"/>
          <w:rFonts w:ascii="Times New Roman" w:hAnsi="Times New Roman"/>
          <w:b w:val="1"/>
          <w:sz w:val="26"/>
        </w:rPr>
        <w:fldChar w:fldCharType="separate"/>
      </w:r>
      <w:r>
        <w:rPr>
          <w:rStyle w:val="Style_1_ch"/>
          <w:rFonts w:ascii="Times New Roman" w:hAnsi="Times New Roman"/>
          <w:b w:val="1"/>
          <w:sz w:val="26"/>
        </w:rPr>
        <w:t>http://www.библиотека-пзори.рф</w:t>
      </w:r>
      <w:r>
        <w:rPr>
          <w:rStyle w:val="Style_1_ch"/>
          <w:rFonts w:ascii="Times New Roman" w:hAnsi="Times New Roman"/>
          <w:b w:val="1"/>
          <w:sz w:val="26"/>
        </w:rPr>
        <w:fldChar w:fldCharType="end"/>
      </w:r>
      <w:r>
        <w:rPr>
          <w:rFonts w:ascii="Times New Roman" w:hAnsi="Times New Roman"/>
          <w:b w:val="1"/>
          <w:sz w:val="26"/>
        </w:rPr>
        <w:t>,</w:t>
      </w:r>
      <w:r>
        <w:rPr>
          <w:rFonts w:ascii="Times New Roman" w:hAnsi="Times New Roman"/>
          <w:sz w:val="26"/>
        </w:rPr>
        <w:t xml:space="preserve"> в разделе – «Конкурсы», в группе ВК </w: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begin"/>
      </w:r>
      <w:r>
        <w:rPr>
          <w:rFonts w:ascii="Times New Roman" w:hAnsi="Times New Roman"/>
          <w:b w:val="1"/>
          <w:color w:val="0070C0"/>
          <w:sz w:val="26"/>
          <w:u w:val="single"/>
        </w:rPr>
        <w:instrText>HYPERLINK "https://vk.com/pzcbs"</w:instrTex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separate"/>
      </w:r>
      <w:r>
        <w:rPr>
          <w:rFonts w:ascii="Times New Roman" w:hAnsi="Times New Roman"/>
          <w:b w:val="1"/>
          <w:color w:val="0070C0"/>
          <w:sz w:val="26"/>
          <w:u w:val="single"/>
        </w:rPr>
        <w:t>https://vk.com/pzcbs</w: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end"/>
      </w:r>
      <w:r>
        <w:rPr>
          <w:rFonts w:ascii="Times New Roman" w:hAnsi="Times New Roman"/>
          <w:color w:val="0070C0"/>
          <w:sz w:val="26"/>
        </w:rPr>
        <w:t>.</w:t>
      </w:r>
    </w:p>
    <w:p w14:paraId="57000000">
      <w:pPr>
        <w:spacing w:after="0" w:line="240" w:lineRule="auto"/>
        <w:ind w:left="284"/>
        <w:jc w:val="center"/>
        <w:rPr>
          <w:rFonts w:ascii="Times New Roman" w:hAnsi="Times New Roman"/>
          <w:b w:val="1"/>
          <w:sz w:val="26"/>
        </w:rPr>
      </w:pPr>
    </w:p>
    <w:p w14:paraId="58000000">
      <w:pPr>
        <w:spacing w:after="0" w:line="240" w:lineRule="auto"/>
        <w:ind w:left="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7. Проведение Конкурса и подведение итогов</w:t>
      </w:r>
      <w:r>
        <w:rPr>
          <w:rFonts w:ascii="Times New Roman" w:hAnsi="Times New Roman"/>
          <w:b w:val="1"/>
          <w:sz w:val="26"/>
        </w:rPr>
        <w:t>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b w:val="1"/>
          <w:sz w:val="26"/>
        </w:rPr>
        <w:t>7.1.</w:t>
      </w:r>
      <w:r>
        <w:rPr>
          <w:rFonts w:ascii="Times New Roman" w:hAnsi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hAnsi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hAnsi="Times New Roman"/>
          <w:sz w:val="26"/>
        </w:rPr>
        <w:t>(пр. Нивский д. 7а)</w:t>
      </w:r>
      <w:r>
        <w:rPr>
          <w:rFonts w:ascii="Times New Roman" w:hAnsi="Times New Roman"/>
          <w:color w:val="222222"/>
          <w:sz w:val="26"/>
        </w:rPr>
        <w:t xml:space="preserve">. 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color w:val="222222"/>
          <w:sz w:val="26"/>
        </w:rPr>
        <w:t>Координатор Конкурса:</w:t>
      </w:r>
    </w:p>
    <w:p w14:paraId="5B000000">
      <w:pPr>
        <w:numPr>
          <w:ilvl w:val="0"/>
          <w:numId w:val="5"/>
        </w:numPr>
        <w:spacing w:after="0" w:line="240" w:lineRule="auto"/>
        <w:ind w:firstLine="709" w:left="426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color w:val="222222"/>
          <w:sz w:val="26"/>
        </w:rPr>
        <w:t>Гудыма Оксана Валерьевна</w:t>
      </w:r>
      <w:r>
        <w:rPr>
          <w:rFonts w:ascii="Times New Roman" w:hAnsi="Times New Roman"/>
          <w:color w:val="222222"/>
          <w:sz w:val="26"/>
        </w:rPr>
        <w:t xml:space="preserve">, библиотекарь ЦГБ, контактный телефон – </w:t>
      </w:r>
      <w:r>
        <w:rPr>
          <w:rFonts w:ascii="Times New Roman" w:hAnsi="Times New Roman"/>
          <w:color w:val="222222"/>
          <w:sz w:val="26"/>
        </w:rPr>
        <w:t xml:space="preserve">+7 960 021 77 62, </w:t>
      </w:r>
      <w:r>
        <w:rPr>
          <w:rFonts w:ascii="Times New Roman" w:hAnsi="Times New Roman"/>
          <w:color w:val="222222"/>
          <w:sz w:val="26"/>
        </w:rPr>
        <w:t>+7 99</w:t>
      </w:r>
      <w:r>
        <w:rPr>
          <w:rFonts w:ascii="Times New Roman" w:hAnsi="Times New Roman"/>
          <w:color w:val="222222"/>
          <w:sz w:val="26"/>
        </w:rPr>
        <w:t>1</w:t>
      </w:r>
      <w:r>
        <w:rPr>
          <w:rFonts w:ascii="Times New Roman" w:hAnsi="Times New Roman"/>
          <w:color w:val="222222"/>
          <w:sz w:val="26"/>
        </w:rPr>
        <w:t> </w:t>
      </w:r>
      <w:r>
        <w:rPr>
          <w:rFonts w:ascii="Times New Roman" w:hAnsi="Times New Roman"/>
          <w:color w:val="222222"/>
          <w:sz w:val="26"/>
        </w:rPr>
        <w:t>6</w:t>
      </w:r>
      <w:r>
        <w:rPr>
          <w:rFonts w:ascii="Times New Roman" w:hAnsi="Times New Roman"/>
          <w:color w:val="222222"/>
          <w:sz w:val="26"/>
        </w:rPr>
        <w:t xml:space="preserve">70 </w:t>
      </w:r>
      <w:r>
        <w:rPr>
          <w:rFonts w:ascii="Times New Roman" w:hAnsi="Times New Roman"/>
          <w:color w:val="222222"/>
          <w:sz w:val="26"/>
        </w:rPr>
        <w:t>26</w:t>
      </w:r>
      <w:r>
        <w:rPr>
          <w:rFonts w:ascii="Times New Roman" w:hAnsi="Times New Roman"/>
          <w:color w:val="222222"/>
          <w:sz w:val="26"/>
        </w:rPr>
        <w:t xml:space="preserve"> </w:t>
      </w:r>
      <w:r>
        <w:rPr>
          <w:rFonts w:ascii="Times New Roman" w:hAnsi="Times New Roman"/>
          <w:color w:val="222222"/>
          <w:sz w:val="26"/>
        </w:rPr>
        <w:t>8</w:t>
      </w:r>
      <w:r>
        <w:rPr>
          <w:rFonts w:ascii="Times New Roman" w:hAnsi="Times New Roman"/>
          <w:color w:val="222222"/>
          <w:sz w:val="26"/>
        </w:rPr>
        <w:t>7</w:t>
      </w:r>
      <w:r>
        <w:rPr>
          <w:rFonts w:ascii="Times New Roman" w:hAnsi="Times New Roman"/>
          <w:color w:val="222222"/>
          <w:sz w:val="26"/>
        </w:rPr>
        <w:t xml:space="preserve"> </w:t>
      </w:r>
      <w:r>
        <w:rPr>
          <w:rFonts w:ascii="Times New Roman" w:hAnsi="Times New Roman"/>
          <w:color w:val="222222"/>
          <w:sz w:val="26"/>
        </w:rPr>
        <w:t>(чит</w:t>
      </w:r>
      <w:r>
        <w:rPr>
          <w:rFonts w:ascii="Times New Roman" w:hAnsi="Times New Roman"/>
          <w:color w:val="222222"/>
          <w:sz w:val="26"/>
        </w:rPr>
        <w:t>.</w:t>
      </w:r>
      <w:r>
        <w:rPr>
          <w:rFonts w:ascii="Times New Roman" w:hAnsi="Times New Roman"/>
          <w:color w:val="222222"/>
          <w:sz w:val="26"/>
        </w:rPr>
        <w:t xml:space="preserve"> зал)</w:t>
      </w:r>
      <w:r>
        <w:rPr>
          <w:rFonts w:ascii="Times New Roman" w:hAnsi="Times New Roman"/>
          <w:color w:val="222222"/>
          <w:sz w:val="26"/>
        </w:rPr>
        <w:t xml:space="preserve">. 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222222"/>
          <w:sz w:val="26"/>
        </w:rPr>
      </w:pPr>
      <w:r>
        <w:rPr>
          <w:rFonts w:ascii="Times New Roman" w:hAnsi="Times New Roman"/>
          <w:b w:val="1"/>
          <w:color w:val="222222"/>
          <w:sz w:val="26"/>
        </w:rPr>
        <w:t xml:space="preserve">7.2. Состав жюри: 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color w:val="222222"/>
          <w:sz w:val="26"/>
        </w:rPr>
        <w:t xml:space="preserve">Для проведения Конкурса формируется жюри. </w:t>
      </w:r>
    </w:p>
    <w:p w14:paraId="5E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Расторгуева Анастасия Петровна, библиотекарь ЦГБ, </w:t>
      </w:r>
    </w:p>
    <w:p w14:paraId="5F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Кечашина Юлия Евгеньевна, библиотекарь ЦГБ</w:t>
      </w:r>
      <w:r>
        <w:rPr>
          <w:rFonts w:ascii="Times New Roman" w:hAnsi="Times New Roman"/>
          <w:sz w:val="26"/>
        </w:rPr>
        <w:t>,</w:t>
      </w:r>
    </w:p>
    <w:p w14:paraId="60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Сапронова Анастасия Дмитриевна, преподаватель ДШИ г. Полярные Зори.</w:t>
      </w:r>
    </w:p>
    <w:p w14:paraId="61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7.3.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Критерии оценки работ:</w:t>
      </w:r>
    </w:p>
    <w:p w14:paraId="62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соответствие творческого уровня возрасту участника,</w:t>
      </w:r>
    </w:p>
    <w:p w14:paraId="63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художественное мастерство (техника и качество исполнения работы), </w:t>
      </w:r>
    </w:p>
    <w:p w14:paraId="64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оригинальность замысла,</w:t>
      </w:r>
    </w:p>
    <w:p w14:paraId="65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соответствие содержания работы заявленной тематике,</w:t>
      </w:r>
    </w:p>
    <w:p w14:paraId="66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стилистическая и лексическая грамотность,</w:t>
      </w:r>
    </w:p>
    <w:p w14:paraId="67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мелодичность проговаривания,</w:t>
      </w:r>
    </w:p>
    <w:p w14:paraId="68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глубина подачи материала,</w:t>
      </w:r>
    </w:p>
    <w:p w14:paraId="69000000">
      <w:pPr>
        <w:numPr>
          <w:ilvl w:val="0"/>
          <w:numId w:val="7"/>
        </w:numPr>
        <w:spacing w:after="0" w:line="240" w:lineRule="auto"/>
        <w:ind w:hanging="360"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эмоциональное воздействие.</w:t>
      </w:r>
    </w:p>
    <w:p w14:paraId="6A00000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b w:val="1"/>
          <w:color w:val="222222"/>
          <w:sz w:val="26"/>
        </w:rPr>
        <w:t>7.4.</w:t>
      </w:r>
      <w:r>
        <w:rPr>
          <w:rFonts w:ascii="Times New Roman" w:hAnsi="Times New Roman"/>
          <w:color w:val="222222"/>
          <w:sz w:val="26"/>
        </w:rPr>
        <w:t xml:space="preserve">  Жюри </w:t>
      </w:r>
      <w:r>
        <w:rPr>
          <w:rFonts w:ascii="Times New Roman" w:hAnsi="Times New Roman"/>
          <w:b w:val="1"/>
          <w:color w:val="222222"/>
          <w:sz w:val="26"/>
        </w:rPr>
        <w:t>не предоставляет</w:t>
      </w:r>
      <w:r>
        <w:rPr>
          <w:rFonts w:ascii="Times New Roman" w:hAnsi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hAnsi="Times New Roman"/>
          <w:sz w:val="26"/>
        </w:rPr>
        <w:t>работ</w:t>
      </w:r>
      <w:r>
        <w:rPr>
          <w:rFonts w:ascii="Times New Roman" w:hAnsi="Times New Roman"/>
          <w:color w:val="222222"/>
          <w:sz w:val="26"/>
        </w:rPr>
        <w:t xml:space="preserve">, заявленных на Конкурс. </w:t>
      </w:r>
    </w:p>
    <w:p w14:paraId="6B000000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</w:rPr>
      </w:pPr>
      <w:r>
        <w:rPr>
          <w:rFonts w:ascii="Times New Roman" w:hAnsi="Times New Roman"/>
          <w:b w:val="1"/>
          <w:color w:val="222222"/>
          <w:sz w:val="26"/>
        </w:rPr>
        <w:t>7.5.</w:t>
      </w:r>
      <w:r>
        <w:rPr>
          <w:rFonts w:ascii="Times New Roman" w:hAnsi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hAnsi="Times New Roman"/>
          <w:sz w:val="26"/>
        </w:rPr>
        <w:t xml:space="preserve">на сайте библиотеки: </w:t>
      </w:r>
      <w:r>
        <w:rPr>
          <w:rFonts w:ascii="Times New Roman" w:hAnsi="Times New Roman"/>
          <w:b w:val="1"/>
          <w:color w:val="008AC8"/>
          <w:sz w:val="26"/>
          <w:u w:val="single"/>
        </w:rPr>
        <w:fldChar w:fldCharType="begin"/>
      </w:r>
      <w:r>
        <w:rPr>
          <w:rFonts w:ascii="Times New Roman" w:hAnsi="Times New Roman"/>
          <w:b w:val="1"/>
          <w:color w:val="008AC8"/>
          <w:sz w:val="26"/>
          <w:u w:val="single"/>
        </w:rPr>
        <w:instrText>HYPERLINK "http://www.библиоткеа-пзори.рф/"</w:instrText>
      </w:r>
      <w:r>
        <w:rPr>
          <w:rFonts w:ascii="Times New Roman" w:hAnsi="Times New Roman"/>
          <w:b w:val="1"/>
          <w:color w:val="008AC8"/>
          <w:sz w:val="26"/>
          <w:u w:val="single"/>
        </w:rPr>
        <w:fldChar w:fldCharType="separate"/>
      </w:r>
      <w:r>
        <w:rPr>
          <w:rFonts w:ascii="Times New Roman" w:hAnsi="Times New Roman"/>
          <w:b w:val="1"/>
          <w:color w:val="008AC8"/>
          <w:sz w:val="26"/>
          <w:u w:val="single"/>
        </w:rPr>
        <w:t>http://www.библиоткеа-пзори.рф</w:t>
      </w:r>
      <w:r>
        <w:rPr>
          <w:rFonts w:ascii="Times New Roman" w:hAnsi="Times New Roman"/>
          <w:b w:val="1"/>
          <w:color w:val="008AC8"/>
          <w:sz w:val="26"/>
          <w:u w:val="single"/>
        </w:rPr>
        <w:fldChar w:fldCharType="end"/>
      </w:r>
      <w:r>
        <w:rPr>
          <w:rFonts w:ascii="Times New Roman" w:hAnsi="Times New Roman"/>
          <w:sz w:val="26"/>
        </w:rPr>
        <w:t xml:space="preserve"> и в группе ВК </w: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begin"/>
      </w:r>
      <w:r>
        <w:rPr>
          <w:rFonts w:ascii="Times New Roman" w:hAnsi="Times New Roman"/>
          <w:b w:val="1"/>
          <w:color w:val="0070C0"/>
          <w:sz w:val="26"/>
          <w:u w:val="single"/>
        </w:rPr>
        <w:instrText>HYPERLINK "https://vk.com/pzcbs"</w:instrTex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separate"/>
      </w:r>
      <w:r>
        <w:rPr>
          <w:rFonts w:ascii="Times New Roman" w:hAnsi="Times New Roman"/>
          <w:b w:val="1"/>
          <w:color w:val="0070C0"/>
          <w:sz w:val="26"/>
          <w:u w:val="single"/>
        </w:rPr>
        <w:t>https://vk.com/pzcbs</w:t>
      </w:r>
      <w:r>
        <w:rPr>
          <w:rFonts w:ascii="Times New Roman" w:hAnsi="Times New Roman"/>
          <w:b w:val="1"/>
          <w:color w:val="0070C0"/>
          <w:sz w:val="26"/>
          <w:u w:val="single"/>
        </w:rPr>
        <w:fldChar w:fldCharType="end"/>
      </w:r>
      <w:r>
        <w:rPr>
          <w:rFonts w:ascii="Times New Roman" w:hAnsi="Times New Roman"/>
          <w:color w:val="0070C0"/>
          <w:sz w:val="26"/>
        </w:rPr>
        <w:t>.</w:t>
      </w:r>
    </w:p>
    <w:p w14:paraId="6C000000">
      <w:r>
        <w:br w:type="page"/>
      </w:r>
    </w:p>
    <w:tbl>
      <w:tblPr>
        <w:tblStyle w:val="Style_2"/>
        <w:tblW w:type="auto" w:w="0"/>
        <w:tblInd w:type="dxa" w:w="7054"/>
        <w:tblLayout w:type="fixed"/>
        <w:tblCellMar>
          <w:left w:type="dxa" w:w="10"/>
          <w:right w:type="dxa" w:w="10"/>
        </w:tblCellMar>
      </w:tblPr>
      <w:tblGrid>
        <w:gridCol w:w="2301"/>
      </w:tblGrid>
      <w:tr>
        <w:trPr>
          <w:trHeight w:hRule="atLeast" w:val="1"/>
        </w:trPr>
        <w:tc>
          <w:tcPr>
            <w:tcW w:type="dxa" w:w="2301"/>
            <w:shd w:fill="FFFFFF" w:val="clear"/>
            <w:tcMar>
              <w:left w:type="dxa" w:w="108"/>
              <w:right w:type="dxa" w:w="108"/>
            </w:tcMar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Приложение </w:t>
            </w: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z w:val="26"/>
              </w:rPr>
              <w:t>1</w:t>
            </w:r>
          </w:p>
          <w:p w14:paraId="6E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6"/>
              </w:rPr>
              <w:t>к Положению</w:t>
            </w:r>
          </w:p>
        </w:tc>
      </w:tr>
    </w:tbl>
    <w:p w14:paraId="6F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color w:val="333333"/>
          <w:sz w:val="26"/>
          <w:highlight w:val="white"/>
        </w:rPr>
      </w:pPr>
    </w:p>
    <w:p w14:paraId="70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color w:val="333333"/>
          <w:sz w:val="26"/>
          <w:highlight w:val="white"/>
        </w:rPr>
      </w:pPr>
    </w:p>
    <w:p w14:paraId="71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color w:val="333333"/>
          <w:sz w:val="26"/>
          <w:highlight w:val="white"/>
        </w:rPr>
      </w:pPr>
      <w:r>
        <w:rPr>
          <w:rFonts w:ascii="Times New Roman" w:hAnsi="Times New Roman"/>
          <w:b w:val="1"/>
          <w:color w:val="333333"/>
          <w:sz w:val="26"/>
          <w:highlight w:val="white"/>
        </w:rPr>
        <w:t>Заявка индивидуального участника</w:t>
      </w:r>
    </w:p>
    <w:p w14:paraId="72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I</w:t>
      </w:r>
      <w:r>
        <w:rPr>
          <w:rFonts w:ascii="Times New Roman" w:hAnsi="Times New Roman"/>
          <w:color w:val="333333"/>
          <w:sz w:val="26"/>
          <w:highlight w:val="white"/>
        </w:rPr>
        <w:t>X</w:t>
      </w:r>
      <w:r>
        <w:rPr>
          <w:rFonts w:ascii="Times New Roman" w:hAnsi="Times New Roman"/>
          <w:color w:val="333333"/>
          <w:sz w:val="26"/>
          <w:highlight w:val="white"/>
        </w:rPr>
        <w:t xml:space="preserve"> ГОРОДСКОГО КОНКУРСА ОТКРЫТОК</w:t>
      </w:r>
    </w:p>
    <w:p w14:paraId="73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«Я открытку нарисую и красиво подпишу»</w:t>
      </w:r>
    </w:p>
    <w:p w14:paraId="74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</w:p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Ф.И.О. участника</w:t>
            </w: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</w:p>
          <w:p w14:paraId="78000000">
            <w:pPr>
              <w:spacing w:after="0" w:line="240" w:lineRule="auto"/>
              <w:ind/>
            </w:pP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9000000">
            <w:pPr>
              <w:spacing w:after="173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</w:p>
          <w:p w14:paraId="7A000000">
            <w:pPr>
              <w:spacing w:after="173" w:line="240" w:lineRule="auto"/>
              <w:ind w:firstLine="567"/>
              <w:jc w:val="both"/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B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Возраст участника (полных лет)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C000000">
            <w:pPr>
              <w:spacing w:after="173" w:line="240" w:lineRule="auto"/>
              <w:ind w:firstLine="567"/>
              <w:jc w:val="both"/>
              <w:rPr>
                <w:rFonts w:ascii="Calibri" w:hAnsi="Calibri"/>
              </w:rPr>
            </w:pPr>
          </w:p>
        </w:tc>
      </w:tr>
    </w:tbl>
    <w:p w14:paraId="7D000000"/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464"/>
        </w:trPr>
        <w:tc>
          <w:tcPr>
            <w:tcW w:type="dxa" w:w="9345"/>
            <w:gridSpan w:val="2"/>
            <w:tcBorders>
              <w:top w:color="000000" w:sz="4" w:val="single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E000000">
            <w:pPr>
              <w:spacing w:after="173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 xml:space="preserve">Необходимо заполнить если представитель участника </w:t>
            </w:r>
            <w:r>
              <w:rPr>
                <w:rFonts w:ascii="Times New Roman" w:hAnsi="Times New Roman"/>
                <w:sz w:val="26"/>
              </w:rPr>
              <w:t>родители</w:t>
            </w:r>
          </w:p>
        </w:tc>
      </w:tr>
      <w:tr>
        <w:trPr>
          <w:trHeight w:hRule="atLeast" w:val="480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7F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родителей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0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81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49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2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Контактный телефон, e-</w:t>
            </w:r>
            <w:r>
              <w:rPr>
                <w:rFonts w:ascii="Times New Roman" w:hAnsi="Times New Roman"/>
                <w:sz w:val="26"/>
              </w:rPr>
              <w:t>mail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3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84000000"/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908"/>
        </w:trPr>
        <w:tc>
          <w:tcPr>
            <w:tcW w:type="dxa" w:w="9345"/>
            <w:gridSpan w:val="2"/>
            <w:tcBorders>
              <w:top w:color="000000" w:sz="4" w:val="single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Необходимо заполнить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если представитель участника учитель,</w:t>
            </w:r>
          </w:p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воспитатель и т.п.</w:t>
            </w:r>
          </w:p>
        </w:tc>
      </w:tr>
      <w:tr>
        <w:trPr>
          <w:trHeight w:hRule="atLeast" w:val="665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7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представителя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8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62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Учреждение </w:t>
            </w:r>
          </w:p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(школа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класс; ДОУ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группа)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B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C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Контактный телефон представителя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D000000">
            <w:pPr>
              <w:spacing w:after="173" w:line="240" w:lineRule="auto"/>
              <w:ind w:firstLine="567"/>
              <w:jc w:val="both"/>
              <w:rPr>
                <w:rFonts w:ascii="Calibri" w:hAnsi="Calibri"/>
              </w:rPr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E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E-</w:t>
            </w:r>
            <w:r>
              <w:rPr>
                <w:rFonts w:ascii="Times New Roman" w:hAnsi="Times New Roman"/>
                <w:sz w:val="26"/>
              </w:rPr>
              <w:t>mail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8F000000">
            <w:pPr>
              <w:spacing w:after="173" w:line="240" w:lineRule="auto"/>
              <w:ind w:firstLine="567"/>
              <w:jc w:val="both"/>
              <w:rPr>
                <w:rFonts w:ascii="Calibri" w:hAnsi="Calibri"/>
              </w:rPr>
            </w:pPr>
          </w:p>
        </w:tc>
      </w:tr>
    </w:tbl>
    <w:p w14:paraId="90000000"/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91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hAnsi="Segoe UI Symbol"/>
                <w:sz w:val="24"/>
                <w:highlight w:val="white"/>
              </w:rPr>
              <w:t>№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152-ФЗ «О персональных данных»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92000000">
            <w:pPr>
              <w:spacing w:after="173" w:line="240" w:lineRule="auto"/>
              <w:ind w:firstLine="567"/>
              <w:jc w:val="center"/>
              <w:rPr>
                <w:rFonts w:ascii="Times New Roman" w:hAnsi="Times New Roman"/>
                <w:sz w:val="26"/>
              </w:rPr>
            </w:pPr>
          </w:p>
          <w:p w14:paraId="93000000">
            <w:pPr>
              <w:spacing w:after="173" w:line="240" w:lineRule="auto"/>
              <w:ind w:firstLine="56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Нет</w:t>
            </w:r>
          </w:p>
        </w:tc>
      </w:tr>
    </w:tbl>
    <w:p w14:paraId="94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</w:p>
    <w:p w14:paraId="95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 </w:t>
      </w:r>
      <w:r>
        <w:rPr>
          <w:rFonts w:ascii="Times New Roman" w:hAnsi="Times New Roman"/>
          <w:sz w:val="26"/>
        </w:rPr>
        <w:t xml:space="preserve"> _________________________  _______________</w:t>
      </w:r>
    </w:p>
    <w:p w14:paraId="96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97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98000000">
      <w:pPr>
        <w:spacing w:after="173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</w:p>
    <w:p w14:paraId="99000000">
      <w:pPr>
        <w:spacing w:after="173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</w:p>
    <w:p w14:paraId="9A000000">
      <w:pPr>
        <w:spacing w:after="173" w:line="36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Согласие</w:t>
      </w:r>
    </w:p>
    <w:p w14:paraId="9B000000">
      <w:pPr>
        <w:spacing w:after="0" w:line="360" w:lineRule="auto"/>
        <w:ind w:firstLine="567"/>
        <w:jc w:val="both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hAnsi="Times New Roman"/>
          <w:b w:val="1"/>
          <w:sz w:val="26"/>
          <w:highlight w:val="white"/>
        </w:rPr>
        <w:t>Я открытку нарисую и красиво подпишу</w:t>
      </w:r>
      <w:r>
        <w:rPr>
          <w:rFonts w:ascii="Times New Roman" w:hAnsi="Times New Roman"/>
          <w:color w:val="333333"/>
          <w:sz w:val="26"/>
          <w:highlight w:val="white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9C000000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333"/>
          <w:sz w:val="26"/>
        </w:rPr>
        <w:t xml:space="preserve">Настоящим я подтверждаю, что переданные мной МБУК ЦБС мои персональные данные и моего ребенка: </w:t>
      </w:r>
      <w:r>
        <w:rPr>
          <w:rFonts w:ascii="Times New Roman" w:hAnsi="Times New Roman"/>
          <w:color w:val="FF0000"/>
          <w:sz w:val="26"/>
        </w:rPr>
        <w:t>Имя, Фамилия, Отчество ребенка, возраст, номер образовательного учреждения, класс,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телефонный номер,</w:t>
      </w:r>
      <w:r>
        <w:rPr>
          <w:rFonts w:ascii="Times New Roman" w:hAnsi="Times New Roman"/>
          <w:color w:val="333333"/>
          <w:sz w:val="26"/>
        </w:rPr>
        <w:t xml:space="preserve"> являются достоверными и могут обрабатываться МБУК ЦБС и его уполномоченными представителями с заявленной целью.</w:t>
      </w:r>
    </w:p>
    <w:p w14:paraId="9D000000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9E000000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9F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A0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A1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A2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A3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  ________________________</w:t>
      </w:r>
      <w:r>
        <w:rPr>
          <w:rFonts w:ascii="Times New Roman" w:hAnsi="Times New Roman"/>
          <w:sz w:val="26"/>
        </w:rPr>
        <w:t>____</w:t>
      </w:r>
      <w:r>
        <w:rPr>
          <w:rFonts w:ascii="Times New Roman" w:hAnsi="Times New Roman"/>
          <w:sz w:val="26"/>
        </w:rPr>
        <w:t>_  _______________</w:t>
      </w:r>
    </w:p>
    <w:p w14:paraId="A4000000">
      <w:pPr>
        <w:spacing w:after="0" w:line="240" w:lineRule="auto"/>
        <w:ind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подпись                                          </w:t>
      </w:r>
      <w:r>
        <w:rPr>
          <w:rFonts w:ascii="Times New Roman" w:hAnsi="Times New Roman"/>
          <w:sz w:val="26"/>
          <w:vertAlign w:val="superscript"/>
        </w:rPr>
        <w:t xml:space="preserve">  </w:t>
      </w:r>
      <w:r>
        <w:rPr>
          <w:rFonts w:ascii="Times New Roman" w:hAnsi="Times New Roman"/>
          <w:sz w:val="26"/>
          <w:vertAlign w:val="superscript"/>
        </w:rPr>
        <w:t xml:space="preserve">        ФИО                                                      дата</w:t>
      </w:r>
    </w:p>
    <w:p w14:paraId="A5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14:paraId="A6000000">
      <w:pPr>
        <w:spacing w:after="0" w:line="240" w:lineRule="auto"/>
        <w:ind w:firstLine="567"/>
        <w:jc w:val="center"/>
        <w:rPr>
          <w:rFonts w:ascii="Times New Roman" w:hAnsi="Times New Roman"/>
          <w:b w:val="1"/>
          <w:color w:val="333333"/>
          <w:sz w:val="26"/>
          <w:highlight w:val="white"/>
        </w:rPr>
      </w:pPr>
      <w:r>
        <w:rPr>
          <w:rFonts w:ascii="Times New Roman" w:hAnsi="Times New Roman"/>
          <w:b w:val="1"/>
          <w:color w:val="333333"/>
          <w:sz w:val="26"/>
          <w:highlight w:val="white"/>
        </w:rPr>
        <w:t>Коллективная (семейная) заявка</w:t>
      </w:r>
    </w:p>
    <w:p w14:paraId="A7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I</w:t>
      </w:r>
      <w:r>
        <w:rPr>
          <w:rFonts w:ascii="Times New Roman" w:hAnsi="Times New Roman"/>
          <w:color w:val="333333"/>
          <w:sz w:val="26"/>
          <w:highlight w:val="white"/>
        </w:rPr>
        <w:t>X</w:t>
      </w:r>
      <w:r>
        <w:rPr>
          <w:rFonts w:ascii="Times New Roman" w:hAnsi="Times New Roman"/>
          <w:color w:val="333333"/>
          <w:sz w:val="26"/>
          <w:highlight w:val="white"/>
        </w:rPr>
        <w:t xml:space="preserve"> ГОРОДСКОГО КОНКУРСА ОТКРЫТОК</w:t>
      </w:r>
    </w:p>
    <w:p w14:paraId="A8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«Я открытку нарисую и красиво подпишу»</w:t>
      </w:r>
    </w:p>
    <w:p w14:paraId="A9000000">
      <w:pPr>
        <w:spacing w:after="0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</w:p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sz w:val="26"/>
                <w:highlight w:val="white"/>
              </w:rPr>
              <w:t>Ф.И.О. участников:</w:t>
            </w:r>
          </w:p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</w:p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6"/>
                <w:highlight w:val="white"/>
              </w:rPr>
            </w:pPr>
          </w:p>
          <w:p w14:paraId="AD000000">
            <w:pPr>
              <w:spacing w:after="0" w:line="240" w:lineRule="auto"/>
              <w:ind/>
            </w:pP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  <w:p w14:paraId="B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  <w:p w14:paraId="B3000000">
            <w:pPr>
              <w:spacing w:after="173" w:line="240" w:lineRule="auto"/>
              <w:ind w:firstLine="567"/>
              <w:jc w:val="both"/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B4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Возраст участника (полных лет)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BB000000"/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464"/>
        </w:trPr>
        <w:tc>
          <w:tcPr>
            <w:tcW w:type="dxa" w:w="9345"/>
            <w:gridSpan w:val="2"/>
            <w:tcBorders>
              <w:top w:color="000000" w:sz="4" w:val="single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BC000000">
            <w:pPr>
              <w:spacing w:after="173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Необходимо заполнить если представитель участника родител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</w:tr>
      <w:tr>
        <w:trPr>
          <w:trHeight w:hRule="atLeast" w:val="651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BD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родител</w:t>
            </w:r>
            <w:r>
              <w:rPr>
                <w:rFonts w:ascii="Times New Roman" w:hAnsi="Times New Roman"/>
                <w:sz w:val="26"/>
              </w:rPr>
              <w:t>я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BE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BF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C0000000"/>
    <w:tbl>
      <w:tblPr>
        <w:tblStyle w:val="Style_2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4390"/>
        <w:gridCol w:w="4955"/>
      </w:tblGrid>
      <w:tr>
        <w:trPr>
          <w:trHeight w:hRule="atLeast" w:val="772"/>
        </w:trPr>
        <w:tc>
          <w:tcPr>
            <w:tcW w:type="dxa" w:w="9345"/>
            <w:gridSpan w:val="2"/>
            <w:tcBorders>
              <w:top w:color="000000" w:sz="4" w:val="single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Необходимо заполнить если представитель участника учитель,</w:t>
            </w:r>
          </w:p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воспитатель и т.п.</w:t>
            </w:r>
          </w:p>
        </w:tc>
      </w:tr>
      <w:tr>
        <w:trPr>
          <w:trHeight w:hRule="atLeast" w:val="665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3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представителя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dashed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4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C5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62"/>
        </w:trPr>
        <w:tc>
          <w:tcPr>
            <w:tcW w:type="dxa" w:w="4390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Учреждение </w:t>
            </w:r>
          </w:p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(школа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класс; ДОУ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группа)</w:t>
            </w:r>
          </w:p>
        </w:tc>
        <w:tc>
          <w:tcPr>
            <w:tcW w:type="dxa" w:w="4955"/>
            <w:tcBorders>
              <w:top w:color="000000" w:sz="4" w:val="dashed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8000000">
            <w:pPr>
              <w:spacing w:after="173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9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Контактный телефон представителя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A000000">
            <w:pPr>
              <w:spacing w:after="173" w:line="240" w:lineRule="auto"/>
              <w:ind w:firstLine="567"/>
              <w:jc w:val="both"/>
              <w:rPr>
                <w:rFonts w:ascii="Calibri" w:hAnsi="Calibri"/>
              </w:rPr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B000000">
            <w:pPr>
              <w:spacing w:after="173" w:line="240" w:lineRule="auto"/>
              <w:ind/>
              <w:jc w:val="both"/>
            </w:pPr>
            <w:r>
              <w:rPr>
                <w:rFonts w:ascii="Times New Roman" w:hAnsi="Times New Roman"/>
                <w:sz w:val="26"/>
              </w:rPr>
              <w:t>E-</w:t>
            </w:r>
            <w:r>
              <w:rPr>
                <w:rFonts w:ascii="Times New Roman" w:hAnsi="Times New Roman"/>
                <w:sz w:val="26"/>
              </w:rPr>
              <w:t>mail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C000000">
            <w:pPr>
              <w:spacing w:after="173" w:line="240" w:lineRule="auto"/>
              <w:ind w:firstLine="567"/>
              <w:jc w:val="both"/>
              <w:rPr>
                <w:rFonts w:ascii="Calibri" w:hAnsi="Calibri"/>
              </w:rPr>
            </w:pPr>
          </w:p>
        </w:tc>
      </w:tr>
      <w:tr>
        <w:trPr>
          <w:trHeight w:hRule="atLeast" w:val="1"/>
        </w:trPr>
        <w:tc>
          <w:tcPr>
            <w:tcW w:type="dxa" w:w="4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D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6"/>
                <w:highlight w:val="white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hAnsi="Segoe UI Symbol"/>
                <w:sz w:val="26"/>
                <w:highlight w:val="white"/>
              </w:rPr>
              <w:t>№</w:t>
            </w:r>
            <w:r>
              <w:rPr>
                <w:rFonts w:ascii="Times New Roman" w:hAnsi="Times New Roman"/>
                <w:sz w:val="26"/>
                <w:highlight w:val="white"/>
              </w:rPr>
              <w:t xml:space="preserve"> 152-ФЗ «О персональных данных»</w:t>
            </w:r>
          </w:p>
        </w:tc>
        <w:tc>
          <w:tcPr>
            <w:tcW w:type="dxa" w:w="4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CE000000">
            <w:pPr>
              <w:spacing w:after="173" w:line="240" w:lineRule="auto"/>
              <w:ind w:firstLine="56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z w:val="26"/>
              </w:rPr>
              <w:t>Нет</w:t>
            </w:r>
          </w:p>
        </w:tc>
      </w:tr>
    </w:tbl>
    <w:p w14:paraId="CF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D0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D1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D2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  _________________________  _______________</w:t>
      </w:r>
    </w:p>
    <w:p w14:paraId="D3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D5000000">
      <w:pPr>
        <w:spacing w:after="173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</w:p>
    <w:p w14:paraId="D6000000">
      <w:pPr>
        <w:spacing w:after="173" w:line="240" w:lineRule="auto"/>
        <w:ind w:firstLine="567"/>
        <w:jc w:val="center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>Согласие</w:t>
      </w:r>
    </w:p>
    <w:p w14:paraId="D7000000">
      <w:pPr>
        <w:spacing w:after="0" w:line="360" w:lineRule="auto"/>
        <w:ind w:firstLine="567"/>
        <w:jc w:val="both"/>
        <w:rPr>
          <w:rFonts w:ascii="Times New Roman" w:hAnsi="Times New Roman"/>
          <w:color w:val="333333"/>
          <w:sz w:val="26"/>
          <w:highlight w:val="white"/>
        </w:rPr>
      </w:pPr>
      <w:r>
        <w:rPr>
          <w:rFonts w:ascii="Times New Roman" w:hAnsi="Times New Roman"/>
          <w:color w:val="333333"/>
          <w:sz w:val="26"/>
          <w:highlight w:val="white"/>
        </w:rPr>
        <w:t xml:space="preserve"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</w:t>
      </w:r>
      <w:r>
        <w:rPr>
          <w:rFonts w:ascii="Times New Roman" w:hAnsi="Times New Roman"/>
          <w:color w:val="333333"/>
          <w:sz w:val="26"/>
          <w:highlight w:val="white"/>
        </w:rPr>
        <w:t>моего ребенка/детей</w:t>
      </w:r>
      <w:r>
        <w:rPr>
          <w:rFonts w:ascii="Times New Roman" w:hAnsi="Times New Roman"/>
          <w:color w:val="333333"/>
          <w:sz w:val="26"/>
          <w:highlight w:val="white"/>
        </w:rPr>
        <w:t>, указанных в настоящей заявке в качестве участника конкурса открыток «</w:t>
      </w:r>
      <w:r>
        <w:rPr>
          <w:rFonts w:ascii="Times New Roman" w:hAnsi="Times New Roman"/>
          <w:b w:val="1"/>
          <w:sz w:val="26"/>
          <w:highlight w:val="white"/>
        </w:rPr>
        <w:t>Я открытку нарисую и красиво подпишу</w:t>
      </w:r>
      <w:r>
        <w:rPr>
          <w:rFonts w:ascii="Times New Roman" w:hAnsi="Times New Roman"/>
          <w:color w:val="333333"/>
          <w:sz w:val="26"/>
          <w:highlight w:val="white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D8000000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</w:t>
      </w:r>
      <w:r>
        <w:rPr>
          <w:rFonts w:ascii="Times New Roman" w:hAnsi="Times New Roman"/>
          <w:color w:val="333333"/>
          <w:sz w:val="26"/>
        </w:rPr>
        <w:t>/детей</w:t>
      </w:r>
      <w:r>
        <w:rPr>
          <w:rFonts w:ascii="Times New Roman" w:hAnsi="Times New Roman"/>
          <w:color w:val="333333"/>
          <w:sz w:val="26"/>
        </w:rPr>
        <w:t xml:space="preserve">: </w:t>
      </w:r>
      <w:r>
        <w:rPr>
          <w:rFonts w:ascii="Times New Roman" w:hAnsi="Times New Roman"/>
          <w:color w:val="FF0000"/>
          <w:sz w:val="26"/>
        </w:rPr>
        <w:t>Имя, Фамилия, Отчество ребенка, возраст, номер образовательного учреждения, класс, телефонный номер</w:t>
      </w:r>
      <w:r>
        <w:rPr>
          <w:rFonts w:ascii="Times New Roman" w:hAnsi="Times New Roman"/>
          <w:color w:val="333333"/>
          <w:sz w:val="26"/>
        </w:rPr>
        <w:t>, являются достоверными и могут обрабатываться МБУК ЦБС и его уполномоченными представителями с заявленной целью.</w:t>
      </w:r>
    </w:p>
    <w:p w14:paraId="D9000000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DA000000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14:paraId="DB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  _________________________  _______________</w:t>
      </w:r>
    </w:p>
    <w:p w14:paraId="DC000000">
      <w:pPr>
        <w:spacing w:after="0" w:line="240" w:lineRule="auto"/>
        <w:ind w:firstLine="567"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DD000000">
      <w:pPr>
        <w:spacing w:after="0" w:line="240" w:lineRule="auto"/>
        <w:ind/>
        <w:jc w:val="right"/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Unresolved Mention"/>
    <w:basedOn w:val="Style_8"/>
    <w:link w:val="Style_12_ch"/>
    <w:rPr>
      <w:color w:val="605E5C"/>
      <w:shd w:fill="E1DFDD" w:val="clear"/>
    </w:rPr>
  </w:style>
  <w:style w:styleId="Style_12_ch" w:type="character">
    <w:name w:val="Unresolved Mention"/>
    <w:basedOn w:val="Style_8_ch"/>
    <w:link w:val="Style_12"/>
    <w:rPr>
      <w:color w:val="605E5C"/>
      <w:shd w:fill="E1DFDD" w:val="clear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8"/>
    <w:link w:val="Style_1_ch"/>
    <w:rPr>
      <w:color w:themeColor="hyperlink" w:val="0563C1"/>
      <w:u w:val="single"/>
    </w:rPr>
  </w:style>
  <w:style w:styleId="Style_1_ch" w:type="character">
    <w:name w:val="Hyperlink"/>
    <w:basedOn w:val="Style_8_ch"/>
    <w:link w:val="Style_1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7" Target="numbering.xml" Type="http://schemas.openxmlformats.org/officeDocument/2006/relationships/numbering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MyOffice-CoreFramework-Emscripten/34-1238.862.9476.867.1@5688b07644a86ad6926e24f04b4906eb4758a8c9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2024-11-15T09:07:29Z</dcterms:modified>
</cp:coreProperties>
</file>