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5323"/>
        <w:gridCol w:w="2159"/>
        <w:gridCol w:w="236"/>
        <w:gridCol w:w="2290"/>
      </w:tblGrid>
      <w:tr w:rsidR="0050123A" w:rsidRPr="0050123A" w:rsidTr="00F2677F">
        <w:tc>
          <w:tcPr>
            <w:tcW w:w="10008" w:type="dxa"/>
            <w:gridSpan w:val="4"/>
          </w:tcPr>
          <w:p w:rsidR="00F2677F" w:rsidRPr="00F2677F" w:rsidRDefault="00F2677F" w:rsidP="00F2677F">
            <w:pPr>
              <w:spacing w:before="240" w:after="120" w:line="1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  <w:p w:rsidR="00F2677F" w:rsidRPr="00F2677F" w:rsidRDefault="00F2677F" w:rsidP="00F2677F">
            <w:pPr>
              <w:spacing w:before="240" w:after="120" w:line="1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ОБРАЗОВАНИЕ НОВОПОКРОВСКИЙ РАЙОН</w:t>
            </w:r>
          </w:p>
          <w:p w:rsidR="00F2677F" w:rsidRPr="00F2677F" w:rsidRDefault="00F2677F" w:rsidP="00F2677F">
            <w:pPr>
              <w:spacing w:before="240" w:after="120" w:line="1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СТАНИЦА КАЛНИБОЛОТСКАЯ</w:t>
            </w:r>
          </w:p>
          <w:p w:rsidR="00F2677F" w:rsidRPr="00F2677F" w:rsidRDefault="00F2677F" w:rsidP="00F2677F">
            <w:pPr>
              <w:spacing w:before="240" w:after="120" w:line="1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F2677F" w:rsidRPr="00F2677F" w:rsidRDefault="00F2677F" w:rsidP="00F2677F">
            <w:pPr>
              <w:spacing w:before="240" w:after="120" w:line="1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№5 им. И.А. Костенко</w:t>
            </w:r>
          </w:p>
          <w:p w:rsidR="00F2677F" w:rsidRDefault="00F2677F" w:rsidP="00F2677F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677F" w:rsidRDefault="00F2677F" w:rsidP="00F2677F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677F" w:rsidRDefault="00F2677F" w:rsidP="00F2677F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677F" w:rsidRDefault="00F2677F" w:rsidP="00F2677F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677F" w:rsidRDefault="00F2677F" w:rsidP="00F2677F">
            <w:pPr>
              <w:spacing w:after="0" w:line="240" w:lineRule="auto"/>
              <w:ind w:left="60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F2677F" w:rsidRPr="00F2677F" w:rsidRDefault="00F2677F" w:rsidP="00F2677F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677F" w:rsidRPr="00F2677F" w:rsidRDefault="00F2677F" w:rsidP="00F2677F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F2677F" w:rsidRPr="00F2677F" w:rsidRDefault="00F2677F" w:rsidP="00F2677F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СОШ№5 МО </w:t>
            </w:r>
            <w:proofErr w:type="spellStart"/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  <w:p w:rsidR="00F2677F" w:rsidRPr="00F2677F" w:rsidRDefault="00F2677F" w:rsidP="00F2677F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протокол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677F" w:rsidRPr="00F2677F" w:rsidRDefault="00F2677F" w:rsidP="00F2677F">
            <w:pPr>
              <w:spacing w:after="0" w:line="240" w:lineRule="auto"/>
              <w:ind w:left="5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7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_________ /Симоненко Н.Н.</w:t>
            </w:r>
          </w:p>
          <w:p w:rsidR="0050123A" w:rsidRPr="0050123A" w:rsidRDefault="0050123A" w:rsidP="00F2677F">
            <w:pPr>
              <w:shd w:val="clear" w:color="auto" w:fill="FFFFFF"/>
              <w:spacing w:after="0" w:line="240" w:lineRule="auto"/>
              <w:ind w:left="510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123A" w:rsidRPr="0050123A" w:rsidRDefault="0050123A" w:rsidP="00501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23A" w:rsidRPr="0050123A" w:rsidTr="00F2677F">
        <w:tc>
          <w:tcPr>
            <w:tcW w:w="10008" w:type="dxa"/>
            <w:gridSpan w:val="4"/>
          </w:tcPr>
          <w:p w:rsidR="0050123A" w:rsidRPr="0050123A" w:rsidRDefault="0050123A" w:rsidP="00501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23A" w:rsidRPr="0050123A" w:rsidTr="00F2677F">
        <w:tc>
          <w:tcPr>
            <w:tcW w:w="5323" w:type="dxa"/>
          </w:tcPr>
          <w:p w:rsidR="0050123A" w:rsidRPr="0050123A" w:rsidRDefault="0050123A" w:rsidP="00501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gridSpan w:val="3"/>
          </w:tcPr>
          <w:p w:rsidR="0050123A" w:rsidRPr="0050123A" w:rsidRDefault="0050123A" w:rsidP="005012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23A" w:rsidRPr="0050123A" w:rsidTr="00F2677F">
        <w:trPr>
          <w:trHeight w:val="340"/>
        </w:trPr>
        <w:tc>
          <w:tcPr>
            <w:tcW w:w="5323" w:type="dxa"/>
            <w:vAlign w:val="bottom"/>
          </w:tcPr>
          <w:p w:rsidR="0050123A" w:rsidRPr="0050123A" w:rsidRDefault="0050123A" w:rsidP="00501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gridSpan w:val="3"/>
          </w:tcPr>
          <w:p w:rsidR="0050123A" w:rsidRPr="0050123A" w:rsidRDefault="0050123A" w:rsidP="005012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23A" w:rsidRPr="0050123A" w:rsidTr="00F2677F">
        <w:trPr>
          <w:trHeight w:val="340"/>
        </w:trPr>
        <w:tc>
          <w:tcPr>
            <w:tcW w:w="5323" w:type="dxa"/>
            <w:vAlign w:val="bottom"/>
          </w:tcPr>
          <w:p w:rsidR="0050123A" w:rsidRPr="0050123A" w:rsidRDefault="0050123A" w:rsidP="00501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gridSpan w:val="3"/>
          </w:tcPr>
          <w:p w:rsidR="0050123A" w:rsidRPr="0050123A" w:rsidRDefault="0050123A" w:rsidP="005012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23A" w:rsidRPr="0050123A" w:rsidTr="00F2677F">
        <w:tc>
          <w:tcPr>
            <w:tcW w:w="5323" w:type="dxa"/>
          </w:tcPr>
          <w:p w:rsidR="0050123A" w:rsidRPr="0050123A" w:rsidRDefault="0050123A" w:rsidP="00501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gridSpan w:val="3"/>
          </w:tcPr>
          <w:p w:rsidR="0050123A" w:rsidRPr="0050123A" w:rsidRDefault="0050123A" w:rsidP="005012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23A" w:rsidRPr="0050123A" w:rsidTr="00F2677F">
        <w:tc>
          <w:tcPr>
            <w:tcW w:w="5323" w:type="dxa"/>
          </w:tcPr>
          <w:p w:rsidR="0050123A" w:rsidRPr="0050123A" w:rsidRDefault="0050123A" w:rsidP="005012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</w:tcPr>
          <w:p w:rsidR="0050123A" w:rsidRPr="0050123A" w:rsidRDefault="0050123A" w:rsidP="005012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50123A" w:rsidRPr="0050123A" w:rsidRDefault="0050123A" w:rsidP="005012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</w:tcPr>
          <w:p w:rsidR="0050123A" w:rsidRPr="0050123A" w:rsidRDefault="0050123A" w:rsidP="005012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23A" w:rsidRPr="0050123A" w:rsidTr="00F2677F">
        <w:tc>
          <w:tcPr>
            <w:tcW w:w="5323" w:type="dxa"/>
          </w:tcPr>
          <w:p w:rsidR="0050123A" w:rsidRPr="0050123A" w:rsidRDefault="0050123A" w:rsidP="005012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</w:tcPr>
          <w:p w:rsidR="0050123A" w:rsidRPr="0050123A" w:rsidRDefault="0050123A" w:rsidP="005012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50123A" w:rsidRPr="0050123A" w:rsidRDefault="0050123A" w:rsidP="005012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</w:tcPr>
          <w:p w:rsidR="0050123A" w:rsidRPr="0050123A" w:rsidRDefault="0050123A" w:rsidP="005012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23A" w:rsidRPr="0050123A" w:rsidTr="00F2677F">
        <w:trPr>
          <w:trHeight w:val="892"/>
        </w:trPr>
        <w:tc>
          <w:tcPr>
            <w:tcW w:w="10008" w:type="dxa"/>
            <w:gridSpan w:val="4"/>
          </w:tcPr>
          <w:p w:rsidR="0050123A" w:rsidRPr="0050123A" w:rsidRDefault="0050123A" w:rsidP="0050123A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12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РАБОЧАЯ  ПРОГРАММА</w:t>
            </w:r>
          </w:p>
          <w:p w:rsidR="0050123A" w:rsidRPr="0050123A" w:rsidRDefault="0050123A" w:rsidP="00501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123A" w:rsidRPr="0050123A" w:rsidRDefault="0050123A" w:rsidP="0050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  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АЛГЕБРЕ </w:t>
      </w:r>
    </w:p>
    <w:p w:rsidR="0050123A" w:rsidRPr="0050123A" w:rsidRDefault="0050123A" w:rsidP="0050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23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предмет, курс, модуль)</w:t>
      </w:r>
    </w:p>
    <w:p w:rsidR="0050123A" w:rsidRPr="0050123A" w:rsidRDefault="0050123A" w:rsidP="005012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123A" w:rsidRPr="0050123A" w:rsidRDefault="0050123A" w:rsidP="00501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(класс) _</w:t>
      </w:r>
      <w:r w:rsidRPr="005012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  общее   образование</w:t>
      </w:r>
      <w:r w:rsidRPr="0050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2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7, 8, 9 класс</w:t>
      </w:r>
      <w:r w:rsidRPr="0050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    </w:t>
      </w:r>
    </w:p>
    <w:p w:rsidR="0050123A" w:rsidRPr="0050123A" w:rsidRDefault="0050123A" w:rsidP="005012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50123A" w:rsidRPr="0050123A" w:rsidRDefault="0050123A" w:rsidP="00501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</w:t>
      </w:r>
      <w:r w:rsidRPr="005012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306 (102/ 102/ 102) </w:t>
      </w:r>
      <w:r w:rsidRPr="0050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Уровень </w:t>
      </w:r>
      <w:r w:rsidRPr="005012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базовый </w:t>
      </w:r>
      <w:r w:rsidRPr="0050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50123A" w:rsidRPr="0050123A" w:rsidRDefault="0050123A" w:rsidP="005012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23A" w:rsidRPr="0050123A" w:rsidRDefault="0050123A" w:rsidP="0050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Мартыненко  Елена  Николаевна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123A" w:rsidRPr="0050123A" w:rsidRDefault="0050123A" w:rsidP="0050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23A" w:rsidRPr="002C4AFD" w:rsidRDefault="0050123A" w:rsidP="00501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</w:t>
      </w:r>
    </w:p>
    <w:p w:rsidR="0050123A" w:rsidRPr="002C4AFD" w:rsidRDefault="0050123A" w:rsidP="00501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2C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ФГОС ООО на основе примерной программы по математике ФГОС ООО</w:t>
      </w:r>
      <w:r w:rsidR="00F2677F" w:rsidRPr="002C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</w:t>
      </w:r>
      <w:r w:rsidR="00F2677F" w:rsidRPr="002C4AFD">
        <w:rPr>
          <w:rFonts w:ascii="Times New Roman" w:hAnsi="Times New Roman" w:cs="Times New Roman"/>
          <w:sz w:val="24"/>
          <w:szCs w:val="24"/>
          <w:u w:val="single"/>
          <w:shd w:val="clear" w:color="auto" w:fill="F4F7FB"/>
        </w:rPr>
        <w:t>добр</w:t>
      </w:r>
      <w:r w:rsidR="00F2677F" w:rsidRPr="002C4AFD">
        <w:rPr>
          <w:rFonts w:ascii="Times New Roman" w:hAnsi="Times New Roman" w:cs="Times New Roman"/>
          <w:sz w:val="24"/>
          <w:szCs w:val="24"/>
          <w:u w:val="single"/>
          <w:shd w:val="clear" w:color="auto" w:fill="F4F7FB"/>
        </w:rPr>
        <w:t>е</w:t>
      </w:r>
      <w:r w:rsidR="00F2677F" w:rsidRPr="002C4AFD">
        <w:rPr>
          <w:rFonts w:ascii="Times New Roman" w:hAnsi="Times New Roman" w:cs="Times New Roman"/>
          <w:sz w:val="24"/>
          <w:szCs w:val="24"/>
          <w:u w:val="single"/>
          <w:shd w:val="clear" w:color="auto" w:fill="F4F7FB"/>
        </w:rPr>
        <w:t>на решением от 08.04.2015.</w:t>
      </w:r>
      <w:proofErr w:type="gramEnd"/>
      <w:r w:rsidR="00F2677F" w:rsidRPr="002C4AFD">
        <w:rPr>
          <w:rFonts w:ascii="Times New Roman" w:hAnsi="Times New Roman" w:cs="Times New Roman"/>
          <w:sz w:val="24"/>
          <w:szCs w:val="24"/>
          <w:u w:val="single"/>
          <w:shd w:val="clear" w:color="auto" w:fill="F4F7FB"/>
        </w:rPr>
        <w:t xml:space="preserve">  </w:t>
      </w:r>
      <w:proofErr w:type="gramStart"/>
      <w:r w:rsidR="00F2677F" w:rsidRPr="002C4AFD">
        <w:rPr>
          <w:rFonts w:ascii="Times New Roman" w:hAnsi="Times New Roman" w:cs="Times New Roman"/>
          <w:sz w:val="24"/>
          <w:szCs w:val="24"/>
          <w:u w:val="single"/>
          <w:shd w:val="clear" w:color="auto" w:fill="F4F7FB"/>
        </w:rPr>
        <w:t>Протокол №1/15 (в редакции протокола № 1/20 от 04.02.2020)).</w:t>
      </w:r>
      <w:r w:rsidRPr="002C4AF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50123A" w:rsidRPr="002C4AFD" w:rsidRDefault="0050123A" w:rsidP="00501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AF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</w:t>
      </w:r>
    </w:p>
    <w:p w:rsidR="0050123A" w:rsidRPr="002C4AFD" w:rsidRDefault="0050123A" w:rsidP="0050123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«Алгебра. Сборник примерных рабочих программ 7</w:t>
      </w:r>
      <w:r w:rsidR="00EF198C" w:rsidRPr="002C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– </w:t>
      </w:r>
      <w:r w:rsidRPr="002C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 классы», </w:t>
      </w:r>
      <w:r w:rsidR="00EF198C" w:rsidRPr="002C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– </w:t>
      </w:r>
      <w:r w:rsidRPr="002C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М.: Просвещение, 20</w:t>
      </w:r>
      <w:r w:rsidR="00EF198C" w:rsidRPr="002C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2C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Сост</w:t>
      </w:r>
      <w:r w:rsidRPr="002C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2C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витель: Т.А. </w:t>
      </w:r>
      <w:proofErr w:type="spellStart"/>
      <w:r w:rsidRPr="002C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Бурмистрова</w:t>
      </w:r>
      <w:proofErr w:type="spellEnd"/>
      <w:r w:rsidRPr="002C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0123A" w:rsidRPr="002C4AFD" w:rsidRDefault="0050123A" w:rsidP="0050123A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учетом УМК</w:t>
      </w:r>
    </w:p>
    <w:p w:rsidR="00EF198C" w:rsidRPr="002C4AFD" w:rsidRDefault="00EF198C" w:rsidP="0050123A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Ю.Н. Макарычев, Н.Г. </w:t>
      </w:r>
      <w:proofErr w:type="spellStart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К.И. </w:t>
      </w:r>
      <w:proofErr w:type="spellStart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Нешков</w:t>
      </w:r>
      <w:proofErr w:type="spellEnd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С.Б. Суворова под ред. С.А. </w:t>
      </w:r>
      <w:proofErr w:type="spellStart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«Алге</w:t>
      </w:r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</w:t>
      </w:r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ра. 7 класс»,  – М.: Просвещение, 2020</w:t>
      </w:r>
      <w:r w:rsidR="002C4AFD"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</w:p>
    <w:p w:rsidR="002C4AFD" w:rsidRPr="002C4AFD" w:rsidRDefault="002C4AFD" w:rsidP="002C4AFD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Ю.Н. Макарычев, Н.Г. </w:t>
      </w:r>
      <w:proofErr w:type="spellStart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К.И. </w:t>
      </w:r>
      <w:proofErr w:type="spellStart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Нешков</w:t>
      </w:r>
      <w:proofErr w:type="spellEnd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С.Б. Суворова под ред. С.А. </w:t>
      </w:r>
      <w:proofErr w:type="spellStart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«Алге</w:t>
      </w:r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</w:t>
      </w:r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ра. </w:t>
      </w:r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</w:t>
      </w:r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класс»,  – М.: Просвещение, 2020</w:t>
      </w:r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</w:p>
    <w:p w:rsidR="002C4AFD" w:rsidRPr="002C4AFD" w:rsidRDefault="002C4AFD" w:rsidP="002C4AFD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Ю.Н. Макарычев, Н.Г. </w:t>
      </w:r>
      <w:proofErr w:type="spellStart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К.И. </w:t>
      </w:r>
      <w:proofErr w:type="spellStart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Нешков</w:t>
      </w:r>
      <w:proofErr w:type="spellEnd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С.Б. Суворова под ред. С.А. </w:t>
      </w:r>
      <w:proofErr w:type="spellStart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«Алге</w:t>
      </w:r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</w:t>
      </w:r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ра. </w:t>
      </w:r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</w:t>
      </w:r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класс»,  – М.: Просвещение, 20</w:t>
      </w:r>
      <w:r w:rsidRPr="002C4A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17.</w:t>
      </w:r>
    </w:p>
    <w:p w:rsidR="002C4AFD" w:rsidRDefault="002C4AFD" w:rsidP="002C4AFD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2677F" w:rsidRPr="00545DBA" w:rsidRDefault="00F2677F" w:rsidP="00F26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АННОТАЦИЯ</w:t>
      </w:r>
    </w:p>
    <w:p w:rsidR="00F2677F" w:rsidRPr="00545DBA" w:rsidRDefault="00F2677F" w:rsidP="00F26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рабочей программе основного общего образования 7, 8, 9 классов</w:t>
      </w:r>
    </w:p>
    <w:p w:rsidR="00F2677F" w:rsidRPr="00545DBA" w:rsidRDefault="00F2677F" w:rsidP="00F267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алгебре.</w:t>
      </w:r>
    </w:p>
    <w:p w:rsidR="002C4AFD" w:rsidRPr="00545DBA" w:rsidRDefault="00F2677F" w:rsidP="002C4AF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в соответствии с требованиями федерального государственного образовательного стандарта основного общего образования по м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тематике, на основе примерной программы </w:t>
      </w:r>
      <w:r w:rsidR="00EF198C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по мат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матике (сайт www.fgosreestr.ru </w:t>
      </w:r>
      <w:r w:rsidR="00EF198C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одобрена решением от 08.04.2015.</w:t>
      </w:r>
      <w:proofErr w:type="gramEnd"/>
      <w:r w:rsidR="00EF198C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Протокол №1/15 (в редакции протокола № 1/20 от 04.02.2020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учетом тематического планирования </w:t>
      </w:r>
      <w:r w:rsidR="00EF198C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«Алгебра. Сборник примерных рабочих программ 7</w:t>
      </w:r>
      <w:r w:rsidR="00EA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F198C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классы», </w:t>
      </w:r>
      <w:r w:rsid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F198C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Просвещение, 20</w:t>
      </w:r>
      <w:r w:rsidR="00EA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F198C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</w:t>
      </w:r>
      <w:r w:rsidR="00EF198C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198C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витель: Т.А. </w:t>
      </w:r>
      <w:proofErr w:type="spellStart"/>
      <w:r w:rsidR="00EF198C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УМК </w:t>
      </w:r>
      <w:r w:rsidR="002C4AFD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Н. Макарычев, Н. Г. </w:t>
      </w:r>
      <w:proofErr w:type="spellStart"/>
      <w:r w:rsidR="002C4AFD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Миндюк</w:t>
      </w:r>
      <w:proofErr w:type="spellEnd"/>
      <w:r w:rsidR="002C4AFD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И. </w:t>
      </w:r>
      <w:proofErr w:type="spellStart"/>
      <w:r w:rsidR="002C4AFD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Нешков</w:t>
      </w:r>
      <w:proofErr w:type="spellEnd"/>
      <w:r w:rsidR="002C4AFD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Б. Суворова «Алгебра, 7», «Алгебра, 8», «Алгебра, 9»</w:t>
      </w:r>
      <w:r w:rsid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77F" w:rsidRPr="00545DBA" w:rsidRDefault="00F2677F" w:rsidP="002C4AF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часов</w:t>
      </w:r>
      <w:r w:rsidR="002C4AFD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306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C4AFD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  <w:r w:rsidR="002C4AFD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2C4AFD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C4AFD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C4AFD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неделю), </w:t>
      </w:r>
      <w:r w:rsidR="002C4AFD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  <w:r w:rsidR="002C4AFD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2C4AFD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C4AFD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C4AFD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</w:t>
      </w:r>
      <w:r w:rsidR="00545DBA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102 часа – 9 класс (3 часа в неделю)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77F" w:rsidRPr="00545DBA" w:rsidRDefault="00F2677F" w:rsidP="00EA5F4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образования</w:t>
      </w:r>
      <w:r w:rsidR="00545DBA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DBA"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</w:t>
      </w: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общее.</w:t>
      </w:r>
    </w:p>
    <w:p w:rsidR="00545DBA" w:rsidRPr="00545DBA" w:rsidRDefault="00F2677F" w:rsidP="00EA5F40">
      <w:pPr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Учебники: </w:t>
      </w:r>
      <w:r w:rsidR="00545DBA"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Ю.Н. Макарычев, Н.Г. </w:t>
      </w:r>
      <w:proofErr w:type="spellStart"/>
      <w:r w:rsidR="00545DBA"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Миндюк</w:t>
      </w:r>
      <w:proofErr w:type="spellEnd"/>
      <w:r w:rsidR="00545DBA"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К.И. </w:t>
      </w:r>
      <w:proofErr w:type="spellStart"/>
      <w:r w:rsidR="00545DBA"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Нешков</w:t>
      </w:r>
      <w:proofErr w:type="spellEnd"/>
      <w:r w:rsidR="00545DBA"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С.Б. Суворова под ред. С.А. </w:t>
      </w:r>
      <w:proofErr w:type="spellStart"/>
      <w:r w:rsidR="00545DBA"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Теляковского</w:t>
      </w:r>
      <w:proofErr w:type="spellEnd"/>
      <w:r w:rsidR="00545DBA"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«Алге</w:t>
      </w:r>
      <w:r w:rsidR="00545DBA"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 w:rsidR="00545DBA"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ра. 7 класс»,  – М.: Просвещение, 2020,</w:t>
      </w:r>
    </w:p>
    <w:p w:rsidR="00545DBA" w:rsidRPr="00545DBA" w:rsidRDefault="00545DBA" w:rsidP="00545DBA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Ю.Н. Макарычев, Н.Г. </w:t>
      </w:r>
      <w:proofErr w:type="spellStart"/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Миндюк</w:t>
      </w:r>
      <w:proofErr w:type="spellEnd"/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К.И. </w:t>
      </w:r>
      <w:proofErr w:type="spellStart"/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Нешков</w:t>
      </w:r>
      <w:proofErr w:type="spellEnd"/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С.Б. Суворова под ред. С.А. </w:t>
      </w:r>
      <w:proofErr w:type="spellStart"/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Теляко</w:t>
      </w:r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«Алге</w:t>
      </w:r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ра. 8 класс»,  – М.: Просвещение, 2020,</w:t>
      </w:r>
    </w:p>
    <w:p w:rsidR="00545DBA" w:rsidRPr="00545DBA" w:rsidRDefault="00545DBA" w:rsidP="00545DBA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Ю.Н. Макарычев, Н.Г. </w:t>
      </w:r>
      <w:proofErr w:type="spellStart"/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Миндюк</w:t>
      </w:r>
      <w:proofErr w:type="spellEnd"/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К.И. </w:t>
      </w:r>
      <w:proofErr w:type="spellStart"/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Нешков</w:t>
      </w:r>
      <w:proofErr w:type="spellEnd"/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С.Б. Суворова под ред. С.А. </w:t>
      </w:r>
      <w:proofErr w:type="spellStart"/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Теляко</w:t>
      </w:r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«Алге</w:t>
      </w:r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 w:rsidRPr="00545D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ра. 9 класс»,  – М.: Просвещение, 2017.</w:t>
      </w:r>
    </w:p>
    <w:p w:rsidR="00545DBA" w:rsidRDefault="00545DBA" w:rsidP="00545DBA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123A" w:rsidRDefault="0020020F" w:rsidP="00545DBA">
      <w:pPr>
        <w:numPr>
          <w:ilvl w:val="0"/>
          <w:numId w:val="1"/>
        </w:numPr>
        <w:tabs>
          <w:tab w:val="clear" w:pos="860"/>
          <w:tab w:val="num" w:pos="426"/>
        </w:tabs>
        <w:spacing w:after="0" w:line="240" w:lineRule="auto"/>
        <w:ind w:hanging="8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</w:t>
      </w:r>
      <w:r w:rsidRPr="00501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501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</w:t>
      </w:r>
    </w:p>
    <w:p w:rsidR="0020020F" w:rsidRPr="0050123A" w:rsidRDefault="0020020F" w:rsidP="0020020F">
      <w:pPr>
        <w:spacing w:after="0" w:line="240" w:lineRule="auto"/>
        <w:ind w:left="8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64F92" w:rsidRPr="00264F92" w:rsidRDefault="00264F92" w:rsidP="00264F92">
      <w:pPr>
        <w:ind w:left="8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ЛИЧНОСТНЫЕ: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Патриотическое воспитание: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тематической школы, к использованию этих достижений в других науках и пр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кладных сферах.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Гражданское и духовно-нравственное воспитание: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ципов в деятельности учёного.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Трудовое воспитание: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установкой на активное участие в решении практических задач математич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ской направленности, осознанием важности математического образования на пр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тяжении всей жизни для успешной профессиональной деятельности и развитием н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обходимых умений; 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Эстетическое воспитание: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способностью к эмоциональному и эстетическому восприятию математич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ских объектов, задач, решений, рассуждений;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умению видеть математические закономерности в искусстве.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Ценности научного познания: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овладением языком математики и математической культурой как средством познания мира; овладением простейшими навыками исследовательской деятельн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сти.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Физическое воспитание, формирование культуры здоровья и эмоци</w:t>
      </w:r>
      <w:r w:rsidRPr="00264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нального благополучия: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тий и отдыха, регулярная физическая активность); 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навыка рефлексии, признанием своего права на ошибку и такого же права  другого человека.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Экологическое воспитание: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ориентацией на применение математических знаний для решения задач в о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ласти сохранности окружающей среды, планирования поступков и оценки их во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можных последствий для окружающей среды; 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осознанием глобального характера экологических проблем и путей их реш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ния.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Личностные результаты, обеспечивающие адаптацию </w:t>
      </w:r>
      <w:proofErr w:type="gramStart"/>
      <w:r w:rsidRPr="00264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обучающегося</w:t>
      </w:r>
      <w:proofErr w:type="gramEnd"/>
      <w:r w:rsidRPr="00264F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 изменяющимся условиям социальной и природной среды: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ся у других людей, приобретать в совместной деятельности новые знания, навыки и компетенции из опыта других;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способностью осознавать стрессовую ситуацию, воспринимать стрессовую с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64F92" w:rsidRPr="00264F92" w:rsidRDefault="00264F92" w:rsidP="00264F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64F92" w:rsidRPr="00264F92" w:rsidRDefault="00264F92" w:rsidP="00264F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264F92" w:rsidRPr="00264F92" w:rsidRDefault="00264F92" w:rsidP="00264F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результаты включают освоенные </w:t>
      </w:r>
      <w:proofErr w:type="gramStart"/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межпре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метные</w:t>
      </w:r>
      <w:proofErr w:type="spellEnd"/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понятия и универсальные учебные действия  (регулятивные, познавател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264F92">
        <w:rPr>
          <w:rFonts w:ascii="Times New Roman" w:eastAsia="Calibri" w:hAnsi="Times New Roman" w:cs="Times New Roman"/>
          <w:sz w:val="28"/>
          <w:szCs w:val="28"/>
          <w:lang w:eastAsia="ru-RU"/>
        </w:rPr>
        <w:t>ные, коммуникативные).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МЕЖПРЕДМЕТНЫЕ ПОНЯТИЯ: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Условием формирования </w:t>
      </w:r>
      <w:proofErr w:type="spellStart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межпредметных</w:t>
      </w:r>
      <w:proofErr w:type="spellEnd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понятий, таких, как «система», «факт», «закономерность», «феномен», «анализ», «синтез», «функция», «материал», процесс»,  является овладение обучающимися основами  читательской компетенции, приобретение навыков работы с информацией, участие в проектной деятельности.</w:t>
      </w:r>
      <w:proofErr w:type="gramEnd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ь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изучении учебных предметов обучающиеся усовершенствуют приобр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формацию, в том числе: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систематизировать, сопоставлять, анализировать, обобщать и интерпретир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вать информацию, содержащуюся в готовых информационных объектах;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выделять главную и избыточную информацию, выполнять смысловое све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тывание выделенных фактов, мыслей; представлять информацию в сжатой слове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заполнять и дополнять таблицы, схемы, диаграммы, тексты.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ходе изучения всех учебных предметов обучающиеся приобретут опыт пр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ектной деятельности как особой формы учебной работы, способствующей воспит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ства, принимать решения, в том числе и в ситуациях неопределенности.</w:t>
      </w:r>
      <w:proofErr w:type="gramEnd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Они пол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ФГОС ООО выделяются три группы универсальных учебных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действий: </w:t>
      </w:r>
      <w:proofErr w:type="gramStart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регулятивные</w:t>
      </w:r>
      <w:proofErr w:type="gramEnd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познавательные, коммуникативные.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РЕГУЛЯТИВНЫЕ УУД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Умение самостоятельно определять цели обучения, ставить и формулир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вать новые задачи в учебе и познавательной деятельности, развивать мотивы и и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тересы своей познавательной деятельности.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Обучающийся сможет:</w:t>
      </w:r>
    </w:p>
    <w:p w:rsidR="00264F92" w:rsidRPr="00264F92" w:rsidRDefault="00264F92" w:rsidP="00C24A1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анализировать существующие и планировать будущие образовательные результаты;</w:t>
      </w:r>
    </w:p>
    <w:p w:rsidR="00264F92" w:rsidRPr="00264F92" w:rsidRDefault="00264F92" w:rsidP="00C24A1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идентифицировать собственные проблемы и определять главную пр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блему;</w:t>
      </w:r>
    </w:p>
    <w:p w:rsidR="00264F92" w:rsidRPr="00264F92" w:rsidRDefault="00264F92" w:rsidP="00C24A1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выдвигать версии решения проблемы, формулировать гипотезы, пре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восхищать конечный результат;</w:t>
      </w:r>
    </w:p>
    <w:p w:rsidR="00264F92" w:rsidRPr="00264F92" w:rsidRDefault="00264F92" w:rsidP="00C24A1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ставить цель деятельности на основе определенной проблемы и </w:t>
      </w:r>
      <w:proofErr w:type="gramStart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сущ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ствующих</w:t>
      </w:r>
      <w:proofErr w:type="gramEnd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264F92" w:rsidRPr="00264F92" w:rsidRDefault="00264F92" w:rsidP="00C24A1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возможностей;</w:t>
      </w:r>
    </w:p>
    <w:p w:rsidR="00264F92" w:rsidRPr="00264F92" w:rsidRDefault="00264F92" w:rsidP="00C24A1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формулировать учебные задачи как шаги достижения поставленной ц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 деятельности;</w:t>
      </w:r>
    </w:p>
    <w:p w:rsidR="00264F92" w:rsidRPr="00264F92" w:rsidRDefault="00264F92" w:rsidP="00C24A1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Умение самостоятельно планировать пути достижения целей, в том числе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альтернативные, осознанно выбирать наиболее эффективные способы реш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ния учебных и познавательных задач. 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264F92" w:rsidRPr="00264F92" w:rsidRDefault="00264F92" w:rsidP="00C24A1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необходимые действи</w:t>
      </w:r>
      <w:proofErr w:type="gramStart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е(</w:t>
      </w:r>
      <w:proofErr w:type="gramEnd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я) в соответствии с учебной и позн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вательной задачей и составлять алгоритм их выполнения;</w:t>
      </w:r>
    </w:p>
    <w:p w:rsidR="00264F92" w:rsidRPr="00264F92" w:rsidRDefault="00264F92" w:rsidP="00C24A1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264F92" w:rsidRPr="00264F92" w:rsidRDefault="00264F92" w:rsidP="00C24A1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64F92" w:rsidRPr="00264F92" w:rsidRDefault="00264F92" w:rsidP="00C24A1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выстраивать жизненные планы на краткосрочное будущее (заявлять ц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264F92" w:rsidRPr="00264F92" w:rsidRDefault="00264F92" w:rsidP="00C24A1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выбирать из предложенных вариантов и самостоятельно искать сре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ства/ресурсы для решения задачи/достижения цели;</w:t>
      </w:r>
    </w:p>
    <w:p w:rsidR="00264F92" w:rsidRPr="00264F92" w:rsidRDefault="00264F92" w:rsidP="00C24A1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составлять план решения проблемы (выполнения проекта, проведения исследования);</w:t>
      </w:r>
    </w:p>
    <w:p w:rsidR="00264F92" w:rsidRPr="00264F92" w:rsidRDefault="00264F92" w:rsidP="00C24A1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потенциальные затруднения при решении учебной и позн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вательной задачи и находить средства для их устранения;</w:t>
      </w:r>
    </w:p>
    <w:p w:rsidR="00264F92" w:rsidRPr="00264F92" w:rsidRDefault="00264F92" w:rsidP="00C24A1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264F92" w:rsidRPr="00264F92" w:rsidRDefault="00264F92" w:rsidP="00C24A1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планировать и корректировать свою индивидуальную образовательную траекторию.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Умение соотносить свои действия с планируемыми результатами, ос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ществлять контроль своей деятельности в процессе достижения результата, опред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лять способы действий в рамках предложенных условий и требований, корректир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вать свои действия в соответствии с изменяющейся ситуацией.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264F92" w:rsidRPr="00264F92" w:rsidRDefault="00264F92" w:rsidP="00C24A1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совместно с педагогом и сверстниками критерии планиру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мых результатов и критерии оценки своей учебной деятельности;</w:t>
      </w:r>
    </w:p>
    <w:p w:rsidR="00264F92" w:rsidRPr="00264F92" w:rsidRDefault="00264F92" w:rsidP="00C24A1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систематизировать (в том числе выбирать приоритетные) критерии пл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нируемых результатов и оценки своей деятельности;</w:t>
      </w:r>
    </w:p>
    <w:p w:rsidR="00264F92" w:rsidRPr="00264F92" w:rsidRDefault="00264F92" w:rsidP="00C24A1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отбирать инструменты для оценивания своей деятельности, осущест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лять самоконтроль своей деятельности в рамках предложенных условий и требований;</w:t>
      </w:r>
    </w:p>
    <w:p w:rsidR="00264F92" w:rsidRPr="00264F92" w:rsidRDefault="00264F92" w:rsidP="00C24A1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264F92" w:rsidRPr="00264F92" w:rsidRDefault="00264F92" w:rsidP="00C24A1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находить достаточные средства для выполнения учебных действий в и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меняющейся ситуации и/или при отсутствии планируемого результата;</w:t>
      </w:r>
    </w:p>
    <w:p w:rsidR="00264F92" w:rsidRPr="00264F92" w:rsidRDefault="00264F92" w:rsidP="00C24A1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64F92" w:rsidRPr="00264F92" w:rsidRDefault="00264F92" w:rsidP="00C24A1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ных характеристик продукта;</w:t>
      </w:r>
    </w:p>
    <w:p w:rsidR="00264F92" w:rsidRPr="00264F92" w:rsidRDefault="00264F92" w:rsidP="00C24A1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сверять свои действия с целью и, при необходимости, исправлять оши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 самостоятельно.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Умение оценивать правильность выполнения учебной задачи, собственные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возможности ее решения. 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264F92" w:rsidRPr="00264F92" w:rsidRDefault="00264F92" w:rsidP="00C24A1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критерии правильности (корректности) выполнения учебной задачи;</w:t>
      </w:r>
    </w:p>
    <w:p w:rsidR="00264F92" w:rsidRPr="00264F92" w:rsidRDefault="00264F92" w:rsidP="00C24A1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анализировать и обосновывать применение соответствующего инстр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ментария для выполнения учебной задачи;</w:t>
      </w:r>
    </w:p>
    <w:p w:rsidR="00264F92" w:rsidRPr="00264F92" w:rsidRDefault="00264F92" w:rsidP="00C24A1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свободно пользоваться выработанными критериями оценки и самооце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ки, исходя из цели и имеющихся средств, различая результат и способы действий;</w:t>
      </w:r>
    </w:p>
    <w:p w:rsidR="00264F92" w:rsidRPr="00264F92" w:rsidRDefault="00264F92" w:rsidP="00C24A1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оценивать продукт своей деятельности по заданным и/или самосто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тельно определенным критериям в соответствии с целью деятельности;</w:t>
      </w:r>
    </w:p>
    <w:p w:rsidR="00264F92" w:rsidRPr="00264F92" w:rsidRDefault="00264F92" w:rsidP="00C24A1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обосновывать достижимость цели выбранным способом на основе оце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 своих внутренних ресурсов и доступных внешних ресурсов;</w:t>
      </w:r>
    </w:p>
    <w:p w:rsidR="00264F92" w:rsidRPr="00264F92" w:rsidRDefault="00264F92" w:rsidP="00C24A1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фиксировать и анализировать динамику собственных образовательных результатов.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Владение основами самоконтроля, самооценки, принятия решений и ос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ществления осознанного выбора </w:t>
      </w:r>
      <w:proofErr w:type="gramStart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учебной и познавательной. Обучающийся см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жет:</w:t>
      </w:r>
    </w:p>
    <w:p w:rsidR="00264F92" w:rsidRPr="00264F92" w:rsidRDefault="00264F92" w:rsidP="00C24A1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наблюдать и анализировать собственную учебную и познавательную д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ятельность и деятельность других обучающихся в процессе взаимопр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верки;</w:t>
      </w:r>
    </w:p>
    <w:p w:rsidR="00264F92" w:rsidRPr="00264F92" w:rsidRDefault="00264F92" w:rsidP="00C24A1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соотносить реальные и планируемые результаты индивидуальной обр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зовательной деятельности и делать выводы;</w:t>
      </w:r>
    </w:p>
    <w:p w:rsidR="00264F92" w:rsidRPr="00264F92" w:rsidRDefault="00264F92" w:rsidP="00C24A1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принимать решение в учебной ситуации и нести за него ответстве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ность;</w:t>
      </w:r>
    </w:p>
    <w:p w:rsidR="00264F92" w:rsidRPr="00264F92" w:rsidRDefault="00264F92" w:rsidP="00C24A1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264F92" w:rsidRPr="00264F92" w:rsidRDefault="00264F92" w:rsidP="00C24A1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ретроспективно определять, какие действия по решению учебной задачи или параметры этих действий привели к получению имеющегося пр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дукта учебной деятельности;</w:t>
      </w:r>
    </w:p>
    <w:p w:rsidR="00264F92" w:rsidRPr="00264F92" w:rsidRDefault="00264F92" w:rsidP="00C24A1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демонстрировать приемы регуляции психофизиологических/ эмоци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 эффекта активизации (повышения психоф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зиологической реактивности).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ПОЗНАВАТЕЛЬНЫЕ УУД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 Умение определять понятия, создавать обобщения, устанавливать аналогии,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классифицировать, самостоятельно выбирать основания и критерии для кла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сификации, устанавливать причинно-следственные связи, строить </w:t>
      </w:r>
      <w:proofErr w:type="gramStart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логическое ра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суждение</w:t>
      </w:r>
      <w:proofErr w:type="gramEnd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умозаключение (индуктивное, дедуктивное, по аналогии) и делать выв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ды. 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264F92" w:rsidRPr="00264F92" w:rsidRDefault="00264F92" w:rsidP="00C24A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264F92" w:rsidRPr="00264F92" w:rsidRDefault="00264F92" w:rsidP="00C24A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выстраивать логическую цепочку, состоящую из ключевого слова и с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подчиненных ему слов;</w:t>
      </w:r>
    </w:p>
    <w:p w:rsidR="00264F92" w:rsidRPr="00264F92" w:rsidRDefault="00264F92" w:rsidP="00C24A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264F92" w:rsidRPr="00264F92" w:rsidRDefault="00264F92" w:rsidP="00C24A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64F92" w:rsidRPr="00264F92" w:rsidRDefault="00264F92" w:rsidP="00C24A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выделять явление из общего ряда других явлений;</w:t>
      </w:r>
    </w:p>
    <w:p w:rsidR="00264F92" w:rsidRPr="00264F92" w:rsidRDefault="00264F92" w:rsidP="00C24A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</w:t>
      </w:r>
    </w:p>
    <w:p w:rsidR="00264F92" w:rsidRPr="00264F92" w:rsidRDefault="00264F92" w:rsidP="00C24A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причиной данного явления, выявлять причины и следствия явлений;</w:t>
      </w:r>
    </w:p>
    <w:p w:rsidR="00264F92" w:rsidRPr="00264F92" w:rsidRDefault="00264F92" w:rsidP="00C24A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64F92" w:rsidRPr="00264F92" w:rsidRDefault="00264F92" w:rsidP="00C24A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264F92" w:rsidRPr="00264F92" w:rsidRDefault="00264F92" w:rsidP="00C24A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излагать полученную информацию, интерпретируя ее в контексте реш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емой задачи;</w:t>
      </w:r>
    </w:p>
    <w:p w:rsidR="00264F92" w:rsidRPr="00264F92" w:rsidRDefault="00264F92" w:rsidP="00C24A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64F92" w:rsidRPr="00264F92" w:rsidRDefault="00264F92" w:rsidP="00C24A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вербализовать</w:t>
      </w:r>
      <w:proofErr w:type="spellEnd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эмоциональное впечатление, оказанное на него источн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ком;</w:t>
      </w:r>
    </w:p>
    <w:p w:rsidR="00264F92" w:rsidRPr="00264F92" w:rsidRDefault="00264F92" w:rsidP="00C24A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ние с изменением формы представления; объяснять, детализируя или обобщая; объяснять с заданной точки зрения);</w:t>
      </w:r>
    </w:p>
    <w:p w:rsidR="00264F92" w:rsidRPr="00264F92" w:rsidRDefault="00264F92" w:rsidP="00C24A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выявлять и называть причины события, явления, в том числе возможные /наиболее вероятные причины, возможные последствия заданной пр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чины, самостоятельно осуществляя причинно-следственный анализ;</w:t>
      </w:r>
    </w:p>
    <w:p w:rsidR="00264F92" w:rsidRPr="00264F92" w:rsidRDefault="00264F92" w:rsidP="00C24A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делать вывод на основе критического анализа разных точек зрения, по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тверждать вывод собственной аргументацией или самостоятельно пол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ченными данными.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 Умение создавать, применять и преобразовывать знаки и символы, модели и схемы для решения учебных и познавательных задач. 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264F92" w:rsidRPr="00264F92" w:rsidRDefault="00264F92" w:rsidP="00C24A1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обозначать символом и знаком предмет и/или явление;</w:t>
      </w:r>
    </w:p>
    <w:p w:rsidR="00264F92" w:rsidRPr="00264F92" w:rsidRDefault="00264F92" w:rsidP="00C24A1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логические связи между предметами и/или явлениями, об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значать данные логические связи с помощью знаков в схеме;</w:t>
      </w:r>
    </w:p>
    <w:p w:rsidR="00264F92" w:rsidRPr="00264F92" w:rsidRDefault="00264F92" w:rsidP="00C24A1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создавать абстрактный или реальный образ предмета и/или явления;</w:t>
      </w:r>
    </w:p>
    <w:p w:rsidR="00264F92" w:rsidRPr="00264F92" w:rsidRDefault="00264F92" w:rsidP="00C24A1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строить модель/схему на основе условий задачи и/или способа ее реш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ния;</w:t>
      </w:r>
    </w:p>
    <w:p w:rsidR="00264F92" w:rsidRPr="00264F92" w:rsidRDefault="00264F92" w:rsidP="00C24A1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создавать вербальные, вещественные и информационные модели с в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делением существенных характеристик объекта для определения спос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 решения задачи в соответствии с ситуацией;</w:t>
      </w:r>
    </w:p>
    <w:p w:rsidR="00264F92" w:rsidRPr="00264F92" w:rsidRDefault="00264F92" w:rsidP="00C24A1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преобразовывать модели с целью выявления общих законов, определ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ющих</w:t>
      </w:r>
    </w:p>
    <w:p w:rsidR="00264F92" w:rsidRPr="00264F92" w:rsidRDefault="00264F92" w:rsidP="00C24A1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данную предметную область;</w:t>
      </w:r>
    </w:p>
    <w:p w:rsidR="00264F92" w:rsidRPr="00264F92" w:rsidRDefault="00264F92" w:rsidP="00C24A1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переводить сложную по составу (многоаспектную) информацию из гр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фического или формализованного (символьного) представления в </w:t>
      </w:r>
      <w:proofErr w:type="gramStart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стовое</w:t>
      </w:r>
      <w:proofErr w:type="gramEnd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и наоборот;</w:t>
      </w:r>
    </w:p>
    <w:p w:rsidR="00264F92" w:rsidRPr="00264F92" w:rsidRDefault="00264F92" w:rsidP="00C24A1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строить схему, алгоритм действия, исправлять или восстанавливать н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известный ранее алгоритм на основе имеющегося знания об объекте, к которому применяется алгоритм;</w:t>
      </w:r>
    </w:p>
    <w:p w:rsidR="00264F92" w:rsidRPr="00264F92" w:rsidRDefault="00264F92" w:rsidP="00C24A1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строить доказательство: прямое, косвенное, от противного;</w:t>
      </w:r>
    </w:p>
    <w:p w:rsidR="00264F92" w:rsidRPr="00264F92" w:rsidRDefault="00264F92" w:rsidP="00C24A1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ложенной проблемной ситуации, поставленной цели и/или заданных критериев оценки продукта/результата.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 Смысловое чтение. 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264F92" w:rsidRPr="00264F92" w:rsidRDefault="00264F92" w:rsidP="00C24A1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находить в тексте требуемую информацию (в соответствии с целями своей деятельности);</w:t>
      </w:r>
    </w:p>
    <w:p w:rsidR="00264F92" w:rsidRPr="00264F92" w:rsidRDefault="00264F92" w:rsidP="00C24A1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ориентироваться в содержании текста, понимать целостный смысл те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ста, структурировать текст;</w:t>
      </w:r>
    </w:p>
    <w:p w:rsidR="00264F92" w:rsidRPr="00264F92" w:rsidRDefault="00264F92" w:rsidP="00C24A1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устанавливать взаимосвязь описанных в тексте событий, явлений, пр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цессов;</w:t>
      </w:r>
    </w:p>
    <w:p w:rsidR="00264F92" w:rsidRPr="00264F92" w:rsidRDefault="00264F92" w:rsidP="00C24A1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резюмировать главную идею текста;</w:t>
      </w:r>
    </w:p>
    <w:p w:rsidR="00264F92" w:rsidRPr="00264F92" w:rsidRDefault="00264F92" w:rsidP="00C24A1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преобразовывать текст, «переводя» его в другую модальность, инте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non-fiction</w:t>
      </w:r>
      <w:proofErr w:type="spellEnd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);</w:t>
      </w:r>
    </w:p>
    <w:p w:rsidR="00264F92" w:rsidRPr="00264F92" w:rsidRDefault="00264F92" w:rsidP="00C24A1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критически оценивать содержание и форму текста.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Обучающийся сможет:</w:t>
      </w:r>
    </w:p>
    <w:p w:rsidR="00264F92" w:rsidRPr="00264F92" w:rsidRDefault="00264F92" w:rsidP="00C24A1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свое отношение к природной среде;</w:t>
      </w:r>
    </w:p>
    <w:p w:rsidR="00264F92" w:rsidRPr="00264F92" w:rsidRDefault="00264F92" w:rsidP="00C24A1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анализировать влияние экологических факторов на среду обитания ж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вых организмов;</w:t>
      </w:r>
    </w:p>
    <w:p w:rsidR="00264F92" w:rsidRPr="00264F92" w:rsidRDefault="00264F92" w:rsidP="00C24A1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проводить причинный и вероятностный анализ экологических ситуаций;</w:t>
      </w:r>
    </w:p>
    <w:p w:rsidR="00264F92" w:rsidRPr="00264F92" w:rsidRDefault="00264F92" w:rsidP="00C24A1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264F92" w:rsidRPr="00264F92" w:rsidRDefault="00264F92" w:rsidP="00C24A1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распространять экологические знания и участвовать в практических д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лах по защите окружающей среды;</w:t>
      </w:r>
    </w:p>
    <w:p w:rsidR="00264F92" w:rsidRPr="00264F92" w:rsidRDefault="00264F92" w:rsidP="00C24A1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10. Развитие мотивации к овладению культурой активного использования сл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варей и других поисковых систем. 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264F92" w:rsidRPr="00264F92" w:rsidRDefault="00264F92" w:rsidP="00C24A1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необходимые ключевые поисковые слова и запросы;</w:t>
      </w:r>
    </w:p>
    <w:p w:rsidR="00264F92" w:rsidRPr="00264F92" w:rsidRDefault="00264F92" w:rsidP="00C24A1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осуществлять взаимодействие с электронными поисковыми системами, словарями;</w:t>
      </w:r>
    </w:p>
    <w:p w:rsidR="00264F92" w:rsidRPr="00264F92" w:rsidRDefault="00264F92" w:rsidP="00C24A1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264F92" w:rsidRPr="00264F92" w:rsidRDefault="00264F92" w:rsidP="00C24A1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соотносить полученные результаты поиска со своей деятельностью.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КОММУНИКАТИВНЫЕ УУД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 Умение организовывать учебное сотрудничество и совместную деятел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ь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ность с учителем и сверстниками; 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формулировать, аргументировать и отстаивать свое мнение. 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264F92" w:rsidRPr="00264F92" w:rsidRDefault="00264F92" w:rsidP="00C24A1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возможные роли в совместной деятельности;</w:t>
      </w:r>
    </w:p>
    <w:p w:rsidR="00264F92" w:rsidRPr="00264F92" w:rsidRDefault="00264F92" w:rsidP="00C24A1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играть определенную роль в совместной деятельности;</w:t>
      </w:r>
    </w:p>
    <w:p w:rsidR="00264F92" w:rsidRPr="00264F92" w:rsidRDefault="00264F92" w:rsidP="00C24A1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264F92" w:rsidRPr="00264F92" w:rsidRDefault="00264F92" w:rsidP="00C24A1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64F92" w:rsidRPr="00264F92" w:rsidRDefault="00264F92" w:rsidP="00C24A1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строить позитивные отношения в процессе учебной и познавательной деятельности;</w:t>
      </w:r>
    </w:p>
    <w:p w:rsidR="00264F92" w:rsidRPr="00264F92" w:rsidRDefault="00264F92" w:rsidP="00C24A1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корректно и аргументированно отстаивать свою точку зрения, в диску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сии уметь выдвигать контраргументы, перефразировать свою мысль (владение механизмом эквивалентных замен);</w:t>
      </w:r>
    </w:p>
    <w:p w:rsidR="00264F92" w:rsidRPr="00264F92" w:rsidRDefault="00264F92" w:rsidP="00C24A1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критически относиться к собственному мнению, с достоинством призн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вать ошибочность своего мнения (если оно таково) и корректировать его;</w:t>
      </w:r>
    </w:p>
    <w:p w:rsidR="00264F92" w:rsidRPr="00264F92" w:rsidRDefault="00264F92" w:rsidP="00C24A1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предлагать альтернативное решение в конфликтной ситуации;</w:t>
      </w:r>
    </w:p>
    <w:p w:rsidR="00264F92" w:rsidRPr="00264F92" w:rsidRDefault="00264F92" w:rsidP="00C24A1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выделять общую точку зрения в дискуссии;</w:t>
      </w:r>
    </w:p>
    <w:p w:rsidR="00264F92" w:rsidRPr="00264F92" w:rsidRDefault="00264F92" w:rsidP="00C24A1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264F92" w:rsidRPr="00264F92" w:rsidRDefault="00264F92" w:rsidP="00C24A1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64F92" w:rsidRPr="00264F92" w:rsidRDefault="00264F92" w:rsidP="00C24A1F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12. Умение осознанно использовать речевые средства в соответствии с задачей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коммуникации для выражения своих чувств, мыслей и потребностей для пл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нирования и регуляции своей деятельности; владение устной и письменной речью, монологической контекстной речью. 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264F92" w:rsidRPr="00264F92" w:rsidRDefault="00264F92" w:rsidP="00C24A1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определять задачу коммуникации и в соответствии с ней отбирать реч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вые средства;</w:t>
      </w:r>
    </w:p>
    <w:p w:rsidR="00264F92" w:rsidRPr="00264F92" w:rsidRDefault="00264F92" w:rsidP="00C24A1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264F92" w:rsidRPr="00264F92" w:rsidRDefault="00264F92" w:rsidP="00C24A1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представлять в устной или письменной форме развернутый план со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ственной деятельности;</w:t>
      </w:r>
    </w:p>
    <w:p w:rsidR="00264F92" w:rsidRPr="00264F92" w:rsidRDefault="00264F92" w:rsidP="00C24A1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264F92" w:rsidRPr="00264F92" w:rsidRDefault="00264F92" w:rsidP="00C24A1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264F92" w:rsidRPr="00264F92" w:rsidRDefault="00264F92" w:rsidP="00C24A1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принимать решение в ходе диалога и согласовывать его с собеседником;</w:t>
      </w:r>
    </w:p>
    <w:p w:rsidR="00264F92" w:rsidRPr="00264F92" w:rsidRDefault="00264F92" w:rsidP="00C24A1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создавать письменные «клишированные» и оригинальные тексты с и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пользованием необходимых речевых средств;</w:t>
      </w:r>
    </w:p>
    <w:p w:rsidR="00264F92" w:rsidRPr="00264F92" w:rsidRDefault="00264F92" w:rsidP="00C24A1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использовать вербальные средства (средства логической связи) для в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деления смысловых блоков своего выступления;</w:t>
      </w:r>
    </w:p>
    <w:p w:rsidR="00264F92" w:rsidRPr="00264F92" w:rsidRDefault="00264F92" w:rsidP="00C24A1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использовать невербальные средства или наглядные материалы, подг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товленные/отобранные под руководством учителя;</w:t>
      </w:r>
    </w:p>
    <w:p w:rsidR="00264F92" w:rsidRPr="00264F92" w:rsidRDefault="00264F92" w:rsidP="00C24A1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делать оценочный вывод о достижении цели коммуникации непосре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ственно после завершения коммуникативного контакта и обосновывать его.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13. Формирование и развитие компетентности в области использования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информационно-коммуникационных технологий (далее – ИКТ). </w:t>
      </w:r>
    </w:p>
    <w:p w:rsidR="00264F92" w:rsidRPr="00264F92" w:rsidRDefault="00264F92" w:rsidP="00264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Обучающийся сможет:</w:t>
      </w:r>
    </w:p>
    <w:p w:rsidR="00264F92" w:rsidRPr="00264F92" w:rsidRDefault="00264F92" w:rsidP="00C24A1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целенаправленно искать и использовать информационные ресурсы, н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обходимые для решения учебных и практических задач с помощью средств ИКТ;</w:t>
      </w:r>
    </w:p>
    <w:p w:rsidR="00264F92" w:rsidRPr="00264F92" w:rsidRDefault="00264F92" w:rsidP="00C24A1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64F92" w:rsidRPr="00264F92" w:rsidRDefault="00264F92" w:rsidP="00C24A1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выделять информационный аспект задачи, оперировать данными, и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пользовать модель решения задачи;</w:t>
      </w:r>
    </w:p>
    <w:p w:rsidR="00264F92" w:rsidRPr="00264F92" w:rsidRDefault="00264F92" w:rsidP="00C24A1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для решения информационных и коммуникационных учебных задач, в том числе: вычисление, написание писем, сочинений, докладов, рефер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тов, создание презентаций и др.;</w:t>
      </w:r>
    </w:p>
    <w:p w:rsidR="00264F92" w:rsidRPr="00264F92" w:rsidRDefault="00264F92" w:rsidP="00C24A1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использовать информацию с учетом этических и правовых норм;</w:t>
      </w:r>
    </w:p>
    <w:p w:rsidR="0050123A" w:rsidRPr="0050123A" w:rsidRDefault="00264F92" w:rsidP="00264F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создавать информационные ресурсы разного типа и для разных аудиторий, собл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дать информационную гигиену и правила информационной безопасности.</w:t>
      </w:r>
      <w:r w:rsidRPr="00264F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cr/>
      </w:r>
    </w:p>
    <w:p w:rsidR="0050123A" w:rsidRPr="0050123A" w:rsidRDefault="0050123A" w:rsidP="005012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23A" w:rsidRPr="0050123A" w:rsidRDefault="00264F92" w:rsidP="0050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 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ЭЛЕМЕНТЫ ТЕОРИИ МНОЖЕСТВ И МАТЕМАТИЧЕСКОЙ ЛОГИКИ</w:t>
      </w:r>
      <w:r w:rsidRPr="0050123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0123A" w:rsidRPr="0050123A" w:rsidRDefault="0050123A" w:rsidP="00545DBA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B7"/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Оперировать на базовом уровне понятиями: множество, элемент множ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ства, по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множество, принадлежность;</w:t>
      </w:r>
    </w:p>
    <w:p w:rsidR="0050123A" w:rsidRPr="0050123A" w:rsidRDefault="0050123A" w:rsidP="00545DB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5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B7"/>
      </w:r>
      <w:r w:rsidR="00545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задавать множества перечислением их элементов;</w:t>
      </w:r>
    </w:p>
    <w:p w:rsidR="0050123A" w:rsidRPr="0050123A" w:rsidRDefault="0050123A" w:rsidP="00545DBA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находить пересечение, объединение, подмножество в простейших ситу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циях;</w:t>
      </w:r>
    </w:p>
    <w:p w:rsidR="0050123A" w:rsidRPr="0050123A" w:rsidRDefault="0050123A" w:rsidP="00C24A1F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оперировать на базовом уровне понятиями: определение, аксиома, теорема, доказательство;</w:t>
      </w:r>
    </w:p>
    <w:p w:rsidR="0050123A" w:rsidRPr="0050123A" w:rsidRDefault="0050123A" w:rsidP="00C24A1F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приводить примеры и </w:t>
      </w:r>
      <w:proofErr w:type="spellStart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контрпримеры</w:t>
      </w:r>
      <w:proofErr w:type="spellEnd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подтвержнения</w:t>
      </w:r>
      <w:proofErr w:type="spellEnd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своих высказ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ваний.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50123A" w:rsidRPr="0050123A" w:rsidRDefault="0050123A" w:rsidP="00C24A1F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графическое представление множе</w:t>
      </w:r>
      <w:proofErr w:type="gramStart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ств дл</w:t>
      </w:r>
      <w:proofErr w:type="gramEnd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я описания реал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ных процессов и явлений, при решении задач других учебных  предметов.</w:t>
      </w:r>
    </w:p>
    <w:p w:rsidR="0050123A" w:rsidRPr="0050123A" w:rsidRDefault="0050123A" w:rsidP="00501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ЧИСЛА</w:t>
      </w:r>
    </w:p>
    <w:p w:rsidR="0050123A" w:rsidRPr="0050123A" w:rsidRDefault="0050123A" w:rsidP="00C24A1F">
      <w:pPr>
        <w:numPr>
          <w:ilvl w:val="1"/>
          <w:numId w:val="5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Оперировать на базовом уровне понятиями: натуральное число, целое чи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ло, обыкновенная дробь, десятичная дробь, смешанная дробь, рационал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ное число, арифметический квадратный корень;</w:t>
      </w:r>
    </w:p>
    <w:p w:rsidR="0050123A" w:rsidRPr="0050123A" w:rsidRDefault="0050123A" w:rsidP="00C24A1F">
      <w:pPr>
        <w:numPr>
          <w:ilvl w:val="1"/>
          <w:numId w:val="5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свойства чисел и правила действий при выполнении вычи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лений;</w:t>
      </w:r>
    </w:p>
    <w:p w:rsidR="0050123A" w:rsidRPr="0050123A" w:rsidRDefault="0050123A" w:rsidP="00C24A1F">
      <w:pPr>
        <w:numPr>
          <w:ilvl w:val="1"/>
          <w:numId w:val="5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признаки делимости на 2, 5, 3, 9, 10 при выполнении вычи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лений и решении несложных задач;</w:t>
      </w:r>
    </w:p>
    <w:p w:rsidR="0050123A" w:rsidRPr="0050123A" w:rsidRDefault="0050123A" w:rsidP="00C24A1F">
      <w:pPr>
        <w:numPr>
          <w:ilvl w:val="1"/>
          <w:numId w:val="5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выполнять округление рациональных чисел в соответствии с правилами;</w:t>
      </w:r>
    </w:p>
    <w:p w:rsidR="0050123A" w:rsidRPr="0050123A" w:rsidRDefault="0050123A" w:rsidP="00C24A1F">
      <w:pPr>
        <w:numPr>
          <w:ilvl w:val="1"/>
          <w:numId w:val="5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оценивать значение квадратного корня из положительного целого числа;</w:t>
      </w:r>
    </w:p>
    <w:p w:rsidR="0050123A" w:rsidRPr="0050123A" w:rsidRDefault="0050123A" w:rsidP="00C24A1F">
      <w:pPr>
        <w:numPr>
          <w:ilvl w:val="1"/>
          <w:numId w:val="5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распознавать рациональные и иррациональные числа;</w:t>
      </w:r>
    </w:p>
    <w:p w:rsidR="0050123A" w:rsidRPr="0050123A" w:rsidRDefault="0050123A" w:rsidP="00C24A1F">
      <w:pPr>
        <w:numPr>
          <w:ilvl w:val="1"/>
          <w:numId w:val="5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сравнивать числа.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50123A" w:rsidRPr="0050123A" w:rsidRDefault="0050123A" w:rsidP="00C24A1F">
      <w:pPr>
        <w:numPr>
          <w:ilvl w:val="1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оценивать результаты вычислений при решении практических задач;</w:t>
      </w:r>
    </w:p>
    <w:p w:rsidR="0050123A" w:rsidRPr="0050123A" w:rsidRDefault="0050123A" w:rsidP="00C24A1F">
      <w:pPr>
        <w:numPr>
          <w:ilvl w:val="1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выполнять сравнение чисел в реальных ситуациях;</w:t>
      </w:r>
    </w:p>
    <w:p w:rsidR="0050123A" w:rsidRPr="0050123A" w:rsidRDefault="0050123A" w:rsidP="00C24A1F">
      <w:pPr>
        <w:numPr>
          <w:ilvl w:val="1"/>
          <w:numId w:val="6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 w:rsidR="0050123A" w:rsidRPr="0050123A" w:rsidRDefault="0050123A" w:rsidP="00501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ТОЖДЕСТВЕННЫЕ ПРЕОБРАЗОВАНИЯ</w:t>
      </w:r>
    </w:p>
    <w:p w:rsidR="0050123A" w:rsidRPr="0050123A" w:rsidRDefault="0050123A" w:rsidP="00C24A1F">
      <w:pPr>
        <w:numPr>
          <w:ilvl w:val="0"/>
          <w:numId w:val="4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Выполнять несложные преобразования для вычисления значений числ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вых выражений, содержащих степени с натуральным показателем, степени с целым отрицательным показателем;</w:t>
      </w:r>
    </w:p>
    <w:p w:rsidR="0050123A" w:rsidRPr="0050123A" w:rsidRDefault="0050123A" w:rsidP="00C24A1F">
      <w:pPr>
        <w:numPr>
          <w:ilvl w:val="0"/>
          <w:numId w:val="4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выполнять несложные преобразования целых выражений: раскрывать скобки, приводить подобные слагаемые;</w:t>
      </w:r>
    </w:p>
    <w:p w:rsidR="0050123A" w:rsidRPr="0050123A" w:rsidRDefault="0050123A" w:rsidP="00C24A1F">
      <w:pPr>
        <w:numPr>
          <w:ilvl w:val="0"/>
          <w:numId w:val="4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жений;</w:t>
      </w:r>
    </w:p>
    <w:p w:rsidR="0050123A" w:rsidRPr="0050123A" w:rsidRDefault="0050123A" w:rsidP="00C24A1F">
      <w:pPr>
        <w:numPr>
          <w:ilvl w:val="0"/>
          <w:numId w:val="4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выполнять несложные преобразования дробно-линейных выражений и в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ражений с квадратными корнями.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50123A" w:rsidRPr="0050123A" w:rsidRDefault="0050123A" w:rsidP="00C24A1F">
      <w:pPr>
        <w:numPr>
          <w:ilvl w:val="0"/>
          <w:numId w:val="7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смысл записи числа в стандартном виде;</w:t>
      </w:r>
    </w:p>
    <w:p w:rsidR="0050123A" w:rsidRPr="0050123A" w:rsidRDefault="0050123A" w:rsidP="00C24A1F">
      <w:pPr>
        <w:numPr>
          <w:ilvl w:val="0"/>
          <w:numId w:val="7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оперировать на базовом уровне понятием «стандартная запись числа».</w:t>
      </w:r>
    </w:p>
    <w:p w:rsidR="0050123A" w:rsidRPr="0050123A" w:rsidRDefault="0050123A" w:rsidP="00501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УРАВНЕНИЯ И НЕРАВЕНСТВА</w:t>
      </w:r>
    </w:p>
    <w:p w:rsidR="0050123A" w:rsidRPr="0050123A" w:rsidRDefault="0050123A" w:rsidP="00C24A1F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Оперировать на базовом уровне понятиями: равенство, числовое раве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ство, уравнение, корень уравнения, решение уравнения, числовое нераве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ство, неравенство, решение неравенства;</w:t>
      </w:r>
      <w:proofErr w:type="gramEnd"/>
    </w:p>
    <w:p w:rsidR="0050123A" w:rsidRPr="0050123A" w:rsidRDefault="0050123A" w:rsidP="00C24A1F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проверять справедливость числовых равенств и неравенств;</w:t>
      </w:r>
    </w:p>
    <w:p w:rsidR="0050123A" w:rsidRPr="0050123A" w:rsidRDefault="0050123A" w:rsidP="00C24A1F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решать линейные неравенства и несложные неравенства, сводящиеся к </w:t>
      </w:r>
      <w:proofErr w:type="gramStart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нейным</w:t>
      </w:r>
      <w:proofErr w:type="gramEnd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0123A" w:rsidRPr="0050123A" w:rsidRDefault="0050123A" w:rsidP="00C24A1F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решать системы несложных линейных уравнений, неравенств;</w:t>
      </w:r>
    </w:p>
    <w:p w:rsidR="0050123A" w:rsidRPr="0050123A" w:rsidRDefault="0050123A" w:rsidP="00C24A1F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проверять, является ли данное число решением уравнения  (неравенства);</w:t>
      </w:r>
    </w:p>
    <w:p w:rsidR="0050123A" w:rsidRPr="0050123A" w:rsidRDefault="0050123A" w:rsidP="00C24A1F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решать квадратные уравнения по формуле корней квадратного уравнения;</w:t>
      </w:r>
    </w:p>
    <w:p w:rsidR="0050123A" w:rsidRPr="0050123A" w:rsidRDefault="0050123A" w:rsidP="00C24A1F">
      <w:pPr>
        <w:numPr>
          <w:ilvl w:val="0"/>
          <w:numId w:val="8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изображать решения неравенств и их систем </w:t>
      </w:r>
      <w:proofErr w:type="gramStart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числовой прямой.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50123A" w:rsidRPr="0050123A" w:rsidRDefault="0050123A" w:rsidP="00C24A1F">
      <w:pPr>
        <w:numPr>
          <w:ilvl w:val="1"/>
          <w:numId w:val="9"/>
        </w:numPr>
        <w:spacing w:after="0" w:line="240" w:lineRule="auto"/>
        <w:ind w:left="1134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составлять и решать линейные уравнения при решении задач, возника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щих в других учебных предметах.</w:t>
      </w:r>
    </w:p>
    <w:p w:rsidR="0050123A" w:rsidRPr="0050123A" w:rsidRDefault="0050123A" w:rsidP="00501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ФУНКЦИИ</w:t>
      </w:r>
    </w:p>
    <w:p w:rsidR="0050123A" w:rsidRPr="0050123A" w:rsidRDefault="0050123A" w:rsidP="00C24A1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Оперировать понятиями: функция, график функции, способы задания функции, аргумент и значение функции, область определения и множ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ство значений функции;</w:t>
      </w:r>
    </w:p>
    <w:p w:rsidR="0050123A" w:rsidRPr="0050123A" w:rsidRDefault="0050123A" w:rsidP="00C24A1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находить значение функции по заданному значению аргумента;</w:t>
      </w:r>
    </w:p>
    <w:p w:rsidR="0050123A" w:rsidRPr="0050123A" w:rsidRDefault="0050123A" w:rsidP="00C24A1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находить значение аргумента по заданному значению функции в н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сложных ситуациях;</w:t>
      </w:r>
    </w:p>
    <w:p w:rsidR="0050123A" w:rsidRPr="0050123A" w:rsidRDefault="0050123A" w:rsidP="00C24A1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50123A" w:rsidRPr="0050123A" w:rsidRDefault="0050123A" w:rsidP="00C24A1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знакопостоянства</w:t>
      </w:r>
      <w:proofErr w:type="spellEnd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, промежутки возрастания и убывания, наибольшее и наименьшее значения функции;</w:t>
      </w:r>
    </w:p>
    <w:p w:rsidR="0050123A" w:rsidRPr="0050123A" w:rsidRDefault="0050123A" w:rsidP="00C24A1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строить график линейной функции;</w:t>
      </w:r>
    </w:p>
    <w:p w:rsidR="0050123A" w:rsidRPr="0050123A" w:rsidRDefault="0050123A" w:rsidP="00C24A1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50123A" w:rsidRPr="0050123A" w:rsidRDefault="0050123A" w:rsidP="00C24A1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определять приближённые значения </w:t>
      </w:r>
      <w:proofErr w:type="gramStart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координат точки пересечения гр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фиков функций</w:t>
      </w:r>
      <w:proofErr w:type="gramEnd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0123A" w:rsidRPr="0050123A" w:rsidRDefault="0050123A" w:rsidP="00C24A1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оперировать на базовом уровне понятиями: последовательность,</w:t>
      </w:r>
    </w:p>
    <w:p w:rsidR="0050123A" w:rsidRPr="0050123A" w:rsidRDefault="0050123A" w:rsidP="00C24A1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арифметическая прогрессия, геометрическая прогрессия;</w:t>
      </w:r>
    </w:p>
    <w:p w:rsidR="0050123A" w:rsidRPr="0050123A" w:rsidRDefault="0050123A" w:rsidP="00C24A1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решать задачи на прогрессии, в которых ответ может быть получен</w:t>
      </w:r>
    </w:p>
    <w:p w:rsidR="0050123A" w:rsidRPr="0050123A" w:rsidRDefault="0050123A" w:rsidP="00C24A1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непосредственным подсчётом без применения формул.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50123A" w:rsidRPr="0050123A" w:rsidRDefault="0050123A" w:rsidP="00C24A1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графики реальных процессов и зависимостей для опред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50123A" w:rsidRPr="0050123A" w:rsidRDefault="0050123A" w:rsidP="00C24A1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свойства линейной функц</w:t>
      </w:r>
      <w:proofErr w:type="gramStart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ии и ее</w:t>
      </w:r>
      <w:proofErr w:type="gramEnd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график при решении з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дач из других учебных предметов.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ТЕКСТОВЫЕ ЗАДАЧИ</w:t>
      </w:r>
    </w:p>
    <w:p w:rsidR="0050123A" w:rsidRPr="0050123A" w:rsidRDefault="0050123A" w:rsidP="00C24A1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Решать несложные сюжетные задачи разных типов на все арифметич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ские</w:t>
      </w:r>
    </w:p>
    <w:p w:rsidR="0050123A" w:rsidRPr="0050123A" w:rsidRDefault="0050123A" w:rsidP="00C24A1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действия;</w:t>
      </w:r>
    </w:p>
    <w:p w:rsidR="0050123A" w:rsidRPr="0050123A" w:rsidRDefault="0050123A" w:rsidP="00C24A1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строить модель условия задачи (в виде таблицы, схемы, рисунка или уравнения), в которой даны значения двух из трёх взаимосвязанных в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личин, с целью поиска решения задачи;</w:t>
      </w:r>
    </w:p>
    <w:p w:rsidR="0050123A" w:rsidRPr="0050123A" w:rsidRDefault="0050123A" w:rsidP="00C24A1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50123A" w:rsidRPr="0050123A" w:rsidRDefault="0050123A" w:rsidP="00C24A1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составлять план решения задачи;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23A" w:rsidRPr="0050123A" w:rsidRDefault="0050123A" w:rsidP="00C24A1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выделять этапы решения задачи;</w:t>
      </w:r>
    </w:p>
    <w:p w:rsidR="0050123A" w:rsidRPr="0050123A" w:rsidRDefault="0050123A" w:rsidP="00C24A1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50123A" w:rsidRPr="0050123A" w:rsidRDefault="0050123A" w:rsidP="00C24A1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знать различие скоростей объекта в стоячей воде, против течения и по течению реки;</w:t>
      </w:r>
    </w:p>
    <w:p w:rsidR="0050123A" w:rsidRPr="0050123A" w:rsidRDefault="0050123A" w:rsidP="00C24A1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решать задачи на нахождение части числа и числа по его части;</w:t>
      </w:r>
    </w:p>
    <w:p w:rsidR="0050123A" w:rsidRPr="0050123A" w:rsidRDefault="0050123A" w:rsidP="00C24A1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решать задачи разных типов (на работу, на покупки, на движение), св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зывающих три величины, выделять эти величины и отношения между ними;</w:t>
      </w:r>
    </w:p>
    <w:p w:rsidR="0050123A" w:rsidRPr="0050123A" w:rsidRDefault="0050123A" w:rsidP="00C24A1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находить процент от числа, число по проценту от него, находить пр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центное снижение или процентное повышение величины;</w:t>
      </w:r>
    </w:p>
    <w:p w:rsidR="0050123A" w:rsidRPr="0050123A" w:rsidRDefault="0050123A" w:rsidP="00C24A1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решать несложные логические задачи методом рассуждений.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50123A" w:rsidRPr="0050123A" w:rsidRDefault="0050123A" w:rsidP="00C24A1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выдвигать гипотезы о возможных предельных значениях искомых в з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даче величин (делать прикидку).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СТАТИСТИКА И ТЕОРИЯ ВЕРОЯТНОСТЕЙ</w:t>
      </w:r>
    </w:p>
    <w:p w:rsidR="0050123A" w:rsidRPr="0050123A" w:rsidRDefault="0050123A" w:rsidP="00C24A1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50123A" w:rsidRPr="0050123A" w:rsidRDefault="0050123A" w:rsidP="00C24A1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решать простейшие комбинаторные задачи методом </w:t>
      </w:r>
      <w:proofErr w:type="gramStart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прямого</w:t>
      </w:r>
      <w:proofErr w:type="gramEnd"/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</w:p>
    <w:p w:rsidR="0050123A" w:rsidRPr="0050123A" w:rsidRDefault="0050123A" w:rsidP="00C24A1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организованного перебора;</w:t>
      </w:r>
    </w:p>
    <w:p w:rsidR="0050123A" w:rsidRPr="0050123A" w:rsidRDefault="0050123A" w:rsidP="00C24A1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представлять данные в виде таблиц, диаграмм, графиков;</w:t>
      </w:r>
    </w:p>
    <w:p w:rsidR="0050123A" w:rsidRPr="0050123A" w:rsidRDefault="0050123A" w:rsidP="00C24A1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читать информацию, представленную в виде таблицы, диаграммы, гр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фика;</w:t>
      </w:r>
    </w:p>
    <w:p w:rsidR="0050123A" w:rsidRPr="0050123A" w:rsidRDefault="0050123A" w:rsidP="00C24A1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основные статистические характеристики числовых наб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ров;</w:t>
      </w:r>
    </w:p>
    <w:p w:rsidR="0050123A" w:rsidRPr="0050123A" w:rsidRDefault="0050123A" w:rsidP="00C24A1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оценивать вероятность события в простейших случаях;</w:t>
      </w:r>
    </w:p>
    <w:p w:rsidR="0050123A" w:rsidRPr="0050123A" w:rsidRDefault="0050123A" w:rsidP="00C24A1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иметь представление о роли закона больших чисел в массовых явлен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ях.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50123A" w:rsidRPr="0050123A" w:rsidRDefault="0050123A" w:rsidP="00C24A1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оценивать количество возможных вариантов методом перебора;</w:t>
      </w:r>
    </w:p>
    <w:p w:rsidR="0050123A" w:rsidRPr="0050123A" w:rsidRDefault="0050123A" w:rsidP="00C24A1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иметь представление о роли практически достоверных и  маловероя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ных событий;</w:t>
      </w:r>
    </w:p>
    <w:p w:rsidR="0050123A" w:rsidRPr="0050123A" w:rsidRDefault="0050123A" w:rsidP="00C24A1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50123A" w:rsidRPr="0050123A" w:rsidRDefault="0050123A" w:rsidP="00C24A1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оценивать вероятность реальных событий и явлений в несложных с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туациях.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ИСТОРИЯ МАТЕМАТИКИ</w:t>
      </w:r>
    </w:p>
    <w:p w:rsidR="0050123A" w:rsidRPr="0050123A" w:rsidRDefault="0050123A" w:rsidP="00C24A1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50123A" w:rsidRPr="0050123A" w:rsidRDefault="0050123A" w:rsidP="00C24A1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знать примеры математических открытий и их авторов, в связи с отеч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ственной и всемирной историей;</w:t>
      </w:r>
    </w:p>
    <w:p w:rsidR="0050123A" w:rsidRPr="0050123A" w:rsidRDefault="0050123A" w:rsidP="00C24A1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роль математики в развитии России.</w:t>
      </w:r>
    </w:p>
    <w:p w:rsidR="0050123A" w:rsidRPr="0050123A" w:rsidRDefault="0050123A" w:rsidP="00501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МЕТОДЫ МАТЕМАТИКИ</w:t>
      </w:r>
    </w:p>
    <w:p w:rsidR="0050123A" w:rsidRPr="0050123A" w:rsidRDefault="0050123A" w:rsidP="00C24A1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Выбирать подходящий изученный метод для решения  изученных т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пов математических задач;</w:t>
      </w:r>
    </w:p>
    <w:p w:rsidR="0050123A" w:rsidRPr="0050123A" w:rsidRDefault="0050123A" w:rsidP="00C24A1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sz w:val="28"/>
          <w:szCs w:val="28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50123A" w:rsidRPr="0050123A" w:rsidRDefault="0050123A" w:rsidP="005012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ЧИСЛА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Рациональные числа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рациональных чисел. Сравнение рациональных чисел. Действия с рац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ональными числами.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Иррациональные числа.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иррационального числа. Распознавание иррациональных чисел. Примеры доказательств в алгебре. Иррациональность числа √2.Применение в геометрии.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ТОЖДЕСТВЕННЫЕ ПРЕОБРАЗОВАНИЯ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Числовые и буквенные выражения.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Выражение с переменными. Значение выражения с переменными. Подстановка в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ражений вместо переменных.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Целые выражения.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 натуральным показателем и ее свойства. Преобразование выражений, с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держащих степени с натуральным показателем. Одночлен, многочлен. Действия с одночленами и многочленами (сложение, вычитание, умножение). Формулы сокр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щенного умножения: разность квадратов, квадрат суммы и квадрат разности, сумма и разность кубов. Разложение квадратного трехчлена на множители: вынесение о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множителя за скобки.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Дробно-рациональные выражения.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 целым показателем. Преобразование дробно-линейных выражений: сл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жение, умножение, деление.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Квадратные корни.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Арифметический квадратный корень. Преобразования выражений, содержащих квадратные корни: умножение, деление, вынесение множителя из-под знака корня.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УРАВНЕНИЯ И НЕРАВЕНСТВА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Равенства.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равенство. Свойства числовых равенств. Равенство с переменной.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Уравнения.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уравнения и корня уравнения.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Линейное уравнение и его корни.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линейных уравнений.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Квадратное уравнение и его корни.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Квадратные уравнения. Неполные квадратные уравнения. Дискриминант квадратн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уравнения. Решение квадратных уравнений: использование формулы для нахо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корней квадратного уравнения.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Дробно-рациональные уравнения.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простейших дробно-линейных уравнений.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Системы уравнений.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Уравнение с двумя переменными. Линейное уравнение с двумя переменными.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системы уравнений. Решение системы уравнений. Методы решения систем линейных уравнений с двумя переменными.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Неравенства.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неравенства. Свойства числовых неравенств. Проверка справедливости неравен</w:t>
      </w:r>
      <w:proofErr w:type="gramStart"/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заданных значениях переменных.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Неравенство с переменной. Строгие и нестрогие неравенства.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линейных неравенств.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Системы неравенств.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неравенств с одной переменной. Решение систем линейных неравенств с одной переменной. Изображение решения системы неравенств </w:t>
      </w:r>
      <w:proofErr w:type="gramStart"/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числовой прямой. Запись решения системы неравенств.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ФУНКЦИИ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функции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Декартовы координаты на плоскости. Формирование представлений о </w:t>
      </w:r>
      <w:proofErr w:type="spellStart"/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proofErr w:type="spellEnd"/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понятии «координаты». Способы задания функции: аналитический, графич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ский, табличный. График функции. Примеры функций, получаемых в процессе и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жутки </w:t>
      </w:r>
      <w:proofErr w:type="spellStart"/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знакопостоянства</w:t>
      </w:r>
      <w:proofErr w:type="spellEnd"/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промежутки возрастания и убывания, наибольшее и наименьшее значения. Исследование функции по ее графику.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Линейная функция.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и график линейной функции. Угловой коэффициент прямой. Располож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графика линейной функции в зависимости от ее углового коэффициента и св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бодного члена.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Квадратичная функция.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и график квадратичной функции (параболы). Нахождение нулей квадр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тичной функции.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Обратная пропорциональность.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функции y=k/х. Гипербола.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Последовательности и прогрессии.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Числовая последовательность. Примеры числовых последовательностей. Бесконе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последовательности. Арифметическая прогрессия и ее свойства. Геометрич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прогрессия.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РЕШЕНИЕ ТЕКСТОВЫХ ЗАДАЧ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на все арифметические действия.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текстовых задач арифметическим способом. Использование таблиц, схем, чертежей, других сре</w:t>
      </w:r>
      <w:proofErr w:type="gramStart"/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едставления данных при решении задач.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на покупки, движение и работу.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возможных ситуаций взаимного расположения объектов при их движении, соотношения объемов выполняемых работ при совместной работе.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на части, доли, проценты.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Логические задачи.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логических задач.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методы решения текстовых задач: 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арифметический, алгебраический, перебор вариантов.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СТАТИСТИКА И ТЕОРИЯ ВЕРОЯТНОСТЕЙ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Статистика.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 и графическое представление данных, столбчатые и круговые диагра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графики, применение диаграмм и графиков для описания зависимостей реал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величин, извлечение информации из таблиц, диаграмм и графиков. Описател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статистические показатели числовых наборов: среднее арифметическое, наибольшее и наименьшее значения. Меры рассеивания: размах. Случайная изме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чивость. Изменчивость при измерениях. 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Случайные события.</w:t>
      </w:r>
    </w:p>
    <w:p w:rsidR="0050123A" w:rsidRPr="0050123A" w:rsidRDefault="0050123A" w:rsidP="0050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Случайные опыты (эксперименты), элементарные случайные события (исходы). В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роятности элементарных событий. События в случайных экспериментах и благ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использованием монет, кубиков. Представление о независимых событиях в жизни.</w:t>
      </w:r>
      <w:r w:rsidRPr="0050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50123A" w:rsidRPr="0050123A" w:rsidRDefault="0050123A" w:rsidP="00501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Тематическое планирование с определением основных видов учебной де</w:t>
      </w: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тельности  </w:t>
      </w:r>
    </w:p>
    <w:p w:rsidR="0050123A" w:rsidRPr="0050123A" w:rsidRDefault="0050123A" w:rsidP="00713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 класс</w:t>
      </w:r>
    </w:p>
    <w:tbl>
      <w:tblPr>
        <w:tblpPr w:leftFromText="180" w:rightFromText="180" w:vertAnchor="text" w:horzAnchor="margin" w:tblpY="37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4"/>
        <w:gridCol w:w="3827"/>
        <w:gridCol w:w="850"/>
        <w:gridCol w:w="3577"/>
        <w:gridCol w:w="15"/>
        <w:gridCol w:w="1085"/>
      </w:tblGrid>
      <w:tr w:rsidR="00BA2F97" w:rsidRPr="0050123A" w:rsidTr="00545DBA">
        <w:trPr>
          <w:cantSplit/>
          <w:trHeight w:val="12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 програ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Содержание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материала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F97" w:rsidRPr="0050123A" w:rsidRDefault="00BA2F97" w:rsidP="00545DB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AB67C7" w:rsidRDefault="00AB67C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Осно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ные напра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ления восп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тател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ной де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тельн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сти *</w:t>
            </w:r>
          </w:p>
        </w:tc>
      </w:tr>
      <w:tr w:rsidR="00BA2F97" w:rsidRPr="0050123A" w:rsidTr="00545DBA">
        <w:trPr>
          <w:trHeight w:val="2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Глава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1.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Выражения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тождества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уравнения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значения числовых выражений, а также выражений с переменными при указанных значениях переменных.</w:t>
            </w:r>
          </w:p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знаки &gt;, &lt;, читать и составлять двойные нераве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ства. Выполнять простейшие</w:t>
            </w:r>
          </w:p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преобразования выраже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ний: приводить подобные слагаемые, раскрывать скобки в сумме или разности выражений. Решать уравнения вида </w:t>
            </w:r>
            <w:proofErr w:type="gramStart"/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proofErr w:type="gramEnd"/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зна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чениях а и 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несложные уравнения, свод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к ним.</w:t>
            </w:r>
          </w:p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аппарат уравн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для решения текстовых з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дач, интерпретировать резул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тат. Ис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пользовать простейшие статистические характе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ристики (среднее арифметическое, ра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мах, мода, медиана) для анализа ряда данных в несложных сит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ациях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  <w:p w:rsidR="00082456" w:rsidRDefault="00082456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1,4,8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Pr="0050123A" w:rsidRDefault="00E1150A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A2F97" w:rsidRPr="0050123A" w:rsidTr="00545DBA">
        <w:trPr>
          <w:trHeight w:val="30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 преобр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зования. Уравн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ства. Ст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тистика  и теория вероя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ностей. Решение текст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задач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1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36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выражений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40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38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Уравнения с одной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нной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A2F97" w:rsidRPr="0050123A" w:rsidTr="00545DBA">
        <w:trPr>
          <w:trHeight w:val="31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48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2.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33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97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Pr="0050123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Глава 2.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значения функции, заданной формулой, составлять таблицы значений функции. По графику функции находить зн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функции по известно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значению аргумента и решать обратную задачу. Строить гр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фики прямой пропорциональн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линейной функции, оп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сывать свойства этих функ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ций. Понимать, как влияет знак к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эффициента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val="en-US" w:eastAsia="ru-RU"/>
              </w:rPr>
              <w:t>k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расположение 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координатной плоскости гр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фика функции 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val="en-US" w:eastAsia="ru-RU"/>
              </w:rPr>
              <w:t>y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>=</w:t>
            </w:r>
            <w:proofErr w:type="gramStart"/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val="en-US" w:eastAsia="ru-RU"/>
              </w:rPr>
              <w:t>k</w:t>
            </w:r>
            <w:proofErr w:type="gramEnd"/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>х,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 w:eastAsia="ru-RU"/>
              </w:rPr>
              <w:t>k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eastAsia="ru-RU"/>
              </w:rPr>
              <w:t xml:space="preserve">≠0, 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зависит от значе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ний 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val="en-US" w:eastAsia="ru-RU"/>
              </w:rPr>
              <w:t>k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взаимное расположение граф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двух функций вида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eastAsia="ru-RU"/>
              </w:rPr>
              <w:t xml:space="preserve"> у=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 w:eastAsia="ru-RU"/>
              </w:rPr>
              <w:t>k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eastAsia="ru-RU"/>
              </w:rPr>
              <w:t>х+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 w:eastAsia="ru-RU"/>
              </w:rPr>
              <w:t>b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Интерпретировать графи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реальных зависим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стей, описываемых формула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вида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eastAsia="ru-RU"/>
              </w:rPr>
              <w:t xml:space="preserve"> у=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eastAsia="ru-RU"/>
              </w:rPr>
              <w:t>х</w:t>
            </w:r>
            <w:proofErr w:type="gramStart"/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eastAsia="ru-RU"/>
              </w:rPr>
              <w:t>,</w:t>
            </w:r>
            <w:r w:rsidRPr="0050123A">
              <w:rPr>
                <w:rFonts w:ascii="Times New Roman" w:eastAsia="Times New Roman" w:hAnsi="Times New Roman" w:cs="Times New Roman"/>
                <w:iCs/>
                <w:color w:val="000000"/>
                <w:spacing w:val="20"/>
                <w:sz w:val="24"/>
                <w:szCs w:val="24"/>
                <w:lang w:eastAsia="ru-RU"/>
              </w:rPr>
              <w:t>г</w:t>
            </w:r>
            <w:proofErr w:type="gramEnd"/>
            <w:r w:rsidRPr="0050123A">
              <w:rPr>
                <w:rFonts w:ascii="Times New Roman" w:eastAsia="Times New Roman" w:hAnsi="Times New Roman" w:cs="Times New Roman"/>
                <w:iCs/>
                <w:color w:val="000000"/>
                <w:spacing w:val="20"/>
                <w:sz w:val="24"/>
                <w:szCs w:val="24"/>
                <w:lang w:eastAsia="ru-RU"/>
              </w:rPr>
              <w:t>де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 w:eastAsia="ru-RU"/>
              </w:rPr>
              <w:t>k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eastAsia="ru-RU"/>
              </w:rPr>
              <w:t xml:space="preserve">≠0, 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>у=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val="en-US" w:eastAsia="ru-RU"/>
              </w:rPr>
              <w:t>k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>х+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val="en-US" w:eastAsia="ru-RU"/>
              </w:rPr>
              <w:t>b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2,7,8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50A" w:rsidRDefault="00E1150A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50A" w:rsidRDefault="00E1150A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50A" w:rsidRDefault="00E1150A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Pr="0050123A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16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их графики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22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37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3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3. Степень </w:t>
            </w:r>
            <w:proofErr w:type="gram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натуральным показателем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значения выражений вида 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n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 а — произвольное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  <w:proofErr w:type="gram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натуральное число, устно и письменно, а также с помощью калькулятора. Фо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мулировать, записывать в си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волической фор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и обоснов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свойства степени с нат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показателем. Прим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 свойства степени для пр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выражений. В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полнять умножение одночленов и возведение одночленов в ст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пень. Строить графики функций 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=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 xml:space="preserve"> х</w:t>
            </w:r>
            <w:proofErr w:type="gramStart"/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 xml:space="preserve"> у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х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Решать граф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 уравнения 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>х</w:t>
            </w:r>
            <w:proofErr w:type="gramStart"/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>=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val="en-US" w:eastAsia="ru-RU"/>
              </w:rPr>
              <w:t>k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>х +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 xml:space="preserve"> х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vertAlign w:val="superscript"/>
                <w:lang w:eastAsia="ru-RU"/>
              </w:rPr>
              <w:t>3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>=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val="en-US" w:eastAsia="ru-RU"/>
              </w:rPr>
              <w:t>k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>х +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val="en-US" w:eastAsia="ru-RU"/>
              </w:rPr>
              <w:t>b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 </w:t>
            </w:r>
            <w:r w:rsidRPr="005012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k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5012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нек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торые числа.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1,4,8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2,3,5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Pr="0050123A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A2F97" w:rsidRPr="0050123A" w:rsidTr="00545DBA">
        <w:trPr>
          <w:trHeight w:val="31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преобр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и её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29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Одночлены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47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3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4.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Многочле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ны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многочлен в ста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дартном виде, опре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делять ст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 многочлена. Выполнять сложение и вычитание мног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членов, умножение одночлена на многочлен и многочлена на многочлен. Вы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полнять разл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многочленов на множ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тели, используя вынесение множителя за скобки и спо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 группировки. Применять де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с много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членами при 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шении разнообразных задач, в част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при решении текст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задач с помощью уравн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3,4,7</w:t>
            </w:r>
          </w:p>
          <w:p w:rsidR="00437285" w:rsidRDefault="00273F74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1,3,4</w:t>
            </w:r>
          </w:p>
          <w:p w:rsidR="00273F74" w:rsidRDefault="00273F74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2,5,7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Pr="0050123A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A2F97" w:rsidRPr="0050123A" w:rsidTr="00545DBA">
        <w:trPr>
          <w:trHeight w:val="20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преобр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 разность многочленов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22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 одночлена и мног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16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A2F97" w:rsidRPr="0050123A" w:rsidTr="00545DBA">
        <w:trPr>
          <w:trHeight w:val="25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Произведение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многочленов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A2F97" w:rsidRPr="0050123A" w:rsidTr="00545DBA">
        <w:trPr>
          <w:trHeight w:val="25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A2F97" w:rsidRPr="0050123A" w:rsidTr="00545DBA">
        <w:trPr>
          <w:trHeight w:val="3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Глава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5.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Формулы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сокращенного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умножения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Доказывать справедливость формул сокращённого умнож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применять их в преобраз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ваниях целых выражений в мн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гочлены, а также для разлож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многочленов на множители. Использовать различ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прео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разования целых выражений при реше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уравнений, доказ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тельстве тождеств, в зада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чах на делимость, в вычислении знач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некоторых выражений с помощью калькулятора.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1,2,4,8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3,5,6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1,3,5,8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Pr="0050123A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A2F97" w:rsidRPr="0050123A" w:rsidTr="00545DBA">
        <w:trPr>
          <w:trHeight w:val="25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преобр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 суммы и квадрат разности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A2F97" w:rsidRPr="0050123A" w:rsidTr="00545DBA">
        <w:trPr>
          <w:trHeight w:val="32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Разность квадратов. Сумма и ра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кубов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A2F97" w:rsidRPr="0050123A" w:rsidTr="00545DBA">
        <w:trPr>
          <w:trHeight w:val="27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A2F97" w:rsidRPr="0050123A" w:rsidTr="00545DBA">
        <w:trPr>
          <w:trHeight w:val="30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Преобразование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целых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выражений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A2F97" w:rsidRPr="0050123A" w:rsidTr="00545DBA">
        <w:trPr>
          <w:trHeight w:val="418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A2F97" w:rsidRPr="0050123A" w:rsidTr="00545DBA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Глава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6.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Системы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линейных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уравнений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F5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F55C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Определять, является ли пара чисел решением данного ура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с двумя переменными. Находить путём перебора целые решения линейного уравнения с двумя переменными. Строить график уравнения </w:t>
            </w:r>
            <w:r w:rsidRPr="0050123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0"/>
                <w:sz w:val="24"/>
                <w:szCs w:val="24"/>
                <w:lang w:eastAsia="ru-RU"/>
              </w:rPr>
              <w:t>ах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gramStart"/>
            <w:r w:rsidRPr="005012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</w:t>
            </w:r>
            <w:proofErr w:type="gramEnd"/>
            <w:r w:rsidRPr="005012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у= с</w:t>
            </w:r>
            <w:r w:rsidRPr="00501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графическим способом системы линейных уравнений с двумя переменными. Применять способ подстановки и способ сложения при решении систем линейных уравнений с двумя переменными. Решать текст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задачи, используя в кач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 алгебраической модели с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стему уравнений.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Интерпретировать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результат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полученный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при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решении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системы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уравнений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2,4,5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1,4,5,7,8</w:t>
            </w: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37285" w:rsidRPr="00437285" w:rsidRDefault="00437285" w:rsidP="0054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27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ства.  Решение текст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з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 уравнения с двумя п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ременными и их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19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линейных ура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2F97" w:rsidRPr="0050123A" w:rsidTr="00545DBA">
        <w:trPr>
          <w:trHeight w:val="30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45DBA" w:rsidRPr="0050123A" w:rsidTr="00545DBA">
        <w:trPr>
          <w:trHeight w:val="23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BA" w:rsidRPr="0050123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BA" w:rsidRPr="0050123A" w:rsidRDefault="00545DBA" w:rsidP="00545DBA">
            <w:pPr>
              <w:spacing w:after="0" w:line="240" w:lineRule="auto"/>
              <w:ind w:left="12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Повторение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BA" w:rsidRPr="0050123A" w:rsidRDefault="00545DBA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BA" w:rsidRPr="0050123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изученный мат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 при решении задач соп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 полученный результат с условием задачи; анализир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возможные случаи.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Pr="0050123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8,2,5</w:t>
            </w:r>
          </w:p>
        </w:tc>
      </w:tr>
      <w:tr w:rsidR="00BA2F97" w:rsidRPr="0050123A" w:rsidTr="00545DBA">
        <w:trPr>
          <w:trHeight w:val="36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преобр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зования. Уравн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ства. Функции. Стат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стика и теория вероя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ностей. Решение текст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з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зачет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DBA" w:rsidRPr="0050123A" w:rsidRDefault="00545DBA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A2F97" w:rsidRPr="0050123A" w:rsidTr="00545DBA">
        <w:trPr>
          <w:trHeight w:val="65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4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4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F74" w:rsidRPr="0050123A" w:rsidTr="00E1150A">
        <w:trPr>
          <w:trHeight w:val="30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74" w:rsidRPr="0050123A" w:rsidRDefault="00273F74" w:rsidP="00E1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 w:rsidR="00E1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</w:tr>
    </w:tbl>
    <w:p w:rsidR="00273F74" w:rsidRDefault="00273F74" w:rsidP="005012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150A" w:rsidRDefault="00E1150A" w:rsidP="005012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150A" w:rsidRDefault="00E1150A" w:rsidP="005012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8 класс</w:t>
      </w:r>
    </w:p>
    <w:p w:rsidR="0050123A" w:rsidRPr="0050123A" w:rsidRDefault="0050123A" w:rsidP="005012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828"/>
        <w:gridCol w:w="850"/>
        <w:gridCol w:w="3518"/>
        <w:gridCol w:w="26"/>
        <w:gridCol w:w="1134"/>
      </w:tblGrid>
      <w:tr w:rsidR="00BA2F97" w:rsidRPr="0050123A" w:rsidTr="00AB67C7">
        <w:trPr>
          <w:cantSplit/>
          <w:trHeight w:val="12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 програ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F97" w:rsidRPr="0050123A" w:rsidRDefault="00BA2F97" w:rsidP="0050123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основных в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деятельности ученика (на уровне учебных действий)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AB67C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Осно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ные напра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ления воспит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деятел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ности *</w:t>
            </w:r>
          </w:p>
        </w:tc>
      </w:tr>
      <w:tr w:rsidR="00BA2F97" w:rsidRPr="0050123A" w:rsidTr="00AB67C7">
        <w:trPr>
          <w:trHeight w:val="2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Глава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 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Рациональные дроби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основное сво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рациональной дроби и применять его для преобраз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дробей. Выполнять сл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жение, вычитание, умножение и деление рациональных др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бей, а также возведение дроби в степень. Выполнять различные преобразования рациональных выражений, доказывать тожд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ства. Знать свойства функции </w:t>
            </w:r>
            <w:r w:rsidRPr="005012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501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50123A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135DF5" wp14:editId="480878DD">
                  <wp:extent cx="95250" cy="2952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0123A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118FAE" wp14:editId="24C1AE13">
                  <wp:extent cx="95250" cy="2952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</w:t>
            </w:r>
            <w:r w:rsidRPr="005012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501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≠0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, и уметь строить её график. Использовать ко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пьютер для исследования п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 w:rsidR="00AB67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графика в координа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плоскости в зависимости от </w:t>
            </w:r>
            <w:r w:rsidRPr="005012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1,2,5,7</w:t>
            </w: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2,4,8</w:t>
            </w:r>
          </w:p>
          <w:p w:rsidR="00E1150A" w:rsidRDefault="00E1150A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150A" w:rsidRDefault="00E1150A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2,3,4,8</w:t>
            </w: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150A" w:rsidRDefault="00E1150A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150A" w:rsidRDefault="00E1150A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150A" w:rsidRDefault="00E1150A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150A" w:rsidRDefault="00E1150A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Pr="0050123A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A2F97" w:rsidRPr="0050123A" w:rsidTr="00AB67C7">
        <w:trPr>
          <w:trHeight w:val="4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дроби и их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36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4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3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2F97" w:rsidRPr="0050123A" w:rsidTr="00AB67C7">
        <w:trPr>
          <w:trHeight w:val="31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2. Квадратные корни.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раци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и иррациональных ч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сел. Находить значения ари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метических квадратных корней, используя при необходимости калькулятор. Доказывать те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ремы о корне из произведения и дроби, тождество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50123A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3FDAA8" wp14:editId="6DB42B02">
                  <wp:extent cx="257175" cy="1809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0123A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E2CC9C" wp14:editId="1ED05145">
                  <wp:extent cx="257175" cy="1809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= |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|, применять их в преобразован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ях выражений. Освобождаться от иррациональности в знам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нателях дробей вида</w:t>
            </w:r>
            <w:r w:rsidRPr="0050123A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4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33pt" o:ole="">
                  <v:imagedata r:id="rId8" o:title=""/>
                </v:shape>
                <o:OLEObject Type="Embed" ProgID="Equation.3" ShapeID="_x0000_i1025" DrawAspect="Content" ObjectID="_1693586214" r:id="rId9"/>
              </w:objec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50123A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CA7A51" wp14:editId="4AC33C62">
                  <wp:extent cx="752475" cy="8001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proofErr w:type="gramStart"/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50123A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F055F7" wp14:editId="251EC0D2">
                  <wp:extent cx="1323975" cy="8001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23A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420" w:dyaOrig="660">
                <v:shape id="_x0000_i1026" type="#_x0000_t75" style="width:21pt;height:33pt" o:ole="">
                  <v:imagedata r:id="rId12" o:title=""/>
                </v:shape>
                <o:OLEObject Type="Embed" ProgID="Equation.3" ShapeID="_x0000_i1026" DrawAspect="Content" ObjectID="_1693586215" r:id="rId13"/>
              </w:objec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. выносить множитель за знак корня и выносить множитель под знак корня. Использовать квадратные корни для выраж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переменных из геометрич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и физических формул. Строить график функции 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50123A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D7F4D5" wp14:editId="22D8603B">
                  <wp:extent cx="190500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0123A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F06A88" wp14:editId="5F33DEF6">
                  <wp:extent cx="190500" cy="1714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иллюстрировать на графике её свойства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3,5,7</w:t>
            </w: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1,6,8</w:t>
            </w: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3F74" w:rsidRDefault="00273F74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2,4,5,8</w:t>
            </w: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Pr="0050123A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A2F97" w:rsidRPr="0050123A" w:rsidTr="00AB67C7">
        <w:trPr>
          <w:trHeight w:val="16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Числа.</w:t>
            </w:r>
          </w:p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Тожд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 преобр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22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Арифметический квадратный к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рень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76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арифметического ква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ратного корня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52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102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свойств арифметич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квадратного корня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49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E1150A">
        <w:trPr>
          <w:trHeight w:val="2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3. Квадратные  уравнения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0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  <w:p w:rsidR="00E1150A" w:rsidRDefault="00E1150A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150A" w:rsidRDefault="00E1150A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150A" w:rsidRPr="0050123A" w:rsidRDefault="00E1150A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Решать квадратные уравнения. Находить подбором корни квадратного уравнения, и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пользуя теорему Виета. Иссл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довать квадратные уравнения по дискриминанту и коэффиц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ентам. Решать дробные раци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нальные уравнения, сводя р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таких уравнений с п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следующим исключением п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сторонних корней. Решать те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стовые задачи, используя ква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ратные и дробные уравнения.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1,4,7,8</w:t>
            </w:r>
          </w:p>
          <w:p w:rsidR="00E1150A" w:rsidRDefault="00E1150A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2,4,5,7</w:t>
            </w: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Pr="0050123A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E1150A">
        <w:trPr>
          <w:trHeight w:val="31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Уравн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 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шения текст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з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Квадратное  уравнение  и  его  корни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29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3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Дробные  рациональные  уравн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121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3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4. Неравенства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 свойства числовых неравенств. Использовать аппарат нер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вен</w:t>
            </w:r>
            <w:proofErr w:type="gramStart"/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я оценки погрешности и точности приближения. Находить пересечения и об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единение множеств, в частн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сти числовых промежутков. Решать линейные неравенства. Решать системы линейных н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равенств, в том числе таких, которые записаны в виде дво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неравенств 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285" w:rsidRDefault="00437285" w:rsidP="0043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1,3,5,7</w:t>
            </w:r>
          </w:p>
          <w:p w:rsidR="00E1150A" w:rsidRDefault="00E1150A" w:rsidP="0043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285" w:rsidRDefault="00437285" w:rsidP="0043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1150A" w:rsidRDefault="00E1150A" w:rsidP="0043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285" w:rsidRDefault="00437285" w:rsidP="0043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2,3,4,8</w:t>
            </w:r>
          </w:p>
          <w:p w:rsidR="00437285" w:rsidRDefault="00437285" w:rsidP="0043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285" w:rsidRDefault="00437285" w:rsidP="0043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285" w:rsidRPr="0050123A" w:rsidRDefault="00437285" w:rsidP="0043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2F97" w:rsidRPr="0050123A" w:rsidTr="00AB67C7">
        <w:trPr>
          <w:trHeight w:val="20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 неравенства  и  их 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16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A2F97" w:rsidRPr="0050123A" w:rsidTr="00AB67C7">
        <w:trPr>
          <w:trHeight w:val="25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  с  одной  переменной  и  их 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A2F97" w:rsidRPr="0050123A" w:rsidTr="00AB67C7">
        <w:trPr>
          <w:trHeight w:val="25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A2F97" w:rsidRPr="0050123A" w:rsidTr="00AB67C7">
        <w:trPr>
          <w:trHeight w:val="3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5. Степень  с  целым  п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казателем.  Элементы  стат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и свойства степени с целым показателем. Применять свойства степени с целым показателем при выпо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нении вычислений и преобр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зований выражений. Использ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запись чисел в стандар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ном виде для выражения и с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поставления размеров объе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длительности процессов в окружающем мире.</w:t>
            </w:r>
          </w:p>
          <w:p w:rsidR="00BA2F97" w:rsidRPr="0050123A" w:rsidRDefault="00BA2F97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репрезе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тативной и нерепрезентативной выборки. Извлекать информ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цию из таблиц частот и орган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зовывать информацию в виде таблиц частот, строить инте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вальный ряд. Использовать наглядное представление ст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тистической информации в в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де столбчатых и круговых ди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грамм, полигонов, гистограмм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1,5,7,8</w:t>
            </w: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Pr="0050123A" w:rsidRDefault="00437285" w:rsidP="0050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2,3,5</w:t>
            </w:r>
          </w:p>
        </w:tc>
      </w:tr>
      <w:tr w:rsidR="00BA2F97" w:rsidRPr="0050123A" w:rsidTr="00AB67C7">
        <w:trPr>
          <w:trHeight w:val="25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Тожд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преобр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зования. Стат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стика и теория вероя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 с  целым  показателем  и  ее 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2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30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 статистики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A2F97" w:rsidRPr="0050123A" w:rsidTr="00AB67C7">
        <w:trPr>
          <w:trHeight w:val="236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AE4538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proofErr w:type="spellStart"/>
            <w:r w:rsidR="00BA2F97"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различные преобр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рациональных выраж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доказывать тождества. Освобождаться от ирраци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нальности в знаменателях др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бей. Выносить множитель за знак корня и выносить множ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 под знак корня. Строить 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график функции 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50123A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06D392CD" wp14:editId="7DB369BB">
                  <wp:extent cx="190500" cy="1714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50123A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6EC3207" wp14:editId="0E482391">
                  <wp:extent cx="190500" cy="1714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илл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стрировать на графике её сво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ства. Решать линейные нер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венства. Решать системы л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нейных неравенств, в том числе таких, которые записаны в виде двойных неравенств. Прим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свойства степени с целым показателем при выполнении вычислений и преобразований выражений.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  <w:p w:rsidR="00437285" w:rsidRPr="0050123A" w:rsidRDefault="00437285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A2F97" w:rsidRPr="0050123A" w:rsidTr="00AB67C7">
        <w:trPr>
          <w:trHeight w:val="36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Числа. Тожд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 преобр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зования. Уравн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ства. 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шение текст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з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дач. Ст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тистика и теория вероя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Итоговый  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65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D54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50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501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F74" w:rsidRPr="0050123A" w:rsidTr="00273F74">
        <w:trPr>
          <w:trHeight w:val="28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74" w:rsidRPr="0050123A" w:rsidRDefault="00273F74" w:rsidP="00273F74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50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 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50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к/</w:t>
            </w:r>
            <w:proofErr w:type="gramStart"/>
            <w:r w:rsidRPr="0050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0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</w:t>
            </w:r>
          </w:p>
        </w:tc>
      </w:tr>
    </w:tbl>
    <w:p w:rsidR="0050123A" w:rsidRPr="0050123A" w:rsidRDefault="0050123A" w:rsidP="005012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123A" w:rsidRPr="0050123A" w:rsidRDefault="0050123A" w:rsidP="005012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 класс</w:t>
      </w:r>
    </w:p>
    <w:p w:rsidR="0050123A" w:rsidRPr="0050123A" w:rsidRDefault="0050123A" w:rsidP="005012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828"/>
        <w:gridCol w:w="850"/>
        <w:gridCol w:w="3544"/>
        <w:gridCol w:w="1134"/>
      </w:tblGrid>
      <w:tr w:rsidR="00BA2F97" w:rsidRPr="0050123A" w:rsidTr="00AE4538">
        <w:trPr>
          <w:cantSplit/>
          <w:trHeight w:val="12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 програ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мат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ериала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F97" w:rsidRPr="0050123A" w:rsidRDefault="00BA2F97" w:rsidP="00BA2F9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основных в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деятельности ученика (на уровне учебных действий)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AB67C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Осно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ные напра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ления воспит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деятел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B67C7">
              <w:rPr>
                <w:rFonts w:ascii="Times New Roman" w:hAnsi="Times New Roman" w:cs="Times New Roman"/>
                <w:bCs/>
                <w:sz w:val="24"/>
                <w:szCs w:val="24"/>
              </w:rPr>
              <w:t>ности *</w:t>
            </w:r>
          </w:p>
        </w:tc>
      </w:tr>
      <w:tr w:rsidR="00BA2F97" w:rsidRPr="0050123A" w:rsidTr="00AE4538">
        <w:trPr>
          <w:trHeight w:val="12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Глава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 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Квадратичная  фун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 Показывать</w:t>
            </w:r>
            <w:proofErr w:type="gramStart"/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С</w:t>
            </w:r>
            <w:proofErr w:type="gramEnd"/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хематически положение на координатной плоскости графиков функций. Строить график функции, уметь указывать координаты вершины параболы, ее ось симметрии, направление ветвей параболы.</w:t>
            </w:r>
          </w:p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схематически гр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 функции  </w:t>
            </w:r>
            <w:proofErr w:type="gramStart"/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четным и н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четным 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. Понимать смысл з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писей вида и т.д., где а – нек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торое число. Иметь представл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о нахождении корней 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 с помощью калькул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2,5,7,8</w:t>
            </w: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1,2,6</w:t>
            </w: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2,5,8</w:t>
            </w: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Pr="0050123A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4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Функции</w:t>
            </w:r>
          </w:p>
          <w:p w:rsidR="00BA2F97" w:rsidRPr="0050123A" w:rsidRDefault="00BA2F97" w:rsidP="00BA2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Функции и их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36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Квадратный трехчлен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40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Контрольная работа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64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2F97" w:rsidRPr="0050123A" w:rsidTr="00AE4538">
        <w:trPr>
          <w:trHeight w:val="63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Степенная функция. Корень </w:t>
            </w: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n</w:t>
            </w: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-ой степени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Контрольная работа №2</w:t>
            </w:r>
          </w:p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54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</w:p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неравен</w:t>
            </w:r>
          </w:p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</w:p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2. Уравнения  и  нераве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ства с  одной переменной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Решать уравнения третьей и четвертой степени с помощью разложения на множители и введения вспомогательных переменных, в частности </w:t>
            </w: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решать биквадратные уравнения. Решать дробные рациональные уравнения, сводя их к целым уравнениям с последующей проверкой корней.</w:t>
            </w:r>
          </w:p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неравенства второй ст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пени, используя графич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представления. Использ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метод интервалов при р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шении рациональных  нер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венств.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1,2,4,8</w:t>
            </w: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2,7,8</w:t>
            </w: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285" w:rsidRPr="0050123A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2F97" w:rsidRPr="0050123A" w:rsidTr="00AE4538">
        <w:trPr>
          <w:trHeight w:val="43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34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Контрольная работа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37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233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Контрольная работа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35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равенства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3. Уравнения  и  нераве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ства с двумя переменными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BA2F97" w:rsidRPr="0050123A" w:rsidRDefault="00BA2F97" w:rsidP="00BA2F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BA2F97" w:rsidRPr="0050123A" w:rsidRDefault="00BA2F97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задачи, и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пользуя в качестве алгебраич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модели систему уравн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ний с двумя переменными; р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шать составленную систему, инте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претировать результат.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2,3,5,8</w:t>
            </w:r>
          </w:p>
          <w:p w:rsidR="00437285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1,4,6</w:t>
            </w:r>
          </w:p>
          <w:p w:rsidR="00437285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Pr="0050123A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A2F97" w:rsidRPr="0050123A" w:rsidTr="00AE4538">
        <w:trPr>
          <w:trHeight w:val="31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Уравнения </w:t>
            </w:r>
            <w:proofErr w:type="gramStart"/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</w:t>
            </w:r>
            <w:proofErr w:type="gramEnd"/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gramStart"/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двумя</w:t>
            </w:r>
            <w:proofErr w:type="gramEnd"/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переменными и их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29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Неравенства с двумя переменными и их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36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rPr>
                <w:rFonts w:ascii="Calibri" w:eastAsia="Times New Roman" w:hAnsi="Calibri" w:cs="Times New Roman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3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4. Арифметическая и ге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метрическая прогрессии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Применять индексное обозначение для членов последовательностей. Приводить примеры задания последовательностей формулой </w:t>
            </w: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n</w:t>
            </w: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-го члена и рекуррентной формулой.</w:t>
            </w:r>
          </w:p>
          <w:p w:rsidR="00BA2F97" w:rsidRPr="0050123A" w:rsidRDefault="00BA2F97" w:rsidP="00BA2F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Выводить формулы </w:t>
            </w: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n</w:t>
            </w: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-го члена арифметической прогрессии и геометрической прогрессии, суммы первых </w:t>
            </w: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n</w:t>
            </w: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членов арифметической и геометрической прогрессий, решать задачи с использованием этих формул. Доказывать характеристическое свойство арифметической и геометрической прогрессий.</w:t>
            </w:r>
          </w:p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сложные пр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центы, используя при необх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димости калькулятор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2,4,6,8</w:t>
            </w: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538" w:rsidRDefault="00AE4538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1,3,5</w:t>
            </w: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37285" w:rsidRPr="0050123A" w:rsidRDefault="00437285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20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Функции. Решение текст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з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16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25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25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rPr>
                <w:rFonts w:ascii="Calibri" w:eastAsia="Times New Roman" w:hAnsi="Calibri" w:cs="Times New Roman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3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5. Элементы комбинат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рики и теории  вероятностей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Выполнить перебор всех возможных вариантов для </w:t>
            </w: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пересчета объектов и комбинаций. Применять правило комбинаторного умножения.</w:t>
            </w:r>
          </w:p>
          <w:p w:rsidR="00BA2F97" w:rsidRPr="0050123A" w:rsidRDefault="00BA2F97" w:rsidP="00BA2F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BA2F97" w:rsidRPr="0050123A" w:rsidRDefault="00BA2F97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частоту случайного события. Оценивать вероя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случайного события с помощью частоты, установле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опытным путем. Нах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дить вероятность случайного соб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тия на основе классич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определения вероятности. Пр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водить примеры д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стоверных и невозможных с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бытий.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BA2F97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1,3,4,7,8</w:t>
            </w:r>
          </w:p>
          <w:p w:rsidR="00437285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  <w:p w:rsidR="00437285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285" w:rsidRPr="0050123A" w:rsidRDefault="00437285" w:rsidP="00BA2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A2F97" w:rsidRPr="0050123A" w:rsidTr="00AE4538">
        <w:trPr>
          <w:trHeight w:val="25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стика и теория вероя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Элементы комбинаторики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27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uppressAutoHyphens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0123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Начальные сведения теории вероятностей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E4538">
        <w:trPr>
          <w:trHeight w:val="30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rPr>
                <w:rFonts w:ascii="Calibri" w:eastAsia="Times New Roman" w:hAnsi="Calibri" w:cs="Times New Roman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AB67C7">
        <w:trPr>
          <w:trHeight w:val="236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AE4538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="00BA2F97" w:rsidRPr="00501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Default="00437285" w:rsidP="00BA2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2,3,4,8</w:t>
            </w:r>
          </w:p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F97" w:rsidRPr="0050123A" w:rsidTr="00273F74">
        <w:trPr>
          <w:trHeight w:val="6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Функции. Уравн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 Р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шение текст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з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дач. Ст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тистика и теория вероя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ностей.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97" w:rsidRPr="0050123A" w:rsidRDefault="00BA2F97" w:rsidP="00BA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97" w:rsidRPr="0050123A" w:rsidRDefault="00BA2F97" w:rsidP="00BA2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F74" w:rsidRPr="0050123A" w:rsidTr="00F2677F">
        <w:trPr>
          <w:trHeight w:val="370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74" w:rsidRPr="0050123A" w:rsidRDefault="00273F74" w:rsidP="00273F74">
            <w:pPr>
              <w:spacing w:after="6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50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50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 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50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к/</w:t>
            </w:r>
            <w:proofErr w:type="gramStart"/>
            <w:r w:rsidRPr="0050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0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50123A" w:rsidRDefault="0050123A" w:rsidP="0050123A">
      <w:pPr>
        <w:tabs>
          <w:tab w:val="left" w:pos="9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4A1F" w:rsidRPr="00C24A1F" w:rsidRDefault="00C24A1F" w:rsidP="00C24A1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4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* Основные направления воспитательной деятельности:</w:t>
      </w:r>
    </w:p>
    <w:p w:rsidR="00C24A1F" w:rsidRPr="00C24A1F" w:rsidRDefault="00C24A1F" w:rsidP="00C24A1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4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 Гражданское воспитание.</w:t>
      </w:r>
    </w:p>
    <w:p w:rsidR="00C24A1F" w:rsidRPr="00C24A1F" w:rsidRDefault="00C24A1F" w:rsidP="00C24A1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4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 Патриотическое воспитание и формирование российской идентичности.</w:t>
      </w:r>
    </w:p>
    <w:p w:rsidR="00C24A1F" w:rsidRPr="00C24A1F" w:rsidRDefault="00C24A1F" w:rsidP="00C24A1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4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 Духовное и нравственное воспитание детей на основе российских традиционных ценностей.</w:t>
      </w:r>
    </w:p>
    <w:p w:rsidR="00C24A1F" w:rsidRPr="00C24A1F" w:rsidRDefault="00C24A1F" w:rsidP="00C24A1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4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Приобщение детей к культурному наследию (Эстетическое воспитание).</w:t>
      </w:r>
    </w:p>
    <w:p w:rsidR="00C24A1F" w:rsidRPr="00C24A1F" w:rsidRDefault="00C24A1F" w:rsidP="00C24A1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4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 Популяризация научных знаний среди детей (Ценности научного познания).</w:t>
      </w:r>
    </w:p>
    <w:p w:rsidR="00C24A1F" w:rsidRPr="00C24A1F" w:rsidRDefault="00C24A1F" w:rsidP="00C24A1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4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6. Физическое воспитание и формирование культуры здоровья.</w:t>
      </w:r>
    </w:p>
    <w:p w:rsidR="00C24A1F" w:rsidRPr="00C24A1F" w:rsidRDefault="00C24A1F" w:rsidP="00C24A1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4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7. Трудовое воспитание и профессиональное самоопределение.</w:t>
      </w:r>
    </w:p>
    <w:p w:rsidR="00C24A1F" w:rsidRPr="00C24A1F" w:rsidRDefault="00C24A1F" w:rsidP="00C24A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4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8. Экологическое воспитание.</w:t>
      </w:r>
    </w:p>
    <w:tbl>
      <w:tblPr>
        <w:tblpPr w:leftFromText="180" w:rightFromText="180" w:vertAnchor="text" w:horzAnchor="margin" w:tblpY="177"/>
        <w:tblW w:w="10147" w:type="dxa"/>
        <w:tblLook w:val="00A0" w:firstRow="1" w:lastRow="0" w:firstColumn="1" w:lastColumn="0" w:noHBand="0" w:noVBand="0"/>
      </w:tblPr>
      <w:tblGrid>
        <w:gridCol w:w="5112"/>
        <w:gridCol w:w="263"/>
        <w:gridCol w:w="4772"/>
      </w:tblGrid>
      <w:tr w:rsidR="00AE4538" w:rsidRPr="0050123A" w:rsidTr="00AE4538">
        <w:trPr>
          <w:trHeight w:val="525"/>
        </w:trPr>
        <w:tc>
          <w:tcPr>
            <w:tcW w:w="5112" w:type="dxa"/>
          </w:tcPr>
          <w:p w:rsidR="00AE4538" w:rsidRPr="0050123A" w:rsidRDefault="00AE4538" w:rsidP="00AE45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538" w:rsidRPr="0050123A" w:rsidRDefault="00AE4538" w:rsidP="00AE45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AE4538" w:rsidRPr="0050123A" w:rsidRDefault="00AE4538" w:rsidP="00AE45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заседания методического объедин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учителей математики и информатики</w:t>
            </w:r>
          </w:p>
          <w:p w:rsidR="00AE4538" w:rsidRPr="0050123A" w:rsidRDefault="00AE4538" w:rsidP="00AE45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 им.  И.А.  Костенко </w:t>
            </w:r>
          </w:p>
          <w:p w:rsidR="00AE4538" w:rsidRPr="0050123A" w:rsidRDefault="00AE4538" w:rsidP="00AE45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 w:rsidR="00525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августа 20</w:t>
            </w:r>
            <w:r w:rsidR="00525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 1</w:t>
            </w:r>
          </w:p>
          <w:p w:rsidR="00AE4538" w:rsidRPr="0050123A" w:rsidRDefault="00AE4538" w:rsidP="00AE45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  /</w:t>
            </w:r>
            <w:proofErr w:type="spellStart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Е.Н.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Мартыненко</w:t>
            </w:r>
            <w:proofErr w:type="spellEnd"/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AE4538" w:rsidRPr="0050123A" w:rsidRDefault="00AE4538" w:rsidP="00AE45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подпись руководителя ШМО   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</w:t>
            </w:r>
          </w:p>
        </w:tc>
        <w:tc>
          <w:tcPr>
            <w:tcW w:w="263" w:type="dxa"/>
          </w:tcPr>
          <w:p w:rsidR="00AE4538" w:rsidRPr="0050123A" w:rsidRDefault="00AE4538" w:rsidP="00AE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2" w:type="dxa"/>
          </w:tcPr>
          <w:p w:rsidR="00AE4538" w:rsidRPr="0050123A" w:rsidRDefault="00AE4538" w:rsidP="00AE45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4538" w:rsidRPr="0050123A" w:rsidRDefault="00AE4538" w:rsidP="00AE45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AE4538" w:rsidRPr="0050123A" w:rsidRDefault="00AE4538" w:rsidP="00AE45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AE4538" w:rsidRPr="0050123A" w:rsidRDefault="00AE4538" w:rsidP="00AE45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    /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Овчаренко  Е.Н.</w:t>
            </w:r>
            <w:r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AE4538" w:rsidRPr="0050123A" w:rsidRDefault="00AE4538" w:rsidP="00AE45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012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     Ф.И.О.</w:t>
            </w:r>
          </w:p>
          <w:p w:rsidR="00AE4538" w:rsidRPr="0050123A" w:rsidRDefault="005254E5" w:rsidP="0052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AE4538"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bookmarkStart w:id="0" w:name="_GoBack"/>
            <w:bookmarkEnd w:id="0"/>
            <w:r w:rsidR="00AE4538" w:rsidRPr="0050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6111FE" w:rsidRDefault="006111FE" w:rsidP="00AE4538"/>
    <w:sectPr w:rsidR="006111FE" w:rsidSect="00AB67C7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88D"/>
    <w:multiLevelType w:val="hybridMultilevel"/>
    <w:tmpl w:val="12663E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92F62"/>
    <w:multiLevelType w:val="hybridMultilevel"/>
    <w:tmpl w:val="FC62C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E642BD"/>
    <w:multiLevelType w:val="hybridMultilevel"/>
    <w:tmpl w:val="41A60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61044"/>
    <w:multiLevelType w:val="hybridMultilevel"/>
    <w:tmpl w:val="44B2C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B91319"/>
    <w:multiLevelType w:val="hybridMultilevel"/>
    <w:tmpl w:val="D77C5C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B7400D1"/>
    <w:multiLevelType w:val="hybridMultilevel"/>
    <w:tmpl w:val="0030A4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1166F29"/>
    <w:multiLevelType w:val="hybridMultilevel"/>
    <w:tmpl w:val="74C66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111C34"/>
    <w:multiLevelType w:val="hybridMultilevel"/>
    <w:tmpl w:val="5648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E83DBC"/>
    <w:multiLevelType w:val="hybridMultilevel"/>
    <w:tmpl w:val="0614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80411"/>
    <w:multiLevelType w:val="hybridMultilevel"/>
    <w:tmpl w:val="786EA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030CE"/>
    <w:multiLevelType w:val="hybridMultilevel"/>
    <w:tmpl w:val="034A71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D63741B"/>
    <w:multiLevelType w:val="hybridMultilevel"/>
    <w:tmpl w:val="E7CAB6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F6D1E69"/>
    <w:multiLevelType w:val="hybridMultilevel"/>
    <w:tmpl w:val="B8785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37377"/>
    <w:multiLevelType w:val="hybridMultilevel"/>
    <w:tmpl w:val="E55EED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337A27"/>
    <w:multiLevelType w:val="hybridMultilevel"/>
    <w:tmpl w:val="17CEB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B5689C"/>
    <w:multiLevelType w:val="hybridMultilevel"/>
    <w:tmpl w:val="61F0C3AE"/>
    <w:lvl w:ilvl="0" w:tplc="4440D04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6">
    <w:nsid w:val="442E54F7"/>
    <w:multiLevelType w:val="hybridMultilevel"/>
    <w:tmpl w:val="B880BE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7B40DB3"/>
    <w:multiLevelType w:val="hybridMultilevel"/>
    <w:tmpl w:val="7D8AA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BB4D23"/>
    <w:multiLevelType w:val="hybridMultilevel"/>
    <w:tmpl w:val="DA2C45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A74035B"/>
    <w:multiLevelType w:val="hybridMultilevel"/>
    <w:tmpl w:val="DBCE2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7D6F2F"/>
    <w:multiLevelType w:val="hybridMultilevel"/>
    <w:tmpl w:val="ACD036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566CCEEE">
      <w:numFmt w:val="bullet"/>
      <w:lvlText w:val="•"/>
      <w:lvlJc w:val="left"/>
      <w:pPr>
        <w:ind w:left="2951" w:hanging="102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7755F43"/>
    <w:multiLevelType w:val="hybridMultilevel"/>
    <w:tmpl w:val="C78CC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A75DE6"/>
    <w:multiLevelType w:val="hybridMultilevel"/>
    <w:tmpl w:val="16B6A7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16358F5"/>
    <w:multiLevelType w:val="hybridMultilevel"/>
    <w:tmpl w:val="E8220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376853"/>
    <w:multiLevelType w:val="hybridMultilevel"/>
    <w:tmpl w:val="200CF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5717C1"/>
    <w:multiLevelType w:val="hybridMultilevel"/>
    <w:tmpl w:val="1B3066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8C21FC4"/>
    <w:multiLevelType w:val="hybridMultilevel"/>
    <w:tmpl w:val="D7EC0A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8192924"/>
    <w:multiLevelType w:val="hybridMultilevel"/>
    <w:tmpl w:val="00C00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8B640DF"/>
    <w:multiLevelType w:val="hybridMultilevel"/>
    <w:tmpl w:val="C1FC6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BFE0186"/>
    <w:multiLevelType w:val="hybridMultilevel"/>
    <w:tmpl w:val="5E2E63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4"/>
  </w:num>
  <w:num w:numId="5">
    <w:abstractNumId w:val="5"/>
  </w:num>
  <w:num w:numId="6">
    <w:abstractNumId w:val="16"/>
  </w:num>
  <w:num w:numId="7">
    <w:abstractNumId w:val="22"/>
  </w:num>
  <w:num w:numId="8">
    <w:abstractNumId w:val="26"/>
  </w:num>
  <w:num w:numId="9">
    <w:abstractNumId w:val="10"/>
  </w:num>
  <w:num w:numId="10">
    <w:abstractNumId w:val="7"/>
  </w:num>
  <w:num w:numId="11">
    <w:abstractNumId w:val="28"/>
  </w:num>
  <w:num w:numId="12">
    <w:abstractNumId w:val="8"/>
  </w:num>
  <w:num w:numId="13">
    <w:abstractNumId w:val="11"/>
  </w:num>
  <w:num w:numId="14">
    <w:abstractNumId w:val="0"/>
  </w:num>
  <w:num w:numId="15">
    <w:abstractNumId w:val="29"/>
  </w:num>
  <w:num w:numId="16">
    <w:abstractNumId w:val="13"/>
  </w:num>
  <w:num w:numId="17">
    <w:abstractNumId w:val="18"/>
  </w:num>
  <w:num w:numId="18">
    <w:abstractNumId w:val="17"/>
  </w:num>
  <w:num w:numId="19">
    <w:abstractNumId w:val="27"/>
  </w:num>
  <w:num w:numId="20">
    <w:abstractNumId w:val="2"/>
  </w:num>
  <w:num w:numId="21">
    <w:abstractNumId w:val="1"/>
  </w:num>
  <w:num w:numId="22">
    <w:abstractNumId w:val="24"/>
  </w:num>
  <w:num w:numId="23">
    <w:abstractNumId w:val="3"/>
  </w:num>
  <w:num w:numId="24">
    <w:abstractNumId w:val="9"/>
  </w:num>
  <w:num w:numId="25">
    <w:abstractNumId w:val="19"/>
  </w:num>
  <w:num w:numId="26">
    <w:abstractNumId w:val="14"/>
  </w:num>
  <w:num w:numId="27">
    <w:abstractNumId w:val="12"/>
  </w:num>
  <w:num w:numId="28">
    <w:abstractNumId w:val="23"/>
  </w:num>
  <w:num w:numId="29">
    <w:abstractNumId w:val="21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3A"/>
    <w:rsid w:val="00003B65"/>
    <w:rsid w:val="00014463"/>
    <w:rsid w:val="00062855"/>
    <w:rsid w:val="00082456"/>
    <w:rsid w:val="00091AB4"/>
    <w:rsid w:val="000A2378"/>
    <w:rsid w:val="000A6D30"/>
    <w:rsid w:val="000B349C"/>
    <w:rsid w:val="000D34A1"/>
    <w:rsid w:val="000E691B"/>
    <w:rsid w:val="000F13A9"/>
    <w:rsid w:val="001315B7"/>
    <w:rsid w:val="001B7C4A"/>
    <w:rsid w:val="001C197C"/>
    <w:rsid w:val="001F02C7"/>
    <w:rsid w:val="0020020F"/>
    <w:rsid w:val="00237D3F"/>
    <w:rsid w:val="00246F28"/>
    <w:rsid w:val="00252F8B"/>
    <w:rsid w:val="00264F92"/>
    <w:rsid w:val="00273F74"/>
    <w:rsid w:val="002868DA"/>
    <w:rsid w:val="002A5AD6"/>
    <w:rsid w:val="002B204B"/>
    <w:rsid w:val="002C4AFD"/>
    <w:rsid w:val="002D06C9"/>
    <w:rsid w:val="002F4D30"/>
    <w:rsid w:val="003043DF"/>
    <w:rsid w:val="00313A9A"/>
    <w:rsid w:val="00332AD5"/>
    <w:rsid w:val="0034076B"/>
    <w:rsid w:val="00365956"/>
    <w:rsid w:val="00366821"/>
    <w:rsid w:val="003753BE"/>
    <w:rsid w:val="003D3A74"/>
    <w:rsid w:val="0040692C"/>
    <w:rsid w:val="00437285"/>
    <w:rsid w:val="004659FE"/>
    <w:rsid w:val="004803AE"/>
    <w:rsid w:val="004C5D80"/>
    <w:rsid w:val="004E0DA5"/>
    <w:rsid w:val="0050123A"/>
    <w:rsid w:val="0050327B"/>
    <w:rsid w:val="005254E5"/>
    <w:rsid w:val="005274A2"/>
    <w:rsid w:val="00545DBA"/>
    <w:rsid w:val="005537FF"/>
    <w:rsid w:val="0055791E"/>
    <w:rsid w:val="00557EE0"/>
    <w:rsid w:val="00563B13"/>
    <w:rsid w:val="005B7504"/>
    <w:rsid w:val="005F367B"/>
    <w:rsid w:val="006111FE"/>
    <w:rsid w:val="00647E54"/>
    <w:rsid w:val="006C15CE"/>
    <w:rsid w:val="006D3A5F"/>
    <w:rsid w:val="006D6EAA"/>
    <w:rsid w:val="00713C25"/>
    <w:rsid w:val="00737204"/>
    <w:rsid w:val="007652AF"/>
    <w:rsid w:val="007703C9"/>
    <w:rsid w:val="0077291D"/>
    <w:rsid w:val="00772CDC"/>
    <w:rsid w:val="007A05A4"/>
    <w:rsid w:val="007C6BA8"/>
    <w:rsid w:val="007D6FD5"/>
    <w:rsid w:val="007F05A3"/>
    <w:rsid w:val="00806148"/>
    <w:rsid w:val="008133D1"/>
    <w:rsid w:val="00825795"/>
    <w:rsid w:val="00855516"/>
    <w:rsid w:val="0086068E"/>
    <w:rsid w:val="008B23E1"/>
    <w:rsid w:val="008C1460"/>
    <w:rsid w:val="008C1919"/>
    <w:rsid w:val="008C3F1F"/>
    <w:rsid w:val="008E7C2F"/>
    <w:rsid w:val="00900F5F"/>
    <w:rsid w:val="009048A9"/>
    <w:rsid w:val="00924FFF"/>
    <w:rsid w:val="00960AA0"/>
    <w:rsid w:val="00971C66"/>
    <w:rsid w:val="00991975"/>
    <w:rsid w:val="009A3634"/>
    <w:rsid w:val="009E3A51"/>
    <w:rsid w:val="00A00FD4"/>
    <w:rsid w:val="00A17AE0"/>
    <w:rsid w:val="00A45532"/>
    <w:rsid w:val="00A524D2"/>
    <w:rsid w:val="00A57BA1"/>
    <w:rsid w:val="00A62AE5"/>
    <w:rsid w:val="00A806A7"/>
    <w:rsid w:val="00AA21E0"/>
    <w:rsid w:val="00AB67C7"/>
    <w:rsid w:val="00AC62E6"/>
    <w:rsid w:val="00AE4538"/>
    <w:rsid w:val="00AE4D24"/>
    <w:rsid w:val="00AE5248"/>
    <w:rsid w:val="00B0303C"/>
    <w:rsid w:val="00B05F41"/>
    <w:rsid w:val="00B076C1"/>
    <w:rsid w:val="00B11097"/>
    <w:rsid w:val="00B22FD3"/>
    <w:rsid w:val="00B45CA6"/>
    <w:rsid w:val="00B5276A"/>
    <w:rsid w:val="00B71DDF"/>
    <w:rsid w:val="00B74DEE"/>
    <w:rsid w:val="00B9553E"/>
    <w:rsid w:val="00BA2F97"/>
    <w:rsid w:val="00BC58C8"/>
    <w:rsid w:val="00C13CC7"/>
    <w:rsid w:val="00C24A1F"/>
    <w:rsid w:val="00C803AF"/>
    <w:rsid w:val="00CB0959"/>
    <w:rsid w:val="00CD6790"/>
    <w:rsid w:val="00D30842"/>
    <w:rsid w:val="00D44189"/>
    <w:rsid w:val="00D54B14"/>
    <w:rsid w:val="00D921EC"/>
    <w:rsid w:val="00DA5C17"/>
    <w:rsid w:val="00E01821"/>
    <w:rsid w:val="00E1150A"/>
    <w:rsid w:val="00E33755"/>
    <w:rsid w:val="00E6437B"/>
    <w:rsid w:val="00E6692F"/>
    <w:rsid w:val="00E9387A"/>
    <w:rsid w:val="00EA5F40"/>
    <w:rsid w:val="00ED0E77"/>
    <w:rsid w:val="00EE43B2"/>
    <w:rsid w:val="00EF198C"/>
    <w:rsid w:val="00F10EDB"/>
    <w:rsid w:val="00F2677F"/>
    <w:rsid w:val="00F40E39"/>
    <w:rsid w:val="00F41159"/>
    <w:rsid w:val="00F55C23"/>
    <w:rsid w:val="00F85B5E"/>
    <w:rsid w:val="00F9376D"/>
    <w:rsid w:val="00FB79BD"/>
    <w:rsid w:val="00FC6821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BA"/>
  </w:style>
  <w:style w:type="paragraph" w:styleId="3">
    <w:name w:val="heading 3"/>
    <w:basedOn w:val="a"/>
    <w:next w:val="a"/>
    <w:link w:val="30"/>
    <w:qFormat/>
    <w:rsid w:val="0050123A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123A"/>
    <w:rPr>
      <w:rFonts w:ascii="Arial" w:eastAsia="Calibri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123A"/>
  </w:style>
  <w:style w:type="paragraph" w:customStyle="1" w:styleId="10">
    <w:name w:val="Абзац списка1"/>
    <w:basedOn w:val="a"/>
    <w:rsid w:val="0050123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012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012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50123A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23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0123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BA"/>
  </w:style>
  <w:style w:type="paragraph" w:styleId="3">
    <w:name w:val="heading 3"/>
    <w:basedOn w:val="a"/>
    <w:next w:val="a"/>
    <w:link w:val="30"/>
    <w:qFormat/>
    <w:rsid w:val="0050123A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123A"/>
    <w:rPr>
      <w:rFonts w:ascii="Arial" w:eastAsia="Calibri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123A"/>
  </w:style>
  <w:style w:type="paragraph" w:customStyle="1" w:styleId="10">
    <w:name w:val="Абзац списка1"/>
    <w:basedOn w:val="a"/>
    <w:rsid w:val="0050123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012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012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50123A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23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0123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25</Pages>
  <Words>7438</Words>
  <Characters>42401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2021-09-19T14:18:00Z</dcterms:created>
  <dcterms:modified xsi:type="dcterms:W3CDTF">2021-09-19T16:50:00Z</dcterms:modified>
</cp:coreProperties>
</file>