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0A" w:rsidRDefault="002F29F8">
      <w:pPr>
        <w:pStyle w:val="a4"/>
      </w:pPr>
      <w:r>
        <w:rPr>
          <w:b w:val="0"/>
          <w:sz w:val="28"/>
        </w:rPr>
        <w:t>Тема:</w:t>
      </w:r>
      <w:bookmarkStart w:id="0" w:name="_GoBack"/>
      <w:bookmarkEnd w:id="0"/>
      <w:r>
        <w:rPr>
          <w:b w:val="0"/>
          <w:spacing w:val="-2"/>
          <w:sz w:val="28"/>
        </w:rPr>
        <w:t xml:space="preserve"> </w:t>
      </w:r>
      <w:r>
        <w:t>«Модели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моделирование.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моделирования»</w:t>
      </w:r>
    </w:p>
    <w:p w:rsidR="00CC310A" w:rsidRDefault="00CC310A">
      <w:pPr>
        <w:pStyle w:val="a3"/>
        <w:spacing w:before="8"/>
        <w:rPr>
          <w:b/>
        </w:rPr>
      </w:pPr>
    </w:p>
    <w:p w:rsidR="00CC310A" w:rsidRDefault="002F29F8">
      <w:pPr>
        <w:pStyle w:val="a3"/>
        <w:ind w:left="100" w:right="119"/>
        <w:jc w:val="both"/>
      </w:pPr>
      <w:r>
        <w:rPr>
          <w:b/>
          <w:color w:val="1D1D1B"/>
        </w:rPr>
        <w:t xml:space="preserve">Модель </w:t>
      </w:r>
      <w:r>
        <w:rPr>
          <w:color w:val="1D1D1B"/>
        </w:rPr>
        <w:t>— это объект, который обладает существенными свойствами другого объекта,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процесса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или явления 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используется вместо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него.</w:t>
      </w:r>
    </w:p>
    <w:p w:rsidR="00CC310A" w:rsidRDefault="00CC310A">
      <w:pPr>
        <w:pStyle w:val="a3"/>
        <w:rPr>
          <w:sz w:val="26"/>
        </w:rPr>
      </w:pPr>
    </w:p>
    <w:p w:rsidR="00CC310A" w:rsidRDefault="002F29F8">
      <w:pPr>
        <w:pStyle w:val="a3"/>
        <w:ind w:left="100"/>
        <w:jc w:val="both"/>
      </w:pPr>
      <w:r>
        <w:rPr>
          <w:b/>
          <w:color w:val="1D1D1B"/>
        </w:rPr>
        <w:t>Моделирование</w:t>
      </w:r>
      <w:r>
        <w:rPr>
          <w:b/>
          <w:color w:val="1D1D1B"/>
          <w:spacing w:val="-2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это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создание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исследование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моделей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целью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их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изучения.</w:t>
      </w:r>
    </w:p>
    <w:p w:rsidR="00CC310A" w:rsidRDefault="00CC310A">
      <w:pPr>
        <w:pStyle w:val="a3"/>
        <w:spacing w:before="1"/>
        <w:rPr>
          <w:sz w:val="26"/>
        </w:rPr>
      </w:pPr>
    </w:p>
    <w:p w:rsidR="00CC310A" w:rsidRDefault="002F29F8">
      <w:pPr>
        <w:pStyle w:val="a3"/>
        <w:ind w:left="100" w:right="121"/>
        <w:jc w:val="both"/>
      </w:pPr>
      <w:r>
        <w:rPr>
          <w:color w:val="1D1D1B"/>
        </w:rPr>
        <w:t>По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природе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модели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делятся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на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материальные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информационные.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Материальные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модели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обычно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представляют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собой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физическое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или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предметное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представление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объекта. Например, архитектор, чтобы представить заказчику здание, сначала строит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его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уменьшенную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копию.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Для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нас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же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более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интересней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рассмотреть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именно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информационные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модели.</w:t>
      </w:r>
    </w:p>
    <w:p w:rsidR="00CC310A" w:rsidRDefault="00CC310A">
      <w:pPr>
        <w:pStyle w:val="a3"/>
        <w:spacing w:before="2"/>
        <w:rPr>
          <w:sz w:val="26"/>
        </w:rPr>
      </w:pPr>
    </w:p>
    <w:p w:rsidR="00CC310A" w:rsidRDefault="002F29F8">
      <w:pPr>
        <w:ind w:left="100" w:right="120"/>
        <w:jc w:val="both"/>
        <w:rPr>
          <w:sz w:val="28"/>
        </w:rPr>
      </w:pPr>
      <w:r>
        <w:rPr>
          <w:b/>
          <w:color w:val="1D1D1B"/>
          <w:sz w:val="28"/>
        </w:rPr>
        <w:t xml:space="preserve">Информационные модели </w:t>
      </w:r>
      <w:r>
        <w:rPr>
          <w:color w:val="1D1D1B"/>
          <w:sz w:val="28"/>
        </w:rPr>
        <w:t>— это информация о свойствах оригиналах и его связях с</w:t>
      </w:r>
      <w:r>
        <w:rPr>
          <w:color w:val="1D1D1B"/>
          <w:spacing w:val="1"/>
          <w:sz w:val="28"/>
        </w:rPr>
        <w:t xml:space="preserve"> </w:t>
      </w:r>
      <w:r>
        <w:rPr>
          <w:color w:val="1D1D1B"/>
          <w:sz w:val="28"/>
        </w:rPr>
        <w:t>внешним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миром.</w:t>
      </w:r>
    </w:p>
    <w:p w:rsidR="00CC310A" w:rsidRDefault="00CC310A">
      <w:pPr>
        <w:pStyle w:val="a3"/>
        <w:spacing w:before="3"/>
        <w:rPr>
          <w:sz w:val="26"/>
        </w:rPr>
      </w:pPr>
    </w:p>
    <w:p w:rsidR="00CC310A" w:rsidRDefault="002F29F8">
      <w:pPr>
        <w:pStyle w:val="a3"/>
        <w:ind w:left="100" w:right="121"/>
        <w:jc w:val="both"/>
      </w:pPr>
      <w:r>
        <w:rPr>
          <w:color w:val="1D1D1B"/>
        </w:rPr>
        <w:t>Среди таких моделей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можно</w:t>
      </w:r>
      <w:r>
        <w:rPr>
          <w:color w:val="1D1D1B"/>
          <w:spacing w:val="70"/>
        </w:rPr>
        <w:t xml:space="preserve"> </w:t>
      </w:r>
      <w:r>
        <w:rPr>
          <w:color w:val="1D1D1B"/>
        </w:rPr>
        <w:t>выделить вербальные, то есть представленные в виде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слов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описаний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знаковые,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то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есть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представленные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виде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схем,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карт,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формул,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чертежей.</w:t>
      </w:r>
    </w:p>
    <w:p w:rsidR="00CC310A" w:rsidRDefault="00CC310A">
      <w:pPr>
        <w:pStyle w:val="a3"/>
        <w:spacing w:before="11"/>
        <w:rPr>
          <w:sz w:val="25"/>
        </w:rPr>
      </w:pPr>
    </w:p>
    <w:p w:rsidR="00CC310A" w:rsidRDefault="002F29F8">
      <w:pPr>
        <w:pStyle w:val="a3"/>
        <w:ind w:left="100" w:right="121"/>
        <w:jc w:val="both"/>
      </w:pPr>
      <w:r>
        <w:rPr>
          <w:color w:val="1D1D1B"/>
        </w:rPr>
        <w:t>Еще информационные модели можно различать по фактору времени. Статистические,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то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есть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те,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которых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интересующие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нас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свойства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не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изменяются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временем,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динамические —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это </w:t>
      </w:r>
      <w:r>
        <w:rPr>
          <w:color w:val="1D1D1B"/>
        </w:rPr>
        <w:t>модели,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которые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описывают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движение,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развитие.</w:t>
      </w:r>
    </w:p>
    <w:p w:rsidR="00CC310A" w:rsidRDefault="00CC310A">
      <w:pPr>
        <w:pStyle w:val="a3"/>
        <w:rPr>
          <w:sz w:val="26"/>
        </w:rPr>
      </w:pPr>
    </w:p>
    <w:p w:rsidR="00CC310A" w:rsidRDefault="002F29F8">
      <w:pPr>
        <w:pStyle w:val="a3"/>
        <w:ind w:left="100" w:right="123"/>
        <w:jc w:val="both"/>
      </w:pPr>
      <w:r>
        <w:rPr>
          <w:color w:val="1D1D1B"/>
        </w:rPr>
        <w:t>Сами динамические модели могут быть дискретными и непрерывными. Дискретные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модели — это модели, которые описывают поведение оригинала только в отдельные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промежутки времени. Непрерывными моделями называются мод</w:t>
      </w:r>
      <w:r>
        <w:rPr>
          <w:color w:val="1D1D1B"/>
        </w:rPr>
        <w:t>ели, описывающие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поведение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оригинала для всех промежутков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времени.</w:t>
      </w:r>
    </w:p>
    <w:p w:rsidR="00CC310A" w:rsidRDefault="00CC310A">
      <w:pPr>
        <w:pStyle w:val="a3"/>
        <w:spacing w:before="2"/>
        <w:rPr>
          <w:sz w:val="26"/>
        </w:rPr>
      </w:pPr>
    </w:p>
    <w:p w:rsidR="00CC310A" w:rsidRDefault="002F29F8">
      <w:pPr>
        <w:pStyle w:val="a3"/>
        <w:ind w:left="100" w:right="119"/>
        <w:jc w:val="both"/>
      </w:pPr>
      <w:r>
        <w:rPr>
          <w:color w:val="1D1D1B"/>
        </w:rPr>
        <w:t>По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характеру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связей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выделяются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детерминированные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стохастические.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Детерминированные модели описывают четкую связь между исходными данными 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результатом,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стохастических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же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моделях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учитываются случайные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события.</w:t>
      </w:r>
    </w:p>
    <w:p w:rsidR="00CC310A" w:rsidRDefault="002F29F8">
      <w:pPr>
        <w:pStyle w:val="a3"/>
        <w:spacing w:before="1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242917</wp:posOffset>
            </wp:positionV>
            <wp:extent cx="4244348" cy="2847784"/>
            <wp:effectExtent l="0" t="0" r="0" b="0"/>
            <wp:wrapTopAndBottom/>
            <wp:docPr id="1" name="image1.png" descr="https://resh.edu.ru/uploads/lesson_extract/5490/20190304170958/OEBPS/objects/c_info_11_6_1/4ebbf31f-52fa-496a-ae98-44e0153542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348" cy="284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0A" w:rsidRDefault="00CC310A">
      <w:pPr>
        <w:rPr>
          <w:sz w:val="29"/>
        </w:rPr>
        <w:sectPr w:rsidR="00CC310A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CC310A" w:rsidRDefault="002F29F8">
      <w:pPr>
        <w:pStyle w:val="a3"/>
        <w:tabs>
          <w:tab w:val="left" w:pos="799"/>
          <w:tab w:val="left" w:pos="2864"/>
          <w:tab w:val="left" w:pos="3835"/>
          <w:tab w:val="left" w:pos="5229"/>
          <w:tab w:val="left" w:pos="6342"/>
          <w:tab w:val="left" w:pos="7560"/>
          <w:tab w:val="left" w:pos="8056"/>
          <w:tab w:val="left" w:pos="9061"/>
        </w:tabs>
        <w:spacing w:before="74"/>
        <w:ind w:left="100" w:right="123"/>
      </w:pPr>
      <w:r>
        <w:rPr>
          <w:color w:val="1D1D1B"/>
        </w:rPr>
        <w:lastRenderedPageBreak/>
        <w:t>При</w:t>
      </w:r>
      <w:r>
        <w:rPr>
          <w:color w:val="1D1D1B"/>
        </w:rPr>
        <w:tab/>
        <w:t>моделировании</w:t>
      </w:r>
      <w:r>
        <w:rPr>
          <w:color w:val="1D1D1B"/>
        </w:rPr>
        <w:tab/>
        <w:t>всегда</w:t>
      </w:r>
      <w:r>
        <w:rPr>
          <w:color w:val="1D1D1B"/>
        </w:rPr>
        <w:tab/>
        <w:t>возникает</w:t>
      </w:r>
      <w:r>
        <w:rPr>
          <w:color w:val="1D1D1B"/>
        </w:rPr>
        <w:tab/>
      </w:r>
      <w:proofErr w:type="gramStart"/>
      <w:r>
        <w:rPr>
          <w:color w:val="1D1D1B"/>
        </w:rPr>
        <w:t>вопрос:</w:t>
      </w:r>
      <w:r>
        <w:rPr>
          <w:color w:val="1D1D1B"/>
        </w:rPr>
        <w:tab/>
      </w:r>
      <w:proofErr w:type="gramEnd"/>
      <w:r>
        <w:rPr>
          <w:color w:val="1D1D1B"/>
        </w:rPr>
        <w:t>«Можно</w:t>
      </w:r>
      <w:r>
        <w:rPr>
          <w:color w:val="1D1D1B"/>
        </w:rPr>
        <w:tab/>
        <w:t>ли</w:t>
      </w:r>
      <w:r>
        <w:rPr>
          <w:color w:val="1D1D1B"/>
        </w:rPr>
        <w:tab/>
        <w:t>верить</w:t>
      </w:r>
      <w:r>
        <w:rPr>
          <w:color w:val="1D1D1B"/>
        </w:rPr>
        <w:tab/>
      </w:r>
      <w:r>
        <w:rPr>
          <w:color w:val="1D1D1B"/>
          <w:spacing w:val="-1"/>
        </w:rPr>
        <w:t>полученным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результата?»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Для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этого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проверяется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свойство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модели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АДЕКВАТНОСТЬ.</w:t>
      </w:r>
    </w:p>
    <w:p w:rsidR="00CC310A" w:rsidRDefault="00CC310A">
      <w:pPr>
        <w:pStyle w:val="a3"/>
        <w:spacing w:before="1"/>
        <w:rPr>
          <w:sz w:val="26"/>
        </w:rPr>
      </w:pPr>
    </w:p>
    <w:p w:rsidR="00CC310A" w:rsidRDefault="002F29F8">
      <w:pPr>
        <w:pStyle w:val="a3"/>
        <w:ind w:left="100" w:right="116"/>
        <w:jc w:val="both"/>
      </w:pPr>
      <w:r>
        <w:rPr>
          <w:color w:val="1D1D1B"/>
        </w:rPr>
        <w:t>Адекватность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это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совпадение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существенных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свойств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модели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оригинала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рассматриваемой задаче. Доказать адекватность модели можно только в сравнении с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оригиналом.</w:t>
      </w:r>
    </w:p>
    <w:p w:rsidR="00CC310A" w:rsidRDefault="00CC310A">
      <w:pPr>
        <w:pStyle w:val="a3"/>
        <w:spacing w:before="2"/>
        <w:rPr>
          <w:sz w:val="26"/>
        </w:rPr>
      </w:pPr>
    </w:p>
    <w:p w:rsidR="00CC310A" w:rsidRDefault="002F29F8">
      <w:pPr>
        <w:pStyle w:val="a3"/>
        <w:ind w:left="100"/>
      </w:pPr>
      <w:r>
        <w:rPr>
          <w:color w:val="1D1D1B"/>
        </w:rPr>
        <w:t>Для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этого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проверяется:</w:t>
      </w:r>
    </w:p>
    <w:p w:rsidR="00CC310A" w:rsidRDefault="00CC310A">
      <w:pPr>
        <w:pStyle w:val="a3"/>
        <w:spacing w:before="1"/>
        <w:rPr>
          <w:sz w:val="26"/>
        </w:rPr>
      </w:pPr>
    </w:p>
    <w:p w:rsidR="00CC310A" w:rsidRDefault="002F29F8">
      <w:pPr>
        <w:pStyle w:val="a5"/>
        <w:numPr>
          <w:ilvl w:val="0"/>
          <w:numId w:val="2"/>
        </w:numPr>
        <w:tabs>
          <w:tab w:val="left" w:pos="451"/>
        </w:tabs>
        <w:rPr>
          <w:sz w:val="28"/>
        </w:rPr>
      </w:pPr>
      <w:r>
        <w:rPr>
          <w:color w:val="1D1D1B"/>
          <w:sz w:val="28"/>
        </w:rPr>
        <w:t>не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противоречит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ли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результат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моделирования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выводам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теории,</w:t>
      </w:r>
    </w:p>
    <w:p w:rsidR="00CC310A" w:rsidRDefault="00CC310A">
      <w:pPr>
        <w:pStyle w:val="a3"/>
        <w:rPr>
          <w:sz w:val="26"/>
        </w:rPr>
      </w:pPr>
    </w:p>
    <w:p w:rsidR="00CC310A" w:rsidRDefault="002F29F8">
      <w:pPr>
        <w:pStyle w:val="a5"/>
        <w:numPr>
          <w:ilvl w:val="0"/>
          <w:numId w:val="2"/>
        </w:numPr>
        <w:tabs>
          <w:tab w:val="left" w:pos="451"/>
        </w:tabs>
        <w:spacing w:before="1"/>
        <w:rPr>
          <w:sz w:val="28"/>
        </w:rPr>
      </w:pPr>
      <w:r>
        <w:rPr>
          <w:color w:val="1D1D1B"/>
          <w:sz w:val="28"/>
        </w:rPr>
        <w:t>подтверждается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ли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результат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моделирования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результатами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эксперимента.</w:t>
      </w:r>
    </w:p>
    <w:p w:rsidR="00CC310A" w:rsidRDefault="00CC310A">
      <w:pPr>
        <w:pStyle w:val="a3"/>
        <w:spacing w:before="1"/>
        <w:rPr>
          <w:sz w:val="26"/>
        </w:rPr>
      </w:pPr>
    </w:p>
    <w:p w:rsidR="00CC310A" w:rsidRDefault="002F29F8">
      <w:pPr>
        <w:pStyle w:val="a3"/>
        <w:ind w:left="100"/>
      </w:pPr>
      <w:r>
        <w:rPr>
          <w:color w:val="1D1D1B"/>
        </w:rPr>
        <w:t>Таким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образом,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любое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моделирование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должно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соответствовать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следующей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схеме.</w:t>
      </w:r>
    </w:p>
    <w:p w:rsidR="00CC310A" w:rsidRDefault="00CC310A">
      <w:pPr>
        <w:pStyle w:val="a3"/>
        <w:rPr>
          <w:sz w:val="20"/>
        </w:rPr>
      </w:pPr>
    </w:p>
    <w:p w:rsidR="00CC310A" w:rsidRDefault="002F29F8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115438</wp:posOffset>
            </wp:positionV>
            <wp:extent cx="5838825" cy="3743325"/>
            <wp:effectExtent l="0" t="0" r="0" b="0"/>
            <wp:wrapTopAndBottom/>
            <wp:docPr id="3" name="image2.jpeg" descr="https://resh.edu.ru/uploads/lesson_extract/5490/20190304170958/OEBPS/objects/c_info_11_6_1/38ed1b1c-2abf-41ff-8472-f0a615a92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0A" w:rsidRDefault="00CC310A">
      <w:pPr>
        <w:pStyle w:val="a3"/>
        <w:spacing w:before="5"/>
        <w:rPr>
          <w:sz w:val="33"/>
        </w:rPr>
      </w:pPr>
    </w:p>
    <w:p w:rsidR="00CC310A" w:rsidRDefault="002F29F8">
      <w:pPr>
        <w:pStyle w:val="a3"/>
        <w:ind w:left="100"/>
      </w:pPr>
      <w:r>
        <w:rPr>
          <w:color w:val="1D1D1B"/>
        </w:rPr>
        <w:t>Такое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моделирование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позволяет:</w:t>
      </w:r>
    </w:p>
    <w:p w:rsidR="00CC310A" w:rsidRDefault="00CC310A">
      <w:pPr>
        <w:pStyle w:val="a3"/>
        <w:spacing w:before="3"/>
        <w:rPr>
          <w:sz w:val="26"/>
        </w:rPr>
      </w:pPr>
    </w:p>
    <w:p w:rsidR="00CC310A" w:rsidRDefault="002F29F8">
      <w:pPr>
        <w:pStyle w:val="a5"/>
        <w:numPr>
          <w:ilvl w:val="1"/>
          <w:numId w:val="2"/>
        </w:numPr>
        <w:tabs>
          <w:tab w:val="left" w:pos="821"/>
        </w:tabs>
        <w:spacing w:line="322" w:lineRule="exact"/>
        <w:rPr>
          <w:sz w:val="28"/>
        </w:rPr>
      </w:pPr>
      <w:r>
        <w:rPr>
          <w:color w:val="1D1D1B"/>
          <w:sz w:val="28"/>
        </w:rPr>
        <w:t>Существенно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расширить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круг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исследуемых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объектов.</w:t>
      </w:r>
    </w:p>
    <w:p w:rsidR="00CC310A" w:rsidRDefault="002F29F8">
      <w:pPr>
        <w:pStyle w:val="a5"/>
        <w:numPr>
          <w:ilvl w:val="1"/>
          <w:numId w:val="2"/>
        </w:numPr>
        <w:tabs>
          <w:tab w:val="left" w:pos="821"/>
        </w:tabs>
        <w:ind w:right="125"/>
        <w:rPr>
          <w:sz w:val="28"/>
        </w:rPr>
      </w:pPr>
      <w:r>
        <w:rPr>
          <w:color w:val="1D1D1B"/>
          <w:sz w:val="28"/>
        </w:rPr>
        <w:t>Исследовать</w:t>
      </w:r>
      <w:r>
        <w:rPr>
          <w:color w:val="1D1D1B"/>
          <w:spacing w:val="44"/>
          <w:sz w:val="28"/>
        </w:rPr>
        <w:t xml:space="preserve"> </w:t>
      </w:r>
      <w:r>
        <w:rPr>
          <w:color w:val="1D1D1B"/>
          <w:sz w:val="28"/>
        </w:rPr>
        <w:t>процессы</w:t>
      </w:r>
      <w:r>
        <w:rPr>
          <w:color w:val="1D1D1B"/>
          <w:spacing w:val="46"/>
          <w:sz w:val="28"/>
        </w:rPr>
        <w:t xml:space="preserve"> </w:t>
      </w:r>
      <w:r>
        <w:rPr>
          <w:color w:val="1D1D1B"/>
          <w:sz w:val="28"/>
        </w:rPr>
        <w:t>и</w:t>
      </w:r>
      <w:r>
        <w:rPr>
          <w:color w:val="1D1D1B"/>
          <w:spacing w:val="45"/>
          <w:sz w:val="28"/>
        </w:rPr>
        <w:t xml:space="preserve"> </w:t>
      </w:r>
      <w:r>
        <w:rPr>
          <w:color w:val="1D1D1B"/>
          <w:sz w:val="28"/>
        </w:rPr>
        <w:t>явления,</w:t>
      </w:r>
      <w:r>
        <w:rPr>
          <w:color w:val="1D1D1B"/>
          <w:spacing w:val="45"/>
          <w:sz w:val="28"/>
        </w:rPr>
        <w:t xml:space="preserve"> </w:t>
      </w:r>
      <w:r>
        <w:rPr>
          <w:color w:val="1D1D1B"/>
          <w:sz w:val="28"/>
        </w:rPr>
        <w:t>при</w:t>
      </w:r>
      <w:r>
        <w:rPr>
          <w:color w:val="1D1D1B"/>
          <w:spacing w:val="44"/>
          <w:sz w:val="28"/>
        </w:rPr>
        <w:t xml:space="preserve"> </w:t>
      </w:r>
      <w:r>
        <w:rPr>
          <w:color w:val="1D1D1B"/>
          <w:sz w:val="28"/>
        </w:rPr>
        <w:t>необходимости</w:t>
      </w:r>
      <w:r>
        <w:rPr>
          <w:color w:val="1D1D1B"/>
          <w:spacing w:val="46"/>
          <w:sz w:val="28"/>
        </w:rPr>
        <w:t xml:space="preserve"> </w:t>
      </w:r>
      <w:r>
        <w:rPr>
          <w:color w:val="1D1D1B"/>
          <w:sz w:val="28"/>
        </w:rPr>
        <w:t>ускорять</w:t>
      </w:r>
      <w:r>
        <w:rPr>
          <w:color w:val="1D1D1B"/>
          <w:spacing w:val="44"/>
          <w:sz w:val="28"/>
        </w:rPr>
        <w:t xml:space="preserve"> </w:t>
      </w:r>
      <w:r>
        <w:rPr>
          <w:color w:val="1D1D1B"/>
          <w:sz w:val="28"/>
        </w:rPr>
        <w:t>или</w:t>
      </w:r>
      <w:r>
        <w:rPr>
          <w:color w:val="1D1D1B"/>
          <w:spacing w:val="45"/>
          <w:sz w:val="28"/>
        </w:rPr>
        <w:t xml:space="preserve"> </w:t>
      </w:r>
      <w:r>
        <w:rPr>
          <w:color w:val="1D1D1B"/>
          <w:sz w:val="28"/>
        </w:rPr>
        <w:t>замедлять</w:t>
      </w:r>
      <w:r>
        <w:rPr>
          <w:color w:val="1D1D1B"/>
          <w:spacing w:val="-67"/>
          <w:sz w:val="28"/>
        </w:rPr>
        <w:t xml:space="preserve"> </w:t>
      </w:r>
      <w:r>
        <w:rPr>
          <w:color w:val="1D1D1B"/>
          <w:sz w:val="28"/>
        </w:rPr>
        <w:t>процесс.</w:t>
      </w:r>
    </w:p>
    <w:p w:rsidR="00CC310A" w:rsidRDefault="002F29F8">
      <w:pPr>
        <w:pStyle w:val="a5"/>
        <w:numPr>
          <w:ilvl w:val="1"/>
          <w:numId w:val="2"/>
        </w:numPr>
        <w:tabs>
          <w:tab w:val="left" w:pos="821"/>
        </w:tabs>
        <w:spacing w:line="321" w:lineRule="exact"/>
        <w:rPr>
          <w:sz w:val="28"/>
        </w:rPr>
      </w:pPr>
      <w:r>
        <w:rPr>
          <w:color w:val="1D1D1B"/>
          <w:sz w:val="28"/>
        </w:rPr>
        <w:t>Находить</w:t>
      </w:r>
      <w:r>
        <w:rPr>
          <w:color w:val="1D1D1B"/>
          <w:spacing w:val="-8"/>
          <w:sz w:val="28"/>
        </w:rPr>
        <w:t xml:space="preserve"> </w:t>
      </w:r>
      <w:r>
        <w:rPr>
          <w:color w:val="1D1D1B"/>
          <w:sz w:val="28"/>
        </w:rPr>
        <w:t>оптимальное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соотношение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затрат.</w:t>
      </w:r>
    </w:p>
    <w:p w:rsidR="00CC310A" w:rsidRDefault="002F29F8">
      <w:pPr>
        <w:pStyle w:val="a5"/>
        <w:numPr>
          <w:ilvl w:val="1"/>
          <w:numId w:val="2"/>
        </w:numPr>
        <w:tabs>
          <w:tab w:val="left" w:pos="821"/>
        </w:tabs>
        <w:rPr>
          <w:sz w:val="28"/>
        </w:rPr>
      </w:pPr>
      <w:r>
        <w:rPr>
          <w:color w:val="1D1D1B"/>
          <w:sz w:val="28"/>
        </w:rPr>
        <w:t>Проводить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эксперименты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без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риска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негативных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последствий.</w:t>
      </w:r>
    </w:p>
    <w:p w:rsidR="00CC310A" w:rsidRDefault="002F29F8">
      <w:pPr>
        <w:pStyle w:val="a5"/>
        <w:numPr>
          <w:ilvl w:val="1"/>
          <w:numId w:val="2"/>
        </w:numPr>
        <w:tabs>
          <w:tab w:val="left" w:pos="821"/>
        </w:tabs>
        <w:rPr>
          <w:sz w:val="28"/>
        </w:rPr>
      </w:pPr>
      <w:r>
        <w:rPr>
          <w:color w:val="1D1D1B"/>
          <w:sz w:val="28"/>
        </w:rPr>
        <w:t>Визуализировать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полученные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результаты.</w:t>
      </w:r>
    </w:p>
    <w:p w:rsidR="00CC310A" w:rsidRDefault="00CC310A">
      <w:pPr>
        <w:pStyle w:val="a3"/>
        <w:spacing w:before="2"/>
        <w:rPr>
          <w:sz w:val="24"/>
        </w:rPr>
      </w:pPr>
    </w:p>
    <w:p w:rsidR="00CC310A" w:rsidRDefault="002F29F8">
      <w:pPr>
        <w:pStyle w:val="a3"/>
        <w:spacing w:line="242" w:lineRule="auto"/>
        <w:ind w:left="100" w:right="120"/>
        <w:jc w:val="both"/>
      </w:pPr>
      <w:r>
        <w:rPr>
          <w:color w:val="1D1D1B"/>
        </w:rPr>
        <w:t>Между данными, используемыми в той или иной информационной модели, всегда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существует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некоторые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связи,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определяющие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ту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или иную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структуру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данных.</w:t>
      </w:r>
    </w:p>
    <w:p w:rsidR="00CC310A" w:rsidRDefault="00CC310A">
      <w:pPr>
        <w:spacing w:line="242" w:lineRule="auto"/>
        <w:jc w:val="both"/>
        <w:sectPr w:rsidR="00CC310A">
          <w:pgSz w:w="11910" w:h="16840"/>
          <w:pgMar w:top="620" w:right="600" w:bottom="280" w:left="620" w:header="720" w:footer="720" w:gutter="0"/>
          <w:cols w:space="720"/>
        </w:sectPr>
      </w:pPr>
    </w:p>
    <w:p w:rsidR="00CC310A" w:rsidRDefault="002F29F8">
      <w:pPr>
        <w:pStyle w:val="a3"/>
        <w:ind w:left="23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46780" cy="4067175"/>
            <wp:effectExtent l="0" t="0" r="0" b="0"/>
            <wp:docPr id="5" name="image3.png" descr="https://resh.edu.ru/uploads/lesson_extract/5490/20190304170958/OEBPS/objects/c_info_11_6_1/08dd1ed5-f196-4405-8ac0-b9c89e5780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78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10A" w:rsidRDefault="00CC310A">
      <w:pPr>
        <w:pStyle w:val="a3"/>
        <w:spacing w:before="8"/>
        <w:rPr>
          <w:sz w:val="23"/>
        </w:rPr>
      </w:pPr>
    </w:p>
    <w:p w:rsidR="00CC310A" w:rsidRDefault="002F29F8">
      <w:pPr>
        <w:pStyle w:val="a3"/>
        <w:spacing w:before="89"/>
        <w:ind w:left="100"/>
      </w:pPr>
      <w:r>
        <w:rPr>
          <w:color w:val="1D1D1B"/>
        </w:rPr>
        <w:t>Граф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является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многосвязной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структурой,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обладающей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следующими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свойствами:</w:t>
      </w:r>
    </w:p>
    <w:p w:rsidR="00CC310A" w:rsidRDefault="00CC310A">
      <w:pPr>
        <w:pStyle w:val="a3"/>
        <w:spacing w:before="1"/>
        <w:rPr>
          <w:sz w:val="26"/>
        </w:rPr>
      </w:pPr>
    </w:p>
    <w:p w:rsidR="00CC310A" w:rsidRDefault="002F29F8">
      <w:pPr>
        <w:pStyle w:val="a5"/>
        <w:numPr>
          <w:ilvl w:val="0"/>
          <w:numId w:val="2"/>
        </w:numPr>
        <w:tabs>
          <w:tab w:val="left" w:pos="451"/>
        </w:tabs>
        <w:rPr>
          <w:sz w:val="28"/>
        </w:rPr>
      </w:pPr>
      <w:r>
        <w:rPr>
          <w:color w:val="1D1D1B"/>
          <w:sz w:val="28"/>
        </w:rPr>
        <w:t>на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каждый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элемент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может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быть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произвольное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количество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ссылок;</w:t>
      </w:r>
    </w:p>
    <w:p w:rsidR="00CC310A" w:rsidRDefault="00CC310A">
      <w:pPr>
        <w:pStyle w:val="a3"/>
        <w:spacing w:before="1"/>
        <w:rPr>
          <w:sz w:val="26"/>
        </w:rPr>
      </w:pPr>
    </w:p>
    <w:p w:rsidR="00CC310A" w:rsidRDefault="002F29F8">
      <w:pPr>
        <w:pStyle w:val="a5"/>
        <w:numPr>
          <w:ilvl w:val="0"/>
          <w:numId w:val="2"/>
        </w:numPr>
        <w:tabs>
          <w:tab w:val="left" w:pos="451"/>
        </w:tabs>
        <w:rPr>
          <w:sz w:val="28"/>
        </w:rPr>
      </w:pPr>
      <w:r>
        <w:rPr>
          <w:color w:val="1D1D1B"/>
          <w:sz w:val="28"/>
        </w:rPr>
        <w:t>каждый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элемент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может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иметь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связь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с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любым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количеством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элементов;</w:t>
      </w:r>
    </w:p>
    <w:p w:rsidR="00CC310A" w:rsidRDefault="00CC310A">
      <w:pPr>
        <w:pStyle w:val="a3"/>
        <w:rPr>
          <w:sz w:val="26"/>
        </w:rPr>
      </w:pPr>
    </w:p>
    <w:p w:rsidR="00CC310A" w:rsidRDefault="002F29F8">
      <w:pPr>
        <w:pStyle w:val="a5"/>
        <w:numPr>
          <w:ilvl w:val="0"/>
          <w:numId w:val="2"/>
        </w:numPr>
        <w:tabs>
          <w:tab w:val="left" w:pos="451"/>
        </w:tabs>
        <w:rPr>
          <w:sz w:val="28"/>
        </w:rPr>
      </w:pPr>
      <w:r>
        <w:rPr>
          <w:color w:val="1D1D1B"/>
          <w:sz w:val="28"/>
        </w:rPr>
        <w:t>каждая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связка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может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иметь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направление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и</w:t>
      </w:r>
      <w:r>
        <w:rPr>
          <w:color w:val="1D1D1B"/>
          <w:spacing w:val="-1"/>
          <w:sz w:val="28"/>
        </w:rPr>
        <w:t xml:space="preserve"> </w:t>
      </w:r>
      <w:r>
        <w:rPr>
          <w:color w:val="1D1D1B"/>
          <w:sz w:val="28"/>
        </w:rPr>
        <w:t>вес.</w:t>
      </w:r>
    </w:p>
    <w:p w:rsidR="00CC310A" w:rsidRDefault="00CC310A">
      <w:pPr>
        <w:pStyle w:val="a3"/>
        <w:spacing w:before="1"/>
        <w:rPr>
          <w:sz w:val="26"/>
        </w:rPr>
      </w:pPr>
    </w:p>
    <w:p w:rsidR="00CC310A" w:rsidRDefault="002F29F8">
      <w:pPr>
        <w:pStyle w:val="a3"/>
        <w:ind w:left="100"/>
      </w:pPr>
      <w:r>
        <w:rPr>
          <w:color w:val="1D1D1B"/>
        </w:rPr>
        <w:t>Направленная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(без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стрелки)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линия,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соединяющая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вершины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графа,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называется</w:t>
      </w:r>
      <w:r>
        <w:rPr>
          <w:color w:val="1D1D1B"/>
          <w:spacing w:val="4"/>
        </w:rPr>
        <w:t xml:space="preserve"> </w:t>
      </w:r>
      <w:r>
        <w:rPr>
          <w:b/>
          <w:color w:val="1D1D1B"/>
        </w:rPr>
        <w:t>ребром</w:t>
      </w:r>
      <w:r>
        <w:rPr>
          <w:color w:val="1D1D1B"/>
        </w:rPr>
        <w:t>.</w:t>
      </w:r>
    </w:p>
    <w:p w:rsidR="00CC310A" w:rsidRDefault="002F29F8">
      <w:pPr>
        <w:pStyle w:val="a3"/>
        <w:spacing w:before="5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232512</wp:posOffset>
            </wp:positionV>
            <wp:extent cx="485775" cy="171450"/>
            <wp:effectExtent l="0" t="0" r="0" b="0"/>
            <wp:wrapTopAndBottom/>
            <wp:docPr id="7" name="image4.png" descr="https://resh.edu.ru/uploads/lesson_extract/5490/20190304170958/OEBPS/objects/c_info_11_6_1/bd76ff46-fb38-4d4f-b163-0a196f3774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0A" w:rsidRDefault="00CC310A">
      <w:pPr>
        <w:pStyle w:val="a3"/>
        <w:spacing w:before="10"/>
        <w:rPr>
          <w:sz w:val="30"/>
        </w:rPr>
      </w:pPr>
    </w:p>
    <w:p w:rsidR="00CC310A" w:rsidRDefault="002F29F8">
      <w:pPr>
        <w:pStyle w:val="a3"/>
        <w:ind w:left="100"/>
        <w:rPr>
          <w:b/>
        </w:rPr>
      </w:pPr>
      <w:r>
        <w:rPr>
          <w:color w:val="1D1D1B"/>
        </w:rPr>
        <w:t>Линия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направленная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(со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стрелкой)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называется</w:t>
      </w:r>
      <w:r>
        <w:rPr>
          <w:color w:val="1D1D1B"/>
          <w:spacing w:val="-1"/>
        </w:rPr>
        <w:t xml:space="preserve"> </w:t>
      </w:r>
      <w:r>
        <w:rPr>
          <w:b/>
          <w:color w:val="1D1D1B"/>
        </w:rPr>
        <w:t>дугой.</w:t>
      </w:r>
    </w:p>
    <w:p w:rsidR="00CC310A" w:rsidRDefault="002F29F8">
      <w:pPr>
        <w:pStyle w:val="a3"/>
        <w:spacing w:before="8"/>
        <w:rPr>
          <w:b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241970</wp:posOffset>
            </wp:positionV>
            <wp:extent cx="438150" cy="276225"/>
            <wp:effectExtent l="0" t="0" r="0" b="0"/>
            <wp:wrapTopAndBottom/>
            <wp:docPr id="9" name="image5.png" descr="https://resh.edu.ru/uploads/lesson_extract/5490/20190304170958/OEBPS/objects/c_info_11_6_1/db0b3c99-ddec-4031-9baa-fc87fda69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0A" w:rsidRDefault="00CC310A">
      <w:pPr>
        <w:pStyle w:val="a3"/>
        <w:spacing w:before="4"/>
        <w:rPr>
          <w:b/>
        </w:rPr>
      </w:pPr>
    </w:p>
    <w:p w:rsidR="00CC310A" w:rsidRDefault="002F29F8">
      <w:pPr>
        <w:ind w:left="100"/>
        <w:rPr>
          <w:sz w:val="28"/>
        </w:rPr>
      </w:pPr>
      <w:r>
        <w:rPr>
          <w:color w:val="1D1D1B"/>
          <w:sz w:val="28"/>
        </w:rPr>
        <w:t>Граф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называется</w:t>
      </w:r>
      <w:r>
        <w:rPr>
          <w:color w:val="1D1D1B"/>
          <w:spacing w:val="-2"/>
          <w:sz w:val="28"/>
        </w:rPr>
        <w:t xml:space="preserve"> </w:t>
      </w:r>
      <w:r>
        <w:rPr>
          <w:b/>
          <w:color w:val="1D1D1B"/>
          <w:sz w:val="28"/>
        </w:rPr>
        <w:t>неориентированным</w:t>
      </w:r>
      <w:r>
        <w:rPr>
          <w:color w:val="1D1D1B"/>
          <w:sz w:val="28"/>
        </w:rPr>
        <w:t>,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если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его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вершины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соединены</w:t>
      </w:r>
      <w:r>
        <w:rPr>
          <w:color w:val="1D1D1B"/>
          <w:spacing w:val="-7"/>
          <w:sz w:val="28"/>
        </w:rPr>
        <w:t xml:space="preserve"> </w:t>
      </w:r>
      <w:r>
        <w:rPr>
          <w:color w:val="1D1D1B"/>
          <w:sz w:val="28"/>
        </w:rPr>
        <w:t>ребрами.</w:t>
      </w:r>
    </w:p>
    <w:p w:rsidR="00CC310A" w:rsidRDefault="002F29F8">
      <w:pPr>
        <w:pStyle w:val="a3"/>
        <w:spacing w:before="4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231809</wp:posOffset>
            </wp:positionV>
            <wp:extent cx="352425" cy="390525"/>
            <wp:effectExtent l="0" t="0" r="0" b="0"/>
            <wp:wrapTopAndBottom/>
            <wp:docPr id="11" name="image6.png" descr="https://resh.edu.ru/uploads/lesson_extract/5490/20190304170958/OEBPS/objects/c_info_11_6_1/73494570-95fd-4f4e-ab7a-72843fcc18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0A" w:rsidRDefault="00CC310A">
      <w:pPr>
        <w:pStyle w:val="a3"/>
        <w:spacing w:before="8"/>
        <w:rPr>
          <w:sz w:val="29"/>
        </w:rPr>
      </w:pPr>
    </w:p>
    <w:p w:rsidR="00CC310A" w:rsidRDefault="002F29F8">
      <w:pPr>
        <w:spacing w:before="1"/>
        <w:ind w:left="100"/>
        <w:rPr>
          <w:sz w:val="28"/>
        </w:rPr>
      </w:pPr>
      <w:r>
        <w:rPr>
          <w:color w:val="1D1D1B"/>
          <w:sz w:val="28"/>
        </w:rPr>
        <w:t>Граф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называется</w:t>
      </w:r>
      <w:r>
        <w:rPr>
          <w:color w:val="1D1D1B"/>
          <w:spacing w:val="-1"/>
          <w:sz w:val="28"/>
        </w:rPr>
        <w:t xml:space="preserve"> </w:t>
      </w:r>
      <w:r>
        <w:rPr>
          <w:b/>
          <w:color w:val="1D1D1B"/>
          <w:sz w:val="28"/>
        </w:rPr>
        <w:t>ориентированным</w:t>
      </w:r>
      <w:r>
        <w:rPr>
          <w:color w:val="1D1D1B"/>
          <w:sz w:val="28"/>
        </w:rPr>
        <w:t>,</w:t>
      </w:r>
      <w:r>
        <w:rPr>
          <w:color w:val="1D1D1B"/>
          <w:spacing w:val="-5"/>
          <w:sz w:val="28"/>
        </w:rPr>
        <w:t xml:space="preserve"> </w:t>
      </w:r>
      <w:r>
        <w:rPr>
          <w:color w:val="1D1D1B"/>
          <w:sz w:val="28"/>
        </w:rPr>
        <w:t>если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его</w:t>
      </w:r>
      <w:r>
        <w:rPr>
          <w:color w:val="1D1D1B"/>
          <w:spacing w:val="-4"/>
          <w:sz w:val="28"/>
        </w:rPr>
        <w:t xml:space="preserve"> </w:t>
      </w:r>
      <w:r>
        <w:rPr>
          <w:color w:val="1D1D1B"/>
          <w:sz w:val="28"/>
        </w:rPr>
        <w:t>вершины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соединены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дугами.</w:t>
      </w:r>
    </w:p>
    <w:p w:rsidR="00CC310A" w:rsidRDefault="002F29F8">
      <w:pPr>
        <w:pStyle w:val="a3"/>
        <w:spacing w:before="6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240329</wp:posOffset>
            </wp:positionV>
            <wp:extent cx="396370" cy="396049"/>
            <wp:effectExtent l="0" t="0" r="0" b="0"/>
            <wp:wrapTopAndBottom/>
            <wp:docPr id="13" name="image7.png" descr="https://resh.edu.ru/uploads/lesson_extract/5490/20190304170958/OEBPS/objects/c_info_11_6_1/c19a832a-aec5-42d2-95ea-b97a49fb6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70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0A" w:rsidRDefault="00CC310A">
      <w:pPr>
        <w:rPr>
          <w:sz w:val="29"/>
        </w:rPr>
        <w:sectPr w:rsidR="00CC310A">
          <w:pgSz w:w="11910" w:h="16840"/>
          <w:pgMar w:top="800" w:right="600" w:bottom="280" w:left="620" w:header="720" w:footer="720" w:gutter="0"/>
          <w:cols w:space="720"/>
        </w:sectPr>
      </w:pPr>
    </w:p>
    <w:p w:rsidR="00CC310A" w:rsidRDefault="002F29F8">
      <w:pPr>
        <w:pStyle w:val="a3"/>
        <w:tabs>
          <w:tab w:val="left" w:pos="934"/>
          <w:tab w:val="left" w:pos="4264"/>
          <w:tab w:val="left" w:pos="5030"/>
          <w:tab w:val="left" w:pos="5639"/>
          <w:tab w:val="left" w:pos="6962"/>
          <w:tab w:val="left" w:pos="7631"/>
          <w:tab w:val="left" w:pos="8528"/>
        </w:tabs>
        <w:spacing w:before="74"/>
        <w:ind w:left="100" w:right="121"/>
      </w:pPr>
      <w:r>
        <w:rPr>
          <w:color w:val="1D1D1B"/>
        </w:rPr>
        <w:lastRenderedPageBreak/>
        <w:t>Граф</w:t>
      </w:r>
      <w:r>
        <w:rPr>
          <w:color w:val="1D1D1B"/>
        </w:rPr>
        <w:tab/>
        <w:t>называется</w:t>
      </w:r>
      <w:r>
        <w:rPr>
          <w:color w:val="1D1D1B"/>
          <w:spacing w:val="-1"/>
        </w:rPr>
        <w:t xml:space="preserve"> </w:t>
      </w:r>
      <w:proofErr w:type="gramStart"/>
      <w:r>
        <w:rPr>
          <w:b/>
          <w:color w:val="1D1D1B"/>
        </w:rPr>
        <w:t>взвешенным</w:t>
      </w:r>
      <w:r>
        <w:rPr>
          <w:color w:val="1D1D1B"/>
        </w:rPr>
        <w:t>,</w:t>
      </w:r>
      <w:r>
        <w:rPr>
          <w:color w:val="1D1D1B"/>
        </w:rPr>
        <w:tab/>
      </w:r>
      <w:proofErr w:type="gramEnd"/>
      <w:r>
        <w:rPr>
          <w:color w:val="1D1D1B"/>
        </w:rPr>
        <w:t>если</w:t>
      </w:r>
      <w:r>
        <w:rPr>
          <w:color w:val="1D1D1B"/>
        </w:rPr>
        <w:tab/>
        <w:t>его</w:t>
      </w:r>
      <w:r>
        <w:rPr>
          <w:color w:val="1D1D1B"/>
        </w:rPr>
        <w:tab/>
        <w:t>вершины</w:t>
      </w:r>
      <w:r>
        <w:rPr>
          <w:color w:val="1D1D1B"/>
        </w:rPr>
        <w:tab/>
        <w:t>или</w:t>
      </w:r>
      <w:r>
        <w:rPr>
          <w:color w:val="1D1D1B"/>
        </w:rPr>
        <w:tab/>
        <w:t>ребра</w:t>
      </w:r>
      <w:r>
        <w:rPr>
          <w:color w:val="1D1D1B"/>
        </w:rPr>
        <w:tab/>
      </w:r>
      <w:r>
        <w:rPr>
          <w:color w:val="1D1D1B"/>
          <w:spacing w:val="-1"/>
        </w:rPr>
        <w:t>характеризуются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некоторой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дополнительной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информацией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весами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вершин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или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ребер.</w:t>
      </w:r>
    </w:p>
    <w:p w:rsidR="00CC310A" w:rsidRDefault="002F29F8">
      <w:pPr>
        <w:pStyle w:val="a3"/>
        <w:spacing w:before="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223935</wp:posOffset>
            </wp:positionV>
            <wp:extent cx="866775" cy="790575"/>
            <wp:effectExtent l="0" t="0" r="0" b="0"/>
            <wp:wrapTopAndBottom/>
            <wp:docPr id="15" name="image8.png" descr="https://resh.edu.ru/uploads/lesson_extract/5490/20190304170958/OEBPS/objects/c_info_11_6_1/9b2b7584-565e-4193-be62-b4b05c14d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0A" w:rsidRDefault="00CC310A">
      <w:pPr>
        <w:pStyle w:val="a3"/>
        <w:spacing w:before="6"/>
        <w:rPr>
          <w:sz w:val="25"/>
        </w:rPr>
      </w:pPr>
    </w:p>
    <w:p w:rsidR="00CC310A" w:rsidRDefault="002F29F8">
      <w:pPr>
        <w:pStyle w:val="a3"/>
        <w:ind w:left="100"/>
      </w:pPr>
      <w:r>
        <w:rPr>
          <w:color w:val="1D1D1B"/>
        </w:rPr>
        <w:t>Оформляют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таблица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соответствии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ГОСТ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2.105-95 «ЕСКД».</w:t>
      </w:r>
    </w:p>
    <w:p w:rsidR="00CC310A" w:rsidRDefault="002F29F8">
      <w:pPr>
        <w:pStyle w:val="a3"/>
        <w:spacing w:before="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195295</wp:posOffset>
            </wp:positionV>
            <wp:extent cx="5848350" cy="1971675"/>
            <wp:effectExtent l="0" t="0" r="0" b="0"/>
            <wp:wrapTopAndBottom/>
            <wp:docPr id="17" name="image9.jpeg" descr="https://resh.edu.ru/uploads/lesson_extract/5490/20190304170958/OEBPS/objects/c_info_11_6_1/d587a55f-9186-420b-8d4a-2d03621b0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0A" w:rsidRDefault="00CC310A">
      <w:pPr>
        <w:pStyle w:val="a3"/>
        <w:spacing w:before="2"/>
        <w:rPr>
          <w:sz w:val="24"/>
        </w:rPr>
      </w:pPr>
    </w:p>
    <w:p w:rsidR="00CC310A" w:rsidRDefault="002F29F8">
      <w:pPr>
        <w:pStyle w:val="a3"/>
        <w:spacing w:before="1"/>
        <w:ind w:left="100"/>
      </w:pPr>
      <w:r>
        <w:rPr>
          <w:color w:val="1D1D1B"/>
        </w:rPr>
        <w:t>Таблицы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могут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быть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следующими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типами:</w:t>
      </w:r>
    </w:p>
    <w:p w:rsidR="00CC310A" w:rsidRDefault="00CC310A">
      <w:pPr>
        <w:pStyle w:val="a3"/>
        <w:spacing w:before="3"/>
        <w:rPr>
          <w:sz w:val="26"/>
        </w:rPr>
      </w:pPr>
    </w:p>
    <w:p w:rsidR="00CC310A" w:rsidRDefault="002F29F8">
      <w:pPr>
        <w:pStyle w:val="a3"/>
        <w:ind w:left="100"/>
      </w:pPr>
      <w:r>
        <w:rPr>
          <w:color w:val="1D1D1B"/>
        </w:rPr>
        <w:t>«Объект</w:t>
      </w:r>
      <w:r>
        <w:rPr>
          <w:color w:val="1D1D1B"/>
          <w:spacing w:val="39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свойство»,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содержащими</w:t>
      </w:r>
      <w:r>
        <w:rPr>
          <w:color w:val="1D1D1B"/>
          <w:spacing w:val="39"/>
        </w:rPr>
        <w:t xml:space="preserve"> </w:t>
      </w:r>
      <w:r>
        <w:rPr>
          <w:color w:val="1D1D1B"/>
        </w:rPr>
        <w:t>информацию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о</w:t>
      </w:r>
      <w:r>
        <w:rPr>
          <w:color w:val="1D1D1B"/>
          <w:spacing w:val="38"/>
        </w:rPr>
        <w:t xml:space="preserve"> </w:t>
      </w:r>
      <w:r>
        <w:rPr>
          <w:color w:val="1D1D1B"/>
        </w:rPr>
        <w:t>свойствах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отдельных</w:t>
      </w:r>
      <w:r>
        <w:rPr>
          <w:color w:val="1D1D1B"/>
          <w:spacing w:val="36"/>
        </w:rPr>
        <w:t xml:space="preserve"> </w:t>
      </w:r>
      <w:r>
        <w:rPr>
          <w:color w:val="1D1D1B"/>
        </w:rPr>
        <w:t>объектов,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принадлежащих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одному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классу.</w:t>
      </w:r>
    </w:p>
    <w:p w:rsidR="00CC310A" w:rsidRDefault="00CC310A">
      <w:pPr>
        <w:pStyle w:val="a3"/>
        <w:rPr>
          <w:sz w:val="26"/>
        </w:rPr>
      </w:pPr>
    </w:p>
    <w:p w:rsidR="00CC310A" w:rsidRDefault="002F29F8">
      <w:pPr>
        <w:pStyle w:val="a3"/>
        <w:ind w:left="100" w:right="123"/>
      </w:pPr>
      <w:r>
        <w:rPr>
          <w:color w:val="1D1D1B"/>
        </w:rPr>
        <w:t>«Объект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—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объект»,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содержащими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информацию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некотором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одном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свойстве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пар</w:t>
      </w:r>
      <w:r>
        <w:rPr>
          <w:color w:val="1D1D1B"/>
          <w:spacing w:val="-67"/>
        </w:rPr>
        <w:t xml:space="preserve"> </w:t>
      </w:r>
      <w:r>
        <w:rPr>
          <w:color w:val="1D1D1B"/>
        </w:rPr>
        <w:t>объектов,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принадлежащих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одному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или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разным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классам.</w:t>
      </w:r>
    </w:p>
    <w:p w:rsidR="00CC310A" w:rsidRDefault="00CC310A">
      <w:pPr>
        <w:pStyle w:val="a3"/>
        <w:spacing w:before="5"/>
        <w:rPr>
          <w:sz w:val="26"/>
        </w:rPr>
      </w:pPr>
    </w:p>
    <w:p w:rsidR="00CC310A" w:rsidRDefault="002F29F8">
      <w:pPr>
        <w:ind w:left="100"/>
        <w:rPr>
          <w:b/>
          <w:sz w:val="28"/>
        </w:rPr>
      </w:pPr>
      <w:r>
        <w:rPr>
          <w:b/>
          <w:color w:val="FF0000"/>
          <w:sz w:val="28"/>
        </w:rPr>
        <w:t>Контрольные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вопросы:</w:t>
      </w:r>
    </w:p>
    <w:p w:rsidR="00CC310A" w:rsidRDefault="002F29F8">
      <w:pPr>
        <w:pStyle w:val="a5"/>
        <w:numPr>
          <w:ilvl w:val="0"/>
          <w:numId w:val="1"/>
        </w:numPr>
        <w:tabs>
          <w:tab w:val="left" w:pos="821"/>
        </w:tabs>
        <w:spacing w:before="245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</w:p>
    <w:p w:rsidR="00CC310A" w:rsidRDefault="002F29F8">
      <w:pPr>
        <w:pStyle w:val="a5"/>
        <w:numPr>
          <w:ilvl w:val="0"/>
          <w:numId w:val="1"/>
        </w:numPr>
        <w:tabs>
          <w:tab w:val="left" w:pos="821"/>
        </w:tabs>
        <w:spacing w:before="47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</w:t>
      </w:r>
    </w:p>
    <w:p w:rsidR="00CC310A" w:rsidRDefault="002F29F8">
      <w:pPr>
        <w:pStyle w:val="a5"/>
        <w:numPr>
          <w:ilvl w:val="0"/>
          <w:numId w:val="1"/>
        </w:numPr>
        <w:tabs>
          <w:tab w:val="left" w:pos="821"/>
        </w:tabs>
        <w:spacing w:before="49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</w:t>
      </w:r>
    </w:p>
    <w:p w:rsidR="00CC310A" w:rsidRDefault="002F29F8">
      <w:pPr>
        <w:pStyle w:val="a5"/>
        <w:numPr>
          <w:ilvl w:val="0"/>
          <w:numId w:val="1"/>
        </w:numPr>
        <w:tabs>
          <w:tab w:val="left" w:pos="821"/>
        </w:tabs>
        <w:spacing w:before="5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чём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2"/>
          <w:sz w:val="28"/>
        </w:rPr>
        <w:t xml:space="preserve"> </w:t>
      </w:r>
      <w:r>
        <w:rPr>
          <w:color w:val="1D1D1B"/>
          <w:sz w:val="28"/>
        </w:rPr>
        <w:t>детерминированных</w:t>
      </w:r>
      <w:r>
        <w:rPr>
          <w:color w:val="1D1D1B"/>
          <w:spacing w:val="-2"/>
          <w:sz w:val="28"/>
        </w:rPr>
        <w:t xml:space="preserve"> </w:t>
      </w:r>
      <w:r>
        <w:rPr>
          <w:color w:val="1D1D1B"/>
          <w:sz w:val="28"/>
        </w:rPr>
        <w:t>моделей</w:t>
      </w:r>
      <w:r>
        <w:rPr>
          <w:color w:val="1D1D1B"/>
          <w:spacing w:val="-6"/>
          <w:sz w:val="28"/>
        </w:rPr>
        <w:t xml:space="preserve"> </w:t>
      </w:r>
      <w:r>
        <w:rPr>
          <w:color w:val="1D1D1B"/>
          <w:sz w:val="28"/>
        </w:rPr>
        <w:t>от</w:t>
      </w:r>
      <w:r>
        <w:rPr>
          <w:color w:val="1D1D1B"/>
          <w:spacing w:val="-3"/>
          <w:sz w:val="28"/>
        </w:rPr>
        <w:t xml:space="preserve"> </w:t>
      </w:r>
      <w:r>
        <w:rPr>
          <w:color w:val="1D1D1B"/>
          <w:sz w:val="28"/>
        </w:rPr>
        <w:t>стохастических?</w:t>
      </w:r>
    </w:p>
    <w:p w:rsidR="00CC310A" w:rsidRDefault="002F29F8">
      <w:pPr>
        <w:pStyle w:val="a5"/>
        <w:numPr>
          <w:ilvl w:val="0"/>
          <w:numId w:val="1"/>
        </w:numPr>
        <w:tabs>
          <w:tab w:val="left" w:pos="821"/>
        </w:tabs>
        <w:spacing w:before="47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Адекватность?</w:t>
      </w:r>
    </w:p>
    <w:sectPr w:rsidR="00CC310A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420A"/>
    <w:multiLevelType w:val="hybridMultilevel"/>
    <w:tmpl w:val="5672A434"/>
    <w:lvl w:ilvl="0" w:tplc="D004DEE6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7C3AEA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7E9A4308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FC8E9BD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7BF25086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8D84A938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46DE41DC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091831A8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75DAB62A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0A82B71"/>
    <w:multiLevelType w:val="hybridMultilevel"/>
    <w:tmpl w:val="A1A82688"/>
    <w:lvl w:ilvl="0" w:tplc="AB1252C2">
      <w:numFmt w:val="bullet"/>
      <w:lvlText w:val="—"/>
      <w:lvlJc w:val="left"/>
      <w:pPr>
        <w:ind w:left="450" w:hanging="351"/>
      </w:pPr>
      <w:rPr>
        <w:rFonts w:ascii="Times New Roman" w:eastAsia="Times New Roman" w:hAnsi="Times New Roman" w:cs="Times New Roman" w:hint="default"/>
        <w:color w:val="1D1D1B"/>
        <w:w w:val="100"/>
        <w:sz w:val="28"/>
        <w:szCs w:val="28"/>
        <w:lang w:val="ru-RU" w:eastAsia="en-US" w:bidi="ar-SA"/>
      </w:rPr>
    </w:lvl>
    <w:lvl w:ilvl="1" w:tplc="4544A9DE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color w:val="1D1D1B"/>
        <w:spacing w:val="0"/>
        <w:w w:val="100"/>
        <w:sz w:val="28"/>
        <w:szCs w:val="28"/>
        <w:lang w:val="ru-RU" w:eastAsia="en-US" w:bidi="ar-SA"/>
      </w:rPr>
    </w:lvl>
    <w:lvl w:ilvl="2" w:tplc="2ADA793E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3" w:tplc="D0A4A79C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A2C295DC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 w:tplc="C324B286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6" w:tplc="63C8814E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 w:tplc="18BE9598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5212074C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0A"/>
    <w:rsid w:val="002F29F8"/>
    <w:rsid w:val="00C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FAB2-6CA4-451B-86A8-A696729F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00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Вернова</dc:creator>
  <cp:lastModifiedBy>ASRock</cp:lastModifiedBy>
  <cp:revision>2</cp:revision>
  <dcterms:created xsi:type="dcterms:W3CDTF">2024-01-30T09:02:00Z</dcterms:created>
  <dcterms:modified xsi:type="dcterms:W3CDTF">2024-01-30T09:02:00Z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