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97" w:rsidRDefault="00AC0497" w:rsidP="001B4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0A4A" w:rsidRDefault="00D10A4A" w:rsidP="00AE2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016C40" w:rsidTr="00B64337">
        <w:tc>
          <w:tcPr>
            <w:tcW w:w="4785" w:type="dxa"/>
          </w:tcPr>
          <w:p w:rsidR="00016C40" w:rsidRPr="00016C40" w:rsidRDefault="00016C40" w:rsidP="00016C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C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</w:p>
          <w:p w:rsidR="00016C40" w:rsidRPr="00016C40" w:rsidRDefault="00016C40" w:rsidP="00016C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C40" w:rsidRPr="00016C40" w:rsidRDefault="00016C40" w:rsidP="00016C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C4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016C40" w:rsidRPr="00016C40" w:rsidRDefault="00016C40" w:rsidP="00016C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C40" w:rsidRPr="00016C40" w:rsidRDefault="00016C40" w:rsidP="00D10A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</w:t>
            </w:r>
            <w:r w:rsidR="00D10A4A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Пижанская ЦКС</w:t>
            </w:r>
            <w:r w:rsidRPr="00016C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10.01.202</w:t>
            </w:r>
            <w:r w:rsidR="00D10A4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16C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03</w:t>
            </w:r>
          </w:p>
        </w:tc>
      </w:tr>
    </w:tbl>
    <w:p w:rsidR="00016C40" w:rsidRDefault="00016C40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sz w:val="24"/>
          <w:szCs w:val="24"/>
        </w:rPr>
        <w:t xml:space="preserve">об антикоррупционной политике в </w:t>
      </w:r>
      <w:r w:rsidR="00D10A4A">
        <w:rPr>
          <w:rFonts w:ascii="Times New Roman" w:eastAsia="Times New Roman" w:hAnsi="Times New Roman" w:cs="Times New Roman"/>
          <w:b/>
          <w:sz w:val="24"/>
          <w:szCs w:val="24"/>
        </w:rPr>
        <w:t>МКУК Пижанская ЦКС</w:t>
      </w:r>
      <w:r w:rsidRPr="00016C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об антикоррупционной политике в </w:t>
      </w:r>
      <w:r w:rsidR="00D10A4A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016C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(далее – Положение) устанавливает основные принципы антикоррупционной политики и контроль за их соблюдением в </w:t>
      </w:r>
      <w:r w:rsidR="00D10A4A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016C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(далее – У</w:t>
      </w:r>
      <w:r>
        <w:rPr>
          <w:rFonts w:ascii="Times New Roman" w:eastAsia="Times New Roman" w:hAnsi="Times New Roman" w:cs="Times New Roman"/>
          <w:sz w:val="24"/>
          <w:szCs w:val="24"/>
        </w:rPr>
        <w:t>правление культуры)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подведомственных </w:t>
      </w:r>
      <w:r w:rsidR="00D10A4A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1.2. Настоящее Положение разработано в соответствии с Конституцией Российской Федерации, международно-правовыми актами, направленными на борьбу с коррупцией, действующим законодательством Российской Федерации в об</w:t>
      </w:r>
      <w:r w:rsidR="008112F6">
        <w:rPr>
          <w:rFonts w:ascii="Times New Roman" w:eastAsia="Times New Roman" w:hAnsi="Times New Roman" w:cs="Times New Roman"/>
          <w:sz w:val="24"/>
          <w:szCs w:val="24"/>
        </w:rPr>
        <w:t>ласти противодействия коррупции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1.3. Настоящее Положение обязательно для соблюдения всеми работниками </w:t>
      </w:r>
      <w:r w:rsidR="00D10A4A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и руководителями подведомственных </w:t>
      </w:r>
      <w:r w:rsidR="00D10A4A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1.4. Настоящее Положение вступает в действие с момента его утверждения и действует до утверждения нового Положения.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1.5. Все изменения и дополнения к настоящему Положению должны быть утверждены приказом </w:t>
      </w:r>
      <w:r w:rsidR="00D10A4A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="008112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27"/>
      <w:bookmarkEnd w:id="0"/>
      <w:r w:rsidRPr="00F81EF3">
        <w:rPr>
          <w:rFonts w:ascii="Times New Roman" w:eastAsia="Times New Roman" w:hAnsi="Times New Roman" w:cs="Times New Roman"/>
          <w:b/>
          <w:sz w:val="24"/>
          <w:szCs w:val="24"/>
        </w:rPr>
        <w:t xml:space="preserve">2. Цели и задачи антикоррупционной политики </w:t>
      </w:r>
      <w:r w:rsidR="0020447C">
        <w:rPr>
          <w:rFonts w:ascii="Times New Roman" w:eastAsia="Times New Roman" w:hAnsi="Times New Roman" w:cs="Times New Roman"/>
          <w:b/>
          <w:sz w:val="24"/>
          <w:szCs w:val="24"/>
        </w:rPr>
        <w:t>МКУК Пижанская ЦКС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2.1. Основной целью антикоррупционной политики 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112F6">
        <w:rPr>
          <w:rFonts w:ascii="Times New Roman" w:eastAsia="Times New Roman" w:hAnsi="Times New Roman" w:cs="Times New Roman"/>
          <w:sz w:val="24"/>
          <w:szCs w:val="24"/>
        </w:rPr>
        <w:t>правления культуры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является устранение причин развития и формирования условий существования коррупции в </w:t>
      </w:r>
      <w:r w:rsidR="0020447C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20447C">
        <w:rPr>
          <w:rFonts w:ascii="Times New Roman" w:eastAsia="Times New Roman" w:hAnsi="Times New Roman" w:cs="Times New Roman"/>
          <w:sz w:val="24"/>
          <w:szCs w:val="24"/>
        </w:rPr>
        <w:t>Пижанская ЦКС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учреждениях.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2.2. Задачи антикоррупционной политики: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- разработка и осуществление мер по предупреждению, пресечению и минимизации последствий коррупционных действий в </w:t>
      </w:r>
      <w:r w:rsidR="0020447C">
        <w:rPr>
          <w:rFonts w:ascii="Times New Roman" w:eastAsia="Times New Roman" w:hAnsi="Times New Roman" w:cs="Times New Roman"/>
          <w:sz w:val="24"/>
          <w:szCs w:val="24"/>
        </w:rPr>
        <w:t>Пижанская ЦКС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8112F6"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- выявление и предотвращение вовлечения работников </w:t>
      </w:r>
      <w:r w:rsidR="0020447C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в коррупционную деятельность;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- устранение внешних факторов, способных вовлечь </w:t>
      </w:r>
      <w:r w:rsidR="0020447C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подведомственные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 xml:space="preserve">подразделениях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в коррупционную деятельность;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- создание системы возмещения вреда, причиненного коррупционными действиями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подведомственными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- разработка стимулов для сотрудников, не склонных к коррупционным действиям и не уличенны</w:t>
      </w:r>
      <w:r w:rsidR="00B6433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в коррупционной деятельности.</w:t>
      </w: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sz w:val="24"/>
          <w:szCs w:val="24"/>
        </w:rPr>
        <w:t xml:space="preserve">3. Реализация антикоррупционной политики в </w:t>
      </w:r>
      <w:r w:rsidR="00BD3656">
        <w:rPr>
          <w:rFonts w:ascii="Times New Roman" w:eastAsia="Times New Roman" w:hAnsi="Times New Roman" w:cs="Times New Roman"/>
          <w:b/>
          <w:sz w:val="24"/>
          <w:szCs w:val="24"/>
        </w:rPr>
        <w:t>МКУК Пижанская ЦКС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3.1. Для выполнения задач, изложенных в разделе 2 настоящего Положения, в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создается антикоррупционная комиссия.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3.2. Антикоррупционная комиссия создается в количестве не менее 5 человек. В ее состав входят работники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3.3. Члены антикоррупционной комиссии назначаются приказом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3.4. Возглавляет работу комиссии председатель комиссии, назначаемый приказом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3.5. Деятельность комиссии направлена на выявление фактов нарушения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lastRenderedPageBreak/>
        <w:t>антикоррупционного законодательства</w:t>
      </w:r>
      <w:r w:rsidR="008112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либо предотвращения действий работников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, которые могут привести к коррупционным действиям.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3.6. Комиссия для выполнения вышеуказанных задач имеет право проводить различные проверки, осуществлять запросы в подведомственные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подразделения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, знакомиться с личными делами работников.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3.7. Любой работник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и подведомственных</w:t>
      </w:r>
      <w:r w:rsidR="008112F6" w:rsidRPr="00811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вправе обратиться в комиссию, с заявлением о ставшем ему известном факте нарушения антикоррупционной политики</w:t>
      </w:r>
      <w:r w:rsidR="008112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либо о возможном нарушении антикоррупционной политики.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3.8. В случае выявления факта нарушения антикоррупционного законодательства комиссия проводит расследование данного факта, выявляет причины совершения коррупционного действия, определяет последс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твия и в случае, если директор МКУК Пижанская 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не входит в комиссию, докладывает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директор МКУК Пижанская 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3.9.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Директор МКУК Пижанская ЦКС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на основании доклада комиссии принимает соответствующие меры по привлечению виновных к ответственности и устранению последствий вреда, причиненного коррупционными действиями.</w:t>
      </w:r>
    </w:p>
    <w:p w:rsidR="00016C40" w:rsidRPr="00F81EF3" w:rsidRDefault="00016C40" w:rsidP="008112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3.10. В случае выявления комиссией обстоятельств, которые могут спровоцировать совершение работниками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="008112F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подразделений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коррупционных действий, комиссия вместе с профсоюзным органом </w:t>
      </w:r>
      <w:r w:rsidR="00A97734">
        <w:rPr>
          <w:rFonts w:ascii="Times New Roman" w:eastAsia="Times New Roman" w:hAnsi="Times New Roman" w:cs="Times New Roman"/>
          <w:sz w:val="24"/>
          <w:szCs w:val="24"/>
        </w:rPr>
        <w:t xml:space="preserve">(при наличии)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проводят беседы с указанным работником, выясняют причины, которые привели к созданию подобной ситуации, предоставляют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директору МКУК Пижанская ЦКС</w:t>
      </w:r>
      <w:r w:rsidR="00A97734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рекомендации по принятию мер для предотвращения подобных ситуаций в отношении данного работника и остальных работников в целом, выявляют работников, попадающих в группу риска по схожим причинам.</w:t>
      </w:r>
    </w:p>
    <w:p w:rsidR="00016C40" w:rsidRPr="00F81EF3" w:rsidRDefault="00016C40" w:rsidP="00A977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3.11. В случае если комиссии стало известно о факте нарушения антикоррупционной политики третьими лицами в отношении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="00A97734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подразделений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, комиссия обязана немедленно доложить об этом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директору МКУК Пижанская 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для привлечения соответствующих правоохранительных органов и предотвращения причинения вреда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="00A97734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подведомственным</w:t>
      </w:r>
      <w:r w:rsidR="00A97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подразделениям</w:t>
      </w:r>
      <w:r w:rsidR="00A977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Default="00016C40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656" w:rsidRDefault="00BD3656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656" w:rsidRDefault="00BD3656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656" w:rsidRDefault="00BD3656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656" w:rsidRDefault="00BD3656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656" w:rsidRDefault="00BD3656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656" w:rsidRDefault="00BD3656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656" w:rsidRPr="00F81EF3" w:rsidRDefault="00BD3656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Pr="00F81EF3" w:rsidRDefault="00016C40" w:rsidP="00016C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16C40" w:rsidRPr="00F81EF3" w:rsidSect="006D2727">
      <w:headerReference w:type="default" r:id="rId8"/>
      <w:pgSz w:w="11906" w:h="16838"/>
      <w:pgMar w:top="360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4A4" w:rsidRDefault="003364A4" w:rsidP="00F3441F">
      <w:pPr>
        <w:spacing w:after="0" w:line="240" w:lineRule="auto"/>
      </w:pPr>
      <w:r>
        <w:separator/>
      </w:r>
    </w:p>
  </w:endnote>
  <w:endnote w:type="continuationSeparator" w:id="1">
    <w:p w:rsidR="003364A4" w:rsidRDefault="003364A4" w:rsidP="00F3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4A4" w:rsidRDefault="003364A4" w:rsidP="00F3441F">
      <w:pPr>
        <w:spacing w:after="0" w:line="240" w:lineRule="auto"/>
      </w:pPr>
      <w:r>
        <w:separator/>
      </w:r>
    </w:p>
  </w:footnote>
  <w:footnote w:type="continuationSeparator" w:id="1">
    <w:p w:rsidR="003364A4" w:rsidRDefault="003364A4" w:rsidP="00F3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AAC" w:rsidRDefault="00172988">
    <w:pPr>
      <w:pStyle w:val="a5"/>
      <w:jc w:val="center"/>
    </w:pPr>
    <w:fldSimple w:instr="PAGE   \* MERGEFORMAT">
      <w:r w:rsidR="00EB6993">
        <w:rPr>
          <w:noProof/>
        </w:rPr>
        <w:t>2</w:t>
      </w:r>
    </w:fldSimple>
  </w:p>
  <w:p w:rsidR="00D42AAC" w:rsidRDefault="00D42A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5F9"/>
    <w:multiLevelType w:val="hybridMultilevel"/>
    <w:tmpl w:val="A628CFEC"/>
    <w:lvl w:ilvl="0" w:tplc="B854236E">
      <w:start w:val="7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0522C"/>
    <w:multiLevelType w:val="hybridMultilevel"/>
    <w:tmpl w:val="385ED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805A5"/>
    <w:multiLevelType w:val="hybridMultilevel"/>
    <w:tmpl w:val="5E2C58F2"/>
    <w:lvl w:ilvl="0" w:tplc="519091D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3E337494"/>
    <w:multiLevelType w:val="hybridMultilevel"/>
    <w:tmpl w:val="95A6887A"/>
    <w:lvl w:ilvl="0" w:tplc="4D10B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96006A1"/>
    <w:multiLevelType w:val="hybridMultilevel"/>
    <w:tmpl w:val="53FA31FA"/>
    <w:lvl w:ilvl="0" w:tplc="6302B90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074823"/>
    <w:multiLevelType w:val="singleLevel"/>
    <w:tmpl w:val="6F8E377C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67822594"/>
    <w:multiLevelType w:val="hybridMultilevel"/>
    <w:tmpl w:val="325A1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26C92"/>
    <w:multiLevelType w:val="hybridMultilevel"/>
    <w:tmpl w:val="49EA0290"/>
    <w:lvl w:ilvl="0" w:tplc="3FAE7D52">
      <w:start w:val="1"/>
      <w:numFmt w:val="decimal"/>
      <w:lvlText w:val="%1.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FD875A9"/>
    <w:multiLevelType w:val="hybridMultilevel"/>
    <w:tmpl w:val="F60CE18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178BF"/>
    <w:rsid w:val="00000749"/>
    <w:rsid w:val="00016276"/>
    <w:rsid w:val="00016C40"/>
    <w:rsid w:val="00017F30"/>
    <w:rsid w:val="00030067"/>
    <w:rsid w:val="00042EA3"/>
    <w:rsid w:val="00051857"/>
    <w:rsid w:val="00053C20"/>
    <w:rsid w:val="00055E67"/>
    <w:rsid w:val="000645D3"/>
    <w:rsid w:val="00066A76"/>
    <w:rsid w:val="00067560"/>
    <w:rsid w:val="00081DF1"/>
    <w:rsid w:val="00084CD3"/>
    <w:rsid w:val="00090159"/>
    <w:rsid w:val="00090439"/>
    <w:rsid w:val="00092525"/>
    <w:rsid w:val="00094734"/>
    <w:rsid w:val="000A0040"/>
    <w:rsid w:val="000A3F4C"/>
    <w:rsid w:val="000A728B"/>
    <w:rsid w:val="000C1001"/>
    <w:rsid w:val="000C32C8"/>
    <w:rsid w:val="000C4CF8"/>
    <w:rsid w:val="000C6937"/>
    <w:rsid w:val="000D6C1B"/>
    <w:rsid w:val="00111E55"/>
    <w:rsid w:val="0011247A"/>
    <w:rsid w:val="00122371"/>
    <w:rsid w:val="001230BD"/>
    <w:rsid w:val="001254CE"/>
    <w:rsid w:val="001401CE"/>
    <w:rsid w:val="0015293C"/>
    <w:rsid w:val="00164CE1"/>
    <w:rsid w:val="00167814"/>
    <w:rsid w:val="00167C5B"/>
    <w:rsid w:val="00172988"/>
    <w:rsid w:val="00191DF1"/>
    <w:rsid w:val="001B47CA"/>
    <w:rsid w:val="001B4D72"/>
    <w:rsid w:val="001B63C5"/>
    <w:rsid w:val="001C5EFA"/>
    <w:rsid w:val="001D2E40"/>
    <w:rsid w:val="001E466E"/>
    <w:rsid w:val="001F23FE"/>
    <w:rsid w:val="00201E63"/>
    <w:rsid w:val="0020447C"/>
    <w:rsid w:val="002341DC"/>
    <w:rsid w:val="00235025"/>
    <w:rsid w:val="00243A85"/>
    <w:rsid w:val="00254D25"/>
    <w:rsid w:val="002621B7"/>
    <w:rsid w:val="00262E71"/>
    <w:rsid w:val="00281798"/>
    <w:rsid w:val="00281880"/>
    <w:rsid w:val="0029018A"/>
    <w:rsid w:val="0029167F"/>
    <w:rsid w:val="00292902"/>
    <w:rsid w:val="002B0993"/>
    <w:rsid w:val="002B3CF7"/>
    <w:rsid w:val="002C0BE1"/>
    <w:rsid w:val="002C61D2"/>
    <w:rsid w:val="002D63E4"/>
    <w:rsid w:val="002D6F1A"/>
    <w:rsid w:val="002E4024"/>
    <w:rsid w:val="002F13CE"/>
    <w:rsid w:val="002F7EAA"/>
    <w:rsid w:val="00315C4F"/>
    <w:rsid w:val="00317328"/>
    <w:rsid w:val="00322B04"/>
    <w:rsid w:val="003364A4"/>
    <w:rsid w:val="0034020A"/>
    <w:rsid w:val="003506E3"/>
    <w:rsid w:val="0035348B"/>
    <w:rsid w:val="003549F0"/>
    <w:rsid w:val="003644EB"/>
    <w:rsid w:val="003775A2"/>
    <w:rsid w:val="00383CFA"/>
    <w:rsid w:val="003A54A0"/>
    <w:rsid w:val="003C5209"/>
    <w:rsid w:val="003C5524"/>
    <w:rsid w:val="003C6904"/>
    <w:rsid w:val="003D649C"/>
    <w:rsid w:val="00401DAA"/>
    <w:rsid w:val="00442414"/>
    <w:rsid w:val="004452D2"/>
    <w:rsid w:val="0044581C"/>
    <w:rsid w:val="004546AD"/>
    <w:rsid w:val="00465973"/>
    <w:rsid w:val="0046716F"/>
    <w:rsid w:val="00480BDB"/>
    <w:rsid w:val="004839A9"/>
    <w:rsid w:val="0048449E"/>
    <w:rsid w:val="00484859"/>
    <w:rsid w:val="0049437C"/>
    <w:rsid w:val="004A3EDA"/>
    <w:rsid w:val="004B32BC"/>
    <w:rsid w:val="004B4F41"/>
    <w:rsid w:val="004C56CD"/>
    <w:rsid w:val="004D345A"/>
    <w:rsid w:val="004E3440"/>
    <w:rsid w:val="004E39BA"/>
    <w:rsid w:val="004E4A24"/>
    <w:rsid w:val="004E56E1"/>
    <w:rsid w:val="00505FA7"/>
    <w:rsid w:val="00513319"/>
    <w:rsid w:val="005136A0"/>
    <w:rsid w:val="00514196"/>
    <w:rsid w:val="00522CFF"/>
    <w:rsid w:val="00526988"/>
    <w:rsid w:val="00527121"/>
    <w:rsid w:val="00530899"/>
    <w:rsid w:val="00537E07"/>
    <w:rsid w:val="0054485F"/>
    <w:rsid w:val="005606EE"/>
    <w:rsid w:val="0056153F"/>
    <w:rsid w:val="00562D5B"/>
    <w:rsid w:val="00563AA7"/>
    <w:rsid w:val="00571486"/>
    <w:rsid w:val="00572BCE"/>
    <w:rsid w:val="0057711C"/>
    <w:rsid w:val="00593B13"/>
    <w:rsid w:val="005959C7"/>
    <w:rsid w:val="00596AD0"/>
    <w:rsid w:val="005977B8"/>
    <w:rsid w:val="005977C4"/>
    <w:rsid w:val="005977CE"/>
    <w:rsid w:val="005A0D9B"/>
    <w:rsid w:val="005A6FFE"/>
    <w:rsid w:val="005B2E52"/>
    <w:rsid w:val="005F453D"/>
    <w:rsid w:val="00602EAF"/>
    <w:rsid w:val="00604CE2"/>
    <w:rsid w:val="00606806"/>
    <w:rsid w:val="00616A54"/>
    <w:rsid w:val="00626F56"/>
    <w:rsid w:val="00645F25"/>
    <w:rsid w:val="006A2880"/>
    <w:rsid w:val="006A3150"/>
    <w:rsid w:val="006D0C5F"/>
    <w:rsid w:val="006D2727"/>
    <w:rsid w:val="006D2C84"/>
    <w:rsid w:val="006E29EC"/>
    <w:rsid w:val="006E3A06"/>
    <w:rsid w:val="006E6096"/>
    <w:rsid w:val="006F2513"/>
    <w:rsid w:val="006F6315"/>
    <w:rsid w:val="006F7DC6"/>
    <w:rsid w:val="00712577"/>
    <w:rsid w:val="00713FC1"/>
    <w:rsid w:val="007152EC"/>
    <w:rsid w:val="0072030B"/>
    <w:rsid w:val="00726878"/>
    <w:rsid w:val="007325F0"/>
    <w:rsid w:val="007417A2"/>
    <w:rsid w:val="00761ADA"/>
    <w:rsid w:val="0077187A"/>
    <w:rsid w:val="00772355"/>
    <w:rsid w:val="0077557B"/>
    <w:rsid w:val="0077643E"/>
    <w:rsid w:val="00781D97"/>
    <w:rsid w:val="00783719"/>
    <w:rsid w:val="00791286"/>
    <w:rsid w:val="00793A86"/>
    <w:rsid w:val="00796458"/>
    <w:rsid w:val="007A0F61"/>
    <w:rsid w:val="007A3563"/>
    <w:rsid w:val="007A4974"/>
    <w:rsid w:val="007A5648"/>
    <w:rsid w:val="007C02D8"/>
    <w:rsid w:val="007D2C71"/>
    <w:rsid w:val="007D2CDD"/>
    <w:rsid w:val="007D55E8"/>
    <w:rsid w:val="007D5BEF"/>
    <w:rsid w:val="007D64AA"/>
    <w:rsid w:val="007E4037"/>
    <w:rsid w:val="007F2CE7"/>
    <w:rsid w:val="00800DBA"/>
    <w:rsid w:val="00807742"/>
    <w:rsid w:val="008112F6"/>
    <w:rsid w:val="00811311"/>
    <w:rsid w:val="00811E18"/>
    <w:rsid w:val="008149C0"/>
    <w:rsid w:val="00815C49"/>
    <w:rsid w:val="008228B8"/>
    <w:rsid w:val="00827573"/>
    <w:rsid w:val="0083122D"/>
    <w:rsid w:val="00835BDA"/>
    <w:rsid w:val="00842740"/>
    <w:rsid w:val="00845B9D"/>
    <w:rsid w:val="00850815"/>
    <w:rsid w:val="00860CC9"/>
    <w:rsid w:val="00872581"/>
    <w:rsid w:val="008731A3"/>
    <w:rsid w:val="00875660"/>
    <w:rsid w:val="008773CE"/>
    <w:rsid w:val="00880A15"/>
    <w:rsid w:val="00886137"/>
    <w:rsid w:val="00886364"/>
    <w:rsid w:val="00886CCF"/>
    <w:rsid w:val="008962F0"/>
    <w:rsid w:val="008A13D3"/>
    <w:rsid w:val="008B36BE"/>
    <w:rsid w:val="008B3E89"/>
    <w:rsid w:val="008C6545"/>
    <w:rsid w:val="008D524E"/>
    <w:rsid w:val="008D7F61"/>
    <w:rsid w:val="008E2D69"/>
    <w:rsid w:val="008E4DB6"/>
    <w:rsid w:val="008E668D"/>
    <w:rsid w:val="009178BF"/>
    <w:rsid w:val="00941DEF"/>
    <w:rsid w:val="00943A79"/>
    <w:rsid w:val="00963075"/>
    <w:rsid w:val="009748F4"/>
    <w:rsid w:val="00980546"/>
    <w:rsid w:val="00983C3A"/>
    <w:rsid w:val="00986E9D"/>
    <w:rsid w:val="00990107"/>
    <w:rsid w:val="00990137"/>
    <w:rsid w:val="009B637F"/>
    <w:rsid w:val="009B7DE4"/>
    <w:rsid w:val="009D276C"/>
    <w:rsid w:val="009D78DF"/>
    <w:rsid w:val="009E5704"/>
    <w:rsid w:val="009E702A"/>
    <w:rsid w:val="009F0CE0"/>
    <w:rsid w:val="009F321E"/>
    <w:rsid w:val="009F3A7C"/>
    <w:rsid w:val="009F4B01"/>
    <w:rsid w:val="00A03F93"/>
    <w:rsid w:val="00A21EFB"/>
    <w:rsid w:val="00A23698"/>
    <w:rsid w:val="00A266F0"/>
    <w:rsid w:val="00A26D01"/>
    <w:rsid w:val="00A567F8"/>
    <w:rsid w:val="00A64167"/>
    <w:rsid w:val="00A65BBB"/>
    <w:rsid w:val="00A72ADF"/>
    <w:rsid w:val="00A73410"/>
    <w:rsid w:val="00A734A8"/>
    <w:rsid w:val="00A955D6"/>
    <w:rsid w:val="00A97029"/>
    <w:rsid w:val="00A97311"/>
    <w:rsid w:val="00A97734"/>
    <w:rsid w:val="00AA19A6"/>
    <w:rsid w:val="00AB1F4F"/>
    <w:rsid w:val="00AB3AE2"/>
    <w:rsid w:val="00AC0497"/>
    <w:rsid w:val="00AC08F0"/>
    <w:rsid w:val="00AC11A5"/>
    <w:rsid w:val="00AD3A64"/>
    <w:rsid w:val="00AE2621"/>
    <w:rsid w:val="00AE2D9D"/>
    <w:rsid w:val="00AE58C6"/>
    <w:rsid w:val="00AF7BF3"/>
    <w:rsid w:val="00B0683E"/>
    <w:rsid w:val="00B157D7"/>
    <w:rsid w:val="00B15AC8"/>
    <w:rsid w:val="00B23B71"/>
    <w:rsid w:val="00B30C91"/>
    <w:rsid w:val="00B3115F"/>
    <w:rsid w:val="00B339F7"/>
    <w:rsid w:val="00B433C8"/>
    <w:rsid w:val="00B617AD"/>
    <w:rsid w:val="00B61F9A"/>
    <w:rsid w:val="00B64337"/>
    <w:rsid w:val="00B650C2"/>
    <w:rsid w:val="00B80138"/>
    <w:rsid w:val="00B94138"/>
    <w:rsid w:val="00BB157E"/>
    <w:rsid w:val="00BB1D4D"/>
    <w:rsid w:val="00BB5DB0"/>
    <w:rsid w:val="00BC1659"/>
    <w:rsid w:val="00BD10BF"/>
    <w:rsid w:val="00BD3656"/>
    <w:rsid w:val="00BD50CF"/>
    <w:rsid w:val="00BD5435"/>
    <w:rsid w:val="00C27EC2"/>
    <w:rsid w:val="00C34889"/>
    <w:rsid w:val="00C363CE"/>
    <w:rsid w:val="00C40E7C"/>
    <w:rsid w:val="00C53BCD"/>
    <w:rsid w:val="00C55419"/>
    <w:rsid w:val="00C66E1B"/>
    <w:rsid w:val="00C76CD6"/>
    <w:rsid w:val="00C77405"/>
    <w:rsid w:val="00C900D2"/>
    <w:rsid w:val="00CA69C2"/>
    <w:rsid w:val="00CB2122"/>
    <w:rsid w:val="00CB23DD"/>
    <w:rsid w:val="00CD0356"/>
    <w:rsid w:val="00CD3CAF"/>
    <w:rsid w:val="00CE10F6"/>
    <w:rsid w:val="00CE4761"/>
    <w:rsid w:val="00CF34E6"/>
    <w:rsid w:val="00D006FE"/>
    <w:rsid w:val="00D01ACE"/>
    <w:rsid w:val="00D030A1"/>
    <w:rsid w:val="00D10A4A"/>
    <w:rsid w:val="00D21526"/>
    <w:rsid w:val="00D236C6"/>
    <w:rsid w:val="00D256B3"/>
    <w:rsid w:val="00D2725A"/>
    <w:rsid w:val="00D355D4"/>
    <w:rsid w:val="00D40685"/>
    <w:rsid w:val="00D42AAC"/>
    <w:rsid w:val="00D4713E"/>
    <w:rsid w:val="00D67B09"/>
    <w:rsid w:val="00D71386"/>
    <w:rsid w:val="00D71C4A"/>
    <w:rsid w:val="00D74EE3"/>
    <w:rsid w:val="00D75703"/>
    <w:rsid w:val="00D83BE9"/>
    <w:rsid w:val="00D84362"/>
    <w:rsid w:val="00D968C9"/>
    <w:rsid w:val="00D97B71"/>
    <w:rsid w:val="00DA04F9"/>
    <w:rsid w:val="00DA520A"/>
    <w:rsid w:val="00DA6B70"/>
    <w:rsid w:val="00DA6D37"/>
    <w:rsid w:val="00DB041A"/>
    <w:rsid w:val="00DC3650"/>
    <w:rsid w:val="00DC4DDD"/>
    <w:rsid w:val="00DC73F3"/>
    <w:rsid w:val="00DD63FF"/>
    <w:rsid w:val="00DF53AA"/>
    <w:rsid w:val="00E00A71"/>
    <w:rsid w:val="00E168AA"/>
    <w:rsid w:val="00E35B29"/>
    <w:rsid w:val="00E41D82"/>
    <w:rsid w:val="00E561EA"/>
    <w:rsid w:val="00E94202"/>
    <w:rsid w:val="00EA29EF"/>
    <w:rsid w:val="00EA3016"/>
    <w:rsid w:val="00EA67EF"/>
    <w:rsid w:val="00EB6993"/>
    <w:rsid w:val="00EC711A"/>
    <w:rsid w:val="00ED1D2D"/>
    <w:rsid w:val="00EE02DC"/>
    <w:rsid w:val="00EE0CEB"/>
    <w:rsid w:val="00EE62EF"/>
    <w:rsid w:val="00EE6F7C"/>
    <w:rsid w:val="00EF1E3F"/>
    <w:rsid w:val="00EF3559"/>
    <w:rsid w:val="00EF63DA"/>
    <w:rsid w:val="00F020A8"/>
    <w:rsid w:val="00F020E0"/>
    <w:rsid w:val="00F04EBF"/>
    <w:rsid w:val="00F0700D"/>
    <w:rsid w:val="00F12DAE"/>
    <w:rsid w:val="00F16FBF"/>
    <w:rsid w:val="00F26B1E"/>
    <w:rsid w:val="00F30F9B"/>
    <w:rsid w:val="00F3441F"/>
    <w:rsid w:val="00F42D02"/>
    <w:rsid w:val="00F62900"/>
    <w:rsid w:val="00F6621F"/>
    <w:rsid w:val="00F66A77"/>
    <w:rsid w:val="00F71543"/>
    <w:rsid w:val="00F8412E"/>
    <w:rsid w:val="00F86B33"/>
    <w:rsid w:val="00FA147F"/>
    <w:rsid w:val="00FA33DE"/>
    <w:rsid w:val="00FC1D91"/>
    <w:rsid w:val="00FD1600"/>
    <w:rsid w:val="00FE0AC9"/>
    <w:rsid w:val="00FE2EDE"/>
    <w:rsid w:val="00FF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7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560"/>
    <w:pPr>
      <w:ind w:left="720"/>
    </w:pPr>
  </w:style>
  <w:style w:type="table" w:styleId="a4">
    <w:name w:val="Table Grid"/>
    <w:basedOn w:val="a1"/>
    <w:uiPriority w:val="59"/>
    <w:rsid w:val="0006756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3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3441F"/>
  </w:style>
  <w:style w:type="paragraph" w:styleId="a7">
    <w:name w:val="footer"/>
    <w:basedOn w:val="a"/>
    <w:link w:val="a8"/>
    <w:uiPriority w:val="99"/>
    <w:rsid w:val="00F3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F3441F"/>
  </w:style>
  <w:style w:type="character" w:styleId="a9">
    <w:name w:val="annotation reference"/>
    <w:basedOn w:val="a0"/>
    <w:uiPriority w:val="99"/>
    <w:semiHidden/>
    <w:rsid w:val="00F30F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F30F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F30F9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F30F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F30F9B"/>
    <w:rPr>
      <w:b/>
      <w:bCs/>
    </w:rPr>
  </w:style>
  <w:style w:type="paragraph" w:styleId="ae">
    <w:name w:val="Revision"/>
    <w:hidden/>
    <w:uiPriority w:val="99"/>
    <w:semiHidden/>
    <w:rsid w:val="00F30F9B"/>
    <w:rPr>
      <w:rFonts w:cs="Calibri"/>
      <w:lang w:eastAsia="en-US"/>
    </w:rPr>
  </w:style>
  <w:style w:type="paragraph" w:styleId="af">
    <w:name w:val="Balloon Text"/>
    <w:basedOn w:val="a"/>
    <w:link w:val="af0"/>
    <w:uiPriority w:val="99"/>
    <w:semiHidden/>
    <w:rsid w:val="00F30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F30F9B"/>
    <w:rPr>
      <w:rFonts w:ascii="Segoe UI" w:hAnsi="Segoe UI" w:cs="Segoe UI"/>
      <w:sz w:val="18"/>
      <w:szCs w:val="18"/>
    </w:rPr>
  </w:style>
  <w:style w:type="paragraph" w:styleId="af1">
    <w:name w:val="footnote text"/>
    <w:basedOn w:val="a"/>
    <w:link w:val="af2"/>
    <w:uiPriority w:val="99"/>
    <w:semiHidden/>
    <w:rsid w:val="00A6416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A64167"/>
    <w:rPr>
      <w:sz w:val="20"/>
      <w:szCs w:val="20"/>
    </w:rPr>
  </w:style>
  <w:style w:type="character" w:styleId="af3">
    <w:name w:val="footnote reference"/>
    <w:basedOn w:val="a0"/>
    <w:uiPriority w:val="99"/>
    <w:semiHidden/>
    <w:rsid w:val="00A64167"/>
    <w:rPr>
      <w:vertAlign w:val="superscript"/>
    </w:rPr>
  </w:style>
  <w:style w:type="paragraph" w:customStyle="1" w:styleId="af4">
    <w:name w:val="Знак Знак Знак Знак Знак Знак"/>
    <w:basedOn w:val="a"/>
    <w:uiPriority w:val="99"/>
    <w:rsid w:val="00514196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Normal (Web)"/>
    <w:basedOn w:val="a"/>
    <w:uiPriority w:val="99"/>
    <w:unhideWhenUsed/>
    <w:rsid w:val="004C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qFormat/>
    <w:locked/>
    <w:rsid w:val="00480B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65B69-ECEA-45E8-AE21-0608FB9A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 Отдел культуры Пижанского района</vt:lpstr>
    </vt:vector>
  </TitlesOfParts>
  <Company>Reanimator Extreme Edition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 Отдел культуры Пижанского района</dc:title>
  <dc:creator>Бушмелева Валерия Андреевна</dc:creator>
  <cp:lastModifiedBy>лю</cp:lastModifiedBy>
  <cp:revision>2</cp:revision>
  <cp:lastPrinted>2024-01-15T06:14:00Z</cp:lastPrinted>
  <dcterms:created xsi:type="dcterms:W3CDTF">2024-02-06T09:20:00Z</dcterms:created>
  <dcterms:modified xsi:type="dcterms:W3CDTF">2024-02-06T09:20:00Z</dcterms:modified>
</cp:coreProperties>
</file>