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97" w:rsidRDefault="00AC0497" w:rsidP="001B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243A85" w:rsidTr="00201E63">
        <w:tc>
          <w:tcPr>
            <w:tcW w:w="4501" w:type="dxa"/>
          </w:tcPr>
          <w:p w:rsidR="00243A85" w:rsidRDefault="00243A85" w:rsidP="00243A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</w:p>
          <w:p w:rsidR="00243A85" w:rsidRPr="00016C40" w:rsidRDefault="00243A85" w:rsidP="00243A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A85" w:rsidRPr="00016C40" w:rsidRDefault="00243A85" w:rsidP="00243A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243A85" w:rsidRPr="00016C40" w:rsidRDefault="00243A85" w:rsidP="00243A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A85" w:rsidRDefault="00243A85" w:rsidP="00E4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r w:rsidR="00E41D82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Пижанская ЦКС</w:t>
            </w:r>
            <w:r w:rsidRPr="00016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10.01.202</w:t>
            </w:r>
            <w:r w:rsidR="00E41D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01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C40">
              <w:rPr>
                <w:rFonts w:ascii="Times New Roman" w:hAnsi="Times New Roman" w:cs="Times New Roman"/>
                <w:bCs/>
                <w:sz w:val="24"/>
                <w:szCs w:val="24"/>
              </w:rPr>
              <w:t>№ 03</w:t>
            </w:r>
          </w:p>
        </w:tc>
      </w:tr>
    </w:tbl>
    <w:p w:rsidR="005959C7" w:rsidRDefault="005959C7" w:rsidP="00AE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85" w:rsidRPr="00F81EF3" w:rsidRDefault="00243A85" w:rsidP="00243A85">
      <w:pPr>
        <w:shd w:val="clear" w:color="auto" w:fill="FFFFFF"/>
        <w:tabs>
          <w:tab w:val="left" w:pos="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243A85" w:rsidRPr="00A97734" w:rsidRDefault="00243A85" w:rsidP="00E4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F84">
        <w:rPr>
          <w:rFonts w:ascii="Times New Roman" w:eastAsia="Times New Roman" w:hAnsi="Times New Roman" w:cs="Times New Roman"/>
          <w:b/>
          <w:sz w:val="24"/>
          <w:szCs w:val="24"/>
        </w:rPr>
        <w:t>о предотвращении и урегулировании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6F8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конфликта интересов в </w:t>
      </w:r>
      <w:r w:rsidR="00E41D82">
        <w:rPr>
          <w:rFonts w:ascii="Times New Roman" w:eastAsia="Times New Roman" w:hAnsi="Times New Roman" w:cs="Times New Roman"/>
          <w:b/>
          <w:sz w:val="24"/>
          <w:szCs w:val="24"/>
        </w:rPr>
        <w:t>МКУК Пижанская ЦКС</w:t>
      </w:r>
    </w:p>
    <w:p w:rsidR="00243A85" w:rsidRPr="00F81EF3" w:rsidRDefault="00243A85" w:rsidP="00243A85">
      <w:pPr>
        <w:shd w:val="clear" w:color="auto" w:fill="FFFFFF"/>
        <w:tabs>
          <w:tab w:val="left" w:pos="9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Общие положения</w:t>
      </w:r>
    </w:p>
    <w:p w:rsidR="00243A85" w:rsidRPr="00F81EF3" w:rsidRDefault="00243A85" w:rsidP="00243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spacing w:val="-21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Настоящее Положение о предотвращении и урегулировании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br/>
        <w:t xml:space="preserve">конфликта интересов в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A97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(далее - Положение) разработано в целях определения системы мер по предотвращению и урегулированию конфликта интересов в рамках реализации целей и задач, установленных положением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243A85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243A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уставами, подведомственных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A85" w:rsidRPr="00F81EF3" w:rsidRDefault="00243A85" w:rsidP="00243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spacing w:val="-11"/>
          <w:sz w:val="24"/>
          <w:szCs w:val="24"/>
        </w:rPr>
        <w:t>1.2.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Основной задачей деятельности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по предотвращению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урегулированию конфликта интересов является ограничение влияния частных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интересов, личной заинтересованности работников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руководителей подведомственных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на реализуемые ими трудовые функции, принимаемые деловые решения.</w:t>
      </w:r>
    </w:p>
    <w:p w:rsidR="00243A85" w:rsidRPr="00F81EF3" w:rsidRDefault="00243A85" w:rsidP="00243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spacing w:val="-9"/>
          <w:sz w:val="24"/>
          <w:szCs w:val="24"/>
        </w:rPr>
        <w:t>1.3.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ab/>
        <w:t>Конфликт интересов - ситуация, при которой личная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br/>
        <w:t xml:space="preserve">заинтересованность (прямая или косвенная) работника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руководител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 подведомственных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подразделениях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A85" w:rsidRPr="00F81EF3" w:rsidRDefault="00243A85" w:rsidP="00243A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Конфликт интересов -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обязанностей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A85" w:rsidRPr="00F81EF3" w:rsidRDefault="00243A85" w:rsidP="00243A85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Под личной заинтересованностью работника понимается материальная или иная заинтересованность, которая влияет или может повлиять на исполнение им должностных (трудовых) обязанностей.</w:t>
      </w:r>
    </w:p>
    <w:p w:rsidR="00243A85" w:rsidRPr="00F81EF3" w:rsidRDefault="00243A85" w:rsidP="00243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spacing w:val="-9"/>
          <w:sz w:val="24"/>
          <w:szCs w:val="24"/>
        </w:rPr>
        <w:t>1.4.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ab/>
        <w:t>Действие настоящего Положения распространяется на 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руководителей подведомственных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, в том числе выполняющих работу по совместительству.</w:t>
      </w:r>
    </w:p>
    <w:p w:rsidR="00243A85" w:rsidRDefault="00243A85" w:rsidP="00243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spacing w:val="-9"/>
          <w:sz w:val="24"/>
          <w:szCs w:val="24"/>
        </w:rPr>
        <w:t>1.5.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ab/>
        <w:t>Содержание настоящего Положения доводится до сведения всех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работников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ЦКС</w:t>
      </w:r>
      <w:r w:rsidR="005606EE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и руководителей подведомственных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под подпись, в том числе при приеме на работу (до</w:t>
      </w:r>
      <w:r w:rsidR="0056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подписания трудового договора).</w:t>
      </w:r>
    </w:p>
    <w:p w:rsidR="00201E63" w:rsidRDefault="00201E63" w:rsidP="00243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6EE" w:rsidRPr="00F81EF3" w:rsidRDefault="005606EE" w:rsidP="00243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Нормативные документы</w:t>
      </w:r>
    </w:p>
    <w:p w:rsidR="00243A85" w:rsidRPr="00F81EF3" w:rsidRDefault="00243A85" w:rsidP="00243A8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Федеральный закон от 25.12.2008 г. № 273-ФЗ «О противодействии коррупции».</w:t>
      </w:r>
    </w:p>
    <w:p w:rsidR="00243A85" w:rsidRPr="00F81EF3" w:rsidRDefault="00243A85" w:rsidP="00243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Федеральный закон от 12.01.1996 г. № 7-ФЗ «О некоммерческих организациях».</w:t>
      </w:r>
    </w:p>
    <w:p w:rsidR="00243A85" w:rsidRPr="00F81EF3" w:rsidRDefault="00243A85" w:rsidP="00243A8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рекомендаций по мерам по предупреждению коррупции в организациях, разработанные Министерством труда и социальной защиты Российской Федерации.</w:t>
      </w:r>
    </w:p>
    <w:p w:rsidR="005606EE" w:rsidRDefault="005606EE" w:rsidP="00243A85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3. Основные принципы управления предотвращением</w:t>
      </w:r>
    </w:p>
    <w:p w:rsidR="00243A85" w:rsidRPr="00F81EF3" w:rsidRDefault="00243A85" w:rsidP="00243A85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и 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урегулированием конфликта интересов</w:t>
      </w:r>
    </w:p>
    <w:p w:rsidR="00243A85" w:rsidRPr="00F81EF3" w:rsidRDefault="00243A85" w:rsidP="005606EE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3.1. Деятельность по предотвращению и урегулированию конфликта интересов в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="005606EE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основании следующих основных принципов: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3.1.1. приоритетное применение мер по предупреждению коррупции;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3.1.2. обязательность раскрытия сведений о реальном или потенциальном конфликте интересов;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965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3.1.3. индивидуальное рассмотрение и оценка репутационных рисков для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br/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3.1.4. конфиденциальность процесса раскрытия сведений о конфликте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br/>
        <w:t xml:space="preserve">интересов и процесса его урегулирования; 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3.1.5. соблюдение баланса интересов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работника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руководителя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при урегулировании конфликта интересов; </w:t>
      </w:r>
    </w:p>
    <w:p w:rsidR="00243A85" w:rsidRDefault="005606EE" w:rsidP="005606EE">
      <w:pPr>
        <w:shd w:val="clear" w:color="auto" w:fill="FFFFFF"/>
        <w:tabs>
          <w:tab w:val="left" w:pos="709"/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3.1.6. защита работника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руководителя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подведомственного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урегулирован (предотвращен)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6EE" w:rsidRPr="00F81EF3" w:rsidRDefault="005606EE" w:rsidP="00243A85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tabs>
          <w:tab w:val="left" w:pos="0"/>
        </w:tabs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Обязанности работника в связи с раскрытием и</w:t>
      </w:r>
      <w:r w:rsidRPr="00F81EF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br/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урегулированием конфликта интересов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15"/>
          <w:sz w:val="24"/>
          <w:szCs w:val="24"/>
        </w:rPr>
        <w:t>4.1.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>Работник при выполнении своих должностных обязанностей обязан: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4.1.1. соблюдать интересы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, прежде всего в отношении целей его деятельности; 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4.1.2. руководствоваться интересами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без учета своих личных интересов, интересов своих родственников и друзей; 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4.1.3. избегать ситуаций и обстоятельств, которые могут привести к конфликту интересов; 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4.1.4. раскрывать возникший (реальный) или потенциальный конфликт интересов; 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4.1.5. содействовать урегулированию возникшего конфликта интересов.</w:t>
      </w:r>
    </w:p>
    <w:p w:rsidR="00243A85" w:rsidRDefault="005606EE" w:rsidP="005606EE">
      <w:pPr>
        <w:shd w:val="clear" w:color="auto" w:fill="FFFFFF"/>
        <w:tabs>
          <w:tab w:val="left" w:pos="709"/>
          <w:tab w:val="left" w:pos="134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4"/>
          <w:sz w:val="24"/>
          <w:szCs w:val="24"/>
        </w:rPr>
        <w:t>4.2.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Работник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руководитель подведомственных </w:t>
      </w:r>
      <w:r w:rsidR="004E39BA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 xml:space="preserve"> ЦКС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своих должностных обязанностей не должен использовать возможности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и подведомственных</w:t>
      </w:r>
      <w:r w:rsidRPr="0056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ЦКС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или допускать их использование в иных целях, помимо предусмотренных учредительными документами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подразделениях ЦКС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6EE" w:rsidRPr="00F81EF3" w:rsidRDefault="005606EE" w:rsidP="005606EE">
      <w:pPr>
        <w:shd w:val="clear" w:color="auto" w:fill="FFFFFF"/>
        <w:tabs>
          <w:tab w:val="left" w:pos="709"/>
          <w:tab w:val="left" w:pos="134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Порядок раскрытия конфликта интересов работником</w:t>
      </w:r>
    </w:p>
    <w:p w:rsidR="00243A85" w:rsidRPr="00F81EF3" w:rsidRDefault="005606EE" w:rsidP="005606E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5.1. Ответственными за прием сведений о возникающих (имеющихся) конфликтах интересов являются ответственное лицо,  назначенное Приказом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A85" w:rsidRPr="00D42AAC" w:rsidRDefault="00201E63" w:rsidP="005606E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5.2. Раскрытие конфликта интересов осуществляется в письменной форме путе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 направления на имя директора МКУК Пижанская ЦКС</w:t>
      </w:r>
      <w:r w:rsidR="005606EE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уведомления о возникновении личной заинтересованности при исполнении обязанностей, которая приводит или может привести к конфликту интересов в соответствии с приложением № 1 к настоящему Положению.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152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4"/>
          <w:sz w:val="24"/>
          <w:szCs w:val="24"/>
        </w:rPr>
        <w:t>5.3.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>Указанное в пункте 5.2 настоящего Положения уведомление работника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передается должностному лицу, ответственному за противодействие коррупции, и подлежит регистрации в течение двух рабочих дней со дня его поступления в журнале регистрации уведомлений  о возникновении личной заинтересованности при исполнении обязанностей, которая приводит или может привести к конфликту интересов в соответствии приложением № 2 к настоящему Положению.</w:t>
      </w:r>
    </w:p>
    <w:p w:rsidR="00243A85" w:rsidRDefault="00243A85" w:rsidP="005606EE">
      <w:pPr>
        <w:shd w:val="clear" w:color="auto" w:fill="FFFFFF"/>
        <w:tabs>
          <w:tab w:val="left" w:pos="709"/>
        </w:tabs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5.4.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5606EE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tabs>
          <w:tab w:val="left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Механизм предотвращения и урегулирования конфликта 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интересов</w:t>
      </w:r>
    </w:p>
    <w:p w:rsidR="00243A85" w:rsidRPr="00F81EF3" w:rsidRDefault="005606EE" w:rsidP="005606E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15"/>
          <w:sz w:val="24"/>
          <w:szCs w:val="24"/>
        </w:rPr>
        <w:t>6.1.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Работники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и подведомственных</w:t>
      </w:r>
      <w:r w:rsidRPr="0056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подразделениях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обязаны принимать меры по предотвращению ситуации конфликта интересов, руководствуясь требованиями законодательства и Перечнем типовых ситуаций конфликта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интересов и порядком их разрешения в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приложением № 3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настоящему Положению.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243"/>
          <w:tab w:val="left" w:pos="3091"/>
          <w:tab w:val="left" w:pos="5117"/>
          <w:tab w:val="left" w:pos="770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4"/>
          <w:sz w:val="24"/>
          <w:szCs w:val="24"/>
        </w:rPr>
        <w:t>6.2.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 xml:space="preserve">Способами урегулирования конфликта интересов в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могут быть: 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243"/>
          <w:tab w:val="left" w:pos="3091"/>
          <w:tab w:val="left" w:pos="5117"/>
          <w:tab w:val="left" w:pos="770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6.2.1. ограничение доступа работника к конкретной информации, которая может затрагивать его личные интересы; 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243"/>
          <w:tab w:val="left" w:pos="3091"/>
          <w:tab w:val="left" w:pos="5117"/>
          <w:tab w:val="left" w:pos="770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6.2.2. добровольный отказ работника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243A85" w:rsidRPr="00F81EF3" w:rsidRDefault="005606EE" w:rsidP="005606EE">
      <w:pPr>
        <w:shd w:val="clear" w:color="auto" w:fill="FFFFFF"/>
        <w:tabs>
          <w:tab w:val="left" w:pos="709"/>
          <w:tab w:val="left" w:pos="1243"/>
          <w:tab w:val="left" w:pos="3091"/>
          <w:tab w:val="left" w:pos="5117"/>
          <w:tab w:val="left" w:pos="7704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6.2.3. пересмотр и изменение функциональных обязанностей работника; </w:t>
      </w:r>
    </w:p>
    <w:p w:rsidR="00243A85" w:rsidRPr="00F81EF3" w:rsidRDefault="005606EE" w:rsidP="005606E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6.2.4. перевод работника на должность, предусматривающую </w:t>
      </w:r>
      <w:r w:rsidR="00243A85" w:rsidRPr="00F81EF3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выполнение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функциональных </w:t>
      </w:r>
      <w:r w:rsidR="00243A85" w:rsidRPr="00F81E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обязанностей,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исключающих конфликт интересов, в соответствии с Трудовым кодексом Российской Федерации (далее - ТК РФ); </w:t>
      </w:r>
    </w:p>
    <w:p w:rsidR="00243A85" w:rsidRPr="00F81EF3" w:rsidRDefault="005606EE" w:rsidP="005606E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6.2.5. отказ работника от своего личного интереса, порождающего конфликт  интересами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 xml:space="preserve">МКУК Пижанская ЦКС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43A85" w:rsidRPr="00F81EF3" w:rsidRDefault="005606EE" w:rsidP="005606E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6.2.6. увольнение работника по основаниям, установленным ТК РФ; </w:t>
      </w:r>
    </w:p>
    <w:p w:rsidR="00243A85" w:rsidRPr="00F81EF3" w:rsidRDefault="005606EE" w:rsidP="005606E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6.2.7. иные способы в соответствии с Приложением № 3 к настоящему Положению.</w:t>
      </w:r>
    </w:p>
    <w:p w:rsidR="00243A85" w:rsidRDefault="005606EE" w:rsidP="005606EE">
      <w:pPr>
        <w:shd w:val="clear" w:color="auto" w:fill="FFFFFF"/>
        <w:tabs>
          <w:tab w:val="left" w:pos="709"/>
          <w:tab w:val="left" w:pos="1147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6.3.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>При принятии решения о выборе конкретного способа урегулирования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br/>
        <w:t xml:space="preserve">конфликта интересов учитывается степень личного интереса работника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подведомственного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, вероятность того, что его личный интерес будет реализован в ущерб интересам </w:t>
      </w:r>
      <w:r w:rsidR="00D42AAC">
        <w:rPr>
          <w:rFonts w:ascii="Times New Roman" w:eastAsia="Times New Roman" w:hAnsi="Times New Roman" w:cs="Times New Roman"/>
          <w:sz w:val="24"/>
          <w:szCs w:val="24"/>
        </w:rPr>
        <w:t xml:space="preserve">МКУК Пижанская ЦКС </w:t>
      </w:r>
      <w:r w:rsidR="007D2CDD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и подведомственных .</w:t>
      </w:r>
    </w:p>
    <w:p w:rsidR="007D2CDD" w:rsidRPr="00F81EF3" w:rsidRDefault="007D2CDD" w:rsidP="005606EE">
      <w:pPr>
        <w:shd w:val="clear" w:color="auto" w:fill="FFFFFF"/>
        <w:tabs>
          <w:tab w:val="left" w:pos="709"/>
          <w:tab w:val="left" w:pos="1147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243A85">
      <w:pPr>
        <w:shd w:val="clear" w:color="auto" w:fill="FFFFFF"/>
        <w:tabs>
          <w:tab w:val="left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Ответственность работников </w:t>
      </w:r>
      <w:r w:rsidR="00963075">
        <w:rPr>
          <w:rFonts w:ascii="Times New Roman" w:eastAsia="Times New Roman" w:hAnsi="Times New Roman" w:cs="Times New Roman"/>
          <w:b/>
          <w:sz w:val="24"/>
          <w:szCs w:val="24"/>
        </w:rPr>
        <w:t>МКУК Пижанская ЦКС</w:t>
      </w:r>
      <w:r w:rsidR="007D2CDD" w:rsidRPr="007D2C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CDD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подведомственных </w:t>
      </w:r>
      <w:r w:rsidR="00963075">
        <w:rPr>
          <w:rFonts w:ascii="Times New Roman" w:eastAsia="Times New Roman" w:hAnsi="Times New Roman" w:cs="Times New Roman"/>
          <w:b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за 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несоблюдение настоящего Положения</w:t>
      </w:r>
    </w:p>
    <w:p w:rsidR="007D2CDD" w:rsidRPr="00F81EF3" w:rsidRDefault="007D2CDD" w:rsidP="00243A85">
      <w:pPr>
        <w:shd w:val="clear" w:color="auto" w:fill="FFFFFF"/>
        <w:tabs>
          <w:tab w:val="left" w:pos="0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Pr="00F81EF3" w:rsidRDefault="007D2CDD" w:rsidP="007D2CDD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16"/>
          <w:sz w:val="24"/>
          <w:szCs w:val="24"/>
        </w:rPr>
        <w:t>7.1.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>Согласно части 1 статьи 13 Федерального закона «О противодействии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br/>
        <w:t>коррупции» граждане Российской Федерации, иностранные граждане и лица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br/>
        <w:t>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43A85" w:rsidRPr="00F81EF3" w:rsidRDefault="007D2CDD" w:rsidP="007D2CDD">
      <w:pPr>
        <w:shd w:val="clear" w:color="auto" w:fill="FFFFFF"/>
        <w:tabs>
          <w:tab w:val="left" w:pos="709"/>
          <w:tab w:val="left" w:pos="124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pacing w:val="-6"/>
          <w:sz w:val="24"/>
          <w:szCs w:val="24"/>
        </w:rPr>
        <w:t>7.2.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со статьей 192 ТК РФ к работнику могут быть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br/>
        <w:t>применены следующие дисциплинарные взыскания:</w:t>
      </w:r>
    </w:p>
    <w:p w:rsidR="00243A85" w:rsidRPr="00F81EF3" w:rsidRDefault="00243A85" w:rsidP="00842740">
      <w:pPr>
        <w:widowControl w:val="0"/>
        <w:shd w:val="clear" w:color="auto" w:fill="FFFFFF"/>
        <w:tabs>
          <w:tab w:val="left" w:pos="709"/>
          <w:tab w:val="left" w:pos="1003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замечание;</w:t>
      </w:r>
    </w:p>
    <w:p w:rsidR="00243A85" w:rsidRPr="00F81EF3" w:rsidRDefault="00243A85" w:rsidP="00842740">
      <w:pPr>
        <w:widowControl w:val="0"/>
        <w:shd w:val="clear" w:color="auto" w:fill="FFFFFF"/>
        <w:tabs>
          <w:tab w:val="left" w:pos="709"/>
          <w:tab w:val="left" w:pos="1003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pacing w:val="-2"/>
          <w:sz w:val="24"/>
          <w:szCs w:val="24"/>
        </w:rPr>
        <w:t>выговор;</w:t>
      </w:r>
    </w:p>
    <w:p w:rsidR="00243A85" w:rsidRPr="00F81EF3" w:rsidRDefault="00243A85" w:rsidP="00842740">
      <w:pPr>
        <w:widowControl w:val="0"/>
        <w:shd w:val="clear" w:color="auto" w:fill="FFFFFF"/>
        <w:tabs>
          <w:tab w:val="left" w:pos="709"/>
          <w:tab w:val="left" w:pos="1003"/>
        </w:tabs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увольнение,</w:t>
      </w:r>
    </w:p>
    <w:p w:rsidR="00243A85" w:rsidRPr="00F81EF3" w:rsidRDefault="00D21526" w:rsidP="007D2CDD">
      <w:pPr>
        <w:shd w:val="clear" w:color="auto" w:fill="FFFFFF"/>
        <w:tabs>
          <w:tab w:val="left" w:pos="709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>в том числе: в случае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части 1 статьи 81 ТК РФ); 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 по основанию, предусмотренному пунктом 7.1 части первой статьи 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243A85" w:rsidRPr="00F81EF3" w:rsidRDefault="00D21526" w:rsidP="007D2CD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7.3. Сделка, в совершении которой имеется заинтересованность, которая совершена с нарушением требований статьи 27 Федерального закона от 12.01.1996 № 7-ФЗ «О некоммерческих организациях», может быть признана судом недействительной в соответствии с указанными положениями Федерального закона и нормами гражданского законодательства. Заинтересованное лицо несет перед </w:t>
      </w:r>
      <w:r w:rsidR="00963075">
        <w:rPr>
          <w:rFonts w:ascii="Times New Roman" w:eastAsia="Times New Roman" w:hAnsi="Times New Roman" w:cs="Times New Roman"/>
          <w:sz w:val="24"/>
          <w:szCs w:val="24"/>
        </w:rPr>
        <w:t>МКУК Пижжанская ЦКС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подведомственным </w:t>
      </w:r>
      <w:r w:rsidR="0096307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в размере убытков, причиненных им </w:t>
      </w:r>
      <w:r w:rsidR="00243A85" w:rsidRPr="00F81EF3">
        <w:rPr>
          <w:rFonts w:ascii="Times New Roman" w:eastAsia="Times New Roman" w:hAnsi="Times New Roman" w:cs="Times New Roman"/>
          <w:sz w:val="24"/>
          <w:szCs w:val="24"/>
        </w:rPr>
        <w:lastRenderedPageBreak/>
        <w:t>этому учреждению. Если убытки причинены несколькими заинтересованными лицами, их ответственность является солидарной.</w:t>
      </w:r>
    </w:p>
    <w:p w:rsidR="00243A85" w:rsidRPr="00F81EF3" w:rsidRDefault="00243A85" w:rsidP="00243A8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1EF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Порядок утверждения и внесения изменения в Положение.</w:t>
      </w:r>
    </w:p>
    <w:p w:rsidR="00243A85" w:rsidRPr="00F81EF3" w:rsidRDefault="00243A85" w:rsidP="00D215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8.1. Положение утверждается приказом </w:t>
      </w:r>
      <w:r w:rsidR="00963075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F81EF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243A85" w:rsidRPr="00F81EF3" w:rsidRDefault="00243A85" w:rsidP="00D21526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8.2. Предложения об изменениях в настоящее Положение вносятся </w:t>
      </w:r>
      <w:r w:rsidRPr="00F81E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работниками </w:t>
      </w:r>
      <w:r w:rsidR="00963075">
        <w:rPr>
          <w:rFonts w:ascii="Times New Roman" w:eastAsia="Times New Roman" w:hAnsi="Times New Roman" w:cs="Times New Roman"/>
          <w:sz w:val="24"/>
          <w:szCs w:val="24"/>
        </w:rPr>
        <w:t xml:space="preserve">МКУК Пижанская ЦКС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и руководителями подведомственных</w:t>
      </w:r>
      <w:r w:rsidR="00963075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подразделениях</w:t>
      </w:r>
      <w:r w:rsidR="00D215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A85" w:rsidRPr="00F81EF3" w:rsidRDefault="00243A85" w:rsidP="00D21526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8.3. Предложения рассматриваются </w:t>
      </w:r>
      <w:r w:rsidR="00963075">
        <w:rPr>
          <w:rFonts w:ascii="Times New Roman" w:eastAsia="Times New Roman" w:hAnsi="Times New Roman" w:cs="Times New Roman"/>
          <w:spacing w:val="-1"/>
          <w:sz w:val="24"/>
          <w:szCs w:val="24"/>
        </w:rPr>
        <w:t>директорам МКУК Пижанская ЦКС</w:t>
      </w:r>
      <w:r w:rsidR="00D21526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pacing w:val="-1"/>
          <w:sz w:val="24"/>
          <w:szCs w:val="24"/>
        </w:rPr>
        <w:t>и при необходимости изменения и дополнения вносятся в настоящее Положение.</w:t>
      </w:r>
    </w:p>
    <w:p w:rsidR="00243A85" w:rsidRPr="00F81EF3" w:rsidRDefault="00243A85" w:rsidP="00243A8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43A85" w:rsidRPr="00F81EF3" w:rsidRDefault="00243A85" w:rsidP="00243A85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</w:t>
      </w:r>
    </w:p>
    <w:p w:rsidR="00243A85" w:rsidRDefault="00243A8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526" w:rsidRDefault="00D21526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075" w:rsidRDefault="00963075" w:rsidP="00243A85">
      <w:pPr>
        <w:shd w:val="clear" w:color="auto" w:fill="FFFFFF"/>
        <w:spacing w:after="0" w:line="240" w:lineRule="auto"/>
        <w:ind w:right="5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63075" w:rsidSect="006D2727">
      <w:headerReference w:type="default" r:id="rId8"/>
      <w:pgSz w:w="11906" w:h="16838"/>
      <w:pgMar w:top="36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1D2" w:rsidRDefault="005C51D2" w:rsidP="00F3441F">
      <w:pPr>
        <w:spacing w:after="0" w:line="240" w:lineRule="auto"/>
      </w:pPr>
      <w:r>
        <w:separator/>
      </w:r>
    </w:p>
  </w:endnote>
  <w:endnote w:type="continuationSeparator" w:id="1">
    <w:p w:rsidR="005C51D2" w:rsidRDefault="005C51D2" w:rsidP="00F3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1D2" w:rsidRDefault="005C51D2" w:rsidP="00F3441F">
      <w:pPr>
        <w:spacing w:after="0" w:line="240" w:lineRule="auto"/>
      </w:pPr>
      <w:r>
        <w:separator/>
      </w:r>
    </w:p>
  </w:footnote>
  <w:footnote w:type="continuationSeparator" w:id="1">
    <w:p w:rsidR="005C51D2" w:rsidRDefault="005C51D2" w:rsidP="00F3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AC" w:rsidRDefault="003A3C0F">
    <w:pPr>
      <w:pStyle w:val="a5"/>
      <w:jc w:val="center"/>
    </w:pPr>
    <w:fldSimple w:instr="PAGE   \* MERGEFORMAT">
      <w:r w:rsidR="002B5952">
        <w:rPr>
          <w:noProof/>
        </w:rPr>
        <w:t>3</w:t>
      </w:r>
    </w:fldSimple>
  </w:p>
  <w:p w:rsidR="00D42AAC" w:rsidRDefault="00D42A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5F9"/>
    <w:multiLevelType w:val="hybridMultilevel"/>
    <w:tmpl w:val="A628CFEC"/>
    <w:lvl w:ilvl="0" w:tplc="B854236E">
      <w:start w:val="7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0522C"/>
    <w:multiLevelType w:val="hybridMultilevel"/>
    <w:tmpl w:val="385E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805A5"/>
    <w:multiLevelType w:val="hybridMultilevel"/>
    <w:tmpl w:val="5E2C58F2"/>
    <w:lvl w:ilvl="0" w:tplc="519091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3E337494"/>
    <w:multiLevelType w:val="hybridMultilevel"/>
    <w:tmpl w:val="95A6887A"/>
    <w:lvl w:ilvl="0" w:tplc="4D10B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6006A1"/>
    <w:multiLevelType w:val="hybridMultilevel"/>
    <w:tmpl w:val="53FA31FA"/>
    <w:lvl w:ilvl="0" w:tplc="6302B90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074823"/>
    <w:multiLevelType w:val="singleLevel"/>
    <w:tmpl w:val="6F8E377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67822594"/>
    <w:multiLevelType w:val="hybridMultilevel"/>
    <w:tmpl w:val="325A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26C92"/>
    <w:multiLevelType w:val="hybridMultilevel"/>
    <w:tmpl w:val="49EA0290"/>
    <w:lvl w:ilvl="0" w:tplc="3FAE7D52">
      <w:start w:val="1"/>
      <w:numFmt w:val="decimal"/>
      <w:lvlText w:val="%1.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FD875A9"/>
    <w:multiLevelType w:val="hybridMultilevel"/>
    <w:tmpl w:val="F60CE1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78BF"/>
    <w:rsid w:val="00000749"/>
    <w:rsid w:val="00016276"/>
    <w:rsid w:val="00016C40"/>
    <w:rsid w:val="00017F30"/>
    <w:rsid w:val="00030067"/>
    <w:rsid w:val="00042EA3"/>
    <w:rsid w:val="00051857"/>
    <w:rsid w:val="00053C20"/>
    <w:rsid w:val="00055E67"/>
    <w:rsid w:val="000645D3"/>
    <w:rsid w:val="00066A76"/>
    <w:rsid w:val="00067560"/>
    <w:rsid w:val="00081DF1"/>
    <w:rsid w:val="00084CD3"/>
    <w:rsid w:val="00090159"/>
    <w:rsid w:val="00090439"/>
    <w:rsid w:val="00092525"/>
    <w:rsid w:val="00094734"/>
    <w:rsid w:val="000A0040"/>
    <w:rsid w:val="000A3F4C"/>
    <w:rsid w:val="000A728B"/>
    <w:rsid w:val="000C1001"/>
    <w:rsid w:val="000C32C8"/>
    <w:rsid w:val="000C4CF8"/>
    <w:rsid w:val="000C6937"/>
    <w:rsid w:val="000D6C1B"/>
    <w:rsid w:val="00111E55"/>
    <w:rsid w:val="0011247A"/>
    <w:rsid w:val="00122371"/>
    <w:rsid w:val="001230BD"/>
    <w:rsid w:val="001254CE"/>
    <w:rsid w:val="001401CE"/>
    <w:rsid w:val="0015293C"/>
    <w:rsid w:val="00164CE1"/>
    <w:rsid w:val="00167814"/>
    <w:rsid w:val="00167C5B"/>
    <w:rsid w:val="00191DF1"/>
    <w:rsid w:val="001B47CA"/>
    <w:rsid w:val="001B4D72"/>
    <w:rsid w:val="001B63C5"/>
    <w:rsid w:val="001C5EFA"/>
    <w:rsid w:val="001D2E40"/>
    <w:rsid w:val="001E466E"/>
    <w:rsid w:val="001F23FE"/>
    <w:rsid w:val="00201E63"/>
    <w:rsid w:val="0020447C"/>
    <w:rsid w:val="002341DC"/>
    <w:rsid w:val="00235025"/>
    <w:rsid w:val="00243A85"/>
    <w:rsid w:val="00254D25"/>
    <w:rsid w:val="002621B7"/>
    <w:rsid w:val="00262E71"/>
    <w:rsid w:val="00281798"/>
    <w:rsid w:val="00281880"/>
    <w:rsid w:val="0029018A"/>
    <w:rsid w:val="0029167F"/>
    <w:rsid w:val="00292902"/>
    <w:rsid w:val="002B0993"/>
    <w:rsid w:val="002B3CF7"/>
    <w:rsid w:val="002B5952"/>
    <w:rsid w:val="002C0BE1"/>
    <w:rsid w:val="002C61D2"/>
    <w:rsid w:val="002D63E4"/>
    <w:rsid w:val="002D6F1A"/>
    <w:rsid w:val="002E4024"/>
    <w:rsid w:val="002F13CE"/>
    <w:rsid w:val="002F7EAA"/>
    <w:rsid w:val="00315C4F"/>
    <w:rsid w:val="00317328"/>
    <w:rsid w:val="0034020A"/>
    <w:rsid w:val="003506E3"/>
    <w:rsid w:val="0035348B"/>
    <w:rsid w:val="003549F0"/>
    <w:rsid w:val="003644EB"/>
    <w:rsid w:val="003775A2"/>
    <w:rsid w:val="00383CFA"/>
    <w:rsid w:val="003A3C0F"/>
    <w:rsid w:val="003A54A0"/>
    <w:rsid w:val="003C5209"/>
    <w:rsid w:val="003C5524"/>
    <w:rsid w:val="003C6904"/>
    <w:rsid w:val="003D649C"/>
    <w:rsid w:val="00401DAA"/>
    <w:rsid w:val="00442414"/>
    <w:rsid w:val="004452D2"/>
    <w:rsid w:val="0044581C"/>
    <w:rsid w:val="004546AD"/>
    <w:rsid w:val="00465973"/>
    <w:rsid w:val="0046716F"/>
    <w:rsid w:val="00480BDB"/>
    <w:rsid w:val="004839A9"/>
    <w:rsid w:val="0048449E"/>
    <w:rsid w:val="00484859"/>
    <w:rsid w:val="0049437C"/>
    <w:rsid w:val="004A3EDA"/>
    <w:rsid w:val="004B32BC"/>
    <w:rsid w:val="004B4F41"/>
    <w:rsid w:val="004C56CD"/>
    <w:rsid w:val="004D345A"/>
    <w:rsid w:val="004E3440"/>
    <w:rsid w:val="004E39BA"/>
    <w:rsid w:val="004E4A24"/>
    <w:rsid w:val="004E56E1"/>
    <w:rsid w:val="00505FA7"/>
    <w:rsid w:val="00513319"/>
    <w:rsid w:val="005136A0"/>
    <w:rsid w:val="00514196"/>
    <w:rsid w:val="00522CFF"/>
    <w:rsid w:val="00526988"/>
    <w:rsid w:val="00527121"/>
    <w:rsid w:val="00530899"/>
    <w:rsid w:val="00537E07"/>
    <w:rsid w:val="0054485F"/>
    <w:rsid w:val="005606EE"/>
    <w:rsid w:val="0056153F"/>
    <w:rsid w:val="00562D5B"/>
    <w:rsid w:val="00563AA7"/>
    <w:rsid w:val="00571486"/>
    <w:rsid w:val="00572BCE"/>
    <w:rsid w:val="0057711C"/>
    <w:rsid w:val="00593B13"/>
    <w:rsid w:val="005959C7"/>
    <w:rsid w:val="00596AD0"/>
    <w:rsid w:val="005977B8"/>
    <w:rsid w:val="005977C4"/>
    <w:rsid w:val="005977CE"/>
    <w:rsid w:val="005A0D9B"/>
    <w:rsid w:val="005A6FFE"/>
    <w:rsid w:val="005B2E52"/>
    <w:rsid w:val="005C51D2"/>
    <w:rsid w:val="005F453D"/>
    <w:rsid w:val="00602EAF"/>
    <w:rsid w:val="00604CE2"/>
    <w:rsid w:val="00606806"/>
    <w:rsid w:val="00616A54"/>
    <w:rsid w:val="00626F56"/>
    <w:rsid w:val="00645F25"/>
    <w:rsid w:val="006A2880"/>
    <w:rsid w:val="006A3150"/>
    <w:rsid w:val="006D0C5F"/>
    <w:rsid w:val="006D2727"/>
    <w:rsid w:val="006D2C84"/>
    <w:rsid w:val="006E29EC"/>
    <w:rsid w:val="006E3A06"/>
    <w:rsid w:val="006E6096"/>
    <w:rsid w:val="006F2513"/>
    <w:rsid w:val="006F6315"/>
    <w:rsid w:val="006F7DC6"/>
    <w:rsid w:val="00712577"/>
    <w:rsid w:val="00713FC1"/>
    <w:rsid w:val="007152EC"/>
    <w:rsid w:val="0072030B"/>
    <w:rsid w:val="00726878"/>
    <w:rsid w:val="007325F0"/>
    <w:rsid w:val="00761ADA"/>
    <w:rsid w:val="0077187A"/>
    <w:rsid w:val="00772355"/>
    <w:rsid w:val="0077557B"/>
    <w:rsid w:val="0077643E"/>
    <w:rsid w:val="00781D97"/>
    <w:rsid w:val="00783719"/>
    <w:rsid w:val="00791286"/>
    <w:rsid w:val="00793A86"/>
    <w:rsid w:val="00796458"/>
    <w:rsid w:val="007A0F61"/>
    <w:rsid w:val="007A3563"/>
    <w:rsid w:val="007A4974"/>
    <w:rsid w:val="007A5648"/>
    <w:rsid w:val="007C02D8"/>
    <w:rsid w:val="007D2C71"/>
    <w:rsid w:val="007D2CDD"/>
    <w:rsid w:val="007D55E8"/>
    <w:rsid w:val="007D5BEF"/>
    <w:rsid w:val="007D64AA"/>
    <w:rsid w:val="007E4037"/>
    <w:rsid w:val="007F2CE7"/>
    <w:rsid w:val="00800DBA"/>
    <w:rsid w:val="00807742"/>
    <w:rsid w:val="008112F6"/>
    <w:rsid w:val="00811311"/>
    <w:rsid w:val="00811E18"/>
    <w:rsid w:val="008149C0"/>
    <w:rsid w:val="00815C49"/>
    <w:rsid w:val="008228B8"/>
    <w:rsid w:val="00827573"/>
    <w:rsid w:val="0083122D"/>
    <w:rsid w:val="00835BDA"/>
    <w:rsid w:val="00842740"/>
    <w:rsid w:val="00845B9D"/>
    <w:rsid w:val="00850815"/>
    <w:rsid w:val="00860CC9"/>
    <w:rsid w:val="00872581"/>
    <w:rsid w:val="008731A3"/>
    <w:rsid w:val="00875660"/>
    <w:rsid w:val="008773CE"/>
    <w:rsid w:val="00880A15"/>
    <w:rsid w:val="00886137"/>
    <w:rsid w:val="00886364"/>
    <w:rsid w:val="00886CCF"/>
    <w:rsid w:val="008962F0"/>
    <w:rsid w:val="008A13D3"/>
    <w:rsid w:val="008B36BE"/>
    <w:rsid w:val="008B3E89"/>
    <w:rsid w:val="008C6545"/>
    <w:rsid w:val="008D524E"/>
    <w:rsid w:val="008D7F61"/>
    <w:rsid w:val="008E2D69"/>
    <w:rsid w:val="008E4DB6"/>
    <w:rsid w:val="008E668D"/>
    <w:rsid w:val="009178BF"/>
    <w:rsid w:val="00941DEF"/>
    <w:rsid w:val="00943A79"/>
    <w:rsid w:val="00963075"/>
    <w:rsid w:val="009748F4"/>
    <w:rsid w:val="00980546"/>
    <w:rsid w:val="00983C3A"/>
    <w:rsid w:val="00986E9D"/>
    <w:rsid w:val="00990107"/>
    <w:rsid w:val="00990137"/>
    <w:rsid w:val="009B637F"/>
    <w:rsid w:val="009B7DE4"/>
    <w:rsid w:val="009D276C"/>
    <w:rsid w:val="009D78DF"/>
    <w:rsid w:val="009E5704"/>
    <w:rsid w:val="009E702A"/>
    <w:rsid w:val="009F0CE0"/>
    <w:rsid w:val="009F321E"/>
    <w:rsid w:val="009F3A7C"/>
    <w:rsid w:val="009F4B01"/>
    <w:rsid w:val="00A03F93"/>
    <w:rsid w:val="00A21EFB"/>
    <w:rsid w:val="00A23698"/>
    <w:rsid w:val="00A266F0"/>
    <w:rsid w:val="00A26D01"/>
    <w:rsid w:val="00A567F8"/>
    <w:rsid w:val="00A64167"/>
    <w:rsid w:val="00A65BBB"/>
    <w:rsid w:val="00A72ADF"/>
    <w:rsid w:val="00A73410"/>
    <w:rsid w:val="00A734A8"/>
    <w:rsid w:val="00A955D6"/>
    <w:rsid w:val="00A97029"/>
    <w:rsid w:val="00A97311"/>
    <w:rsid w:val="00A97734"/>
    <w:rsid w:val="00AA19A6"/>
    <w:rsid w:val="00AB1F4F"/>
    <w:rsid w:val="00AB3AE2"/>
    <w:rsid w:val="00AC0497"/>
    <w:rsid w:val="00AC08F0"/>
    <w:rsid w:val="00AC11A5"/>
    <w:rsid w:val="00AD3A64"/>
    <w:rsid w:val="00AE2621"/>
    <w:rsid w:val="00AE2D9D"/>
    <w:rsid w:val="00AE58C6"/>
    <w:rsid w:val="00AF7BF3"/>
    <w:rsid w:val="00B0683E"/>
    <w:rsid w:val="00B157D7"/>
    <w:rsid w:val="00B15AC8"/>
    <w:rsid w:val="00B23B71"/>
    <w:rsid w:val="00B30C91"/>
    <w:rsid w:val="00B3115F"/>
    <w:rsid w:val="00B339F7"/>
    <w:rsid w:val="00B433C8"/>
    <w:rsid w:val="00B617AD"/>
    <w:rsid w:val="00B61F9A"/>
    <w:rsid w:val="00B64337"/>
    <w:rsid w:val="00B650C2"/>
    <w:rsid w:val="00B80138"/>
    <w:rsid w:val="00B94138"/>
    <w:rsid w:val="00BB157E"/>
    <w:rsid w:val="00BB1D4D"/>
    <w:rsid w:val="00BB5DB0"/>
    <w:rsid w:val="00BC1659"/>
    <w:rsid w:val="00BD10BF"/>
    <w:rsid w:val="00BD3656"/>
    <w:rsid w:val="00BD50CF"/>
    <w:rsid w:val="00BD5435"/>
    <w:rsid w:val="00C27EC2"/>
    <w:rsid w:val="00C34889"/>
    <w:rsid w:val="00C363CE"/>
    <w:rsid w:val="00C40E7C"/>
    <w:rsid w:val="00C53BCD"/>
    <w:rsid w:val="00C55419"/>
    <w:rsid w:val="00C66E1B"/>
    <w:rsid w:val="00C76CD6"/>
    <w:rsid w:val="00C77405"/>
    <w:rsid w:val="00C900D2"/>
    <w:rsid w:val="00CA69C2"/>
    <w:rsid w:val="00CB2122"/>
    <w:rsid w:val="00CB23DD"/>
    <w:rsid w:val="00CD0356"/>
    <w:rsid w:val="00CD3CAF"/>
    <w:rsid w:val="00CE10F6"/>
    <w:rsid w:val="00CE4761"/>
    <w:rsid w:val="00CF34E6"/>
    <w:rsid w:val="00D006FE"/>
    <w:rsid w:val="00D01ACE"/>
    <w:rsid w:val="00D030A1"/>
    <w:rsid w:val="00D10A4A"/>
    <w:rsid w:val="00D21526"/>
    <w:rsid w:val="00D236C6"/>
    <w:rsid w:val="00D256B3"/>
    <w:rsid w:val="00D2725A"/>
    <w:rsid w:val="00D355D4"/>
    <w:rsid w:val="00D40685"/>
    <w:rsid w:val="00D42AAC"/>
    <w:rsid w:val="00D4713E"/>
    <w:rsid w:val="00D67B09"/>
    <w:rsid w:val="00D71386"/>
    <w:rsid w:val="00D71C4A"/>
    <w:rsid w:val="00D74EE3"/>
    <w:rsid w:val="00D75703"/>
    <w:rsid w:val="00D83BE9"/>
    <w:rsid w:val="00D84362"/>
    <w:rsid w:val="00D968C9"/>
    <w:rsid w:val="00D97B71"/>
    <w:rsid w:val="00DA04F9"/>
    <w:rsid w:val="00DA520A"/>
    <w:rsid w:val="00DA6B70"/>
    <w:rsid w:val="00DA6D37"/>
    <w:rsid w:val="00DB041A"/>
    <w:rsid w:val="00DC3650"/>
    <w:rsid w:val="00DC4DDD"/>
    <w:rsid w:val="00DC73F3"/>
    <w:rsid w:val="00DF53AA"/>
    <w:rsid w:val="00E00A71"/>
    <w:rsid w:val="00E168AA"/>
    <w:rsid w:val="00E35B29"/>
    <w:rsid w:val="00E41D82"/>
    <w:rsid w:val="00E561EA"/>
    <w:rsid w:val="00E94202"/>
    <w:rsid w:val="00EA29EF"/>
    <w:rsid w:val="00EA3016"/>
    <w:rsid w:val="00EA67EF"/>
    <w:rsid w:val="00EC711A"/>
    <w:rsid w:val="00ED1D2D"/>
    <w:rsid w:val="00EE02DC"/>
    <w:rsid w:val="00EE0CEB"/>
    <w:rsid w:val="00EE62EF"/>
    <w:rsid w:val="00EE6F7C"/>
    <w:rsid w:val="00EF1E3F"/>
    <w:rsid w:val="00EF3559"/>
    <w:rsid w:val="00EF63DA"/>
    <w:rsid w:val="00F020A8"/>
    <w:rsid w:val="00F020E0"/>
    <w:rsid w:val="00F04EBF"/>
    <w:rsid w:val="00F0700D"/>
    <w:rsid w:val="00F12DAE"/>
    <w:rsid w:val="00F16FBF"/>
    <w:rsid w:val="00F26B1E"/>
    <w:rsid w:val="00F30F9B"/>
    <w:rsid w:val="00F3441F"/>
    <w:rsid w:val="00F42D02"/>
    <w:rsid w:val="00F62900"/>
    <w:rsid w:val="00F6621F"/>
    <w:rsid w:val="00F66A77"/>
    <w:rsid w:val="00F71543"/>
    <w:rsid w:val="00F8412E"/>
    <w:rsid w:val="00F86B33"/>
    <w:rsid w:val="00FA147F"/>
    <w:rsid w:val="00FA33DE"/>
    <w:rsid w:val="00FC1D91"/>
    <w:rsid w:val="00FD1600"/>
    <w:rsid w:val="00FE0AC9"/>
    <w:rsid w:val="00FE2EDE"/>
    <w:rsid w:val="00FF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7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60"/>
    <w:pPr>
      <w:ind w:left="720"/>
    </w:pPr>
  </w:style>
  <w:style w:type="table" w:styleId="a4">
    <w:name w:val="Table Grid"/>
    <w:basedOn w:val="a1"/>
    <w:uiPriority w:val="59"/>
    <w:rsid w:val="000675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3441F"/>
  </w:style>
  <w:style w:type="paragraph" w:styleId="a7">
    <w:name w:val="footer"/>
    <w:basedOn w:val="a"/>
    <w:link w:val="a8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3441F"/>
  </w:style>
  <w:style w:type="character" w:styleId="a9">
    <w:name w:val="annotation reference"/>
    <w:basedOn w:val="a0"/>
    <w:uiPriority w:val="99"/>
    <w:semiHidden/>
    <w:rsid w:val="00F30F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F30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F30F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F30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F30F9B"/>
    <w:rPr>
      <w:b/>
      <w:bCs/>
    </w:rPr>
  </w:style>
  <w:style w:type="paragraph" w:styleId="ae">
    <w:name w:val="Revision"/>
    <w:hidden/>
    <w:uiPriority w:val="99"/>
    <w:semiHidden/>
    <w:rsid w:val="00F30F9B"/>
    <w:rPr>
      <w:rFonts w:cs="Calibri"/>
      <w:lang w:eastAsia="en-US"/>
    </w:rPr>
  </w:style>
  <w:style w:type="paragraph" w:styleId="af">
    <w:name w:val="Balloon Text"/>
    <w:basedOn w:val="a"/>
    <w:link w:val="af0"/>
    <w:uiPriority w:val="99"/>
    <w:semiHidden/>
    <w:rsid w:val="00F3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30F9B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semiHidden/>
    <w:rsid w:val="00A6416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A64167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A64167"/>
    <w:rPr>
      <w:vertAlign w:val="superscript"/>
    </w:rPr>
  </w:style>
  <w:style w:type="paragraph" w:customStyle="1" w:styleId="af4">
    <w:name w:val="Знак Знак Знак Знак Знак Знак"/>
    <w:basedOn w:val="a"/>
    <w:uiPriority w:val="99"/>
    <w:rsid w:val="0051419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Normal (Web)"/>
    <w:basedOn w:val="a"/>
    <w:uiPriority w:val="99"/>
    <w:unhideWhenUsed/>
    <w:rsid w:val="004C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locked/>
    <w:rsid w:val="00480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65B69-ECEA-45E8-AE21-0608FB9A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 Отдел культуры Пижанского района</vt:lpstr>
    </vt:vector>
  </TitlesOfParts>
  <Company>Reanimator Extreme Edition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 Отдел культуры Пижанского района</dc:title>
  <dc:creator>Бушмелева Валерия Андреевна</dc:creator>
  <cp:lastModifiedBy>лю</cp:lastModifiedBy>
  <cp:revision>2</cp:revision>
  <cp:lastPrinted>2024-01-15T06:14:00Z</cp:lastPrinted>
  <dcterms:created xsi:type="dcterms:W3CDTF">2024-02-06T09:24:00Z</dcterms:created>
  <dcterms:modified xsi:type="dcterms:W3CDTF">2024-02-06T09:24:00Z</dcterms:modified>
</cp:coreProperties>
</file>