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EB" w:rsidRDefault="00662EEB" w:rsidP="008638B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admin\Desktop\П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EEB" w:rsidRDefault="00662EEB" w:rsidP="008638BF">
      <w:pPr>
        <w:jc w:val="both"/>
        <w:rPr>
          <w:sz w:val="28"/>
          <w:szCs w:val="28"/>
        </w:rPr>
      </w:pPr>
    </w:p>
    <w:p w:rsidR="00662EEB" w:rsidRDefault="00662EEB" w:rsidP="008638BF">
      <w:pPr>
        <w:jc w:val="both"/>
        <w:rPr>
          <w:sz w:val="28"/>
          <w:szCs w:val="28"/>
        </w:rPr>
      </w:pPr>
    </w:p>
    <w:p w:rsidR="00662EEB" w:rsidRDefault="00662EEB" w:rsidP="008638BF">
      <w:pPr>
        <w:jc w:val="both"/>
        <w:rPr>
          <w:sz w:val="28"/>
          <w:szCs w:val="28"/>
        </w:rPr>
      </w:pPr>
    </w:p>
    <w:p w:rsidR="00662EEB" w:rsidRDefault="00662EEB" w:rsidP="008638BF">
      <w:pPr>
        <w:jc w:val="both"/>
        <w:rPr>
          <w:sz w:val="28"/>
          <w:szCs w:val="28"/>
        </w:rPr>
      </w:pPr>
    </w:p>
    <w:p w:rsidR="00662EEB" w:rsidRDefault="00662EEB" w:rsidP="008638BF">
      <w:pPr>
        <w:jc w:val="both"/>
        <w:rPr>
          <w:sz w:val="28"/>
          <w:szCs w:val="28"/>
        </w:rPr>
      </w:pPr>
    </w:p>
    <w:p w:rsidR="00662EEB" w:rsidRDefault="00662EEB" w:rsidP="008638BF">
      <w:pPr>
        <w:jc w:val="both"/>
        <w:rPr>
          <w:sz w:val="28"/>
          <w:szCs w:val="28"/>
        </w:rPr>
      </w:pPr>
    </w:p>
    <w:p w:rsidR="008638BF" w:rsidRPr="007775FB" w:rsidRDefault="008638BF" w:rsidP="008638BF">
      <w:pPr>
        <w:jc w:val="both"/>
        <w:rPr>
          <w:sz w:val="28"/>
          <w:szCs w:val="28"/>
        </w:rPr>
      </w:pPr>
      <w:r w:rsidRPr="00A01C91">
        <w:rPr>
          <w:sz w:val="28"/>
          <w:szCs w:val="28"/>
        </w:rPr>
        <w:t>срока приёма и др.), вопросы об объективности оценки знаний во время промежуточной или итоговой аттестации.</w:t>
      </w:r>
    </w:p>
    <w:p w:rsidR="008638BF" w:rsidRDefault="008638BF" w:rsidP="00863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7775FB">
        <w:rPr>
          <w:sz w:val="28"/>
          <w:szCs w:val="28"/>
        </w:rPr>
        <w:t xml:space="preserve"> Се</w:t>
      </w:r>
      <w:r>
        <w:rPr>
          <w:sz w:val="28"/>
          <w:szCs w:val="28"/>
        </w:rPr>
        <w:t xml:space="preserve">кретарь комиссии по индивидуальному отбору поступающих </w:t>
      </w:r>
      <w:r w:rsidRPr="007775FB">
        <w:rPr>
          <w:sz w:val="28"/>
          <w:szCs w:val="28"/>
        </w:rPr>
        <w:t xml:space="preserve"> или экзаменационной комиссии направляет в апелляционную комиссию протоколы заседания этих комиссий.</w:t>
      </w:r>
    </w:p>
    <w:p w:rsidR="008638BF" w:rsidRPr="007775FB" w:rsidRDefault="008638BF" w:rsidP="00863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7775FB">
        <w:rPr>
          <w:sz w:val="28"/>
          <w:szCs w:val="28"/>
        </w:rPr>
        <w:t>Апелляция рассматривается не позднее одного рабочего дня со дня её подачи на заседании апелляционной комиссии, на которое приглашаются председатель экзаменационной комис</w:t>
      </w:r>
      <w:r>
        <w:rPr>
          <w:sz w:val="28"/>
          <w:szCs w:val="28"/>
        </w:rPr>
        <w:t>сии или приёмной комиссии</w:t>
      </w:r>
      <w:r w:rsidRPr="007775FB">
        <w:rPr>
          <w:sz w:val="28"/>
          <w:szCs w:val="28"/>
        </w:rPr>
        <w:t>, а также родители (законные представители), не согласные с решением данной комиссии.</w:t>
      </w:r>
    </w:p>
    <w:p w:rsidR="008638BF" w:rsidRDefault="008638BF" w:rsidP="008638BF">
      <w:pPr>
        <w:jc w:val="both"/>
        <w:rPr>
          <w:sz w:val="28"/>
          <w:szCs w:val="28"/>
        </w:rPr>
      </w:pPr>
    </w:p>
    <w:p w:rsidR="008638BF" w:rsidRPr="007775FB" w:rsidRDefault="008638BF" w:rsidP="008638BF">
      <w:pPr>
        <w:jc w:val="both"/>
        <w:rPr>
          <w:sz w:val="28"/>
          <w:szCs w:val="28"/>
        </w:rPr>
      </w:pPr>
      <w:r w:rsidRPr="007775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2.4. </w:t>
      </w:r>
      <w:r w:rsidRPr="007775FB">
        <w:rPr>
          <w:sz w:val="28"/>
          <w:szCs w:val="28"/>
        </w:rPr>
        <w:t>Апелляционная комиссия принимает решение о целесообразности или неце</w:t>
      </w:r>
      <w:r>
        <w:rPr>
          <w:sz w:val="28"/>
          <w:szCs w:val="28"/>
        </w:rPr>
        <w:t>лесообразности повторного проведения отбора поступающих</w:t>
      </w:r>
      <w:r w:rsidRPr="007775FB">
        <w:rPr>
          <w:sz w:val="28"/>
          <w:szCs w:val="28"/>
        </w:rPr>
        <w:t xml:space="preserve"> или итоговой аттестации</w:t>
      </w:r>
      <w:r>
        <w:rPr>
          <w:sz w:val="28"/>
          <w:szCs w:val="28"/>
        </w:rPr>
        <w:t xml:space="preserve"> обучающихся</w:t>
      </w:r>
      <w:r w:rsidRPr="007775FB">
        <w:rPr>
          <w:sz w:val="28"/>
          <w:szCs w:val="28"/>
        </w:rPr>
        <w:t>.</w:t>
      </w:r>
    </w:p>
    <w:p w:rsidR="008638BF" w:rsidRDefault="008638BF" w:rsidP="008638BF">
      <w:pPr>
        <w:jc w:val="both"/>
        <w:rPr>
          <w:sz w:val="28"/>
          <w:szCs w:val="28"/>
        </w:rPr>
      </w:pPr>
    </w:p>
    <w:p w:rsidR="008638BF" w:rsidRDefault="008638BF" w:rsidP="00863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Решение принимается большинством голосов  членов апелляционной  комиссии, участвующих в заседании, при обязательном присутствии председателя комиссии. При равном числе голосов председатель обладает правом решающего голоса. </w:t>
      </w:r>
    </w:p>
    <w:p w:rsidR="008638BF" w:rsidRPr="007775FB" w:rsidRDefault="008638BF" w:rsidP="00863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Решение </w:t>
      </w:r>
      <w:r w:rsidRPr="007775FB">
        <w:rPr>
          <w:sz w:val="28"/>
          <w:szCs w:val="28"/>
        </w:rPr>
        <w:t xml:space="preserve"> подписывается председателем данной комиссии и доводится до сведения подавших апелляцию родителей (законных представителей) п</w:t>
      </w:r>
      <w:r>
        <w:rPr>
          <w:sz w:val="28"/>
          <w:szCs w:val="28"/>
        </w:rPr>
        <w:t>од роспись в течение одного дня, следующего за днем принятия решения.</w:t>
      </w:r>
    </w:p>
    <w:p w:rsidR="008638BF" w:rsidRDefault="008638BF" w:rsidP="008638BF">
      <w:pPr>
        <w:jc w:val="both"/>
        <w:rPr>
          <w:sz w:val="28"/>
          <w:szCs w:val="28"/>
        </w:rPr>
      </w:pPr>
      <w:r w:rsidRPr="007775FB">
        <w:rPr>
          <w:sz w:val="28"/>
          <w:szCs w:val="28"/>
        </w:rPr>
        <w:t xml:space="preserve"> </w:t>
      </w:r>
    </w:p>
    <w:p w:rsidR="008638BF" w:rsidRPr="007775FB" w:rsidRDefault="008638BF" w:rsidP="008638BF">
      <w:pPr>
        <w:jc w:val="both"/>
        <w:rPr>
          <w:sz w:val="28"/>
          <w:szCs w:val="28"/>
        </w:rPr>
      </w:pPr>
      <w:r>
        <w:rPr>
          <w:sz w:val="28"/>
          <w:szCs w:val="28"/>
        </w:rPr>
        <w:t>2.7. Повторное проведение отбора</w:t>
      </w:r>
      <w:r w:rsidRPr="007775FB">
        <w:rPr>
          <w:sz w:val="28"/>
          <w:szCs w:val="28"/>
        </w:rPr>
        <w:t xml:space="preserve"> детей проводится в присутствии одного из членов апелляционной комиссии в течение трех рабочих дней со дня принятия решения </w:t>
      </w:r>
      <w:r>
        <w:rPr>
          <w:sz w:val="28"/>
          <w:szCs w:val="28"/>
        </w:rPr>
        <w:t>о целесообразности такого отбора</w:t>
      </w:r>
      <w:r w:rsidRPr="007775FB">
        <w:rPr>
          <w:sz w:val="28"/>
          <w:szCs w:val="28"/>
        </w:rPr>
        <w:t>. Выпускной экзамен проводится повторно на этих же условиях в течение семи рабочих дней.</w:t>
      </w:r>
    </w:p>
    <w:p w:rsidR="008638BF" w:rsidRDefault="008638BF" w:rsidP="008638BF">
      <w:pPr>
        <w:jc w:val="both"/>
        <w:rPr>
          <w:sz w:val="28"/>
          <w:szCs w:val="28"/>
        </w:rPr>
      </w:pPr>
      <w:r w:rsidRPr="007775FB">
        <w:rPr>
          <w:sz w:val="28"/>
          <w:szCs w:val="28"/>
        </w:rPr>
        <w:t xml:space="preserve"> </w:t>
      </w:r>
    </w:p>
    <w:p w:rsidR="008638BF" w:rsidRPr="007775FB" w:rsidRDefault="008638BF" w:rsidP="00863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7775FB">
        <w:rPr>
          <w:sz w:val="28"/>
          <w:szCs w:val="28"/>
        </w:rPr>
        <w:t>Подача апелляции по процедуре проведения повторных мероприятий может быть не более одного раза.</w:t>
      </w:r>
    </w:p>
    <w:p w:rsidR="008638BF" w:rsidRDefault="008638BF" w:rsidP="008638BF">
      <w:pPr>
        <w:jc w:val="both"/>
        <w:rPr>
          <w:sz w:val="28"/>
          <w:szCs w:val="28"/>
        </w:rPr>
      </w:pPr>
      <w:r w:rsidRPr="007775FB">
        <w:rPr>
          <w:sz w:val="28"/>
          <w:szCs w:val="28"/>
        </w:rPr>
        <w:t xml:space="preserve"> </w:t>
      </w:r>
    </w:p>
    <w:p w:rsidR="008638BF" w:rsidRPr="007775FB" w:rsidRDefault="008638BF" w:rsidP="00863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7775FB">
        <w:rPr>
          <w:sz w:val="28"/>
          <w:szCs w:val="28"/>
        </w:rPr>
        <w:t>Лицам, не проходившим отбор или итоговую аттестацию по уважительной причине (подтверждается документально) предоставляется возможность пройти эти мероприятия в иное время, но не позднее окончания срока, установлен</w:t>
      </w:r>
      <w:r>
        <w:rPr>
          <w:sz w:val="28"/>
          <w:szCs w:val="28"/>
        </w:rPr>
        <w:t>ного школой</w:t>
      </w:r>
      <w:r w:rsidRPr="007775FB">
        <w:rPr>
          <w:sz w:val="28"/>
          <w:szCs w:val="28"/>
        </w:rPr>
        <w:t>.</w:t>
      </w:r>
    </w:p>
    <w:p w:rsidR="008638BF" w:rsidRPr="00B147AE" w:rsidRDefault="008638BF" w:rsidP="008638BF">
      <w:pPr>
        <w:jc w:val="both"/>
        <w:rPr>
          <w:color w:val="FF0000"/>
          <w:sz w:val="28"/>
          <w:szCs w:val="28"/>
        </w:rPr>
      </w:pPr>
    </w:p>
    <w:p w:rsidR="008638BF" w:rsidRPr="007E575F" w:rsidRDefault="008638BF" w:rsidP="008638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 w:rsidRPr="007E575F">
        <w:rPr>
          <w:b/>
          <w:sz w:val="28"/>
          <w:szCs w:val="28"/>
        </w:rPr>
        <w:t>Организация деятельности апелляционной комиссии.</w:t>
      </w:r>
    </w:p>
    <w:p w:rsidR="008638BF" w:rsidRDefault="008638BF" w:rsidP="008638BF">
      <w:pPr>
        <w:jc w:val="both"/>
        <w:rPr>
          <w:sz w:val="28"/>
          <w:szCs w:val="28"/>
        </w:rPr>
      </w:pPr>
    </w:p>
    <w:p w:rsidR="008638BF" w:rsidRPr="007775FB" w:rsidRDefault="008638BF" w:rsidP="008638BF">
      <w:pPr>
        <w:jc w:val="both"/>
        <w:rPr>
          <w:sz w:val="28"/>
          <w:szCs w:val="28"/>
        </w:rPr>
      </w:pPr>
      <w:r w:rsidRPr="007775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 </w:t>
      </w:r>
      <w:r w:rsidRPr="007775FB">
        <w:rPr>
          <w:sz w:val="28"/>
          <w:szCs w:val="28"/>
        </w:rPr>
        <w:t>Апелляционная комиссия избирает из своего состава секретаря. Секретарь комиссии работает на общественных началах.</w:t>
      </w:r>
    </w:p>
    <w:p w:rsidR="008638BF" w:rsidRPr="007775FB" w:rsidRDefault="008638BF" w:rsidP="008638BF">
      <w:pPr>
        <w:jc w:val="both"/>
        <w:rPr>
          <w:sz w:val="28"/>
          <w:szCs w:val="28"/>
        </w:rPr>
      </w:pPr>
      <w:r w:rsidRPr="007775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3.2 </w:t>
      </w:r>
      <w:r w:rsidRPr="007775FB">
        <w:rPr>
          <w:sz w:val="28"/>
          <w:szCs w:val="28"/>
        </w:rPr>
        <w:t>Заседания апелляционной комиссии проводятся только после подачи апелляций.</w:t>
      </w:r>
    </w:p>
    <w:p w:rsidR="008638BF" w:rsidRPr="007775FB" w:rsidRDefault="008638BF" w:rsidP="008638BF">
      <w:pPr>
        <w:jc w:val="both"/>
        <w:rPr>
          <w:sz w:val="28"/>
          <w:szCs w:val="28"/>
        </w:rPr>
      </w:pPr>
      <w:r w:rsidRPr="007775FB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3.3. </w:t>
      </w:r>
      <w:r w:rsidRPr="007775FB">
        <w:rPr>
          <w:sz w:val="28"/>
          <w:szCs w:val="28"/>
        </w:rPr>
        <w:t>Решение апелляционной комиссии утверждается большинством голосов членов комиссии. При равном количестве голосов председатель комиссии обладает правом решающего голоса.</w:t>
      </w:r>
    </w:p>
    <w:p w:rsidR="008638BF" w:rsidRPr="007775FB" w:rsidRDefault="008638BF" w:rsidP="008638BF">
      <w:pPr>
        <w:jc w:val="center"/>
        <w:rPr>
          <w:sz w:val="28"/>
          <w:szCs w:val="28"/>
        </w:rPr>
      </w:pPr>
      <w:r w:rsidRPr="007775FB">
        <w:rPr>
          <w:sz w:val="28"/>
          <w:szCs w:val="28"/>
        </w:rPr>
        <w:t>Документация апелляционной комиссии.</w:t>
      </w:r>
    </w:p>
    <w:p w:rsidR="008638BF" w:rsidRPr="007775FB" w:rsidRDefault="008638BF" w:rsidP="008638BF">
      <w:pPr>
        <w:jc w:val="both"/>
        <w:rPr>
          <w:sz w:val="28"/>
          <w:szCs w:val="28"/>
        </w:rPr>
      </w:pPr>
      <w:r w:rsidRPr="007775FB">
        <w:rPr>
          <w:sz w:val="28"/>
          <w:szCs w:val="28"/>
        </w:rPr>
        <w:t xml:space="preserve"> </w:t>
      </w:r>
      <w:r>
        <w:rPr>
          <w:sz w:val="28"/>
          <w:szCs w:val="28"/>
        </w:rPr>
        <w:t>3.4.</w:t>
      </w:r>
      <w:r w:rsidRPr="007775FB">
        <w:rPr>
          <w:sz w:val="28"/>
          <w:szCs w:val="28"/>
        </w:rPr>
        <w:t>Заседания апелляционной комиссии оформляются протокольно. В протоколах фиксируются ход обсуждения вопросов, предложения, замечания и решения членов комиссии.</w:t>
      </w:r>
    </w:p>
    <w:p w:rsidR="008638BF" w:rsidRPr="007775FB" w:rsidRDefault="008638BF" w:rsidP="008638BF">
      <w:pPr>
        <w:jc w:val="both"/>
        <w:rPr>
          <w:sz w:val="28"/>
          <w:szCs w:val="28"/>
        </w:rPr>
      </w:pPr>
    </w:p>
    <w:p w:rsidR="008638BF" w:rsidRPr="007775FB" w:rsidRDefault="008638BF" w:rsidP="008638BF">
      <w:pPr>
        <w:jc w:val="both"/>
        <w:rPr>
          <w:sz w:val="28"/>
          <w:szCs w:val="28"/>
        </w:rPr>
      </w:pPr>
      <w:r w:rsidRPr="007775FB">
        <w:rPr>
          <w:sz w:val="28"/>
          <w:szCs w:val="28"/>
        </w:rPr>
        <w:t xml:space="preserve">  </w:t>
      </w:r>
    </w:p>
    <w:p w:rsidR="00B54D30" w:rsidRDefault="00B54D30"/>
    <w:sectPr w:rsidR="00B54D30" w:rsidSect="000315A5"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DE8" w:rsidRDefault="00927DE8" w:rsidP="00144957">
      <w:r>
        <w:separator/>
      </w:r>
    </w:p>
  </w:endnote>
  <w:endnote w:type="continuationSeparator" w:id="0">
    <w:p w:rsidR="00927DE8" w:rsidRDefault="00927DE8" w:rsidP="00144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DA" w:rsidRDefault="00144957" w:rsidP="00507E9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638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16DA" w:rsidRDefault="00927DE8" w:rsidP="000315A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DA" w:rsidRDefault="00144957" w:rsidP="00507E9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638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2EEB">
      <w:rPr>
        <w:rStyle w:val="a5"/>
        <w:noProof/>
      </w:rPr>
      <w:t>2</w:t>
    </w:r>
    <w:r>
      <w:rPr>
        <w:rStyle w:val="a5"/>
      </w:rPr>
      <w:fldChar w:fldCharType="end"/>
    </w:r>
  </w:p>
  <w:p w:rsidR="006916DA" w:rsidRDefault="00927DE8" w:rsidP="000315A5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0C" w:rsidRDefault="00144957">
    <w:pPr>
      <w:pStyle w:val="a3"/>
      <w:jc w:val="right"/>
    </w:pPr>
    <w:r>
      <w:fldChar w:fldCharType="begin"/>
    </w:r>
    <w:r w:rsidR="008638BF">
      <w:instrText xml:space="preserve"> PAGE   \* MERGEFORMAT </w:instrText>
    </w:r>
    <w:r>
      <w:fldChar w:fldCharType="separate"/>
    </w:r>
    <w:r w:rsidR="00662EEB">
      <w:rPr>
        <w:noProof/>
      </w:rPr>
      <w:t>1</w:t>
    </w:r>
    <w:r>
      <w:fldChar w:fldCharType="end"/>
    </w:r>
  </w:p>
  <w:p w:rsidR="000D7B0C" w:rsidRDefault="00927DE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DE8" w:rsidRDefault="00927DE8" w:rsidP="00144957">
      <w:r>
        <w:separator/>
      </w:r>
    </w:p>
  </w:footnote>
  <w:footnote w:type="continuationSeparator" w:id="0">
    <w:p w:rsidR="00927DE8" w:rsidRDefault="00927DE8" w:rsidP="001449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8BF"/>
    <w:rsid w:val="00144957"/>
    <w:rsid w:val="00230DE2"/>
    <w:rsid w:val="0054185D"/>
    <w:rsid w:val="00592556"/>
    <w:rsid w:val="00662EEB"/>
    <w:rsid w:val="00710AEE"/>
    <w:rsid w:val="008638BF"/>
    <w:rsid w:val="00927DE8"/>
    <w:rsid w:val="00B264F7"/>
    <w:rsid w:val="00B54D30"/>
    <w:rsid w:val="00C1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638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638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638BF"/>
  </w:style>
  <w:style w:type="paragraph" w:styleId="a6">
    <w:name w:val="Balloon Text"/>
    <w:basedOn w:val="a"/>
    <w:link w:val="a7"/>
    <w:uiPriority w:val="99"/>
    <w:semiHidden/>
    <w:unhideWhenUsed/>
    <w:rsid w:val="00662E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E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2021-04-16T05:58:00Z</dcterms:created>
  <dcterms:modified xsi:type="dcterms:W3CDTF">2021-04-16T05:58:00Z</dcterms:modified>
</cp:coreProperties>
</file>