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3B" w:rsidRDefault="008F2C3B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C3B" w:rsidRDefault="008F2C3B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8F2C3B" w:rsidRDefault="008F2C3B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8F2C3B" w:rsidRDefault="008F2C3B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8F2C3B" w:rsidRDefault="008F2C3B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8F2C3B" w:rsidRDefault="008F2C3B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604EC5" w:rsidRDefault="00604EC5" w:rsidP="00604EC5">
      <w:pPr>
        <w:pStyle w:val="a7"/>
        <w:autoSpaceDE w:val="0"/>
        <w:autoSpaceDN w:val="0"/>
        <w:adjustRightInd w:val="0"/>
        <w:spacing w:after="0"/>
        <w:ind w:left="0"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 обязана создать условия обучающимся для ликвидации этой задолженности и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604EC5" w:rsidRDefault="00604EC5" w:rsidP="00604EC5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/>
        <w:ind w:left="0" w:right="-1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творческого развития обучающегося в школе  не исключают возможности перевода обучающегося с одной образовательной программы на другую, а именно:</w:t>
      </w:r>
    </w:p>
    <w:p w:rsidR="00604EC5" w:rsidRPr="000102CF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>;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с одной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другую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>;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с одной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другую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>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Возможен также перевод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 xml:space="preserve">учающегося с </w:t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внебюджетной</w:t>
      </w:r>
      <w:proofErr w:type="gramEnd"/>
      <w:r w:rsidRPr="009B59B1">
        <w:rPr>
          <w:rFonts w:ascii="Times New Roman" w:hAnsi="Times New Roman" w:cs="Times New Roman"/>
          <w:sz w:val="28"/>
          <w:szCs w:val="28"/>
        </w:rPr>
        <w:t xml:space="preserve"> на бюджетную форму обучения.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>Основанием для перевода на другую образовательную программу являются: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высказанное в письменной форме пожелание родителей (законных представителей) при условии соответствия уровня способностей,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учающегося избранной программе и готовности к ее освоению;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невозможность продолжения обучения по ранее избранной образовательной программе по причине недостаточности творческих способностей и (или) физического развития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учающегося или иным причинам;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9B1">
        <w:rPr>
          <w:rFonts w:ascii="Times New Roman" w:hAnsi="Times New Roman" w:cs="Times New Roman"/>
          <w:sz w:val="28"/>
          <w:szCs w:val="28"/>
        </w:rPr>
        <w:t>- возникновение у обучающегося медицинских показаний, предусматривающих иной режим посещения учебных занятий, нежели установленный учебным планом осваиваемой образовательной программы.</w:t>
      </w:r>
      <w:proofErr w:type="gramEnd"/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 xml:space="preserve">Перевод 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 xml:space="preserve">учающегося с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, а также с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производится по рекомендации  отделения при наличии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учающегося.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 При переводе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 xml:space="preserve">учающегося с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дополнительные испытания не требуются.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-   При переводе с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учающийся</w:t>
      </w:r>
      <w:proofErr w:type="gramEnd"/>
      <w:r w:rsidRPr="009B59B1">
        <w:rPr>
          <w:rFonts w:ascii="Times New Roman" w:hAnsi="Times New Roman" w:cs="Times New Roman"/>
          <w:sz w:val="28"/>
          <w:szCs w:val="28"/>
        </w:rPr>
        <w:t xml:space="preserve"> отчисляется с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и затем проходит через отборочные испытания  при  участии  приемной  комиссии  в  целях установления  соответствия уровня способностей, знаний, умений и навыков </w:t>
      </w:r>
      <w:r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Pr="009B59B1">
        <w:rPr>
          <w:rFonts w:ascii="Times New Roman" w:hAnsi="Times New Roman" w:cs="Times New Roman"/>
          <w:sz w:val="28"/>
          <w:szCs w:val="28"/>
        </w:rPr>
        <w:t xml:space="preserve">учающегося избранной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программе и готовности к ее освоению. Результаты испытания оформляются протоколом приемной комиссии. В случае соответствия испытуемого требованиям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учающийся</w:t>
      </w:r>
      <w:proofErr w:type="gramEnd"/>
      <w:r w:rsidRPr="009B59B1">
        <w:rPr>
          <w:rFonts w:ascii="Times New Roman" w:hAnsi="Times New Roman" w:cs="Times New Roman"/>
          <w:sz w:val="28"/>
          <w:szCs w:val="28"/>
        </w:rPr>
        <w:t xml:space="preserve"> принимается для  обучения по данной программе по сокращенному учебному плану.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9B1">
        <w:rPr>
          <w:rFonts w:ascii="Times New Roman" w:hAnsi="Times New Roman" w:cs="Times New Roman"/>
          <w:sz w:val="28"/>
          <w:szCs w:val="28"/>
        </w:rPr>
        <w:t xml:space="preserve">Перевод с одной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другую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предпрофессиональную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, а также с одной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программы на другую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производится по заявлению родителей (законных представителей)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учающегося</w:t>
      </w:r>
      <w:proofErr w:type="gramEnd"/>
      <w:r w:rsidRPr="009B59B1">
        <w:rPr>
          <w:rFonts w:ascii="Times New Roman" w:hAnsi="Times New Roman" w:cs="Times New Roman"/>
          <w:sz w:val="28"/>
          <w:szCs w:val="28"/>
        </w:rPr>
        <w:t>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9B1">
        <w:rPr>
          <w:rFonts w:ascii="Times New Roman" w:hAnsi="Times New Roman" w:cs="Times New Roman"/>
          <w:sz w:val="28"/>
          <w:szCs w:val="28"/>
        </w:rPr>
        <w:t>Решение о переводе обучающегося на другую образовательную программу принимается педсоветом школы и оформляется приказом директора.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>Перевод с внебюджетной  на бюджетную  форму обучения по одной и той же образовательной программе возможен при наличии вакантных мест из числа, установленного в муниципальном задании. Решение о переводе обучающегося принимается   педсоветом  школы и оформляется приказом директора.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принят в школу </w:t>
      </w:r>
      <w:r w:rsidRPr="009B59B1">
        <w:rPr>
          <w:rFonts w:ascii="Times New Roman" w:hAnsi="Times New Roman" w:cs="Times New Roman"/>
          <w:sz w:val="28"/>
          <w:szCs w:val="28"/>
        </w:rPr>
        <w:t xml:space="preserve"> на вакантное место переводом из другой образовательной организации, реализующей образовательную программу 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ующего уровня.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этом случае школа</w:t>
      </w:r>
      <w:r w:rsidRPr="009B59B1">
        <w:rPr>
          <w:rFonts w:ascii="Times New Roman" w:hAnsi="Times New Roman" w:cs="Times New Roman"/>
          <w:sz w:val="28"/>
          <w:szCs w:val="28"/>
        </w:rPr>
        <w:t xml:space="preserve"> производит зачет результатов освоения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 xml:space="preserve">учающимся учебных предметов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учающимся из другой образовательной организации (академическая сп</w:t>
      </w:r>
      <w:r>
        <w:rPr>
          <w:rFonts w:ascii="Times New Roman" w:hAnsi="Times New Roman" w:cs="Times New Roman"/>
          <w:sz w:val="28"/>
          <w:szCs w:val="28"/>
        </w:rPr>
        <w:t>равка, индивидуальный план).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</w:t>
      </w:r>
      <w:r w:rsidRPr="009B59B1">
        <w:rPr>
          <w:rFonts w:ascii="Times New Roman" w:hAnsi="Times New Roman" w:cs="Times New Roman"/>
          <w:sz w:val="28"/>
          <w:szCs w:val="28"/>
        </w:rPr>
        <w:t xml:space="preserve"> имеет право проведения прослушиваний, просмотров, консультаций с целью установления соответствия уровня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 xml:space="preserve">учающегося требованиям школы при переводе. </w:t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принят в школу</w:t>
      </w:r>
      <w:r w:rsidRPr="009B59B1">
        <w:rPr>
          <w:rFonts w:ascii="Times New Roman" w:hAnsi="Times New Roman" w:cs="Times New Roman"/>
          <w:sz w:val="28"/>
          <w:szCs w:val="28"/>
        </w:rPr>
        <w:t xml:space="preserve"> переводом из другой образовательной организации как на ту же ступень, так и </w:t>
      </w:r>
      <w:r>
        <w:rPr>
          <w:rFonts w:ascii="Times New Roman" w:hAnsi="Times New Roman" w:cs="Times New Roman"/>
          <w:sz w:val="28"/>
          <w:szCs w:val="28"/>
        </w:rPr>
        <w:t xml:space="preserve">классом ниже. Зачисление в   школу </w:t>
      </w:r>
      <w:r w:rsidRPr="009B59B1">
        <w:rPr>
          <w:rFonts w:ascii="Times New Roman" w:hAnsi="Times New Roman" w:cs="Times New Roman"/>
          <w:sz w:val="28"/>
          <w:szCs w:val="28"/>
        </w:rPr>
        <w:t xml:space="preserve"> в порядке перевода из другой образовательной организации оформляется приказом директора.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ab/>
        <w:t>Перевод обучающегося в школу из другой  образовательной организации</w:t>
      </w:r>
      <w:r w:rsidRPr="009B59B1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года, при наличии вакантного места.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  <w:t>При приёме обучающегося в   школу</w:t>
      </w:r>
      <w:r w:rsidRPr="009B59B1">
        <w:rPr>
          <w:rFonts w:ascii="Times New Roman" w:hAnsi="Times New Roman" w:cs="Times New Roman"/>
          <w:sz w:val="28"/>
          <w:szCs w:val="28"/>
        </w:rPr>
        <w:t xml:space="preserve"> в порядке перевода администрация школы обязана ознакомить его и его родителей (законных представителей) с Уставом, Правилами поведения обучающихся, другими документами, регламентирующими организацию образовательного процесса в школе и непосредственно затрагивающими права и законные интересы обучающихся и их родителей (законных представителей), лицензией на право осуществления образовательной деятельности.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Перевод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другую образовательную организацию</w:t>
      </w:r>
      <w:r w:rsidRPr="009B59B1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 по заявлению родителя (законного представителя). При переводе </w:t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B59B1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выдается академическая справка с характеристикой, индивидуальный план обучающегося. Перевод обучающегося оф</w:t>
      </w:r>
      <w:r>
        <w:rPr>
          <w:rFonts w:ascii="Times New Roman" w:hAnsi="Times New Roman" w:cs="Times New Roman"/>
          <w:sz w:val="28"/>
          <w:szCs w:val="28"/>
        </w:rPr>
        <w:t xml:space="preserve">ормляется приказом директора школы </w:t>
      </w:r>
      <w:r w:rsidRPr="009B59B1">
        <w:rPr>
          <w:rFonts w:ascii="Times New Roman" w:hAnsi="Times New Roman" w:cs="Times New Roman"/>
          <w:sz w:val="28"/>
          <w:szCs w:val="28"/>
        </w:rPr>
        <w:t xml:space="preserve"> об отчислении  в порядке перевода.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B59B1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основания отчисления </w:t>
      </w:r>
      <w:proofErr w:type="gramStart"/>
      <w:r w:rsidRPr="009B59B1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604EC5" w:rsidRPr="009B59B1" w:rsidRDefault="00604EC5" w:rsidP="00604EC5">
      <w:pPr>
        <w:pStyle w:val="a3"/>
        <w:spacing w:line="276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ся могут быть отчислены из   школы</w:t>
      </w:r>
      <w:r w:rsidRPr="009B59B1">
        <w:rPr>
          <w:rFonts w:ascii="Times New Roman" w:hAnsi="Times New Roman" w:cs="Times New Roman"/>
          <w:sz w:val="28"/>
          <w:szCs w:val="28"/>
        </w:rPr>
        <w:t xml:space="preserve"> по следующим причинам:</w:t>
      </w:r>
      <w:proofErr w:type="gramEnd"/>
    </w:p>
    <w:p w:rsidR="00604EC5" w:rsidRPr="009B59B1" w:rsidRDefault="00604EC5" w:rsidP="00604EC5">
      <w:pPr>
        <w:pStyle w:val="a3"/>
        <w:spacing w:line="276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представителей);</w:t>
      </w:r>
    </w:p>
    <w:p w:rsidR="00604EC5" w:rsidRPr="009B59B1" w:rsidRDefault="00604EC5" w:rsidP="00604EC5">
      <w:pPr>
        <w:pStyle w:val="a3"/>
        <w:spacing w:line="276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- в случае окончания обучающимся полного курса обучения и получением свидетельства установленного образца;</w:t>
      </w:r>
    </w:p>
    <w:p w:rsidR="00604EC5" w:rsidRDefault="00604EC5" w:rsidP="00604EC5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- за неисполнение или нарушения Устава, правил внутреннего распорядка и иных локальных нормативных актов  по вопросам организации и осуществления образовательной деятельности;</w:t>
      </w:r>
    </w:p>
    <w:p w:rsidR="00604EC5" w:rsidRPr="009B59B1" w:rsidRDefault="00604EC5" w:rsidP="00604EC5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- за пропуск занятий без уважительных причин в количестве, не</w:t>
      </w:r>
      <w:r w:rsidRPr="009B59B1">
        <w:rPr>
          <w:rFonts w:ascii="Times New Roman" w:hAnsi="Times New Roman" w:cs="Times New Roman"/>
          <w:sz w:val="28"/>
          <w:szCs w:val="28"/>
        </w:rPr>
        <w:br/>
        <w:t>позволяющем полноценно освоить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EC5" w:rsidRPr="009B59B1" w:rsidRDefault="00604EC5" w:rsidP="00604EC5">
      <w:pPr>
        <w:pStyle w:val="a4"/>
        <w:spacing w:after="0" w:line="276" w:lineRule="auto"/>
        <w:ind w:right="-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Отчисление 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щегося  достигшего 15 лет из школы 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применяется, если меры воспитательного характера не дали результата и дальнейш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пребывание обучающегося в школе 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оказывает отрицательное влияние на других обучающихся, нарушает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права и права работников школы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нормальное функционирование школы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4EC5" w:rsidRPr="009B59B1" w:rsidRDefault="00604EC5" w:rsidP="00604EC5">
      <w:pPr>
        <w:autoSpaceDE w:val="0"/>
        <w:spacing w:after="0"/>
        <w:ind w:right="-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Школа 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незамедлительно обязан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проинформировать об отчислении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обучающегося из школы его родителей (законных представителей).</w:t>
      </w:r>
    </w:p>
    <w:p w:rsidR="00604EC5" w:rsidRPr="009B59B1" w:rsidRDefault="00604EC5" w:rsidP="00604EC5">
      <w:pPr>
        <w:autoSpaceDE w:val="0"/>
        <w:spacing w:after="0"/>
        <w:ind w:right="-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>Отчисление обучающихся по заявлению родителей (законных представителей) не требует решения педагогического совета и производит</w:t>
      </w:r>
      <w:r>
        <w:rPr>
          <w:rFonts w:ascii="Times New Roman" w:hAnsi="Times New Roman" w:cs="Times New Roman"/>
          <w:sz w:val="28"/>
          <w:szCs w:val="28"/>
        </w:rPr>
        <w:t>ся только приказом директора школы</w:t>
      </w:r>
      <w:r w:rsidRPr="009B59B1">
        <w:rPr>
          <w:rFonts w:ascii="Times New Roman" w:hAnsi="Times New Roman" w:cs="Times New Roman"/>
          <w:sz w:val="28"/>
          <w:szCs w:val="28"/>
        </w:rPr>
        <w:t>.</w:t>
      </w:r>
    </w:p>
    <w:p w:rsidR="00604EC5" w:rsidRPr="009B59B1" w:rsidRDefault="00604EC5" w:rsidP="00604EC5">
      <w:pPr>
        <w:autoSpaceDE w:val="0"/>
        <w:spacing w:after="0"/>
        <w:ind w:right="-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9B1">
        <w:rPr>
          <w:rFonts w:ascii="Times New Roman" w:hAnsi="Times New Roman" w:cs="Times New Roman"/>
          <w:sz w:val="28"/>
          <w:szCs w:val="28"/>
        </w:rPr>
        <w:t>3.7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решению педсовета и заявлению родителей (законных представителей) </w:t>
      </w:r>
      <w:proofErr w:type="gramStart"/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отчислен с правом восстановления. Основанием для этого являются: состояние здоровья, перемена места жительства, семейные обстоятельства.</w:t>
      </w:r>
    </w:p>
    <w:p w:rsidR="00604EC5" w:rsidRPr="009B59B1" w:rsidRDefault="00604EC5" w:rsidP="00604EC5">
      <w:pPr>
        <w:autoSpaceDE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Обучающиеся, прерывание </w:t>
      </w:r>
      <w:proofErr w:type="gramStart"/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proofErr w:type="gramEnd"/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не превысило одной четверти, при положительных результатах экзаменов и зачетов, продолжают обучение согласно учебного плана.</w:t>
      </w:r>
      <w:r w:rsidRPr="009B5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других случаях обучающиеся могут быть оставлены на повторный год обучения решением педсовета.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9B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Обу</w:t>
      </w:r>
      <w:r w:rsidRPr="009B59B1">
        <w:rPr>
          <w:rFonts w:ascii="Times New Roman" w:hAnsi="Times New Roman" w:cs="Times New Roman"/>
          <w:color w:val="000000"/>
          <w:sz w:val="28"/>
          <w:szCs w:val="28"/>
        </w:rPr>
        <w:t>чающимся, прервавшим обучение, выдается академическая справка (по запросу) об успеваемости,  по предметам, пр</w:t>
      </w:r>
      <w:r>
        <w:rPr>
          <w:rFonts w:ascii="Times New Roman" w:hAnsi="Times New Roman" w:cs="Times New Roman"/>
          <w:color w:val="000000"/>
          <w:sz w:val="28"/>
          <w:szCs w:val="28"/>
        </w:rPr>
        <w:t>ойденным за время обучения в школе</w:t>
      </w:r>
      <w:r w:rsidRPr="009B59B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04EC5" w:rsidRPr="00C14AC6" w:rsidRDefault="00604EC5" w:rsidP="00604EC5">
      <w:pPr>
        <w:spacing w:after="0"/>
        <w:ind w:right="-11"/>
        <w:jc w:val="both"/>
        <w:rPr>
          <w:rFonts w:ascii="Times New Roman" w:hAnsi="Times New Roman"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9B59B1">
        <w:rPr>
          <w:rFonts w:ascii="Times New Roman" w:hAnsi="Times New Roman" w:cs="Times New Roman"/>
          <w:sz w:val="28"/>
          <w:szCs w:val="28"/>
        </w:rPr>
        <w:t xml:space="preserve"> Отчисление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B59B1">
        <w:rPr>
          <w:rFonts w:ascii="Times New Roman" w:hAnsi="Times New Roman" w:cs="Times New Roman"/>
          <w:sz w:val="28"/>
          <w:szCs w:val="28"/>
        </w:rPr>
        <w:t>учающегося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ш</w:t>
      </w:r>
      <w:r w:rsidRPr="009B59B1">
        <w:rPr>
          <w:rFonts w:ascii="Times New Roman" w:hAnsi="Times New Roman" w:cs="Times New Roman"/>
          <w:sz w:val="28"/>
          <w:szCs w:val="28"/>
        </w:rPr>
        <w:t>колы во время его болезни или каникул не допускается.</w:t>
      </w:r>
    </w:p>
    <w:p w:rsidR="00604EC5" w:rsidRPr="009B59B1" w:rsidRDefault="00604EC5" w:rsidP="00604EC5">
      <w:pPr>
        <w:pStyle w:val="a6"/>
        <w:spacing w:before="0" w:after="0" w:line="276" w:lineRule="auto"/>
        <w:ind w:right="-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 w:rsidRPr="009B59B1">
        <w:rPr>
          <w:rFonts w:ascii="Times New Roman" w:hAnsi="Times New Roman"/>
          <w:sz w:val="28"/>
          <w:szCs w:val="28"/>
        </w:rPr>
        <w:t xml:space="preserve">Школа обязана проинформировать родителей (законных представителей </w:t>
      </w:r>
      <w:proofErr w:type="gramStart"/>
      <w:r w:rsidRPr="009B59B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B59B1">
        <w:rPr>
          <w:rFonts w:ascii="Times New Roman" w:hAnsi="Times New Roman"/>
          <w:sz w:val="28"/>
          <w:szCs w:val="28"/>
        </w:rPr>
        <w:t xml:space="preserve"> или лиц, их заменяющих) о данном решении в течение двух недель.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B59B1">
        <w:rPr>
          <w:rFonts w:ascii="Times New Roman" w:hAnsi="Times New Roman" w:cs="Times New Roman"/>
          <w:b/>
          <w:bCs/>
          <w:sz w:val="28"/>
          <w:szCs w:val="28"/>
        </w:rPr>
        <w:t xml:space="preserve">. Восстановление </w:t>
      </w:r>
      <w:proofErr w:type="gramStart"/>
      <w:r w:rsidRPr="009B59B1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Обучающийся, отчисленный из школы</w:t>
      </w:r>
      <w:r w:rsidRPr="009B59B1">
        <w:rPr>
          <w:rFonts w:ascii="Times New Roman" w:hAnsi="Times New Roman" w:cs="Times New Roman"/>
          <w:sz w:val="28"/>
          <w:szCs w:val="28"/>
        </w:rPr>
        <w:t xml:space="preserve"> до завершения освоения образовательной программы по тем или иным причинам, имеет право на восстановление для обучения в течение пяти лет после отчисления при условии наличия вакантных мест.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 xml:space="preserve">В зависимости от срока, прошедшего с момента отчисления, обучающийся может быть принят в порядке восстановления в тот же класс либо с повторением одного и более классов, а также, по дополнительным </w:t>
      </w:r>
      <w:proofErr w:type="spellStart"/>
      <w:r w:rsidRPr="009B59B1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9B59B1">
        <w:rPr>
          <w:rFonts w:ascii="Times New Roman" w:hAnsi="Times New Roman" w:cs="Times New Roman"/>
          <w:sz w:val="28"/>
          <w:szCs w:val="28"/>
        </w:rPr>
        <w:t xml:space="preserve"> программам с сокращенным сроком обучения или на отделение платных дополнительных услуг.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B59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59B1">
        <w:rPr>
          <w:rFonts w:ascii="Times New Roman" w:hAnsi="Times New Roman" w:cs="Times New Roman"/>
          <w:sz w:val="28"/>
          <w:szCs w:val="28"/>
        </w:rPr>
        <w:t xml:space="preserve"> если обучающийся  при отчислении не прошел промежуточную аттестацию за соответствующий год, за ним признается академическая задолженность, которую он обязан ликвидировать в установленные ему сроки.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>Решение о восстановлении обучающегося принимается педсоветом и оформляется приказом директора.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Pr="009B59B1">
        <w:rPr>
          <w:rFonts w:ascii="Times New Roman" w:hAnsi="Times New Roman" w:cs="Times New Roman"/>
          <w:sz w:val="28"/>
          <w:szCs w:val="28"/>
        </w:rPr>
        <w:t>Восстановление обучающегося производится на основании личного заявления родителей (законных пред</w:t>
      </w:r>
      <w:r>
        <w:rPr>
          <w:rFonts w:ascii="Times New Roman" w:hAnsi="Times New Roman" w:cs="Times New Roman"/>
          <w:sz w:val="28"/>
          <w:szCs w:val="28"/>
        </w:rPr>
        <w:t>ставителей) на имя директора школы</w:t>
      </w:r>
      <w:r w:rsidRPr="009B59B1">
        <w:rPr>
          <w:rFonts w:ascii="Times New Roman" w:hAnsi="Times New Roman" w:cs="Times New Roman"/>
          <w:sz w:val="28"/>
          <w:szCs w:val="28"/>
        </w:rPr>
        <w:t>.</w:t>
      </w:r>
    </w:p>
    <w:p w:rsidR="00604EC5" w:rsidRPr="009B59B1" w:rsidRDefault="00604EC5" w:rsidP="00604EC5">
      <w:pPr>
        <w:spacing w:after="0"/>
        <w:ind w:right="-11"/>
        <w:jc w:val="both"/>
        <w:rPr>
          <w:rFonts w:ascii="Times New Roman" w:hAnsi="Times New Roman" w:cs="Times New Roman"/>
          <w:color w:val="393939"/>
          <w:sz w:val="28"/>
          <w:szCs w:val="28"/>
        </w:rPr>
      </w:pPr>
      <w:r w:rsidRPr="009B59B1">
        <w:rPr>
          <w:rFonts w:ascii="Times New Roman" w:hAnsi="Times New Roman" w:cs="Times New Roman"/>
          <w:color w:val="393939"/>
          <w:sz w:val="28"/>
          <w:szCs w:val="28"/>
        </w:rPr>
        <w:t> </w:t>
      </w:r>
    </w:p>
    <w:p w:rsidR="00604EC5" w:rsidRPr="009B59B1" w:rsidRDefault="00604EC5" w:rsidP="00604EC5">
      <w:pPr>
        <w:spacing w:after="0"/>
        <w:ind w:right="-11"/>
        <w:jc w:val="both"/>
        <w:rPr>
          <w:rFonts w:ascii="Times New Roman" w:hAnsi="Times New Roman" w:cs="Times New Roman"/>
          <w:color w:val="393939"/>
          <w:sz w:val="28"/>
          <w:szCs w:val="28"/>
        </w:rPr>
      </w:pPr>
      <w:r w:rsidRPr="009B59B1">
        <w:rPr>
          <w:rFonts w:ascii="Times New Roman" w:hAnsi="Times New Roman" w:cs="Times New Roman"/>
          <w:b/>
          <w:bCs/>
          <w:color w:val="393939"/>
          <w:sz w:val="28"/>
          <w:szCs w:val="28"/>
        </w:rPr>
        <w:t xml:space="preserve"> </w:t>
      </w:r>
    </w:p>
    <w:p w:rsidR="00604EC5" w:rsidRPr="009B59B1" w:rsidRDefault="00604EC5" w:rsidP="00604EC5">
      <w:pPr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604EC5" w:rsidRPr="009B59B1" w:rsidRDefault="00604EC5" w:rsidP="00604EC5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604EC5" w:rsidRPr="009B59B1" w:rsidRDefault="00604EC5" w:rsidP="00604EC5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:rsidR="00604EC5" w:rsidRDefault="00604EC5" w:rsidP="00604EC5">
      <w:pPr>
        <w:spacing w:after="0" w:line="49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4EC5" w:rsidRDefault="00604EC5" w:rsidP="00604EC5">
      <w:pPr>
        <w:spacing w:after="0" w:line="49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4EC5" w:rsidRDefault="00604EC5" w:rsidP="00604EC5">
      <w:pPr>
        <w:spacing w:after="0" w:line="49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4EC5" w:rsidRDefault="00604EC5" w:rsidP="00604EC5">
      <w:pPr>
        <w:spacing w:after="0" w:line="49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4D30" w:rsidRDefault="00B54D30"/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01E7"/>
    <w:multiLevelType w:val="multilevel"/>
    <w:tmpl w:val="4BB496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4EC5"/>
    <w:rsid w:val="002E1CA9"/>
    <w:rsid w:val="0054185D"/>
    <w:rsid w:val="00592556"/>
    <w:rsid w:val="00604EC5"/>
    <w:rsid w:val="00710AEE"/>
    <w:rsid w:val="008F2C3B"/>
    <w:rsid w:val="00B264F7"/>
    <w:rsid w:val="00B54D30"/>
    <w:rsid w:val="00C15B7B"/>
    <w:rsid w:val="00D5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C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4EC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99"/>
    <w:rsid w:val="00604EC5"/>
    <w:pPr>
      <w:widowControl w:val="0"/>
      <w:suppressAutoHyphens/>
      <w:spacing w:after="120" w:line="240" w:lineRule="auto"/>
    </w:pPr>
    <w:rPr>
      <w:rFonts w:ascii="Arial" w:eastAsia="DejaVu Sans" w:hAnsi="Arial" w:cs="Arial"/>
      <w:kern w:val="1"/>
      <w:sz w:val="20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604EC5"/>
    <w:rPr>
      <w:rFonts w:ascii="Arial" w:eastAsia="DejaVu Sans" w:hAnsi="Arial" w:cs="Arial"/>
      <w:kern w:val="1"/>
      <w:sz w:val="20"/>
      <w:szCs w:val="20"/>
      <w:lang w:eastAsia="hi-IN" w:bidi="hi-IN"/>
    </w:rPr>
  </w:style>
  <w:style w:type="paragraph" w:styleId="a6">
    <w:name w:val="Normal (Web)"/>
    <w:basedOn w:val="a"/>
    <w:uiPriority w:val="99"/>
    <w:rsid w:val="00604EC5"/>
    <w:pPr>
      <w:suppressAutoHyphens/>
      <w:spacing w:before="280" w:after="119" w:line="240" w:lineRule="auto"/>
    </w:pPr>
    <w:rPr>
      <w:rFonts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604E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C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2021-04-16T06:03:00Z</dcterms:created>
  <dcterms:modified xsi:type="dcterms:W3CDTF">2021-04-16T06:03:00Z</dcterms:modified>
</cp:coreProperties>
</file>