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08" w:rsidRPr="00F64859" w:rsidRDefault="007E1A08" w:rsidP="007E1A0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F64859">
        <w:rPr>
          <w:rFonts w:ascii="Times New Roman" w:hAnsi="Times New Roman" w:cs="Times New Roman"/>
          <w:color w:val="auto"/>
          <w:sz w:val="22"/>
          <w:szCs w:val="22"/>
        </w:rPr>
        <w:t xml:space="preserve"> Отчет</w:t>
      </w:r>
      <w:r w:rsidRPr="00F64859">
        <w:rPr>
          <w:rFonts w:ascii="Times New Roman" w:hAnsi="Times New Roman" w:cs="Times New Roman"/>
          <w:color w:val="auto"/>
          <w:sz w:val="22"/>
          <w:szCs w:val="22"/>
        </w:rPr>
        <w:br/>
        <w:t xml:space="preserve">руководителя муниципального автономного учреждения </w:t>
      </w:r>
    </w:p>
    <w:p w:rsidR="007E1A08" w:rsidRPr="00F64859" w:rsidRDefault="007E1A08" w:rsidP="007E1A08">
      <w:pPr>
        <w:rPr>
          <w:rFonts w:ascii="Times New Roman" w:hAnsi="Times New Roman" w:cs="Times New Roman"/>
          <w:b/>
          <w:sz w:val="22"/>
          <w:szCs w:val="22"/>
        </w:rPr>
      </w:pPr>
      <w:r w:rsidRPr="00F64859">
        <w:rPr>
          <w:rFonts w:ascii="Times New Roman" w:hAnsi="Times New Roman" w:cs="Times New Roman"/>
          <w:b/>
          <w:sz w:val="22"/>
          <w:szCs w:val="22"/>
        </w:rPr>
        <w:t xml:space="preserve">                «Отдел культуры Болотнинского района»</w:t>
      </w:r>
      <w:r w:rsidR="00D937A2" w:rsidRPr="00F6485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64859">
        <w:rPr>
          <w:rFonts w:ascii="Times New Roman" w:hAnsi="Times New Roman" w:cs="Times New Roman"/>
          <w:b/>
          <w:sz w:val="22"/>
          <w:szCs w:val="22"/>
        </w:rPr>
        <w:t>Новосибирской области</w:t>
      </w:r>
    </w:p>
    <w:p w:rsidR="007E1A08" w:rsidRPr="00F64859" w:rsidRDefault="00B002DD" w:rsidP="007E1A08">
      <w:pPr>
        <w:pStyle w:val="1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за период с 01.01.2020 г по 31.12.2020 </w:t>
      </w:r>
      <w:r w:rsidR="007E1A08" w:rsidRPr="00F64859">
        <w:rPr>
          <w:rFonts w:ascii="Times New Roman" w:hAnsi="Times New Roman" w:cs="Times New Roman"/>
          <w:color w:val="auto"/>
          <w:sz w:val="22"/>
          <w:szCs w:val="22"/>
        </w:rPr>
        <w:t>г</w:t>
      </w: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  <w:r w:rsidRPr="00F6485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E1A08" w:rsidRPr="00F64859" w:rsidRDefault="007E1A08" w:rsidP="007E1A0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F64859">
        <w:rPr>
          <w:rFonts w:ascii="Times New Roman" w:hAnsi="Times New Roman" w:cs="Times New Roman"/>
          <w:color w:val="auto"/>
          <w:sz w:val="22"/>
          <w:szCs w:val="22"/>
        </w:rPr>
        <w:t xml:space="preserve"> Раздел I. Общие сведения</w:t>
      </w: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  <w:r w:rsidRPr="00F64859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Полное    наименование     автономного учреждения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Муниципальное  автономное учреждение «Отдел культуры Болотнинского района»</w:t>
            </w:r>
            <w:r w:rsidR="00D937A2"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Новосибирской области</w:t>
            </w:r>
          </w:p>
        </w:tc>
      </w:tr>
      <w:tr w:rsidR="007E1A08" w:rsidRPr="00F64859" w:rsidTr="007E1A08">
        <w:trPr>
          <w:trHeight w:val="571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Юридический адрес      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633340,Новосибирская область,г.Болотное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ул.Ленина,4</w:t>
            </w:r>
          </w:p>
        </w:tc>
      </w:tr>
      <w:tr w:rsidR="007E1A08" w:rsidRPr="00F64859" w:rsidTr="007E1A08">
        <w:trPr>
          <w:trHeight w:val="335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Телефон (факс)         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8-383-49-24-969       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Адрес электронной почты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ulture-dept@rambler.ru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Дата внесения в реестр государственной собственности Новосибирской области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27.12.2006 г.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Перечень основных видов  деятельности, осуществляемых автономным  учреждением в соответствии с ОКВЭД 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ОКВЭД 92.51, дата выдачи 12.12.2008 г.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-создание и организация работы коллективов, студий и кружков любительского творчества, народных коллективов, любительских объединений и клубов по культурно- познавательным,</w:t>
            </w:r>
            <w:r w:rsidR="00FB2179"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культурно-бытовым,</w:t>
            </w:r>
            <w:r w:rsidR="00D937A2"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историко-краеведческим и иным интересам, других клубных формирований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-организация и проведение фестивалей, смотров, конкурсов, выставок и других форм показа результатов творческой деятельности клубных формирований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проведение концертов, спектаклей и других театрально- зрелищных и выставочных мероприятий, в том числе с участием профессиональных коллективов, исполнителей и авторов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демонстрация фильмов и видеопрограмм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организация работы консультаций и лекториев, школ и курсов прикладных знаний, проведение темати</w:t>
            </w:r>
            <w:r w:rsidR="00AC7D2A"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ческих вечеров, 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циклов творческих встреч, других форм просветительской деятельности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организация досуга различных групп населения, в том числе проведение вечеров отдыха, дискотек, молодежных балов, детских утренников, игровых и других культурно-развлекательных программ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- создание благотворных условий для неформального общения посетителей </w:t>
            </w:r>
            <w:r w:rsidR="00FB2179" w:rsidRPr="00F64859">
              <w:rPr>
                <w:rFonts w:ascii="Times New Roman" w:hAnsi="Times New Roman" w:cs="Times New Roman"/>
                <w:sz w:val="22"/>
                <w:szCs w:val="22"/>
              </w:rPr>
              <w:t>учреждения (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организация р</w:t>
            </w:r>
            <w:r w:rsidR="00FB2179" w:rsidRPr="00F64859">
              <w:rPr>
                <w:rFonts w:ascii="Times New Roman" w:hAnsi="Times New Roman" w:cs="Times New Roman"/>
                <w:sz w:val="22"/>
                <w:szCs w:val="22"/>
              </w:rPr>
              <w:t>аботы гостиных</w:t>
            </w:r>
            <w:r w:rsidR="00AC7D2A"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и др</w:t>
            </w:r>
            <w:r w:rsidR="00FB2179" w:rsidRPr="00F648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предоставление разнообразных платных услуг социально-культурного характера населению, с учетом его запросов и потребностей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 оказание методической и информационной помощи сельским учреждениям культуры района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Перечень услуг, которые оказываются потребителям за плату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 концертно-развлекательных программ, дискотек</w:t>
            </w:r>
          </w:p>
          <w:p w:rsidR="007E1A08" w:rsidRPr="00F64859" w:rsidRDefault="007E1A08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молодежной  дискотеки</w:t>
            </w:r>
          </w:p>
          <w:p w:rsidR="007E1A08" w:rsidRPr="00F64859" w:rsidRDefault="00FB2179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новогодней 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дискотеки с игровой 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программой  для молодежи </w:t>
            </w:r>
          </w:p>
          <w:p w:rsidR="007E1A08" w:rsidRPr="00F64859" w:rsidRDefault="00FB2179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новогоднего  театрализованного представления с игровой программой для детей</w:t>
            </w:r>
          </w:p>
          <w:p w:rsidR="007E1A08" w:rsidRPr="00F64859" w:rsidRDefault="00FB2179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развлекательной детской программы,</w:t>
            </w: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молодежной  программы</w:t>
            </w:r>
          </w:p>
          <w:p w:rsidR="007E1A08" w:rsidRPr="00F64859" w:rsidRDefault="007E1A08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концертов РДК  </w:t>
            </w:r>
          </w:p>
          <w:p w:rsidR="007E1A08" w:rsidRPr="00F64859" w:rsidRDefault="007E1A08" w:rsidP="00FB2179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спектаклей РДК</w:t>
            </w:r>
          </w:p>
          <w:p w:rsidR="007E1A08" w:rsidRPr="00F64859" w:rsidRDefault="00FB2179" w:rsidP="00FB217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кинопоказов и 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киномероприятий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 xml:space="preserve">ФИО руководителя       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Тишкевич Нина Николаевна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Номер  и   дата   трудового   договора руководителя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27.12.2006 г.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Наименование  исполнительного   органа государственной  власти  Новосибирской области, заключившего с  руководителем трудовой договор       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Администрация Болотнинского района Новосибирской области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Срок действия трудового договора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Бессрочный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ФИО главного бухгалтера учреждения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Истомина Наталья Васильевна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Телефон (факс)         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8-383-49-24-969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Состав     наблюдательного      совета автономного  учреждения  (с  указанием должностей, ФИО)                 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Председат</w:t>
            </w:r>
            <w:r w:rsidR="00AC7D2A"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ель:Грибовский В.И.</w:t>
            </w: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-заместитель главы Болотнинского района</w:t>
            </w:r>
          </w:p>
          <w:p w:rsidR="00AC7D2A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Члены совета: 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Тихонова Е.М.- зам. начальника УФ и НП Болотнинского района</w:t>
            </w:r>
          </w:p>
          <w:p w:rsidR="007E1A08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Нестеренко С.В.- начальник УЭР администрации Болотнинского района</w:t>
            </w:r>
          </w:p>
          <w:p w:rsidR="00F64859" w:rsidRPr="00F64859" w:rsidRDefault="00F64859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Адам Ю.В. – председатель первичной профсоюзной организации Болотнинской дистанции пути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Колодезный С.В.- главный редактор районной газеты «Наши новости»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Рябц</w:t>
            </w:r>
            <w:r w:rsidR="00AC7D2A"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ева О.В.- директор МОУ СОШ №4  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Белоусова О.А. – руководитель РДК им. Кирова МАУ «Отдел культуры Болотнинского района»</w:t>
            </w:r>
          </w:p>
          <w:p w:rsidR="00AC7D2A" w:rsidRPr="00F64859" w:rsidRDefault="00AC7D2A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Тонковид Е.В.-руководитель</w:t>
            </w:r>
            <w:r w:rsid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РОМЦ МАУ «Отдел культуры Болотнинского района»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</w:t>
            </w:r>
          </w:p>
        </w:tc>
      </w:tr>
      <w:tr w:rsidR="007E1A08" w:rsidRPr="00F64859" w:rsidTr="007E1A08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Дата рассмотрения и утверждения отчета наблюдательным советом учреждения    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D4238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24.03.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2021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7E1A08" w:rsidRPr="00F64859" w:rsidRDefault="007E1A08" w:rsidP="007E1A0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002127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F64859">
        <w:rPr>
          <w:rFonts w:ascii="Times New Roman" w:hAnsi="Times New Roman" w:cs="Times New Roman"/>
          <w:color w:val="auto"/>
          <w:sz w:val="22"/>
          <w:szCs w:val="22"/>
        </w:rPr>
        <w:t xml:space="preserve"> Раздел II. Основные показатели деятельности автономного учреждения</w:t>
      </w: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  <w:r w:rsidRPr="00F64859">
        <w:rPr>
          <w:rFonts w:ascii="Times New Roman" w:hAnsi="Times New Roman" w:cs="Times New Roman"/>
          <w:sz w:val="22"/>
          <w:szCs w:val="22"/>
        </w:rPr>
        <w:t xml:space="preserve"> </w:t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  <w:r w:rsidRPr="00F64859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a4"/>
        <w:tblW w:w="9493" w:type="dxa"/>
        <w:tblLayout w:type="fixed"/>
        <w:tblLook w:val="01E0" w:firstRow="1" w:lastRow="1" w:firstColumn="1" w:lastColumn="1" w:noHBand="0" w:noVBand="0"/>
      </w:tblPr>
      <w:tblGrid>
        <w:gridCol w:w="3964"/>
        <w:gridCol w:w="1134"/>
        <w:gridCol w:w="2127"/>
        <w:gridCol w:w="2268"/>
      </w:tblGrid>
      <w:tr w:rsidR="00FB2179" w:rsidRPr="00F64859" w:rsidTr="008F596D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179" w:rsidRPr="00F64859" w:rsidRDefault="00FB21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179" w:rsidRPr="00F64859" w:rsidRDefault="00FB21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Единица изм.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B2179" w:rsidRPr="00F64859" w:rsidRDefault="00FB217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                                    </w:t>
            </w:r>
          </w:p>
          <w:p w:rsidR="00FB2179" w:rsidRPr="00F64859" w:rsidRDefault="00FB2179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               Предшествующий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79" w:rsidRPr="00F64859" w:rsidRDefault="00FB2179">
            <w:pPr>
              <w:ind w:firstLine="0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</w:p>
          <w:p w:rsidR="00FB2179" w:rsidRPr="00F64859" w:rsidRDefault="00FB2179">
            <w:pPr>
              <w:ind w:firstLine="0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</w:p>
          <w:p w:rsidR="00FB2179" w:rsidRPr="00F64859" w:rsidRDefault="00FB2179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Отчетный период</w:t>
            </w:r>
          </w:p>
        </w:tc>
      </w:tr>
      <w:tr w:rsidR="007E1A08" w:rsidRPr="00F64859" w:rsidTr="008F596D">
        <w:trPr>
          <w:trHeight w:val="7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08" w:rsidRPr="00F64859" w:rsidRDefault="007E1A0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08" w:rsidRPr="00F64859" w:rsidRDefault="007E1A0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AC7D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</w:t>
            </w:r>
            <w:r w:rsidR="00B002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AC7D2A" w:rsidP="006A5C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  <w:r w:rsidR="00B002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</w:tr>
      <w:tr w:rsidR="007E1A08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Количество  потребителей, воспользовавшихся услугами  (работами) автономного учреждения – всего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FB217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</w:rPr>
              <w:t>ел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60513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9C6A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23003</w:t>
            </w:r>
          </w:p>
        </w:tc>
      </w:tr>
      <w:tr w:rsidR="007E1A08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Количество   потребителей, воспользовавшихся   бесплатными    для</w:t>
            </w:r>
          </w:p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потребителей услугами (работами)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08" w:rsidRPr="00F64859" w:rsidRDefault="00FB2179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</w:rPr>
              <w:t>ел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57829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9C6A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21659</w:t>
            </w:r>
          </w:p>
        </w:tc>
      </w:tr>
      <w:tr w:rsidR="007E1A08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Количество               потребителей, </w:t>
            </w: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 xml:space="preserve">воспользовавшихся  полностью  платными для потребителей услугами (работами)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FB217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</w:rPr>
              <w:t>ел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2684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9C6A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1344</w:t>
            </w:r>
          </w:p>
        </w:tc>
      </w:tr>
      <w:tr w:rsidR="007E1A08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Количество жалоб потребителей и принятые по результатам их рассмотрения меры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FB217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E1A08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08" w:rsidRPr="00F64859" w:rsidRDefault="007E1A08">
            <w:pPr>
              <w:pStyle w:val="a3"/>
              <w:ind w:firstLine="7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Средняя  стоимость  для   потребителей получения платных услуг</w:t>
            </w:r>
          </w:p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FB217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596C3F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E1A08" w:rsidRPr="00F64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Общий  объем  фактической   выручки от оказания услуг - всего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1356,0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5667,1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Объем     муниципального     задания учредителя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27667,2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19592,6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Фактически      исполненный      объем муниципального задания учредителя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22941,9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19423,6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Общий объем фактических затрат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29023,1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25259,7</w:t>
            </w:r>
            <w:bookmarkStart w:id="0" w:name="_GoBack"/>
            <w:bookmarkEnd w:id="0"/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в  том   числе     профинансировано по муниципальному заданию учредителя по видам услуг (работ)_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22941,9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19423,6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Объем  финансирования,   полученного в рамках установленных  для  автономного учреждения программ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4725,3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169,0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Фактическое   использование   средств, полученных  в  рамках   финансирования установленных  автономному  учреждению программ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4725,3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169,0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pStyle w:val="a3"/>
              <w:ind w:firstLine="7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Среднесписочная численность    работников, чел.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Среднемесячная заработная плата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30575,4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31355,93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Общая величина активов  учреждения,  в том числе: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104402,2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109752,2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Основные средства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103453,4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108897,2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Незавершенное производство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Долгосрочные финансовые вложения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Материальные запасы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948,8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780,9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Дебиторская задолженность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Денежные  средства  (касса,  расчетный счет)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74,1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Краткосрочные финансовые вложения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Общая      величина       обязательств учреждения, в том числе: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Кредиты и займы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Задолженность  поставщикам и подрядчикам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Задолженность бюджету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Задолженность внебюджетным фондам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Задолженность по заработной плате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02DD" w:rsidRPr="00F64859" w:rsidTr="008F596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Прочие кредиторы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7E1A08" w:rsidRPr="00F64859" w:rsidRDefault="007E1A08" w:rsidP="007E1A0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FB2179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F64859">
        <w:rPr>
          <w:rFonts w:ascii="Times New Roman" w:hAnsi="Times New Roman" w:cs="Times New Roman"/>
          <w:color w:val="auto"/>
          <w:sz w:val="22"/>
          <w:szCs w:val="22"/>
        </w:rPr>
        <w:t xml:space="preserve"> Раздел III. Использование имущества, закрепленного за автономным учреждением</w:t>
      </w: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  <w:r w:rsidRPr="00F64859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936"/>
        <w:gridCol w:w="992"/>
        <w:gridCol w:w="1701"/>
        <w:gridCol w:w="3508"/>
      </w:tblGrid>
      <w:tr w:rsidR="007E1A08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08" w:rsidRPr="00F64859" w:rsidRDefault="007E1A0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На начало  отчетного </w:t>
            </w: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периода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08" w:rsidRPr="00F64859" w:rsidRDefault="007E1A0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На конец отчетного периода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Общая    (первоначальная)    стоимость    недвижимого имущества учреждения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69203,6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69203,6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в  том  числе  первоначальная  стоимость  недвижимого имущества, закрепленная учредителем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69203,6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69203,6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Общая балансовая (остаточная)  стоимость  недвижимого имущества учреждения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65124,6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62573,4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в  том  числе   балансовая   (остаточная)   стоимость недвижимого имущества, закрепленная 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65124,6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62573,4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>Общая (первоначальная) стоимость движимого имуществаучреждения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34249,9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39693,7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в том числе первоначальная  стоимость  особо  ценного движимого имущества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18619,3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23143,2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Общая  балансовая  (остаточная)  стоимость движимого имущества учреждения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10993,4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13485,5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в том числе балансовая (остаточная)  стоимость  особо ценного движимого имущества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:rsidR="00B002DD" w:rsidRPr="00F64859" w:rsidRDefault="00B002D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10922,7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13324,8</w:t>
            </w:r>
          </w:p>
        </w:tc>
      </w:tr>
      <w:tr w:rsidR="00B002DD" w:rsidRPr="00F64859" w:rsidTr="007E1A0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64859" w:rsidRDefault="00B002D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Количество    объектов     недвижимого     имущества, закрепленного за автономным учреждением - всего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D" w:rsidRPr="00F64859" w:rsidRDefault="00B002DD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859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  <w:p w:rsidR="00B002DD" w:rsidRPr="00F64859" w:rsidRDefault="00B002D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 w:rsidP="002427FA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D" w:rsidRPr="00F979E9" w:rsidRDefault="00B002DD">
            <w:pPr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979E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</w:tbl>
    <w:p w:rsidR="007E1A08" w:rsidRPr="00F64859" w:rsidRDefault="007E1A08" w:rsidP="007E1A08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  <w:r w:rsidRPr="00F64859">
        <w:rPr>
          <w:rFonts w:ascii="Times New Roman" w:hAnsi="Times New Roman" w:cs="Times New Roman"/>
          <w:sz w:val="22"/>
          <w:szCs w:val="22"/>
        </w:rPr>
        <w:t xml:space="preserve">Руководитель МАУ «Отдел культуры                                       </w:t>
      </w:r>
      <w:r w:rsidR="00FB2179" w:rsidRPr="00F64859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F64859">
        <w:rPr>
          <w:rFonts w:ascii="Times New Roman" w:hAnsi="Times New Roman" w:cs="Times New Roman"/>
          <w:sz w:val="22"/>
          <w:szCs w:val="22"/>
        </w:rPr>
        <w:t>Тишкевич Н.Н.</w:t>
      </w: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  <w:r w:rsidRPr="00F64859">
        <w:rPr>
          <w:rFonts w:ascii="Times New Roman" w:hAnsi="Times New Roman" w:cs="Times New Roman"/>
          <w:sz w:val="22"/>
          <w:szCs w:val="22"/>
        </w:rPr>
        <w:t>Болотнинского района»</w:t>
      </w:r>
    </w:p>
    <w:p w:rsidR="007E1A08" w:rsidRPr="00F64859" w:rsidRDefault="007E1A08" w:rsidP="007E1A08">
      <w:pPr>
        <w:rPr>
          <w:rFonts w:ascii="Times New Roman" w:hAnsi="Times New Roman" w:cs="Times New Roman"/>
          <w:sz w:val="22"/>
          <w:szCs w:val="22"/>
        </w:rPr>
      </w:pPr>
    </w:p>
    <w:p w:rsidR="00214A3A" w:rsidRPr="00F64859" w:rsidRDefault="00214A3A">
      <w:pPr>
        <w:rPr>
          <w:rFonts w:ascii="Times New Roman" w:hAnsi="Times New Roman" w:cs="Times New Roman"/>
          <w:sz w:val="22"/>
          <w:szCs w:val="22"/>
        </w:rPr>
      </w:pPr>
    </w:p>
    <w:sectPr w:rsidR="00214A3A" w:rsidRPr="00F64859" w:rsidSect="00F648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A08"/>
    <w:rsid w:val="00002127"/>
    <w:rsid w:val="00214A3A"/>
    <w:rsid w:val="00596C3F"/>
    <w:rsid w:val="006A51E6"/>
    <w:rsid w:val="006A5C2F"/>
    <w:rsid w:val="006D692B"/>
    <w:rsid w:val="006F3362"/>
    <w:rsid w:val="007E1A08"/>
    <w:rsid w:val="008C24A6"/>
    <w:rsid w:val="008F596D"/>
    <w:rsid w:val="009220E5"/>
    <w:rsid w:val="009C6AFA"/>
    <w:rsid w:val="00AC7D2A"/>
    <w:rsid w:val="00AD7CD3"/>
    <w:rsid w:val="00B002DD"/>
    <w:rsid w:val="00BB2580"/>
    <w:rsid w:val="00D42381"/>
    <w:rsid w:val="00D937A2"/>
    <w:rsid w:val="00DF2A8B"/>
    <w:rsid w:val="00E076AC"/>
    <w:rsid w:val="00E64CCE"/>
    <w:rsid w:val="00F64859"/>
    <w:rsid w:val="00F979E9"/>
    <w:rsid w:val="00F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9AA81-0A1D-42B4-B7DF-057FAD56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A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1A0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1A0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7E1A08"/>
    <w:pPr>
      <w:ind w:firstLine="0"/>
    </w:pPr>
    <w:rPr>
      <w:rFonts w:ascii="Courier New" w:hAnsi="Courier New" w:cs="Courier New"/>
    </w:rPr>
  </w:style>
  <w:style w:type="table" w:styleId="a4">
    <w:name w:val="Table Grid"/>
    <w:basedOn w:val="a1"/>
    <w:uiPriority w:val="99"/>
    <w:rsid w:val="007E1A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2019-04-11T01:31:00Z</cp:lastPrinted>
  <dcterms:created xsi:type="dcterms:W3CDTF">2021-04-15T01:54:00Z</dcterms:created>
  <dcterms:modified xsi:type="dcterms:W3CDTF">2021-06-10T03:57:00Z</dcterms:modified>
</cp:coreProperties>
</file>