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E0" w:rsidRDefault="000547E0" w:rsidP="000547E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0547E0">
        <w:rPr>
          <w:rFonts w:ascii="Arial" w:hAnsi="Arial" w:cs="Arial"/>
          <w:color w:val="000000"/>
          <w:sz w:val="21"/>
          <w:szCs w:val="21"/>
        </w:rPr>
        <w:t xml:space="preserve">Информационная памятка об уголовной ответственности за получение </w:t>
      </w:r>
    </w:p>
    <w:p w:rsidR="00925347" w:rsidRDefault="000547E0" w:rsidP="000547E0">
      <w:pPr>
        <w:pStyle w:val="a3"/>
        <w:spacing w:before="0" w:beforeAutospacing="0" w:after="36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0547E0">
        <w:rPr>
          <w:rFonts w:ascii="Arial" w:hAnsi="Arial" w:cs="Arial"/>
          <w:color w:val="000000"/>
          <w:sz w:val="21"/>
          <w:szCs w:val="21"/>
        </w:rPr>
        <w:t xml:space="preserve">и дачу взятки и </w:t>
      </w:r>
      <w:proofErr w:type="gramStart"/>
      <w:r w:rsidRPr="000547E0">
        <w:rPr>
          <w:rFonts w:ascii="Arial" w:hAnsi="Arial" w:cs="Arial"/>
          <w:color w:val="000000"/>
          <w:sz w:val="21"/>
          <w:szCs w:val="21"/>
        </w:rPr>
        <w:t>мерах</w:t>
      </w:r>
      <w:proofErr w:type="gramEnd"/>
      <w:r w:rsidRPr="000547E0">
        <w:rPr>
          <w:rFonts w:ascii="Arial" w:hAnsi="Arial" w:cs="Arial"/>
          <w:color w:val="000000"/>
          <w:sz w:val="21"/>
          <w:szCs w:val="21"/>
        </w:rPr>
        <w:t xml:space="preserve"> административной ответственности за незаконное вознаграждение  от имени юридического лица</w:t>
      </w:r>
    </w:p>
    <w:p w:rsidR="00925347" w:rsidRDefault="00925347" w:rsidP="000547E0">
      <w:pPr>
        <w:pStyle w:val="a3"/>
        <w:spacing w:before="0" w:beforeAutospacing="0" w:after="36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25347" w:rsidRDefault="00925347" w:rsidP="00925347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984638" cy="2242871"/>
            <wp:effectExtent l="0" t="0" r="0" b="5080"/>
            <wp:docPr id="1" name="Рисунок 1" descr="C:\Users\TV\Desktop\311_x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\Desktop\311_x9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926" cy="224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47" w:rsidRDefault="00925347" w:rsidP="00925347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</w:p>
    <w:p w:rsidR="00925347" w:rsidRDefault="00925347" w:rsidP="00925347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925347" w:rsidRDefault="00925347" w:rsidP="00925347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925347" w:rsidRDefault="00925347" w:rsidP="00925347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Уголовный кодекс Российской Федерации предусматривает следующие виды преступлений, коррупционной направленности:</w:t>
      </w:r>
    </w:p>
    <w:p w:rsidR="00925347" w:rsidRDefault="00925347" w:rsidP="00925347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получение взятки (статья 290);</w:t>
      </w:r>
    </w:p>
    <w:p w:rsidR="00925347" w:rsidRDefault="00925347" w:rsidP="00925347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дача взятки (статья 291);</w:t>
      </w:r>
    </w:p>
    <w:p w:rsidR="00925347" w:rsidRDefault="00925347" w:rsidP="00925347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посредничество во взяточничестве (статья 291.1.);</w:t>
      </w:r>
    </w:p>
    <w:p w:rsidR="00925347" w:rsidRDefault="00925347" w:rsidP="00925347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коммерческий подкуп (статья 204);</w:t>
      </w:r>
    </w:p>
    <w:p w:rsidR="00925347" w:rsidRDefault="00925347" w:rsidP="00925347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провокация взятки либо коммерческого подкупа (статья 304).</w:t>
      </w:r>
    </w:p>
    <w:p w:rsidR="00925347" w:rsidRDefault="00925347" w:rsidP="00925347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этого, статья 19.28 Кодекса Российской Федерации об административных правонарушениях от 30 декабря 2001 года N 195-ФЗ предусматривает ответственность за незаконное вознаграждение от имени юридического лица.</w:t>
      </w:r>
    </w:p>
    <w:p w:rsidR="000547E0" w:rsidRDefault="000547E0" w:rsidP="000547E0">
      <w:pPr>
        <w:pStyle w:val="a3"/>
        <w:spacing w:after="3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547E0" w:rsidRDefault="000547E0" w:rsidP="000547E0">
      <w:pPr>
        <w:pStyle w:val="a3"/>
        <w:spacing w:after="3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547E0" w:rsidRPr="000547E0" w:rsidRDefault="000547E0" w:rsidP="000547E0">
      <w:pPr>
        <w:pStyle w:val="a3"/>
        <w:spacing w:after="36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 w:rsidRPr="000547E0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ВЗЯТКОЙ МОГУТ БЫТЬ:</w:t>
      </w:r>
    </w:p>
    <w:p w:rsidR="000547E0" w:rsidRPr="000547E0" w:rsidRDefault="000547E0" w:rsidP="000547E0">
      <w:pPr>
        <w:pStyle w:val="a3"/>
        <w:rPr>
          <w:rFonts w:ascii="Arial" w:hAnsi="Arial" w:cs="Arial"/>
          <w:color w:val="000000"/>
          <w:sz w:val="21"/>
          <w:szCs w:val="21"/>
        </w:rPr>
      </w:pPr>
      <w:r w:rsidRPr="000547E0">
        <w:rPr>
          <w:rFonts w:ascii="Arial" w:hAnsi="Arial" w:cs="Arial"/>
          <w:color w:val="000000"/>
          <w:sz w:val="21"/>
          <w:szCs w:val="21"/>
        </w:rPr>
        <w:t> </w:t>
      </w:r>
    </w:p>
    <w:p w:rsidR="000547E0" w:rsidRPr="000547E0" w:rsidRDefault="000547E0" w:rsidP="000547E0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gramStart"/>
      <w:r w:rsidRPr="000547E0">
        <w:rPr>
          <w:rFonts w:ascii="Arial" w:hAnsi="Arial" w:cs="Arial"/>
          <w:color w:val="000000"/>
          <w:sz w:val="21"/>
          <w:szCs w:val="21"/>
        </w:rPr>
        <w:t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недвижимость, иное имущество, в том числе изъятое из оборота или ограниченное в обороте (наркотические средства, психотропные вещества, оружие, боеприпасы и др.).</w:t>
      </w:r>
      <w:proofErr w:type="gramEnd"/>
    </w:p>
    <w:p w:rsidR="000547E0" w:rsidRPr="000547E0" w:rsidRDefault="000547E0" w:rsidP="000547E0">
      <w:pPr>
        <w:pStyle w:val="a3"/>
        <w:rPr>
          <w:rFonts w:ascii="Arial" w:hAnsi="Arial" w:cs="Arial"/>
          <w:color w:val="000000"/>
          <w:sz w:val="21"/>
          <w:szCs w:val="21"/>
        </w:rPr>
      </w:pPr>
      <w:r w:rsidRPr="000547E0">
        <w:rPr>
          <w:rFonts w:ascii="Arial" w:hAnsi="Arial" w:cs="Arial"/>
          <w:color w:val="000000"/>
          <w:sz w:val="21"/>
          <w:szCs w:val="21"/>
        </w:rPr>
        <w:t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0547E0" w:rsidRPr="000547E0" w:rsidRDefault="000547E0" w:rsidP="000547E0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gramStart"/>
      <w:r w:rsidRPr="000547E0">
        <w:rPr>
          <w:rFonts w:ascii="Arial" w:hAnsi="Arial" w:cs="Arial"/>
          <w:color w:val="000000"/>
          <w:sz w:val="21"/>
          <w:szCs w:val="21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"случайный" выигрыш в казино, прощение долга, уменьшение арендной платы, увеличение процентных ставок по кредиту и</w:t>
      </w:r>
      <w:proofErr w:type="gramEnd"/>
      <w:r w:rsidRPr="000547E0">
        <w:rPr>
          <w:rFonts w:ascii="Arial" w:hAnsi="Arial" w:cs="Arial"/>
          <w:color w:val="000000"/>
          <w:sz w:val="21"/>
          <w:szCs w:val="21"/>
        </w:rPr>
        <w:t xml:space="preserve"> т.д.</w:t>
      </w:r>
    </w:p>
    <w:p w:rsidR="000547E0" w:rsidRPr="000547E0" w:rsidRDefault="000547E0" w:rsidP="000547E0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gramStart"/>
      <w:r w:rsidRPr="000547E0">
        <w:rPr>
          <w:rFonts w:ascii="Arial" w:hAnsi="Arial" w:cs="Arial"/>
          <w:color w:val="000000"/>
          <w:sz w:val="21"/>
          <w:szCs w:val="21"/>
        </w:rPr>
        <w:t>Ответственность за получение, дачу взятки, посредничество во взяточничестве наступает независимо ОТ времени получения должностным лицом взятки - до или после совершения им действий (бездействия) по службе в пользу взяткодателя или представляемых им лиц, а также независимо ОТ того, были ЛИ указанные действия (бездействие) заранее обусловлены взяткой или договоренностью с должностным лицом о передаче за их совершение взятки.</w:t>
      </w:r>
      <w:proofErr w:type="gramEnd"/>
    </w:p>
    <w:p w:rsidR="000547E0" w:rsidRPr="000547E0" w:rsidRDefault="000547E0" w:rsidP="000547E0">
      <w:pPr>
        <w:pStyle w:val="a3"/>
        <w:rPr>
          <w:rFonts w:ascii="Arial" w:hAnsi="Arial" w:cs="Arial"/>
          <w:color w:val="000000"/>
          <w:sz w:val="21"/>
          <w:szCs w:val="21"/>
        </w:rPr>
      </w:pPr>
      <w:r w:rsidRPr="000547E0">
        <w:rPr>
          <w:rFonts w:ascii="Arial" w:hAnsi="Arial" w:cs="Arial"/>
          <w:color w:val="000000"/>
          <w:sz w:val="21"/>
          <w:szCs w:val="21"/>
        </w:rPr>
        <w:t> </w:t>
      </w:r>
    </w:p>
    <w:p w:rsidR="006C6727" w:rsidRPr="000547E0" w:rsidRDefault="006C6727" w:rsidP="000547E0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</w:p>
    <w:sectPr w:rsidR="006C6727" w:rsidRPr="0005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47"/>
    <w:rsid w:val="000547E0"/>
    <w:rsid w:val="006C6727"/>
    <w:rsid w:val="0092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4</cp:revision>
  <dcterms:created xsi:type="dcterms:W3CDTF">2021-04-21T05:40:00Z</dcterms:created>
  <dcterms:modified xsi:type="dcterms:W3CDTF">2021-04-21T05:45:00Z</dcterms:modified>
</cp:coreProperties>
</file>