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3A" w:rsidRPr="00C353BB" w:rsidRDefault="00022B3A" w:rsidP="00AF5024">
      <w:pPr>
        <w:pStyle w:val="Heading3"/>
        <w:jc w:val="right"/>
        <w:rPr>
          <w:rFonts w:ascii="Times New Roman" w:hAnsi="Times New Roman" w:cs="Times New Roman"/>
          <w:b w:val="0"/>
          <w:bCs w:val="0"/>
          <w:color w:val="auto"/>
          <w:sz w:val="24"/>
          <w:szCs w:val="24"/>
          <w:lang w:eastAsia="en-US"/>
        </w:rPr>
      </w:pPr>
      <w:bookmarkStart w:id="0" w:name="_GoBack"/>
      <w:bookmarkEnd w:id="0"/>
      <w:r w:rsidRPr="00C353BB">
        <w:rPr>
          <w:rFonts w:ascii="Times New Roman" w:hAnsi="Times New Roman" w:cs="Times New Roman"/>
          <w:b w:val="0"/>
          <w:bCs w:val="0"/>
          <w:color w:val="auto"/>
          <w:sz w:val="24"/>
          <w:szCs w:val="24"/>
          <w:lang w:eastAsia="en-US"/>
        </w:rPr>
        <w:t>Приложение</w:t>
      </w:r>
      <w:r>
        <w:rPr>
          <w:rFonts w:ascii="Times New Roman" w:hAnsi="Times New Roman" w:cs="Times New Roman"/>
          <w:b w:val="0"/>
          <w:bCs w:val="0"/>
          <w:color w:val="auto"/>
          <w:sz w:val="24"/>
          <w:szCs w:val="24"/>
          <w:lang w:eastAsia="en-US"/>
        </w:rPr>
        <w:t xml:space="preserve"> 11</w:t>
      </w:r>
      <w:r w:rsidRPr="00C353BB">
        <w:rPr>
          <w:rFonts w:ascii="Times New Roman" w:hAnsi="Times New Roman" w:cs="Times New Roman"/>
          <w:b w:val="0"/>
          <w:bCs w:val="0"/>
          <w:color w:val="auto"/>
          <w:sz w:val="24"/>
          <w:szCs w:val="24"/>
          <w:lang w:eastAsia="en-US"/>
        </w:rPr>
        <w:t xml:space="preserve"> к письму </w:t>
      </w:r>
    </w:p>
    <w:p w:rsidR="00022B3A" w:rsidRPr="00C353BB" w:rsidRDefault="00022B3A" w:rsidP="00907BB7">
      <w:pPr>
        <w:autoSpaceDN w:val="0"/>
        <w:spacing w:after="200"/>
        <w:jc w:val="right"/>
        <w:rPr>
          <w:sz w:val="22"/>
          <w:szCs w:val="22"/>
          <w:lang w:eastAsia="en-US"/>
        </w:rPr>
      </w:pPr>
      <w:r w:rsidRPr="00C353BB">
        <w:rPr>
          <w:sz w:val="24"/>
          <w:szCs w:val="24"/>
          <w:lang w:eastAsia="en-US"/>
        </w:rPr>
        <w:t>Рособрнадзора</w:t>
      </w:r>
      <w:r w:rsidRPr="00C353BB">
        <w:rPr>
          <w:sz w:val="22"/>
          <w:szCs w:val="22"/>
          <w:lang w:eastAsia="en-US"/>
        </w:rPr>
        <w:t xml:space="preserve"> от</w:t>
      </w:r>
      <w:r>
        <w:rPr>
          <w:sz w:val="22"/>
          <w:szCs w:val="22"/>
          <w:lang w:eastAsia="en-US"/>
        </w:rPr>
        <w:t xml:space="preserve"> 27.12.2017 </w:t>
      </w:r>
      <w:r w:rsidRPr="00C353BB">
        <w:rPr>
          <w:sz w:val="22"/>
          <w:szCs w:val="22"/>
          <w:lang w:eastAsia="en-US"/>
        </w:rPr>
        <w:t xml:space="preserve">№ </w:t>
      </w:r>
      <w:r>
        <w:rPr>
          <w:sz w:val="22"/>
          <w:szCs w:val="22"/>
          <w:lang w:eastAsia="en-US"/>
        </w:rPr>
        <w:t>10-870</w:t>
      </w:r>
    </w:p>
    <w:p w:rsidR="00022B3A" w:rsidRPr="00C353BB" w:rsidRDefault="00022B3A" w:rsidP="00F401F0">
      <w:pPr>
        <w:pStyle w:val="Header"/>
        <w:tabs>
          <w:tab w:val="left" w:pos="1275"/>
        </w:tabs>
        <w:jc w:val="center"/>
        <w:rPr>
          <w:sz w:val="28"/>
          <w:szCs w:val="28"/>
        </w:rPr>
      </w:pPr>
      <w:r w:rsidRPr="00C353BB">
        <w:rPr>
          <w:sz w:val="28"/>
          <w:szCs w:val="28"/>
          <w:lang w:eastAsia="en-US"/>
        </w:rPr>
        <w:br/>
      </w: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F401F0">
      <w:pPr>
        <w:pStyle w:val="Header"/>
        <w:tabs>
          <w:tab w:val="left" w:pos="708"/>
        </w:tabs>
        <w:ind w:firstLine="750"/>
        <w:jc w:val="center"/>
        <w:rPr>
          <w:b/>
          <w:bCs/>
          <w:sz w:val="28"/>
          <w:szCs w:val="28"/>
        </w:rPr>
      </w:pPr>
    </w:p>
    <w:p w:rsidR="00022B3A" w:rsidRPr="00C353BB" w:rsidRDefault="00022B3A" w:rsidP="00243D19">
      <w:pPr>
        <w:overflowPunct w:val="0"/>
        <w:autoSpaceDE w:val="0"/>
        <w:autoSpaceDN w:val="0"/>
        <w:adjustRightInd w:val="0"/>
        <w:ind w:firstLine="540"/>
        <w:jc w:val="center"/>
        <w:textAlignment w:val="baseline"/>
        <w:rPr>
          <w:b/>
          <w:bCs/>
          <w:sz w:val="36"/>
          <w:szCs w:val="36"/>
          <w:lang w:eastAsia="en-US"/>
        </w:rPr>
      </w:pPr>
      <w:r w:rsidRPr="00C353BB">
        <w:rPr>
          <w:b/>
          <w:bCs/>
          <w:sz w:val="36"/>
          <w:szCs w:val="36"/>
          <w:lang w:eastAsia="en-US"/>
        </w:rPr>
        <w:t>Методические рекомендации</w:t>
      </w:r>
    </w:p>
    <w:p w:rsidR="00022B3A" w:rsidRPr="00C353BB" w:rsidRDefault="00022B3A" w:rsidP="00243D19">
      <w:pPr>
        <w:overflowPunct w:val="0"/>
        <w:autoSpaceDE w:val="0"/>
        <w:autoSpaceDN w:val="0"/>
        <w:adjustRightInd w:val="0"/>
        <w:ind w:firstLine="540"/>
        <w:jc w:val="center"/>
        <w:textAlignment w:val="baseline"/>
        <w:rPr>
          <w:b/>
          <w:bCs/>
          <w:sz w:val="36"/>
          <w:szCs w:val="36"/>
          <w:lang w:eastAsia="en-US"/>
        </w:rPr>
      </w:pPr>
      <w:r w:rsidRPr="00C353BB">
        <w:rPr>
          <w:b/>
          <w:bCs/>
          <w:sz w:val="36"/>
          <w:szCs w:val="36"/>
          <w:lang w:eastAsia="en-US"/>
        </w:rP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022B3A" w:rsidRPr="00C353BB" w:rsidRDefault="00022B3A" w:rsidP="00243D19">
      <w:pPr>
        <w:overflowPunct w:val="0"/>
        <w:autoSpaceDE w:val="0"/>
        <w:autoSpaceDN w:val="0"/>
        <w:adjustRightInd w:val="0"/>
        <w:ind w:firstLine="540"/>
        <w:jc w:val="center"/>
        <w:textAlignment w:val="baseline"/>
        <w:rPr>
          <w:b/>
          <w:bCs/>
          <w:sz w:val="36"/>
          <w:szCs w:val="36"/>
          <w:lang w:eastAsia="en-US"/>
        </w:rPr>
      </w:pPr>
      <w:r w:rsidRPr="00C353BB">
        <w:rPr>
          <w:b/>
          <w:bCs/>
          <w:sz w:val="36"/>
          <w:szCs w:val="36"/>
          <w:lang w:eastAsia="en-US"/>
        </w:rPr>
        <w:t>в 2018 году</w:t>
      </w: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F401F0">
      <w:pPr>
        <w:pStyle w:val="Header"/>
        <w:tabs>
          <w:tab w:val="left" w:pos="708"/>
        </w:tabs>
        <w:jc w:val="center"/>
        <w:rPr>
          <w:b/>
          <w:bCs/>
          <w:sz w:val="28"/>
          <w:szCs w:val="28"/>
        </w:rPr>
      </w:pPr>
    </w:p>
    <w:p w:rsidR="00022B3A" w:rsidRPr="00C353BB" w:rsidRDefault="00022B3A" w:rsidP="00907BB7">
      <w:pPr>
        <w:widowControl w:val="0"/>
        <w:jc w:val="center"/>
        <w:rPr>
          <w:b/>
          <w:bCs/>
          <w:sz w:val="28"/>
          <w:szCs w:val="28"/>
          <w:lang w:eastAsia="en-US"/>
        </w:rPr>
      </w:pPr>
      <w:r w:rsidRPr="00C353BB">
        <w:rPr>
          <w:b/>
          <w:bCs/>
          <w:sz w:val="28"/>
          <w:szCs w:val="28"/>
          <w:lang w:eastAsia="en-US"/>
        </w:rPr>
        <w:t>Москва, 2018</w:t>
      </w:r>
      <w:r w:rsidRPr="00C353BB">
        <w:rPr>
          <w:b/>
          <w:bCs/>
          <w:sz w:val="28"/>
          <w:szCs w:val="28"/>
          <w:lang w:val="en-US" w:eastAsia="en-US"/>
        </w:rPr>
        <w:br w:type="page"/>
      </w:r>
    </w:p>
    <w:p w:rsidR="00022B3A" w:rsidRPr="00C353BB" w:rsidRDefault="00022B3A" w:rsidP="00F95255">
      <w:pPr>
        <w:overflowPunct w:val="0"/>
        <w:autoSpaceDE w:val="0"/>
        <w:autoSpaceDN w:val="0"/>
        <w:adjustRightInd w:val="0"/>
        <w:ind w:firstLine="540"/>
        <w:textAlignment w:val="baseline"/>
        <w:rPr>
          <w:b/>
          <w:bCs/>
          <w:sz w:val="28"/>
          <w:szCs w:val="28"/>
        </w:rPr>
      </w:pPr>
      <w:r w:rsidRPr="00C353BB">
        <w:rPr>
          <w:b/>
          <w:bCs/>
          <w:sz w:val="28"/>
          <w:szCs w:val="28"/>
        </w:rPr>
        <w:t>Оглавление</w:t>
      </w:r>
    </w:p>
    <w:p w:rsidR="00022B3A" w:rsidRPr="00C353BB" w:rsidRDefault="00022B3A" w:rsidP="00243D19">
      <w:pPr>
        <w:overflowPunct w:val="0"/>
        <w:autoSpaceDE w:val="0"/>
        <w:autoSpaceDN w:val="0"/>
        <w:adjustRightInd w:val="0"/>
        <w:ind w:firstLine="540"/>
        <w:jc w:val="center"/>
        <w:textAlignment w:val="baseline"/>
        <w:rPr>
          <w:b/>
          <w:bCs/>
          <w:sz w:val="32"/>
          <w:szCs w:val="32"/>
        </w:rPr>
      </w:pPr>
    </w:p>
    <w:p w:rsidR="00022B3A" w:rsidRPr="00E346C1" w:rsidRDefault="00022B3A">
      <w:pPr>
        <w:pStyle w:val="TOC1"/>
        <w:rPr>
          <w:rFonts w:ascii="Calibri" w:hAnsi="Calibri"/>
          <w:b/>
          <w:bCs/>
          <w:sz w:val="22"/>
          <w:szCs w:val="22"/>
        </w:rPr>
      </w:pPr>
      <w:r w:rsidRPr="00E346C1">
        <w:rPr>
          <w:rFonts w:ascii="Calibri" w:hAnsi="Calibri" w:cs="Calibri"/>
          <w:b/>
          <w:bCs/>
          <w:caps/>
          <w:sz w:val="28"/>
          <w:szCs w:val="28"/>
          <w:lang w:eastAsia="en-US"/>
        </w:rPr>
        <w:fldChar w:fldCharType="begin"/>
      </w:r>
      <w:r w:rsidRPr="00E346C1">
        <w:rPr>
          <w:rFonts w:ascii="Calibri" w:hAnsi="Calibri" w:cs="Calibri"/>
          <w:b/>
          <w:bCs/>
          <w:caps/>
          <w:sz w:val="28"/>
          <w:szCs w:val="28"/>
          <w:lang w:eastAsia="en-US"/>
        </w:rPr>
        <w:instrText xml:space="preserve"> TOC \o "1-2" \h \z \u </w:instrText>
      </w:r>
      <w:r w:rsidRPr="00E346C1">
        <w:rPr>
          <w:rFonts w:ascii="Calibri" w:hAnsi="Calibri" w:cs="Calibri"/>
          <w:b/>
          <w:bCs/>
          <w:caps/>
          <w:sz w:val="28"/>
          <w:szCs w:val="28"/>
          <w:lang w:eastAsia="en-US"/>
        </w:rPr>
        <w:fldChar w:fldCharType="separate"/>
      </w:r>
      <w:hyperlink w:anchor="_Toc501533731" w:history="1">
        <w:r w:rsidRPr="00E346C1">
          <w:rPr>
            <w:rStyle w:val="Hyperlink"/>
            <w:b/>
            <w:bCs/>
          </w:rPr>
          <w:t>Нормативные правовые документы, регламентирующие порядок проведения ГИА для лиц с ОВЗ, детей-инвалидов и инвалидов</w:t>
        </w:r>
        <w:r w:rsidRPr="00E346C1">
          <w:rPr>
            <w:b/>
            <w:bCs/>
            <w:webHidden/>
          </w:rPr>
          <w:tab/>
        </w:r>
        <w:r w:rsidRPr="00E346C1">
          <w:rPr>
            <w:b/>
            <w:bCs/>
            <w:webHidden/>
          </w:rPr>
          <w:fldChar w:fldCharType="begin"/>
        </w:r>
        <w:r w:rsidRPr="00E346C1">
          <w:rPr>
            <w:b/>
            <w:bCs/>
            <w:webHidden/>
          </w:rPr>
          <w:instrText xml:space="preserve"> PAGEREF _Toc501533731 \h </w:instrText>
        </w:r>
        <w:r w:rsidRPr="00E346C1">
          <w:rPr>
            <w:b/>
            <w:bCs/>
            <w:webHidden/>
          </w:rPr>
        </w:r>
        <w:r w:rsidRPr="00E346C1">
          <w:rPr>
            <w:b/>
            <w:bCs/>
            <w:webHidden/>
          </w:rPr>
          <w:fldChar w:fldCharType="separate"/>
        </w:r>
        <w:r>
          <w:rPr>
            <w:b/>
            <w:bCs/>
            <w:webHidden/>
          </w:rPr>
          <w:t>5</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32" w:history="1">
        <w:r w:rsidRPr="00E346C1">
          <w:rPr>
            <w:rStyle w:val="Hyperlink"/>
            <w:b/>
            <w:bCs/>
          </w:rPr>
          <w:t>1. Введение</w:t>
        </w:r>
        <w:r w:rsidRPr="00E346C1">
          <w:rPr>
            <w:b/>
            <w:bCs/>
            <w:webHidden/>
          </w:rPr>
          <w:tab/>
        </w:r>
        <w:r w:rsidRPr="00E346C1">
          <w:rPr>
            <w:b/>
            <w:bCs/>
            <w:webHidden/>
          </w:rPr>
          <w:fldChar w:fldCharType="begin"/>
        </w:r>
        <w:r w:rsidRPr="00E346C1">
          <w:rPr>
            <w:b/>
            <w:bCs/>
            <w:webHidden/>
          </w:rPr>
          <w:instrText xml:space="preserve"> PAGEREF _Toc501533732 \h </w:instrText>
        </w:r>
        <w:r w:rsidRPr="00E346C1">
          <w:rPr>
            <w:b/>
            <w:bCs/>
            <w:webHidden/>
          </w:rPr>
        </w:r>
        <w:r w:rsidRPr="00E346C1">
          <w:rPr>
            <w:b/>
            <w:bCs/>
            <w:webHidden/>
          </w:rPr>
          <w:fldChar w:fldCharType="separate"/>
        </w:r>
        <w:r>
          <w:rPr>
            <w:b/>
            <w:bCs/>
            <w:webHidden/>
          </w:rPr>
          <w:t>6</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33" w:history="1">
        <w:r w:rsidRPr="00E346C1">
          <w:rPr>
            <w:rStyle w:val="Hyperlink"/>
            <w:b/>
            <w:bCs/>
          </w:rPr>
          <w:t>2. Особенности организации ППЭ</w:t>
        </w:r>
        <w:r w:rsidRPr="00E346C1">
          <w:rPr>
            <w:b/>
            <w:bCs/>
            <w:webHidden/>
          </w:rPr>
          <w:tab/>
        </w:r>
        <w:r w:rsidRPr="00E346C1">
          <w:rPr>
            <w:b/>
            <w:bCs/>
            <w:webHidden/>
          </w:rPr>
          <w:fldChar w:fldCharType="begin"/>
        </w:r>
        <w:r w:rsidRPr="00E346C1">
          <w:rPr>
            <w:b/>
            <w:bCs/>
            <w:webHidden/>
          </w:rPr>
          <w:instrText xml:space="preserve"> PAGEREF _Toc501533733 \h </w:instrText>
        </w:r>
        <w:r w:rsidRPr="00E346C1">
          <w:rPr>
            <w:b/>
            <w:bCs/>
            <w:webHidden/>
          </w:rPr>
        </w:r>
        <w:r w:rsidRPr="00E346C1">
          <w:rPr>
            <w:b/>
            <w:bCs/>
            <w:webHidden/>
          </w:rPr>
          <w:fldChar w:fldCharType="separate"/>
        </w:r>
        <w:r>
          <w:rPr>
            <w:b/>
            <w:bCs/>
            <w:webHidden/>
          </w:rPr>
          <w:t>7</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34" w:history="1">
        <w:r w:rsidRPr="00E346C1">
          <w:rPr>
            <w:rStyle w:val="Hyperlink"/>
            <w:b/>
            <w:bCs/>
          </w:rPr>
          <w:t>3. Особенности проведения ГИА в ППЭ</w:t>
        </w:r>
        <w:r w:rsidRPr="00E346C1">
          <w:rPr>
            <w:b/>
            <w:bCs/>
            <w:webHidden/>
          </w:rPr>
          <w:tab/>
        </w:r>
        <w:r w:rsidRPr="00E346C1">
          <w:rPr>
            <w:b/>
            <w:bCs/>
            <w:webHidden/>
          </w:rPr>
          <w:fldChar w:fldCharType="begin"/>
        </w:r>
        <w:r w:rsidRPr="00E346C1">
          <w:rPr>
            <w:b/>
            <w:bCs/>
            <w:webHidden/>
          </w:rPr>
          <w:instrText xml:space="preserve"> PAGEREF _Toc501533734 \h </w:instrText>
        </w:r>
        <w:r w:rsidRPr="00E346C1">
          <w:rPr>
            <w:b/>
            <w:bCs/>
            <w:webHidden/>
          </w:rPr>
        </w:r>
        <w:r w:rsidRPr="00E346C1">
          <w:rPr>
            <w:b/>
            <w:bCs/>
            <w:webHidden/>
          </w:rPr>
          <w:fldChar w:fldCharType="separate"/>
        </w:r>
        <w:r>
          <w:rPr>
            <w:b/>
            <w:bCs/>
            <w:webHidden/>
          </w:rPr>
          <w:t>11</w:t>
        </w:r>
        <w:r w:rsidRPr="00E346C1">
          <w:rPr>
            <w:b/>
            <w:bCs/>
            <w:webHidden/>
          </w:rPr>
          <w:fldChar w:fldCharType="end"/>
        </w:r>
      </w:hyperlink>
    </w:p>
    <w:p w:rsidR="00022B3A" w:rsidRPr="00E346C1" w:rsidRDefault="00022B3A">
      <w:pPr>
        <w:pStyle w:val="TOC2"/>
        <w:rPr>
          <w:rFonts w:ascii="Calibri" w:hAnsi="Calibri"/>
          <w:b/>
          <w:bCs/>
          <w:noProof/>
          <w:sz w:val="22"/>
          <w:szCs w:val="22"/>
        </w:rPr>
      </w:pPr>
      <w:hyperlink w:anchor="_Toc501533735" w:history="1">
        <w:r w:rsidRPr="00E346C1">
          <w:rPr>
            <w:rStyle w:val="Hyperlink"/>
            <w:b/>
            <w:bCs/>
            <w:noProof/>
          </w:rPr>
          <w:t>3.1. Допуск участников ГИА в ППЭ и их рассадка в аудитории</w:t>
        </w:r>
        <w:r w:rsidRPr="00E346C1">
          <w:rPr>
            <w:b/>
            <w:bCs/>
            <w:noProof/>
            <w:webHidden/>
          </w:rPr>
          <w:tab/>
        </w:r>
        <w:r w:rsidRPr="00E346C1">
          <w:rPr>
            <w:b/>
            <w:bCs/>
            <w:noProof/>
            <w:webHidden/>
          </w:rPr>
          <w:fldChar w:fldCharType="begin"/>
        </w:r>
        <w:r w:rsidRPr="00E346C1">
          <w:rPr>
            <w:b/>
            <w:bCs/>
            <w:noProof/>
            <w:webHidden/>
          </w:rPr>
          <w:instrText xml:space="preserve"> PAGEREF _Toc501533735 \h </w:instrText>
        </w:r>
        <w:r w:rsidRPr="00E346C1">
          <w:rPr>
            <w:b/>
            <w:bCs/>
            <w:noProof/>
            <w:webHidden/>
          </w:rPr>
        </w:r>
        <w:r w:rsidRPr="00E346C1">
          <w:rPr>
            <w:b/>
            <w:bCs/>
            <w:noProof/>
            <w:webHidden/>
          </w:rPr>
          <w:fldChar w:fldCharType="separate"/>
        </w:r>
        <w:r>
          <w:rPr>
            <w:b/>
            <w:bCs/>
            <w:noProof/>
            <w:webHidden/>
          </w:rPr>
          <w:t>11</w:t>
        </w:r>
        <w:r w:rsidRPr="00E346C1">
          <w:rPr>
            <w:b/>
            <w:bCs/>
            <w:noProof/>
            <w:webHidden/>
          </w:rPr>
          <w:fldChar w:fldCharType="end"/>
        </w:r>
      </w:hyperlink>
    </w:p>
    <w:p w:rsidR="00022B3A" w:rsidRPr="00E346C1" w:rsidRDefault="00022B3A">
      <w:pPr>
        <w:pStyle w:val="TOC2"/>
        <w:rPr>
          <w:rFonts w:ascii="Calibri" w:hAnsi="Calibri"/>
          <w:b/>
          <w:bCs/>
          <w:noProof/>
          <w:sz w:val="22"/>
          <w:szCs w:val="22"/>
        </w:rPr>
      </w:pPr>
      <w:hyperlink w:anchor="_Toc501533736" w:history="1">
        <w:r w:rsidRPr="00E346C1">
          <w:rPr>
            <w:rStyle w:val="Hyperlink"/>
            <w:b/>
            <w:bCs/>
            <w:noProof/>
          </w:rPr>
          <w:t>3.2. Начало проведения экзамена в аудитории</w:t>
        </w:r>
        <w:r w:rsidRPr="00E346C1">
          <w:rPr>
            <w:b/>
            <w:bCs/>
            <w:noProof/>
            <w:webHidden/>
          </w:rPr>
          <w:tab/>
        </w:r>
        <w:r w:rsidRPr="00E346C1">
          <w:rPr>
            <w:b/>
            <w:bCs/>
            <w:noProof/>
            <w:webHidden/>
          </w:rPr>
          <w:fldChar w:fldCharType="begin"/>
        </w:r>
        <w:r w:rsidRPr="00E346C1">
          <w:rPr>
            <w:b/>
            <w:bCs/>
            <w:noProof/>
            <w:webHidden/>
          </w:rPr>
          <w:instrText xml:space="preserve"> PAGEREF _Toc501533736 \h </w:instrText>
        </w:r>
        <w:r w:rsidRPr="00E346C1">
          <w:rPr>
            <w:b/>
            <w:bCs/>
            <w:noProof/>
            <w:webHidden/>
          </w:rPr>
        </w:r>
        <w:r w:rsidRPr="00E346C1">
          <w:rPr>
            <w:b/>
            <w:bCs/>
            <w:noProof/>
            <w:webHidden/>
          </w:rPr>
          <w:fldChar w:fldCharType="separate"/>
        </w:r>
        <w:r>
          <w:rPr>
            <w:b/>
            <w:bCs/>
            <w:noProof/>
            <w:webHidden/>
          </w:rPr>
          <w:t>11</w:t>
        </w:r>
        <w:r w:rsidRPr="00E346C1">
          <w:rPr>
            <w:b/>
            <w:bCs/>
            <w:noProof/>
            <w:webHidden/>
          </w:rPr>
          <w:fldChar w:fldCharType="end"/>
        </w:r>
      </w:hyperlink>
    </w:p>
    <w:p w:rsidR="00022B3A" w:rsidRPr="00E346C1" w:rsidRDefault="00022B3A">
      <w:pPr>
        <w:pStyle w:val="TOC2"/>
        <w:rPr>
          <w:rFonts w:ascii="Calibri" w:hAnsi="Calibri"/>
          <w:b/>
          <w:bCs/>
          <w:noProof/>
          <w:sz w:val="22"/>
          <w:szCs w:val="22"/>
        </w:rPr>
      </w:pPr>
      <w:hyperlink w:anchor="_Toc501533737" w:history="1">
        <w:r w:rsidRPr="00E346C1">
          <w:rPr>
            <w:rStyle w:val="Hyperlink"/>
            <w:b/>
            <w:bCs/>
            <w:noProof/>
          </w:rPr>
          <w:t>3.3. Завершение экзамена в аудитории</w:t>
        </w:r>
        <w:r w:rsidRPr="00E346C1">
          <w:rPr>
            <w:b/>
            <w:bCs/>
            <w:noProof/>
            <w:webHidden/>
          </w:rPr>
          <w:tab/>
        </w:r>
        <w:r w:rsidRPr="00E346C1">
          <w:rPr>
            <w:b/>
            <w:bCs/>
            <w:noProof/>
            <w:webHidden/>
          </w:rPr>
          <w:fldChar w:fldCharType="begin"/>
        </w:r>
        <w:r w:rsidRPr="00E346C1">
          <w:rPr>
            <w:b/>
            <w:bCs/>
            <w:noProof/>
            <w:webHidden/>
          </w:rPr>
          <w:instrText xml:space="preserve"> PAGEREF _Toc501533737 \h </w:instrText>
        </w:r>
        <w:r w:rsidRPr="00E346C1">
          <w:rPr>
            <w:b/>
            <w:bCs/>
            <w:noProof/>
            <w:webHidden/>
          </w:rPr>
        </w:r>
        <w:r w:rsidRPr="00E346C1">
          <w:rPr>
            <w:b/>
            <w:bCs/>
            <w:noProof/>
            <w:webHidden/>
          </w:rPr>
          <w:fldChar w:fldCharType="separate"/>
        </w:r>
        <w:r>
          <w:rPr>
            <w:b/>
            <w:bCs/>
            <w:noProof/>
            <w:webHidden/>
          </w:rPr>
          <w:t>13</w:t>
        </w:r>
        <w:r w:rsidRPr="00E346C1">
          <w:rPr>
            <w:b/>
            <w:bCs/>
            <w:noProof/>
            <w:webHidden/>
          </w:rPr>
          <w:fldChar w:fldCharType="end"/>
        </w:r>
      </w:hyperlink>
    </w:p>
    <w:p w:rsidR="00022B3A" w:rsidRPr="00E346C1" w:rsidRDefault="00022B3A">
      <w:pPr>
        <w:pStyle w:val="TOC1"/>
        <w:rPr>
          <w:rFonts w:ascii="Calibri" w:hAnsi="Calibri"/>
          <w:b/>
          <w:bCs/>
          <w:sz w:val="22"/>
          <w:szCs w:val="22"/>
        </w:rPr>
      </w:pPr>
      <w:hyperlink w:anchor="_Toc501533738" w:history="1">
        <w:r w:rsidRPr="00E346C1">
          <w:rPr>
            <w:rStyle w:val="Hyperlink"/>
            <w:b/>
            <w:bCs/>
          </w:rPr>
          <w:t>3.4. Особенности завершающего этапа проведения экзамена в ППЭ</w:t>
        </w:r>
        <w:r w:rsidRPr="00E346C1">
          <w:rPr>
            <w:b/>
            <w:bCs/>
            <w:webHidden/>
          </w:rPr>
          <w:tab/>
        </w:r>
        <w:r w:rsidRPr="00E346C1">
          <w:rPr>
            <w:b/>
            <w:bCs/>
            <w:webHidden/>
          </w:rPr>
          <w:fldChar w:fldCharType="begin"/>
        </w:r>
        <w:r w:rsidRPr="00E346C1">
          <w:rPr>
            <w:b/>
            <w:bCs/>
            <w:webHidden/>
          </w:rPr>
          <w:instrText xml:space="preserve"> PAGEREF _Toc501533738 \h </w:instrText>
        </w:r>
        <w:r w:rsidRPr="00E346C1">
          <w:rPr>
            <w:b/>
            <w:bCs/>
            <w:webHidden/>
          </w:rPr>
        </w:r>
        <w:r w:rsidRPr="00E346C1">
          <w:rPr>
            <w:b/>
            <w:bCs/>
            <w:webHidden/>
          </w:rPr>
          <w:fldChar w:fldCharType="separate"/>
        </w:r>
        <w:r>
          <w:rPr>
            <w:b/>
            <w:bCs/>
            <w:webHidden/>
          </w:rPr>
          <w:t>15</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39" w:history="1">
        <w:r w:rsidRPr="00E346C1">
          <w:rPr>
            <w:rStyle w:val="Hyperlink"/>
            <w:b/>
            <w:bCs/>
          </w:rPr>
          <w:t>4. Особенности рассмотрения апелляций участников ГИА с ОВЗ</w:t>
        </w:r>
        <w:r w:rsidRPr="00E346C1">
          <w:rPr>
            <w:b/>
            <w:bCs/>
            <w:webHidden/>
          </w:rPr>
          <w:tab/>
        </w:r>
        <w:r w:rsidRPr="00E346C1">
          <w:rPr>
            <w:b/>
            <w:bCs/>
            <w:webHidden/>
          </w:rPr>
          <w:fldChar w:fldCharType="begin"/>
        </w:r>
        <w:r w:rsidRPr="00E346C1">
          <w:rPr>
            <w:b/>
            <w:bCs/>
            <w:webHidden/>
          </w:rPr>
          <w:instrText xml:space="preserve"> PAGEREF _Toc501533739 \h </w:instrText>
        </w:r>
        <w:r w:rsidRPr="00E346C1">
          <w:rPr>
            <w:b/>
            <w:bCs/>
            <w:webHidden/>
          </w:rPr>
        </w:r>
        <w:r w:rsidRPr="00E346C1">
          <w:rPr>
            <w:b/>
            <w:bCs/>
            <w:webHidden/>
          </w:rPr>
          <w:fldChar w:fldCharType="separate"/>
        </w:r>
        <w:r>
          <w:rPr>
            <w:b/>
            <w:bCs/>
            <w:webHidden/>
          </w:rPr>
          <w:t>17</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0" w:history="1">
        <w:r w:rsidRPr="00E346C1">
          <w:rPr>
            <w:rStyle w:val="Hyperlink"/>
            <w:b/>
            <w:bCs/>
          </w:rPr>
          <w:t>Приложение 1. Положение о Комиссии тифлопереводчиков</w:t>
        </w:r>
        <w:r w:rsidRPr="00E346C1">
          <w:rPr>
            <w:b/>
            <w:bCs/>
            <w:webHidden/>
          </w:rPr>
          <w:tab/>
        </w:r>
        <w:r w:rsidRPr="00E346C1">
          <w:rPr>
            <w:b/>
            <w:bCs/>
            <w:webHidden/>
          </w:rPr>
          <w:fldChar w:fldCharType="begin"/>
        </w:r>
        <w:r w:rsidRPr="00E346C1">
          <w:rPr>
            <w:b/>
            <w:bCs/>
            <w:webHidden/>
          </w:rPr>
          <w:instrText xml:space="preserve"> PAGEREF _Toc501533740 \h </w:instrText>
        </w:r>
        <w:r w:rsidRPr="00E346C1">
          <w:rPr>
            <w:b/>
            <w:bCs/>
            <w:webHidden/>
          </w:rPr>
        </w:r>
        <w:r w:rsidRPr="00E346C1">
          <w:rPr>
            <w:b/>
            <w:bCs/>
            <w:webHidden/>
          </w:rPr>
          <w:fldChar w:fldCharType="separate"/>
        </w:r>
        <w:r>
          <w:rPr>
            <w:b/>
            <w:bCs/>
            <w:webHidden/>
          </w:rPr>
          <w:t>18</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1" w:history="1">
        <w:r w:rsidRPr="00E346C1">
          <w:rPr>
            <w:rStyle w:val="Hyperlink"/>
            <w:b/>
            <w:bCs/>
          </w:rPr>
          <w:t>Приложение 2. Памятка для слепых и слабовидящих участников ГИА по заполнению шрифтом Брайля тетрадей для ответов на задания ГИА</w:t>
        </w:r>
        <w:r w:rsidRPr="00E346C1">
          <w:rPr>
            <w:b/>
            <w:bCs/>
            <w:webHidden/>
          </w:rPr>
          <w:tab/>
        </w:r>
        <w:r w:rsidRPr="00E346C1">
          <w:rPr>
            <w:b/>
            <w:bCs/>
            <w:webHidden/>
          </w:rPr>
          <w:fldChar w:fldCharType="begin"/>
        </w:r>
        <w:r w:rsidRPr="00E346C1">
          <w:rPr>
            <w:b/>
            <w:bCs/>
            <w:webHidden/>
          </w:rPr>
          <w:instrText xml:space="preserve"> PAGEREF _Toc501533741 \h </w:instrText>
        </w:r>
        <w:r w:rsidRPr="00E346C1">
          <w:rPr>
            <w:b/>
            <w:bCs/>
            <w:webHidden/>
          </w:rPr>
        </w:r>
        <w:r w:rsidRPr="00E346C1">
          <w:rPr>
            <w:b/>
            <w:bCs/>
            <w:webHidden/>
          </w:rPr>
          <w:fldChar w:fldCharType="separate"/>
        </w:r>
        <w:r>
          <w:rPr>
            <w:b/>
            <w:bCs/>
            <w:webHidden/>
          </w:rPr>
          <w:t>21</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2" w:history="1">
        <w:r w:rsidRPr="00E346C1">
          <w:rPr>
            <w:rStyle w:val="Hyperlink"/>
            <w:b/>
            <w:bCs/>
          </w:rPr>
          <w:t>Приложение 3. Памятка для организатора в аудитории для слепых и слабовидящих участников ГИА, использующих рельефно-точечный шрифт с использованием письменного прибора Брайля (система Брайля)</w:t>
        </w:r>
        <w:r w:rsidRPr="00E346C1">
          <w:rPr>
            <w:b/>
            <w:bCs/>
            <w:webHidden/>
          </w:rPr>
          <w:tab/>
        </w:r>
        <w:r w:rsidRPr="00E346C1">
          <w:rPr>
            <w:b/>
            <w:bCs/>
            <w:webHidden/>
          </w:rPr>
          <w:fldChar w:fldCharType="begin"/>
        </w:r>
        <w:r w:rsidRPr="00E346C1">
          <w:rPr>
            <w:b/>
            <w:bCs/>
            <w:webHidden/>
          </w:rPr>
          <w:instrText xml:space="preserve"> PAGEREF _Toc501533742 \h </w:instrText>
        </w:r>
        <w:r w:rsidRPr="00E346C1">
          <w:rPr>
            <w:b/>
            <w:bCs/>
            <w:webHidden/>
          </w:rPr>
        </w:r>
        <w:r w:rsidRPr="00E346C1">
          <w:rPr>
            <w:b/>
            <w:bCs/>
            <w:webHidden/>
          </w:rPr>
          <w:fldChar w:fldCharType="separate"/>
        </w:r>
        <w:r>
          <w:rPr>
            <w:b/>
            <w:bCs/>
            <w:webHidden/>
          </w:rPr>
          <w:t>22</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3" w:history="1">
        <w:r w:rsidRPr="00E346C1">
          <w:rPr>
            <w:rStyle w:val="Hyperlink"/>
            <w:b/>
            <w:bCs/>
          </w:rPr>
          <w:t>Приложение 4. Памятка для организатора в аудитории для слабовидящих участников ГИА</w:t>
        </w:r>
        <w:r w:rsidRPr="00E346C1">
          <w:rPr>
            <w:b/>
            <w:bCs/>
            <w:webHidden/>
          </w:rPr>
          <w:tab/>
        </w:r>
        <w:r w:rsidRPr="00E346C1">
          <w:rPr>
            <w:b/>
            <w:bCs/>
            <w:webHidden/>
          </w:rPr>
          <w:fldChar w:fldCharType="begin"/>
        </w:r>
        <w:r w:rsidRPr="00E346C1">
          <w:rPr>
            <w:b/>
            <w:bCs/>
            <w:webHidden/>
          </w:rPr>
          <w:instrText xml:space="preserve"> PAGEREF _Toc501533743 \h </w:instrText>
        </w:r>
        <w:r w:rsidRPr="00E346C1">
          <w:rPr>
            <w:b/>
            <w:bCs/>
            <w:webHidden/>
          </w:rPr>
        </w:r>
        <w:r w:rsidRPr="00E346C1">
          <w:rPr>
            <w:b/>
            <w:bCs/>
            <w:webHidden/>
          </w:rPr>
          <w:fldChar w:fldCharType="separate"/>
        </w:r>
        <w:r>
          <w:rPr>
            <w:b/>
            <w:bCs/>
            <w:webHidden/>
          </w:rPr>
          <w:t>24</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4" w:history="1">
        <w:r w:rsidRPr="00E346C1">
          <w:rPr>
            <w:rStyle w:val="Hyperlink"/>
            <w:b/>
            <w:bCs/>
          </w:rPr>
          <w:t>Приложение 5. Памятка для руководителя ППЭ при  проведении государственной итоговой аттестации по образовательным программам основного общего и среднего общего образования в форме ОГЭ и ЕГЭ                  для лиц с ОВЗ, детей-инвалидов и инвалидов (или ППЭ со специальной аудиторией для лиц с ОВЗ)</w:t>
        </w:r>
        <w:r w:rsidRPr="00E346C1">
          <w:rPr>
            <w:b/>
            <w:bCs/>
            <w:webHidden/>
          </w:rPr>
          <w:tab/>
        </w:r>
        <w:r w:rsidRPr="00E346C1">
          <w:rPr>
            <w:b/>
            <w:bCs/>
            <w:webHidden/>
          </w:rPr>
          <w:fldChar w:fldCharType="begin"/>
        </w:r>
        <w:r w:rsidRPr="00E346C1">
          <w:rPr>
            <w:b/>
            <w:bCs/>
            <w:webHidden/>
          </w:rPr>
          <w:instrText xml:space="preserve"> PAGEREF _Toc501533744 \h </w:instrText>
        </w:r>
        <w:r w:rsidRPr="00E346C1">
          <w:rPr>
            <w:b/>
            <w:bCs/>
            <w:webHidden/>
          </w:rPr>
        </w:r>
        <w:r w:rsidRPr="00E346C1">
          <w:rPr>
            <w:b/>
            <w:bCs/>
            <w:webHidden/>
          </w:rPr>
          <w:fldChar w:fldCharType="separate"/>
        </w:r>
        <w:r>
          <w:rPr>
            <w:b/>
            <w:bCs/>
            <w:webHidden/>
          </w:rPr>
          <w:t>26</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5" w:history="1">
        <w:r w:rsidRPr="00E346C1">
          <w:rPr>
            <w:rStyle w:val="Hyperlink"/>
            <w:b/>
            <w:bCs/>
          </w:rPr>
          <w:t>Приложение 6. Памятка для члена ГЭК субъекта Российской Федерации для проведения ГИА в форме ОГЭ и ЕГЭ для лиц с ОВЗ</w:t>
        </w:r>
        <w:r w:rsidRPr="00E346C1">
          <w:rPr>
            <w:b/>
            <w:bCs/>
            <w:webHidden/>
          </w:rPr>
          <w:tab/>
        </w:r>
        <w:r w:rsidRPr="00E346C1">
          <w:rPr>
            <w:b/>
            <w:bCs/>
            <w:webHidden/>
          </w:rPr>
          <w:fldChar w:fldCharType="begin"/>
        </w:r>
        <w:r w:rsidRPr="00E346C1">
          <w:rPr>
            <w:b/>
            <w:bCs/>
            <w:webHidden/>
          </w:rPr>
          <w:instrText xml:space="preserve"> PAGEREF _Toc501533745 \h </w:instrText>
        </w:r>
        <w:r w:rsidRPr="00E346C1">
          <w:rPr>
            <w:b/>
            <w:bCs/>
            <w:webHidden/>
          </w:rPr>
        </w:r>
        <w:r w:rsidRPr="00E346C1">
          <w:rPr>
            <w:b/>
            <w:bCs/>
            <w:webHidden/>
          </w:rPr>
          <w:fldChar w:fldCharType="separate"/>
        </w:r>
        <w:r>
          <w:rPr>
            <w:b/>
            <w:bCs/>
            <w:webHidden/>
          </w:rPr>
          <w:t>28</w:t>
        </w:r>
        <w:r w:rsidRPr="00E346C1">
          <w:rPr>
            <w:b/>
            <w:bCs/>
            <w:webHidden/>
          </w:rPr>
          <w:fldChar w:fldCharType="end"/>
        </w:r>
      </w:hyperlink>
    </w:p>
    <w:p w:rsidR="00022B3A" w:rsidRPr="00E346C1" w:rsidRDefault="00022B3A">
      <w:pPr>
        <w:pStyle w:val="TOC1"/>
        <w:rPr>
          <w:rFonts w:ascii="Calibri" w:hAnsi="Calibri"/>
          <w:b/>
          <w:bCs/>
          <w:sz w:val="22"/>
          <w:szCs w:val="22"/>
        </w:rPr>
      </w:pPr>
      <w:hyperlink w:anchor="_Toc501533746" w:history="1">
        <w:r w:rsidRPr="00E346C1">
          <w:rPr>
            <w:rStyle w:val="Hyperlink"/>
            <w:b/>
            <w:bCs/>
          </w:rPr>
          <w:t>Приложение 7. Особенности организации пункта проведения ГИА для участников ГИА с различными заболеваниями, детей-инвалидов и инвалидов</w:t>
        </w:r>
        <w:r w:rsidRPr="00E346C1">
          <w:rPr>
            <w:b/>
            <w:bCs/>
            <w:webHidden/>
          </w:rPr>
          <w:tab/>
        </w:r>
        <w:r w:rsidRPr="00E346C1">
          <w:rPr>
            <w:b/>
            <w:bCs/>
            <w:webHidden/>
          </w:rPr>
          <w:fldChar w:fldCharType="begin"/>
        </w:r>
        <w:r w:rsidRPr="00E346C1">
          <w:rPr>
            <w:b/>
            <w:bCs/>
            <w:webHidden/>
          </w:rPr>
          <w:instrText xml:space="preserve"> PAGEREF _Toc501533746 \h </w:instrText>
        </w:r>
        <w:r w:rsidRPr="00E346C1">
          <w:rPr>
            <w:b/>
            <w:bCs/>
            <w:webHidden/>
          </w:rPr>
        </w:r>
        <w:r w:rsidRPr="00E346C1">
          <w:rPr>
            <w:b/>
            <w:bCs/>
            <w:webHidden/>
          </w:rPr>
          <w:fldChar w:fldCharType="separate"/>
        </w:r>
        <w:r>
          <w:rPr>
            <w:b/>
            <w:bCs/>
            <w:webHidden/>
          </w:rPr>
          <w:t>29</w:t>
        </w:r>
        <w:r w:rsidRPr="00E346C1">
          <w:rPr>
            <w:b/>
            <w:bCs/>
            <w:webHidden/>
          </w:rPr>
          <w:fldChar w:fldCharType="end"/>
        </w:r>
      </w:hyperlink>
    </w:p>
    <w:p w:rsidR="00022B3A" w:rsidRPr="00E346C1" w:rsidRDefault="00022B3A" w:rsidP="00F401F0">
      <w:pPr>
        <w:tabs>
          <w:tab w:val="right" w:pos="10065"/>
        </w:tabs>
        <w:ind w:right="453"/>
        <w:jc w:val="both"/>
        <w:rPr>
          <w:b/>
          <w:bCs/>
          <w:sz w:val="28"/>
          <w:szCs w:val="28"/>
        </w:rPr>
      </w:pPr>
      <w:r w:rsidRPr="00E346C1">
        <w:rPr>
          <w:rFonts w:ascii="Calibri" w:hAnsi="Calibri" w:cs="Calibri"/>
          <w:b/>
          <w:bCs/>
          <w:caps/>
          <w:sz w:val="28"/>
          <w:szCs w:val="28"/>
          <w:lang w:eastAsia="en-US"/>
        </w:rPr>
        <w:fldChar w:fldCharType="end"/>
      </w:r>
    </w:p>
    <w:p w:rsidR="00022B3A" w:rsidRPr="00E346C1" w:rsidRDefault="00022B3A">
      <w:pPr>
        <w:spacing w:after="200" w:line="276" w:lineRule="auto"/>
        <w:rPr>
          <w:b/>
          <w:bCs/>
          <w:sz w:val="28"/>
          <w:szCs w:val="28"/>
        </w:rPr>
      </w:pPr>
      <w:r w:rsidRPr="00E346C1">
        <w:rPr>
          <w:b/>
          <w:bCs/>
          <w:sz w:val="28"/>
          <w:szCs w:val="28"/>
        </w:rPr>
        <w:br w:type="page"/>
      </w:r>
    </w:p>
    <w:p w:rsidR="00022B3A" w:rsidRPr="00D068FB" w:rsidRDefault="00022B3A" w:rsidP="0046667F">
      <w:pPr>
        <w:overflowPunct w:val="0"/>
        <w:autoSpaceDE w:val="0"/>
        <w:autoSpaceDN w:val="0"/>
        <w:adjustRightInd w:val="0"/>
        <w:ind w:firstLine="540"/>
        <w:jc w:val="center"/>
        <w:textAlignment w:val="baseline"/>
        <w:rPr>
          <w:b/>
          <w:bCs/>
          <w:sz w:val="28"/>
          <w:szCs w:val="28"/>
        </w:rPr>
      </w:pPr>
      <w:bookmarkStart w:id="1" w:name="_Toc412737753"/>
      <w:r w:rsidRPr="00D068FB">
        <w:rPr>
          <w:b/>
          <w:bCs/>
          <w:sz w:val="28"/>
          <w:szCs w:val="28"/>
        </w:rPr>
        <w:t>Перечень условных обозначений, сокращений и терминов</w:t>
      </w:r>
      <w:bookmarkEnd w:id="1"/>
    </w:p>
    <w:p w:rsidR="00022B3A" w:rsidRPr="0046667F" w:rsidRDefault="00022B3A" w:rsidP="0046667F">
      <w:pPr>
        <w:pStyle w:val="Header"/>
        <w:tabs>
          <w:tab w:val="left" w:pos="708"/>
        </w:tabs>
        <w:jc w:val="center"/>
        <w:rPr>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7"/>
        <w:gridCol w:w="7508"/>
      </w:tblGrid>
      <w:tr w:rsidR="00022B3A" w:rsidRPr="0046667F">
        <w:trPr>
          <w:trHeight w:val="1045"/>
        </w:trPr>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ГИА</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Государственная итоговая аттестация по образовательным программам основного общего и среднего общего образования</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ГЭК</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Государственная экзаменационная комиссия субъекта Российской Федерации</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ЕГЭ</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Единый государственный экзамен</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ИК</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Индивидуальный комплект</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КИМ</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Контрольные измерительные материалы</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Лица с ОВЗ</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Лица с ограниченными возможностями здоровья</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Минобрнауки России</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Министерство образования и науки Российской Федерации</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ОГЭ</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Основной государственный экзамен</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ОО</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Организация, осуществляющая образовательную деятельность по имеющ</w:t>
            </w:r>
            <w:r>
              <w:rPr>
                <w:sz w:val="26"/>
                <w:szCs w:val="26"/>
              </w:rPr>
              <w:t>им</w:t>
            </w:r>
            <w:r w:rsidRPr="0046667F">
              <w:rPr>
                <w:sz w:val="26"/>
                <w:szCs w:val="26"/>
              </w:rPr>
              <w:t xml:space="preserve"> государственную аккредитацию образовательн</w:t>
            </w:r>
            <w:r>
              <w:rPr>
                <w:sz w:val="26"/>
                <w:szCs w:val="26"/>
              </w:rPr>
              <w:t>ым</w:t>
            </w:r>
            <w:r w:rsidRPr="0046667F">
              <w:rPr>
                <w:sz w:val="26"/>
                <w:szCs w:val="26"/>
              </w:rPr>
              <w:t xml:space="preserve"> программ</w:t>
            </w:r>
            <w:r>
              <w:rPr>
                <w:sz w:val="26"/>
                <w:szCs w:val="26"/>
              </w:rPr>
              <w:t>ам основного общего и среднего общего образования</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ОИВ</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Органы исполнительной власти субъектов Российской Федерации, осуществляющие государственное управление в сфере образования</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Порядок ГИА-11</w:t>
            </w:r>
          </w:p>
        </w:tc>
        <w:tc>
          <w:tcPr>
            <w:tcW w:w="7508" w:type="dxa"/>
          </w:tcPr>
          <w:p w:rsidR="00022B3A" w:rsidRPr="0046667F" w:rsidRDefault="00022B3A" w:rsidP="0046667F">
            <w:pPr>
              <w:jc w:val="both"/>
              <w:rPr>
                <w:sz w:val="26"/>
                <w:szCs w:val="26"/>
              </w:rPr>
            </w:pPr>
            <w:r w:rsidRPr="0046667F">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 </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Порядок ГИА-9</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1394(зарегистрирован Минюстом России 03.02.2014, регистрационный № 31206) </w:t>
            </w:r>
          </w:p>
        </w:tc>
      </w:tr>
      <w:tr w:rsidR="00022B3A" w:rsidRPr="0046667F">
        <w:trPr>
          <w:trHeight w:val="70"/>
        </w:trPr>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ППЭ</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Пункт проведения экзаменов</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РИС</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Рособрнадзор</w:t>
            </w:r>
          </w:p>
        </w:tc>
        <w:tc>
          <w:tcPr>
            <w:tcW w:w="7508" w:type="dxa"/>
          </w:tcPr>
          <w:p w:rsidR="00022B3A" w:rsidRPr="0046667F" w:rsidRDefault="00022B3A" w:rsidP="0046667F">
            <w:pPr>
              <w:pStyle w:val="Header"/>
              <w:tabs>
                <w:tab w:val="left" w:pos="708"/>
              </w:tabs>
              <w:spacing w:after="240"/>
              <w:jc w:val="both"/>
              <w:rPr>
                <w:sz w:val="26"/>
                <w:szCs w:val="26"/>
              </w:rPr>
            </w:pPr>
            <w:r w:rsidRPr="0046667F">
              <w:rPr>
                <w:sz w:val="26"/>
                <w:szCs w:val="26"/>
              </w:rPr>
              <w:t>Федеральная служба по надзору в сфере образования и науки</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РЦОИ</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Региональный центр обработки информации субъекта Российской Федерации</w:t>
            </w:r>
          </w:p>
        </w:tc>
      </w:tr>
      <w:tr w:rsidR="00022B3A" w:rsidRPr="0046667F">
        <w:tc>
          <w:tcPr>
            <w:tcW w:w="2347" w:type="dxa"/>
          </w:tcPr>
          <w:p w:rsidR="00022B3A" w:rsidRPr="0046667F" w:rsidRDefault="00022B3A" w:rsidP="0046667F">
            <w:pPr>
              <w:pStyle w:val="Header"/>
              <w:tabs>
                <w:tab w:val="left" w:pos="708"/>
              </w:tabs>
              <w:spacing w:after="240"/>
              <w:rPr>
                <w:sz w:val="26"/>
                <w:szCs w:val="26"/>
              </w:rPr>
            </w:pPr>
            <w:r w:rsidRPr="0046667F">
              <w:rPr>
                <w:sz w:val="26"/>
                <w:szCs w:val="26"/>
              </w:rPr>
              <w:t>ЭМ</w:t>
            </w:r>
          </w:p>
        </w:tc>
        <w:tc>
          <w:tcPr>
            <w:tcW w:w="7508" w:type="dxa"/>
          </w:tcPr>
          <w:p w:rsidR="00022B3A" w:rsidRPr="0046667F" w:rsidRDefault="00022B3A" w:rsidP="0046667F">
            <w:pPr>
              <w:pStyle w:val="Header"/>
              <w:tabs>
                <w:tab w:val="left" w:pos="708"/>
              </w:tabs>
              <w:spacing w:after="240"/>
              <w:rPr>
                <w:sz w:val="26"/>
                <w:szCs w:val="26"/>
              </w:rPr>
            </w:pPr>
            <w:r w:rsidRPr="0046667F">
              <w:rPr>
                <w:sz w:val="26"/>
                <w:szCs w:val="26"/>
              </w:rPr>
              <w:t>Экзаменационные материалы</w:t>
            </w:r>
          </w:p>
        </w:tc>
      </w:tr>
    </w:tbl>
    <w:p w:rsidR="00022B3A" w:rsidRPr="0046667F" w:rsidRDefault="00022B3A" w:rsidP="008277D2">
      <w:pPr>
        <w:pStyle w:val="Heading1"/>
      </w:pPr>
      <w:bookmarkStart w:id="2" w:name="_Toc412737754"/>
      <w:bookmarkStart w:id="3" w:name="_Toc412727178"/>
      <w:bookmarkStart w:id="4" w:name="_Toc410235016"/>
      <w:bookmarkStart w:id="5" w:name="_Toc404598535"/>
      <w:bookmarkStart w:id="6" w:name="_Toc379881169"/>
    </w:p>
    <w:p w:rsidR="00022B3A" w:rsidRPr="0046667F" w:rsidRDefault="00022B3A" w:rsidP="0046667F">
      <w:pPr>
        <w:spacing w:after="200"/>
        <w:rPr>
          <w:kern w:val="32"/>
          <w:sz w:val="26"/>
          <w:szCs w:val="26"/>
        </w:rPr>
      </w:pPr>
      <w:r w:rsidRPr="0046667F">
        <w:rPr>
          <w:b/>
          <w:bCs/>
          <w:sz w:val="26"/>
          <w:szCs w:val="26"/>
        </w:rPr>
        <w:br w:type="page"/>
      </w:r>
    </w:p>
    <w:p w:rsidR="00022B3A" w:rsidRPr="008277D2" w:rsidRDefault="00022B3A" w:rsidP="008277D2">
      <w:pPr>
        <w:pStyle w:val="Heading1"/>
      </w:pPr>
      <w:bookmarkStart w:id="7" w:name="_Toc501533731"/>
      <w:r w:rsidRPr="008277D2">
        <w:t>Нормативные правовые документы, регламентирующие порядок проведения ГИА для лиц с ОВЗ, детей-инвалидов и инвалидов</w:t>
      </w:r>
      <w:bookmarkEnd w:id="2"/>
      <w:bookmarkEnd w:id="7"/>
    </w:p>
    <w:p w:rsidR="00022B3A" w:rsidRPr="0046667F" w:rsidRDefault="00022B3A" w:rsidP="0046667F">
      <w:pPr>
        <w:numPr>
          <w:ilvl w:val="3"/>
          <w:numId w:val="1"/>
        </w:numPr>
        <w:tabs>
          <w:tab w:val="left" w:pos="851"/>
        </w:tabs>
        <w:ind w:left="0" w:firstLine="851"/>
        <w:jc w:val="both"/>
        <w:rPr>
          <w:sz w:val="26"/>
          <w:szCs w:val="26"/>
        </w:rPr>
      </w:pPr>
      <w:r w:rsidRPr="0046667F">
        <w:rPr>
          <w:sz w:val="26"/>
          <w:szCs w:val="26"/>
        </w:rPr>
        <w:t>Федеральный закон от 29.12.2012 № 273-ФЗ «Об образовании в Российской Федерации»;</w:t>
      </w:r>
    </w:p>
    <w:p w:rsidR="00022B3A" w:rsidRPr="0046667F" w:rsidRDefault="00022B3A" w:rsidP="0046667F">
      <w:pPr>
        <w:numPr>
          <w:ilvl w:val="3"/>
          <w:numId w:val="1"/>
        </w:numPr>
        <w:tabs>
          <w:tab w:val="left" w:pos="851"/>
        </w:tabs>
        <w:ind w:left="0" w:firstLine="851"/>
        <w:jc w:val="both"/>
        <w:rPr>
          <w:sz w:val="26"/>
          <w:szCs w:val="26"/>
        </w:rPr>
      </w:pPr>
      <w:r w:rsidRPr="0046667F">
        <w:rPr>
          <w:sz w:val="26"/>
          <w:szCs w:val="26"/>
        </w:rPr>
        <w:t>Приказ Минобрнауки России от 25.12.2013 № 1394</w:t>
      </w:r>
      <w:r w:rsidRPr="0046667F">
        <w:rPr>
          <w:sz w:val="26"/>
          <w:szCs w:val="26"/>
        </w:rPr>
        <w:br/>
        <w:t>«Об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022B3A" w:rsidRPr="0046667F" w:rsidRDefault="00022B3A" w:rsidP="0046667F">
      <w:pPr>
        <w:numPr>
          <w:ilvl w:val="3"/>
          <w:numId w:val="1"/>
        </w:numPr>
        <w:tabs>
          <w:tab w:val="left" w:pos="851"/>
        </w:tabs>
        <w:ind w:left="0" w:firstLine="851"/>
        <w:jc w:val="both"/>
        <w:rPr>
          <w:sz w:val="26"/>
          <w:szCs w:val="26"/>
        </w:rPr>
      </w:pPr>
      <w:r w:rsidRPr="0046667F">
        <w:rPr>
          <w:sz w:val="26"/>
          <w:szCs w:val="26"/>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022B3A" w:rsidRPr="0046667F" w:rsidRDefault="00022B3A" w:rsidP="0046667F">
      <w:pPr>
        <w:pStyle w:val="ListParagraph"/>
        <w:numPr>
          <w:ilvl w:val="3"/>
          <w:numId w:val="1"/>
        </w:numPr>
        <w:tabs>
          <w:tab w:val="left" w:pos="851"/>
        </w:tabs>
        <w:spacing w:line="240" w:lineRule="auto"/>
        <w:ind w:left="0" w:firstLine="851"/>
        <w:jc w:val="both"/>
        <w:rPr>
          <w:rFonts w:ascii="Times New Roman" w:hAnsi="Times New Roman" w:cs="Times New Roman"/>
          <w:sz w:val="26"/>
          <w:szCs w:val="26"/>
          <w:lang w:eastAsia="ru-RU"/>
        </w:rPr>
      </w:pPr>
      <w:r w:rsidRPr="0046667F">
        <w:rPr>
          <w:rFonts w:ascii="Times New Roman" w:hAnsi="Times New Roman" w:cs="Times New Roman"/>
          <w:sz w:val="26"/>
          <w:szCs w:val="26"/>
          <w:lang w:eastAsia="ru-RU"/>
        </w:rPr>
        <w:t>Приказ Минобрнауки России от 20.09.2013 № 1082</w:t>
      </w:r>
      <w:r w:rsidRPr="0046667F">
        <w:rPr>
          <w:rFonts w:ascii="Times New Roman" w:hAnsi="Times New Roman" w:cs="Times New Roman"/>
          <w:sz w:val="26"/>
          <w:szCs w:val="26"/>
          <w:lang w:eastAsia="ru-RU"/>
        </w:rPr>
        <w:br/>
        <w:t>«Об утверждении Положения о психолого-медико-педагогической комиссии» (зарегистрирован Минюстом России 23.10.2013, регистрационный № 30242) (далее – Положение о ПМПК);</w:t>
      </w:r>
    </w:p>
    <w:p w:rsidR="00022B3A" w:rsidRPr="0046667F" w:rsidRDefault="00022B3A" w:rsidP="0046667F">
      <w:pPr>
        <w:pStyle w:val="ListParagraph"/>
        <w:numPr>
          <w:ilvl w:val="3"/>
          <w:numId w:val="1"/>
        </w:numPr>
        <w:tabs>
          <w:tab w:val="left" w:pos="851"/>
        </w:tabs>
        <w:spacing w:line="240" w:lineRule="auto"/>
        <w:ind w:left="0" w:firstLine="851"/>
        <w:jc w:val="both"/>
        <w:rPr>
          <w:rFonts w:ascii="Times New Roman" w:hAnsi="Times New Roman" w:cs="Times New Roman"/>
          <w:sz w:val="26"/>
          <w:szCs w:val="26"/>
          <w:lang w:eastAsia="ru-RU"/>
        </w:rPr>
      </w:pPr>
      <w:r w:rsidRPr="0046667F">
        <w:rPr>
          <w:rFonts w:ascii="Times New Roman" w:hAnsi="Times New Roman" w:cs="Times New Roman"/>
          <w:sz w:val="26"/>
          <w:szCs w:val="26"/>
        </w:rPr>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46667F">
          <w:rPr>
            <w:rStyle w:val="Hyperlink"/>
            <w:color w:val="auto"/>
            <w:sz w:val="26"/>
            <w:szCs w:val="26"/>
            <w:u w:val="none"/>
          </w:rPr>
          <w:t>Правила</w:t>
        </w:r>
      </w:hyperlink>
      <w:r w:rsidRPr="0046667F">
        <w:rPr>
          <w:rFonts w:ascii="Times New Roman" w:hAnsi="Times New Roman" w:cs="Times New Roman"/>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w:t>
      </w:r>
      <w:r>
        <w:rPr>
          <w:rFonts w:ascii="Times New Roman" w:hAnsi="Times New Roman" w:cs="Times New Roman"/>
          <w:sz w:val="26"/>
          <w:szCs w:val="26"/>
        </w:rPr>
        <w:t xml:space="preserve"> и </w:t>
      </w:r>
      <w:r w:rsidRPr="0046667F">
        <w:rPr>
          <w:rFonts w:ascii="Times New Roman" w:hAnsi="Times New Roman" w:cs="Times New Roman"/>
          <w:sz w:val="26"/>
          <w:szCs w:val="26"/>
        </w:rPr>
        <w:t>РИС).</w:t>
      </w:r>
    </w:p>
    <w:p w:rsidR="00022B3A" w:rsidRPr="0046667F" w:rsidRDefault="00022B3A" w:rsidP="0046667F">
      <w:pPr>
        <w:spacing w:after="200"/>
        <w:rPr>
          <w:b/>
          <w:bCs/>
          <w:sz w:val="26"/>
          <w:szCs w:val="26"/>
        </w:rPr>
      </w:pPr>
      <w:bookmarkStart w:id="8" w:name="_Toc412737755"/>
      <w:r w:rsidRPr="0046667F">
        <w:rPr>
          <w:sz w:val="26"/>
          <w:szCs w:val="26"/>
        </w:rPr>
        <w:br w:type="page"/>
      </w:r>
    </w:p>
    <w:p w:rsidR="00022B3A" w:rsidRPr="0046667F" w:rsidRDefault="00022B3A" w:rsidP="008277D2">
      <w:pPr>
        <w:pStyle w:val="Heading1"/>
      </w:pPr>
      <w:bookmarkStart w:id="9" w:name="_Toc501533732"/>
      <w:r w:rsidRPr="0046667F">
        <w:t>1. Введение</w:t>
      </w:r>
      <w:bookmarkEnd w:id="8"/>
      <w:bookmarkEnd w:id="9"/>
    </w:p>
    <w:p w:rsidR="00022B3A" w:rsidRPr="0046667F" w:rsidRDefault="00022B3A" w:rsidP="0046667F">
      <w:pPr>
        <w:pStyle w:val="ConsPlusTitle"/>
        <w:ind w:firstLine="851"/>
        <w:jc w:val="both"/>
        <w:rPr>
          <w:b w:val="0"/>
          <w:bCs w:val="0"/>
          <w:sz w:val="26"/>
          <w:szCs w:val="26"/>
        </w:rPr>
      </w:pPr>
      <w:r w:rsidRPr="0046667F">
        <w:rPr>
          <w:b w:val="0"/>
          <w:bCs w:val="0"/>
          <w:sz w:val="26"/>
          <w:szCs w:val="26"/>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022B3A" w:rsidRPr="0046667F" w:rsidRDefault="00022B3A" w:rsidP="0046667F">
      <w:pPr>
        <w:widowControl w:val="0"/>
        <w:ind w:firstLine="851"/>
        <w:jc w:val="both"/>
        <w:rPr>
          <w:sz w:val="26"/>
          <w:szCs w:val="26"/>
        </w:rPr>
      </w:pPr>
      <w:r w:rsidRPr="0046667F">
        <w:rPr>
          <w:sz w:val="26"/>
          <w:szCs w:val="26"/>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022B3A" w:rsidRPr="0046667F" w:rsidRDefault="00022B3A" w:rsidP="0046667F">
      <w:pPr>
        <w:pStyle w:val="ConsPlusTitle"/>
        <w:ind w:firstLine="851"/>
        <w:jc w:val="both"/>
        <w:rPr>
          <w:b w:val="0"/>
          <w:bCs w:val="0"/>
          <w:sz w:val="26"/>
          <w:szCs w:val="26"/>
        </w:rPr>
      </w:pPr>
      <w:r w:rsidRPr="0046667F">
        <w:rPr>
          <w:b w:val="0"/>
          <w:bCs w:val="0"/>
          <w:sz w:val="26"/>
          <w:szCs w:val="26"/>
        </w:rPr>
        <w:t>В соответствии с частью 16 статьи 2 Федерального закона от 29 декабря 2012г. №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комиссией(далее – ПМПК) и препятствующие получению образования без создания специальных условий.</w:t>
      </w:r>
    </w:p>
    <w:p w:rsidR="00022B3A" w:rsidRPr="0046667F" w:rsidRDefault="00022B3A" w:rsidP="0046667F">
      <w:pPr>
        <w:pStyle w:val="ConsPlusTitle"/>
        <w:ind w:firstLine="851"/>
        <w:jc w:val="both"/>
        <w:rPr>
          <w:b w:val="0"/>
          <w:bCs w:val="0"/>
          <w:sz w:val="26"/>
          <w:szCs w:val="26"/>
        </w:rPr>
      </w:pPr>
      <w:r w:rsidRPr="0046667F">
        <w:rPr>
          <w:b w:val="0"/>
          <w:bCs w:val="0"/>
          <w:sz w:val="26"/>
          <w:szCs w:val="26"/>
        </w:rPr>
        <w:t>Учитывая, что исчерпывающий перечень заболеваний, при наличии которых обучающиеся, выпускники прошлых лет признаются ПМПК лицами с ОВЗ, отсутствует, необходимо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022B3A" w:rsidRPr="0046667F" w:rsidRDefault="00022B3A" w:rsidP="0046667F">
      <w:pPr>
        <w:pStyle w:val="ConsPlusTitle"/>
        <w:ind w:firstLine="851"/>
        <w:jc w:val="both"/>
        <w:rPr>
          <w:b w:val="0"/>
          <w:bCs w:val="0"/>
          <w:sz w:val="26"/>
          <w:szCs w:val="26"/>
        </w:rPr>
      </w:pPr>
      <w:r w:rsidRPr="0046667F">
        <w:rPr>
          <w:b w:val="0"/>
          <w:bCs w:val="0"/>
          <w:sz w:val="26"/>
          <w:szCs w:val="26"/>
        </w:rPr>
        <w:t>Согласно пункту 23 Положения о ПМПК заключение комиссии носит для родителей (законных представителей) обучающихся рекомендательный характер.</w:t>
      </w:r>
    </w:p>
    <w:p w:rsidR="00022B3A" w:rsidRPr="0046667F" w:rsidRDefault="00022B3A" w:rsidP="0046667F">
      <w:pPr>
        <w:pStyle w:val="BodyTextIndent"/>
        <w:ind w:firstLine="851"/>
        <w:rPr>
          <w:sz w:val="26"/>
          <w:szCs w:val="26"/>
        </w:rPr>
      </w:pPr>
      <w:r w:rsidRPr="0046667F">
        <w:rPr>
          <w:sz w:val="26"/>
          <w:szCs w:val="26"/>
        </w:rPr>
        <w:t>Предоставленные родителями (законными представителями) обучающихся рекомендации ПМПК являются основанием для создания ОИВ особых условий для обучения и воспитания детей.</w:t>
      </w:r>
    </w:p>
    <w:p w:rsidR="00022B3A" w:rsidRPr="0046667F" w:rsidRDefault="00022B3A" w:rsidP="0046667F">
      <w:pPr>
        <w:spacing w:after="200"/>
        <w:ind w:firstLine="851"/>
        <w:rPr>
          <w:sz w:val="26"/>
          <w:szCs w:val="26"/>
        </w:rPr>
      </w:pPr>
      <w:r w:rsidRPr="0046667F">
        <w:rPr>
          <w:sz w:val="26"/>
          <w:szCs w:val="26"/>
        </w:rPr>
        <w:br w:type="page"/>
      </w:r>
    </w:p>
    <w:p w:rsidR="00022B3A" w:rsidRPr="0046667F" w:rsidRDefault="00022B3A" w:rsidP="008277D2">
      <w:pPr>
        <w:pStyle w:val="Heading1"/>
      </w:pPr>
      <w:bookmarkStart w:id="10" w:name="_Toc412737756"/>
      <w:bookmarkStart w:id="11" w:name="_Toc501533733"/>
      <w:bookmarkEnd w:id="3"/>
      <w:bookmarkEnd w:id="4"/>
      <w:bookmarkEnd w:id="5"/>
      <w:bookmarkEnd w:id="6"/>
      <w:r w:rsidRPr="0046667F">
        <w:t>2. Особенности организации ППЭ</w:t>
      </w:r>
      <w:bookmarkEnd w:id="10"/>
      <w:bookmarkEnd w:id="11"/>
    </w:p>
    <w:p w:rsidR="00022B3A" w:rsidRPr="0046667F" w:rsidRDefault="00022B3A" w:rsidP="0046667F">
      <w:pPr>
        <w:pStyle w:val="BodyTextIndent"/>
        <w:ind w:firstLine="851"/>
        <w:rPr>
          <w:sz w:val="26"/>
          <w:szCs w:val="26"/>
        </w:rPr>
      </w:pPr>
      <w:r w:rsidRPr="0046667F">
        <w:rPr>
          <w:sz w:val="26"/>
          <w:szCs w:val="26"/>
        </w:rPr>
        <w:t>ППЭ для лиц с ОВЗ, детей-инвалидов и инвалидов  организуются в условиях, учитывающих состояние здоровья и особенности психофизического развития, в том числена базе ОО, в которых может быть назначена специализированная аудитория</w:t>
      </w:r>
      <w:r w:rsidRPr="0046667F">
        <w:rPr>
          <w:rStyle w:val="FootnoteReference"/>
          <w:sz w:val="26"/>
          <w:szCs w:val="26"/>
        </w:rPr>
        <w:footnoteReference w:id="2"/>
      </w:r>
      <w:r w:rsidRPr="0046667F">
        <w:rPr>
          <w:sz w:val="26"/>
          <w:szCs w:val="26"/>
        </w:rPr>
        <w:t xml:space="preserve"> (аудитории), в медицинско</w:t>
      </w:r>
      <w:r>
        <w:rPr>
          <w:sz w:val="26"/>
          <w:szCs w:val="26"/>
        </w:rPr>
        <w:t>йорганизации</w:t>
      </w:r>
      <w:r w:rsidRPr="0046667F">
        <w:rPr>
          <w:sz w:val="26"/>
          <w:szCs w:val="26"/>
        </w:rPr>
        <w:t>, в которой обучающийся находится на длительном лечении, и на дому</w:t>
      </w:r>
      <w:r w:rsidRPr="0046667F">
        <w:rPr>
          <w:rStyle w:val="FootnoteReference"/>
          <w:sz w:val="26"/>
          <w:szCs w:val="26"/>
        </w:rPr>
        <w:footnoteReference w:id="3"/>
      </w:r>
      <w:r w:rsidRPr="0046667F">
        <w:rPr>
          <w:sz w:val="26"/>
          <w:szCs w:val="26"/>
        </w:rPr>
        <w:t>.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следующих категорий участников ГИА с ОВЗ:</w:t>
      </w:r>
    </w:p>
    <w:p w:rsidR="00022B3A" w:rsidRPr="0046667F" w:rsidRDefault="00022B3A" w:rsidP="0046667F">
      <w:pPr>
        <w:pStyle w:val="BodyTextIndent"/>
        <w:numPr>
          <w:ilvl w:val="0"/>
          <w:numId w:val="3"/>
        </w:numPr>
        <w:rPr>
          <w:sz w:val="26"/>
          <w:szCs w:val="26"/>
        </w:rPr>
      </w:pPr>
      <w:r w:rsidRPr="0046667F">
        <w:rPr>
          <w:sz w:val="26"/>
          <w:szCs w:val="26"/>
        </w:rPr>
        <w:t>слепые, поздноослепшие участники ГИА;</w:t>
      </w:r>
    </w:p>
    <w:p w:rsidR="00022B3A" w:rsidRPr="0046667F" w:rsidRDefault="00022B3A" w:rsidP="0046667F">
      <w:pPr>
        <w:pStyle w:val="BodyTextIndent"/>
        <w:numPr>
          <w:ilvl w:val="0"/>
          <w:numId w:val="3"/>
        </w:numPr>
        <w:rPr>
          <w:sz w:val="26"/>
          <w:szCs w:val="26"/>
        </w:rPr>
      </w:pPr>
      <w:r w:rsidRPr="0046667F">
        <w:rPr>
          <w:sz w:val="26"/>
          <w:szCs w:val="26"/>
        </w:rPr>
        <w:t>слабовидящие участники ГИА;</w:t>
      </w:r>
    </w:p>
    <w:p w:rsidR="00022B3A" w:rsidRPr="0046667F" w:rsidRDefault="00022B3A" w:rsidP="0046667F">
      <w:pPr>
        <w:pStyle w:val="BodyTextIndent"/>
        <w:numPr>
          <w:ilvl w:val="0"/>
          <w:numId w:val="3"/>
        </w:numPr>
        <w:rPr>
          <w:sz w:val="26"/>
          <w:szCs w:val="26"/>
        </w:rPr>
      </w:pPr>
      <w:r w:rsidRPr="0046667F">
        <w:rPr>
          <w:sz w:val="26"/>
          <w:szCs w:val="26"/>
        </w:rPr>
        <w:t>глухие, позднооглохшие участники ГИА;</w:t>
      </w:r>
    </w:p>
    <w:p w:rsidR="00022B3A" w:rsidRPr="0046667F" w:rsidRDefault="00022B3A" w:rsidP="0046667F">
      <w:pPr>
        <w:pStyle w:val="BodyTextIndent"/>
        <w:numPr>
          <w:ilvl w:val="0"/>
          <w:numId w:val="3"/>
        </w:numPr>
        <w:rPr>
          <w:sz w:val="26"/>
          <w:szCs w:val="26"/>
        </w:rPr>
      </w:pPr>
      <w:r w:rsidRPr="0046667F">
        <w:rPr>
          <w:sz w:val="26"/>
          <w:szCs w:val="26"/>
        </w:rPr>
        <w:t>слабослышащие участники ГИА;</w:t>
      </w:r>
    </w:p>
    <w:p w:rsidR="00022B3A" w:rsidRPr="0046667F" w:rsidRDefault="00022B3A" w:rsidP="0046667F">
      <w:pPr>
        <w:pStyle w:val="BodyTextIndent"/>
        <w:numPr>
          <w:ilvl w:val="0"/>
          <w:numId w:val="3"/>
        </w:numPr>
        <w:rPr>
          <w:sz w:val="26"/>
          <w:szCs w:val="26"/>
        </w:rPr>
      </w:pPr>
      <w:r w:rsidRPr="0046667F">
        <w:rPr>
          <w:sz w:val="26"/>
          <w:szCs w:val="26"/>
        </w:rPr>
        <w:t>участники ГИА с тяжелыми нарушениями речи;</w:t>
      </w:r>
    </w:p>
    <w:p w:rsidR="00022B3A" w:rsidRPr="0046667F" w:rsidRDefault="00022B3A" w:rsidP="0046667F">
      <w:pPr>
        <w:pStyle w:val="BodyTextIndent"/>
        <w:numPr>
          <w:ilvl w:val="0"/>
          <w:numId w:val="3"/>
        </w:numPr>
        <w:rPr>
          <w:sz w:val="26"/>
          <w:szCs w:val="26"/>
        </w:rPr>
      </w:pPr>
      <w:r w:rsidRPr="0046667F">
        <w:rPr>
          <w:sz w:val="26"/>
          <w:szCs w:val="26"/>
        </w:rPr>
        <w:t>участники ГИА с нарушениями опорно-двигательного аппарата;</w:t>
      </w:r>
    </w:p>
    <w:p w:rsidR="00022B3A" w:rsidRPr="0046667F" w:rsidRDefault="00022B3A" w:rsidP="0046667F">
      <w:pPr>
        <w:pStyle w:val="BodyTextIndent"/>
        <w:numPr>
          <w:ilvl w:val="0"/>
          <w:numId w:val="3"/>
        </w:numPr>
        <w:tabs>
          <w:tab w:val="clear" w:pos="720"/>
          <w:tab w:val="num" w:pos="0"/>
        </w:tabs>
        <w:ind w:left="0" w:firstLine="360"/>
        <w:rPr>
          <w:sz w:val="26"/>
          <w:szCs w:val="26"/>
        </w:rPr>
      </w:pPr>
      <w:r w:rsidRPr="0046667F">
        <w:rPr>
          <w:sz w:val="26"/>
          <w:szCs w:val="26"/>
        </w:rPr>
        <w:t>участники ГИА с задержкой психического развития, обучающиеся по адаптированным основным общеобразовательным программам;</w:t>
      </w:r>
    </w:p>
    <w:p w:rsidR="00022B3A" w:rsidRPr="0046667F" w:rsidRDefault="00022B3A" w:rsidP="0046667F">
      <w:pPr>
        <w:pStyle w:val="BodyTextIndent"/>
        <w:numPr>
          <w:ilvl w:val="0"/>
          <w:numId w:val="3"/>
        </w:numPr>
        <w:rPr>
          <w:sz w:val="26"/>
          <w:szCs w:val="26"/>
        </w:rPr>
      </w:pPr>
      <w:r w:rsidRPr="0046667F">
        <w:rPr>
          <w:sz w:val="26"/>
          <w:szCs w:val="26"/>
        </w:rPr>
        <w:t>участники ГИА с расстройствами аутистического спектра;</w:t>
      </w:r>
    </w:p>
    <w:p w:rsidR="00022B3A" w:rsidRPr="0046667F" w:rsidRDefault="00022B3A" w:rsidP="0046667F">
      <w:pPr>
        <w:pStyle w:val="BodyTextIndent"/>
        <w:numPr>
          <w:ilvl w:val="0"/>
          <w:numId w:val="3"/>
        </w:numPr>
        <w:tabs>
          <w:tab w:val="num" w:pos="0"/>
        </w:tabs>
        <w:ind w:left="0" w:firstLine="360"/>
        <w:rPr>
          <w:sz w:val="26"/>
          <w:szCs w:val="26"/>
        </w:rPr>
      </w:pPr>
      <w:r w:rsidRPr="0046667F">
        <w:rPr>
          <w:sz w:val="26"/>
          <w:szCs w:val="26"/>
        </w:rPr>
        <w:t>иные категории участников с ОВЗ  (диабет, онкология, астма, порок сердца, энурез, язва и др.).</w:t>
      </w:r>
    </w:p>
    <w:p w:rsidR="00022B3A" w:rsidRPr="0046667F" w:rsidRDefault="00022B3A" w:rsidP="0046667F">
      <w:pPr>
        <w:pStyle w:val="BodyTextIndent"/>
        <w:ind w:firstLine="851"/>
        <w:rPr>
          <w:sz w:val="26"/>
          <w:szCs w:val="26"/>
        </w:rPr>
      </w:pPr>
      <w:r w:rsidRPr="0046667F">
        <w:rPr>
          <w:sz w:val="26"/>
          <w:szCs w:val="26"/>
        </w:rPr>
        <w:t xml:space="preserve">В случае небольшого количества участников ГИА с ОВЗ допускается рассадка слепых, поздноослепших и слабовидящих участников в одну аудиторию. Также в одной аудитории </w:t>
      </w:r>
      <w:r>
        <w:rPr>
          <w:sz w:val="26"/>
          <w:szCs w:val="26"/>
        </w:rPr>
        <w:t>могут находиться</w:t>
      </w:r>
      <w:r w:rsidRPr="0046667F">
        <w:rPr>
          <w:sz w:val="26"/>
          <w:szCs w:val="26"/>
        </w:rPr>
        <w:t xml:space="preserve"> глухи</w:t>
      </w:r>
      <w:r>
        <w:rPr>
          <w:sz w:val="26"/>
          <w:szCs w:val="26"/>
        </w:rPr>
        <w:t>е</w:t>
      </w:r>
      <w:r w:rsidRPr="0046667F">
        <w:rPr>
          <w:sz w:val="26"/>
          <w:szCs w:val="26"/>
        </w:rPr>
        <w:t>, позднооглохши</w:t>
      </w:r>
      <w:r>
        <w:rPr>
          <w:sz w:val="26"/>
          <w:szCs w:val="26"/>
        </w:rPr>
        <w:t>е</w:t>
      </w:r>
      <w:r w:rsidRPr="0046667F">
        <w:rPr>
          <w:sz w:val="26"/>
          <w:szCs w:val="26"/>
        </w:rPr>
        <w:t>, слабослышащи</w:t>
      </w:r>
      <w:r>
        <w:rPr>
          <w:sz w:val="26"/>
          <w:szCs w:val="26"/>
        </w:rPr>
        <w:t>е</w:t>
      </w:r>
      <w:r w:rsidRPr="0046667F">
        <w:rPr>
          <w:sz w:val="26"/>
          <w:szCs w:val="26"/>
        </w:rPr>
        <w:t xml:space="preserve"> участник</w:t>
      </w:r>
      <w:r>
        <w:rPr>
          <w:sz w:val="26"/>
          <w:szCs w:val="26"/>
        </w:rPr>
        <w:t>и</w:t>
      </w:r>
      <w:r w:rsidRPr="0046667F">
        <w:rPr>
          <w:sz w:val="26"/>
          <w:szCs w:val="26"/>
        </w:rPr>
        <w:t xml:space="preserve"> ГИА, участник</w:t>
      </w:r>
      <w:r>
        <w:rPr>
          <w:sz w:val="26"/>
          <w:szCs w:val="26"/>
        </w:rPr>
        <w:t>и</w:t>
      </w:r>
      <w:r w:rsidRPr="0046667F">
        <w:rPr>
          <w:sz w:val="26"/>
          <w:szCs w:val="26"/>
        </w:rPr>
        <w:t xml:space="preserve"> с тяжелыми нарушениями речи, с нарушениями опорно-двигательного аппарата.</w:t>
      </w:r>
    </w:p>
    <w:p w:rsidR="00022B3A" w:rsidRPr="0046667F" w:rsidRDefault="00022B3A" w:rsidP="0046667F">
      <w:pPr>
        <w:pStyle w:val="BodyTextIndent"/>
        <w:ind w:firstLine="851"/>
        <w:rPr>
          <w:sz w:val="26"/>
          <w:szCs w:val="26"/>
        </w:rPr>
      </w:pPr>
      <w:r w:rsidRPr="0046667F">
        <w:rPr>
          <w:sz w:val="26"/>
          <w:szCs w:val="26"/>
        </w:rPr>
        <w:t>Для глухих участников ГИА при нахождении в аудитории ассистента-сурдопереводчика необходимо предусмотреть отдельные аудитории.</w:t>
      </w:r>
    </w:p>
    <w:p w:rsidR="00022B3A" w:rsidRPr="0046667F" w:rsidRDefault="00022B3A" w:rsidP="0046667F">
      <w:pPr>
        <w:pStyle w:val="BodyTextIndent"/>
        <w:ind w:firstLine="851"/>
        <w:rPr>
          <w:sz w:val="26"/>
          <w:szCs w:val="26"/>
        </w:rPr>
      </w:pPr>
      <w:r w:rsidRPr="0046667F">
        <w:rPr>
          <w:sz w:val="26"/>
          <w:szCs w:val="26"/>
        </w:rPr>
        <w:t>Не рекомендуется объединять с другими категориями участников ГИА с ОВЗ участников с задержкой психического развития, обучающихся по адаптированным основным общеобразовательным программам, и с расстройствами аутистического спектра.</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 xml:space="preserve">Количество рабочих мест в каждой аудитории для участников ГИА с ОВЗ, детей-инвалидов и инвалидовопределяется в зависимости от категории заболевания, технических средств, используемых участником экзамена (рекомендации по количеству участников с ОВЗ в одной аудитории представлено в </w:t>
      </w:r>
      <w:r>
        <w:rPr>
          <w:sz w:val="26"/>
          <w:szCs w:val="26"/>
        </w:rPr>
        <w:t>п</w:t>
      </w:r>
      <w:r w:rsidRPr="0046667F">
        <w:rPr>
          <w:sz w:val="26"/>
          <w:szCs w:val="26"/>
        </w:rPr>
        <w:t>риложении 7</w:t>
      </w:r>
      <w:r>
        <w:rPr>
          <w:sz w:val="26"/>
          <w:szCs w:val="26"/>
        </w:rPr>
        <w:t xml:space="preserve"> настоящих Методических рекомендаций</w:t>
      </w:r>
      <w:r w:rsidRPr="0046667F">
        <w:rPr>
          <w:sz w:val="26"/>
          <w:szCs w:val="26"/>
        </w:rPr>
        <w:t>).</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Порядок организации питания</w:t>
      </w:r>
      <w:r w:rsidRPr="0046667F">
        <w:rPr>
          <w:rStyle w:val="FootnoteReference"/>
          <w:sz w:val="26"/>
          <w:szCs w:val="26"/>
        </w:rPr>
        <w:footnoteReference w:id="4"/>
      </w:r>
      <w:r w:rsidRPr="0046667F">
        <w:rPr>
          <w:sz w:val="26"/>
          <w:szCs w:val="26"/>
        </w:rPr>
        <w:t xml:space="preserve"> и перерывов для проведения необходимых </w:t>
      </w:r>
      <w:r>
        <w:rPr>
          <w:sz w:val="26"/>
          <w:szCs w:val="26"/>
        </w:rPr>
        <w:t>лечебных и профилактических мероприятий</w:t>
      </w:r>
      <w:r w:rsidRPr="0046667F">
        <w:rPr>
          <w:sz w:val="26"/>
          <w:szCs w:val="26"/>
        </w:rPr>
        <w:t>для детей-инвалидов, инвалидов</w:t>
      </w:r>
      <w:r>
        <w:rPr>
          <w:sz w:val="26"/>
          <w:szCs w:val="26"/>
        </w:rPr>
        <w:t>,</w:t>
      </w:r>
      <w:r w:rsidRPr="0046667F">
        <w:rPr>
          <w:sz w:val="26"/>
          <w:szCs w:val="26"/>
        </w:rPr>
        <w:t xml:space="preserve"> участников ГИАс ОВЗ определяется ОИВ.</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ППЭ для участников ГИА с ОВЗ, детей-инвалидов и инвалидов должен быть оборудован по их заявлению</w:t>
      </w:r>
      <w:r>
        <w:rPr>
          <w:sz w:val="26"/>
          <w:szCs w:val="26"/>
        </w:rPr>
        <w:t xml:space="preserve"> в соответствии с рекомендациями ПМПК и </w:t>
      </w:r>
      <w:r w:rsidRPr="0046667F">
        <w:rPr>
          <w:sz w:val="26"/>
          <w:szCs w:val="26"/>
        </w:rPr>
        <w:t xml:space="preserve"> с учетомих индивидуальных особенностей. Материально-технические условия должны обеспечивать:</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возможность беспрепятственного доступа участников ГИА в аудитории, туалетные и иные помещения, а также их пребывания в указанных помещениях;</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 xml:space="preserve">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 xml:space="preserve">наличие специальных кресел и других приспособлений; </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при отсутствии лифтов аудитория должна располагаться на первом этаже.</w:t>
      </w:r>
    </w:p>
    <w:p w:rsidR="00022B3A" w:rsidRPr="0046667F" w:rsidRDefault="00022B3A" w:rsidP="0046667F">
      <w:pPr>
        <w:tabs>
          <w:tab w:val="left" w:pos="1000"/>
        </w:tabs>
        <w:ind w:firstLine="851"/>
        <w:jc w:val="both"/>
        <w:rPr>
          <w:sz w:val="26"/>
          <w:szCs w:val="26"/>
          <w:u w:color="FF0000"/>
        </w:rPr>
      </w:pPr>
      <w:r w:rsidRPr="0046667F">
        <w:rPr>
          <w:sz w:val="26"/>
          <w:szCs w:val="26"/>
        </w:rPr>
        <w:t>Аудитории ППЭ для слабослышащих участников экзамена должны быть оборудованы звукоусиливающей аппаратурой</w:t>
      </w:r>
      <w:r>
        <w:rPr>
          <w:sz w:val="26"/>
          <w:szCs w:val="26"/>
        </w:rPr>
        <w:t xml:space="preserve"> как коллективного, так и индивидуального пользования</w:t>
      </w:r>
      <w:r w:rsidRPr="0046667F">
        <w:rPr>
          <w:sz w:val="26"/>
          <w:szCs w:val="26"/>
        </w:rPr>
        <w:t>. Освещенность каждого рабочего места в аудитории для слабовидящих должна быть равномерной и не ниже 300 люкс.</w:t>
      </w:r>
      <w:r w:rsidRPr="0046667F">
        <w:rPr>
          <w:sz w:val="26"/>
          <w:szCs w:val="26"/>
          <w:u w:color="FF0000"/>
        </w:rPr>
        <w:t xml:space="preserve"> Возможно использование индивидуальных светодиодных средств освещения (настольные лампы) с регулировкой освещения в динамическом диапазоне </w:t>
      </w:r>
      <w:r>
        <w:rPr>
          <w:sz w:val="26"/>
          <w:szCs w:val="26"/>
          <w:u w:color="FF0000"/>
        </w:rPr>
        <w:t xml:space="preserve">до </w:t>
      </w:r>
      <w:r w:rsidRPr="0046667F">
        <w:rPr>
          <w:sz w:val="26"/>
          <w:szCs w:val="26"/>
          <w:u w:color="FF0000"/>
        </w:rPr>
        <w:t>600 люкс, но не ниже 300 люкс при отсутствии динамической регулировки.</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В случае проведения в один день двух экзаменов</w:t>
      </w:r>
      <w:r>
        <w:rPr>
          <w:sz w:val="26"/>
          <w:szCs w:val="26"/>
        </w:rPr>
        <w:t xml:space="preserve">по учебным предметам </w:t>
      </w:r>
      <w:r w:rsidRPr="0046667F">
        <w:rPr>
          <w:sz w:val="26"/>
          <w:szCs w:val="26"/>
        </w:rPr>
        <w:t>в соответствии с единым расписанием</w:t>
      </w:r>
      <w:r>
        <w:rPr>
          <w:sz w:val="26"/>
          <w:szCs w:val="26"/>
        </w:rPr>
        <w:t xml:space="preserve"> ГИА</w:t>
      </w:r>
      <w:r w:rsidRPr="0046667F">
        <w:rPr>
          <w:sz w:val="26"/>
          <w:szCs w:val="26"/>
        </w:rPr>
        <w:t xml:space="preserve">, утвержденным Минобрнауки России,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w:t>
      </w:r>
      <w:r>
        <w:rPr>
          <w:sz w:val="26"/>
          <w:szCs w:val="26"/>
        </w:rPr>
        <w:t xml:space="preserve">учебному </w:t>
      </w:r>
      <w:r w:rsidRPr="0046667F">
        <w:rPr>
          <w:sz w:val="26"/>
          <w:szCs w:val="26"/>
        </w:rPr>
        <w:t>предмету.</w:t>
      </w:r>
    </w:p>
    <w:p w:rsidR="00022B3A" w:rsidRPr="0046667F" w:rsidRDefault="00022B3A" w:rsidP="0046667F">
      <w:pPr>
        <w:tabs>
          <w:tab w:val="num" w:pos="1000"/>
        </w:tabs>
        <w:autoSpaceDE w:val="0"/>
        <w:autoSpaceDN w:val="0"/>
        <w:adjustRightInd w:val="0"/>
        <w:ind w:firstLine="851"/>
        <w:jc w:val="both"/>
        <w:rPr>
          <w:sz w:val="26"/>
          <w:szCs w:val="26"/>
        </w:rPr>
      </w:pPr>
      <w:r w:rsidRPr="0046667F">
        <w:rPr>
          <w:sz w:val="26"/>
          <w:szCs w:val="26"/>
        </w:rPr>
        <w:t xml:space="preserve">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 </w:t>
      </w:r>
    </w:p>
    <w:p w:rsidR="00022B3A" w:rsidRPr="0046667F" w:rsidRDefault="00022B3A" w:rsidP="0046667F">
      <w:pPr>
        <w:autoSpaceDE w:val="0"/>
        <w:autoSpaceDN w:val="0"/>
        <w:adjustRightInd w:val="0"/>
        <w:ind w:firstLine="851"/>
        <w:jc w:val="both"/>
        <w:rPr>
          <w:sz w:val="26"/>
          <w:szCs w:val="26"/>
        </w:rPr>
      </w:pPr>
      <w:r w:rsidRPr="0046667F">
        <w:rPr>
          <w:sz w:val="26"/>
          <w:szCs w:val="26"/>
        </w:rPr>
        <w:t>содействие в перемещении;</w:t>
      </w:r>
    </w:p>
    <w:p w:rsidR="00022B3A" w:rsidRPr="0046667F" w:rsidRDefault="00022B3A" w:rsidP="0046667F">
      <w:pPr>
        <w:autoSpaceDE w:val="0"/>
        <w:autoSpaceDN w:val="0"/>
        <w:adjustRightInd w:val="0"/>
        <w:ind w:firstLine="851"/>
        <w:jc w:val="both"/>
        <w:rPr>
          <w:sz w:val="26"/>
          <w:szCs w:val="26"/>
        </w:rPr>
      </w:pPr>
      <w:r w:rsidRPr="0046667F">
        <w:rPr>
          <w:sz w:val="26"/>
          <w:szCs w:val="26"/>
        </w:rPr>
        <w:t>оказание помощи в фиксации положения тела, ручки в кисти руки;</w:t>
      </w:r>
    </w:p>
    <w:p w:rsidR="00022B3A" w:rsidRPr="0046667F" w:rsidRDefault="00022B3A" w:rsidP="0046667F">
      <w:pPr>
        <w:autoSpaceDE w:val="0"/>
        <w:autoSpaceDN w:val="0"/>
        <w:adjustRightInd w:val="0"/>
        <w:ind w:firstLine="851"/>
        <w:jc w:val="both"/>
        <w:rPr>
          <w:sz w:val="26"/>
          <w:szCs w:val="26"/>
        </w:rPr>
      </w:pPr>
      <w:r w:rsidRPr="0046667F">
        <w:rPr>
          <w:sz w:val="26"/>
          <w:szCs w:val="26"/>
        </w:rPr>
        <w:t>вызов медперсонала;</w:t>
      </w:r>
    </w:p>
    <w:p w:rsidR="00022B3A" w:rsidRPr="0046667F" w:rsidRDefault="00022B3A" w:rsidP="0046667F">
      <w:pPr>
        <w:autoSpaceDE w:val="0"/>
        <w:autoSpaceDN w:val="0"/>
        <w:adjustRightInd w:val="0"/>
        <w:ind w:firstLine="851"/>
        <w:jc w:val="both"/>
        <w:rPr>
          <w:sz w:val="26"/>
          <w:szCs w:val="26"/>
        </w:rPr>
      </w:pPr>
      <w:r w:rsidRPr="0046667F">
        <w:rPr>
          <w:sz w:val="26"/>
          <w:szCs w:val="26"/>
        </w:rPr>
        <w:t>помощь в общении с сотрудниками ППЭ (сурдоперевод – для глухих);</w:t>
      </w:r>
    </w:p>
    <w:p w:rsidR="00022B3A" w:rsidRPr="0046667F" w:rsidRDefault="00022B3A" w:rsidP="0046667F">
      <w:pPr>
        <w:autoSpaceDE w:val="0"/>
        <w:autoSpaceDN w:val="0"/>
        <w:adjustRightInd w:val="0"/>
        <w:ind w:firstLine="851"/>
        <w:jc w:val="both"/>
        <w:rPr>
          <w:sz w:val="26"/>
          <w:szCs w:val="26"/>
        </w:rPr>
      </w:pPr>
      <w:r w:rsidRPr="0046667F">
        <w:rPr>
          <w:sz w:val="26"/>
          <w:szCs w:val="26"/>
        </w:rPr>
        <w:t>помощь при чтении и оформлении заданий;</w:t>
      </w:r>
    </w:p>
    <w:p w:rsidR="00022B3A" w:rsidRPr="0046667F" w:rsidRDefault="00022B3A" w:rsidP="0046667F">
      <w:pPr>
        <w:ind w:firstLine="851"/>
        <w:jc w:val="both"/>
        <w:rPr>
          <w:sz w:val="26"/>
          <w:szCs w:val="26"/>
          <w:u w:color="FF0000"/>
        </w:rPr>
      </w:pPr>
      <w:r w:rsidRPr="0046667F">
        <w:rPr>
          <w:sz w:val="26"/>
          <w:szCs w:val="26"/>
          <w:u w:color="FF0000"/>
        </w:rPr>
        <w:t>помощь при оформлении регистрационных полей  бланк</w:t>
      </w:r>
      <w:r>
        <w:rPr>
          <w:sz w:val="26"/>
          <w:szCs w:val="26"/>
          <w:u w:color="FF0000"/>
        </w:rPr>
        <w:t>а</w:t>
      </w:r>
      <w:r w:rsidRPr="0046667F">
        <w:rPr>
          <w:sz w:val="26"/>
          <w:szCs w:val="26"/>
          <w:u w:color="FF0000"/>
        </w:rPr>
        <w:t xml:space="preserve"> регистрации, бланк</w:t>
      </w:r>
      <w:r>
        <w:rPr>
          <w:sz w:val="26"/>
          <w:szCs w:val="26"/>
          <w:u w:color="FF0000"/>
        </w:rPr>
        <w:t>а</w:t>
      </w:r>
      <w:r w:rsidRPr="0046667F">
        <w:rPr>
          <w:sz w:val="26"/>
          <w:szCs w:val="26"/>
          <w:u w:color="FF0000"/>
        </w:rPr>
        <w:t>ответов.</w:t>
      </w:r>
    </w:p>
    <w:p w:rsidR="00022B3A" w:rsidRPr="0046667F" w:rsidRDefault="00022B3A" w:rsidP="0046667F">
      <w:pPr>
        <w:ind w:firstLine="851"/>
        <w:jc w:val="both"/>
        <w:rPr>
          <w:sz w:val="26"/>
          <w:szCs w:val="26"/>
        </w:rPr>
      </w:pPr>
      <w:r w:rsidRPr="0046667F">
        <w:rPr>
          <w:sz w:val="26"/>
          <w:szCs w:val="26"/>
        </w:rPr>
        <w:t>Ассистентом может быть назначен родитель (законный представитель) участника ГИА, штатный сотрудник ОО,в которой он обучается. Ассистентом выпускника прошлых лет может быть назначен прикрепленный к инвалиду социальный работник. Для сопровождения участников ГИА запрещается назначать учителя-предметника по учебному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w:t>
      </w:r>
      <w:r>
        <w:rPr>
          <w:sz w:val="26"/>
          <w:szCs w:val="26"/>
        </w:rPr>
        <w:t xml:space="preserve"> участников экзамена</w:t>
      </w:r>
      <w:r w:rsidRPr="0046667F">
        <w:rPr>
          <w:sz w:val="26"/>
          <w:szCs w:val="26"/>
        </w:rPr>
        <w:t> тифлопедагог – для слепых участников</w:t>
      </w:r>
      <w:r>
        <w:rPr>
          <w:sz w:val="26"/>
          <w:szCs w:val="26"/>
        </w:rPr>
        <w:t xml:space="preserve"> экзамена</w:t>
      </w:r>
      <w:r w:rsidRPr="0046667F">
        <w:rPr>
          <w:sz w:val="26"/>
          <w:szCs w:val="26"/>
        </w:rPr>
        <w:t>).</w:t>
      </w:r>
    </w:p>
    <w:p w:rsidR="00022B3A" w:rsidRPr="0046667F" w:rsidRDefault="00022B3A" w:rsidP="0046667F">
      <w:pPr>
        <w:ind w:firstLine="851"/>
        <w:jc w:val="both"/>
        <w:rPr>
          <w:sz w:val="26"/>
          <w:szCs w:val="26"/>
        </w:rPr>
      </w:pPr>
      <w:r w:rsidRPr="0046667F">
        <w:rPr>
          <w:sz w:val="26"/>
          <w:szCs w:val="26"/>
        </w:rPr>
        <w:t xml:space="preserve">Списки ассистентов утверждаются ОИВ </w:t>
      </w:r>
      <w:r>
        <w:rPr>
          <w:sz w:val="26"/>
          <w:szCs w:val="26"/>
        </w:rPr>
        <w:t xml:space="preserve">по </w:t>
      </w:r>
      <w:r w:rsidRPr="0046667F">
        <w:rPr>
          <w:sz w:val="26"/>
          <w:szCs w:val="26"/>
        </w:rPr>
        <w:t>согласов</w:t>
      </w:r>
      <w:r>
        <w:rPr>
          <w:sz w:val="26"/>
          <w:szCs w:val="26"/>
        </w:rPr>
        <w:t>анию с</w:t>
      </w:r>
      <w:r w:rsidRPr="0046667F">
        <w:rPr>
          <w:sz w:val="26"/>
          <w:szCs w:val="26"/>
        </w:rPr>
        <w:t>ГЭК. В аудитории должны быть предусмотрены места для ассистентов.</w:t>
      </w:r>
    </w:p>
    <w:p w:rsidR="00022B3A" w:rsidRPr="0046667F" w:rsidRDefault="00022B3A" w:rsidP="0046667F">
      <w:pPr>
        <w:pStyle w:val="BodyTextIndent"/>
        <w:ind w:firstLine="851"/>
        <w:rPr>
          <w:sz w:val="26"/>
          <w:szCs w:val="26"/>
        </w:rPr>
      </w:pPr>
      <w:r w:rsidRPr="0046667F">
        <w:rPr>
          <w:sz w:val="26"/>
          <w:szCs w:val="26"/>
        </w:rPr>
        <w:t xml:space="preserve">Руководитель ППЭ обязан: </w:t>
      </w:r>
    </w:p>
    <w:p w:rsidR="00022B3A" w:rsidRPr="0046667F" w:rsidRDefault="00022B3A" w:rsidP="0046667F">
      <w:pPr>
        <w:widowControl w:val="0"/>
        <w:tabs>
          <w:tab w:val="left" w:pos="720"/>
        </w:tabs>
        <w:ind w:firstLine="851"/>
        <w:jc w:val="both"/>
        <w:rPr>
          <w:i/>
          <w:iCs/>
          <w:sz w:val="26"/>
          <w:szCs w:val="26"/>
        </w:rPr>
      </w:pPr>
      <w:r w:rsidRPr="0046667F">
        <w:rPr>
          <w:i/>
          <w:iCs/>
          <w:sz w:val="26"/>
          <w:szCs w:val="26"/>
        </w:rPr>
        <w:t>Для слепых участников экзамена:</w:t>
      </w:r>
    </w:p>
    <w:p w:rsidR="00022B3A" w:rsidRPr="0046667F" w:rsidRDefault="00022B3A" w:rsidP="0046667F">
      <w:pPr>
        <w:widowControl w:val="0"/>
        <w:tabs>
          <w:tab w:val="left" w:pos="720"/>
        </w:tabs>
        <w:ind w:firstLine="851"/>
        <w:jc w:val="both"/>
        <w:rPr>
          <w:sz w:val="26"/>
          <w:szCs w:val="26"/>
        </w:rPr>
      </w:pPr>
      <w:r w:rsidRPr="0046667F">
        <w:rPr>
          <w:sz w:val="26"/>
          <w:szCs w:val="26"/>
        </w:rPr>
        <w:t>совместно с руководителем ОО, на базе которо</w:t>
      </w:r>
      <w:r>
        <w:rPr>
          <w:sz w:val="26"/>
          <w:szCs w:val="26"/>
        </w:rPr>
        <w:t>йорганизован</w:t>
      </w:r>
      <w:r w:rsidRPr="0046667F">
        <w:rPr>
          <w:sz w:val="26"/>
          <w:szCs w:val="26"/>
        </w:rPr>
        <w:t xml:space="preserve"> ППЭ, подготовить в необходимом количестве черновики из расчета по десять листов для письма по системе Брайля на каждого участника ГИА;</w:t>
      </w:r>
    </w:p>
    <w:p w:rsidR="00022B3A" w:rsidRPr="0046667F" w:rsidRDefault="00022B3A" w:rsidP="0046667F">
      <w:pPr>
        <w:widowControl w:val="0"/>
        <w:tabs>
          <w:tab w:val="left" w:pos="720"/>
        </w:tabs>
        <w:ind w:firstLine="851"/>
        <w:jc w:val="both"/>
        <w:rPr>
          <w:sz w:val="26"/>
          <w:szCs w:val="26"/>
        </w:rPr>
      </w:pPr>
      <w:r w:rsidRPr="0046667F">
        <w:rPr>
          <w:sz w:val="26"/>
          <w:szCs w:val="26"/>
        </w:rPr>
        <w:t>подготовить в необходимом количестве памятки для слепых участников ГИАпо заполнению тетрадей для ответов на задания ГИА (Приложение 2);</w:t>
      </w:r>
    </w:p>
    <w:p w:rsidR="00022B3A" w:rsidRPr="0046667F" w:rsidRDefault="00022B3A" w:rsidP="0046667F">
      <w:pPr>
        <w:widowControl w:val="0"/>
        <w:tabs>
          <w:tab w:val="left" w:pos="720"/>
        </w:tabs>
        <w:ind w:firstLine="851"/>
        <w:jc w:val="both"/>
        <w:rPr>
          <w:sz w:val="26"/>
          <w:szCs w:val="26"/>
          <w:u w:color="FF0000"/>
        </w:rPr>
      </w:pPr>
      <w:r w:rsidRPr="0046667F">
        <w:rPr>
          <w:sz w:val="26"/>
          <w:szCs w:val="26"/>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r w:rsidRPr="0046667F">
        <w:rPr>
          <w:rStyle w:val="FootnoteReference"/>
          <w:sz w:val="26"/>
          <w:szCs w:val="26"/>
        </w:rPr>
        <w:footnoteReference w:id="5"/>
      </w:r>
      <w:r w:rsidRPr="0046667F">
        <w:rPr>
          <w:sz w:val="26"/>
          <w:szCs w:val="26"/>
        </w:rPr>
        <w:t>.</w:t>
      </w:r>
    </w:p>
    <w:p w:rsidR="00022B3A" w:rsidRPr="0046667F" w:rsidRDefault="00022B3A" w:rsidP="0046667F">
      <w:pPr>
        <w:widowControl w:val="0"/>
        <w:tabs>
          <w:tab w:val="left" w:pos="720"/>
        </w:tabs>
        <w:ind w:firstLine="851"/>
        <w:jc w:val="both"/>
        <w:rPr>
          <w:i/>
          <w:iCs/>
          <w:sz w:val="26"/>
          <w:szCs w:val="26"/>
        </w:rPr>
      </w:pPr>
      <w:r w:rsidRPr="0046667F">
        <w:rPr>
          <w:i/>
          <w:iCs/>
          <w:sz w:val="26"/>
          <w:szCs w:val="26"/>
        </w:rPr>
        <w:t>Для слабовидящих участников экзамена:</w:t>
      </w:r>
    </w:p>
    <w:p w:rsidR="00022B3A" w:rsidRPr="0046667F" w:rsidRDefault="00022B3A" w:rsidP="0046667F">
      <w:pPr>
        <w:widowControl w:val="0"/>
        <w:tabs>
          <w:tab w:val="left" w:pos="720"/>
        </w:tabs>
        <w:ind w:firstLine="851"/>
        <w:jc w:val="both"/>
        <w:rPr>
          <w:sz w:val="26"/>
          <w:szCs w:val="26"/>
        </w:rPr>
      </w:pPr>
      <w:r w:rsidRPr="0046667F">
        <w:rPr>
          <w:sz w:val="26"/>
          <w:szCs w:val="26"/>
        </w:rPr>
        <w:t>для участников ОГЭ – в случае масштабирования КИМ и</w:t>
      </w:r>
      <w:r>
        <w:rPr>
          <w:sz w:val="26"/>
          <w:szCs w:val="26"/>
        </w:rPr>
        <w:t xml:space="preserve"> бланков регистрации,</w:t>
      </w:r>
      <w:r w:rsidRPr="0046667F">
        <w:rPr>
          <w:sz w:val="26"/>
          <w:szCs w:val="26"/>
        </w:rPr>
        <w:t> бланков ответов №1 подготовить в необходимом количестве пакеты размером формата А3;</w:t>
      </w:r>
    </w:p>
    <w:p w:rsidR="00022B3A" w:rsidRPr="0046667F" w:rsidRDefault="00022B3A" w:rsidP="0046667F">
      <w:pPr>
        <w:widowControl w:val="0"/>
        <w:tabs>
          <w:tab w:val="left" w:pos="720"/>
        </w:tabs>
        <w:ind w:firstLine="851"/>
        <w:jc w:val="both"/>
        <w:rPr>
          <w:sz w:val="26"/>
          <w:szCs w:val="26"/>
        </w:rPr>
      </w:pPr>
      <w:r w:rsidRPr="0046667F">
        <w:rPr>
          <w:sz w:val="26"/>
          <w:szCs w:val="26"/>
        </w:rPr>
        <w:t>для участников ЕГЭ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подготовить в необходимом количестве </w:t>
      </w:r>
      <w:r>
        <w:rPr>
          <w:sz w:val="26"/>
          <w:szCs w:val="26"/>
        </w:rPr>
        <w:t xml:space="preserve"> в аудитории увеличительные</w:t>
      </w:r>
      <w:r w:rsidRPr="0046667F">
        <w:rPr>
          <w:sz w:val="26"/>
          <w:szCs w:val="26"/>
        </w:rPr>
        <w:t>средства для масштабирования КИМ, бланков регистрации и бланков № 1 до формата А3;</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В случае отсутствия </w:t>
      </w:r>
      <w:r>
        <w:rPr>
          <w:sz w:val="26"/>
          <w:szCs w:val="26"/>
        </w:rPr>
        <w:t>увеличительных</w:t>
      </w:r>
      <w:r w:rsidRPr="0046667F">
        <w:rPr>
          <w:sz w:val="26"/>
          <w:szCs w:val="26"/>
        </w:rPr>
        <w:t>средств – выдать увеличительное устройство – лупу.</w:t>
      </w:r>
    </w:p>
    <w:p w:rsidR="00022B3A" w:rsidRPr="0046667F" w:rsidRDefault="00022B3A" w:rsidP="0046667F">
      <w:pPr>
        <w:widowControl w:val="0"/>
        <w:tabs>
          <w:tab w:val="left" w:pos="720"/>
        </w:tabs>
        <w:ind w:firstLine="851"/>
        <w:jc w:val="both"/>
        <w:rPr>
          <w:sz w:val="26"/>
          <w:szCs w:val="26"/>
          <w:u w:color="000000"/>
        </w:rPr>
      </w:pPr>
      <w:r w:rsidRPr="0046667F">
        <w:rPr>
          <w:i/>
          <w:iCs/>
          <w:sz w:val="26"/>
          <w:szCs w:val="26"/>
        </w:rPr>
        <w:t>Примечание.</w:t>
      </w:r>
      <w:r w:rsidRPr="0046667F">
        <w:rPr>
          <w:sz w:val="26"/>
          <w:szCs w:val="26"/>
          <w:u w:color="FF0000"/>
        </w:rPr>
        <w:t xml:space="preserve"> Допускается не масштабировать бланки регистрации при заполнении указанных бланков ассистентами и</w:t>
      </w:r>
      <w:r>
        <w:rPr>
          <w:sz w:val="26"/>
          <w:szCs w:val="26"/>
          <w:u w:color="FF0000"/>
        </w:rPr>
        <w:t>ли</w:t>
      </w:r>
      <w:r w:rsidRPr="0046667F">
        <w:rPr>
          <w:sz w:val="26"/>
          <w:szCs w:val="26"/>
          <w:u w:color="FF0000"/>
        </w:rPr>
        <w:t xml:space="preserve">тифлопереводчиками. </w:t>
      </w:r>
    </w:p>
    <w:p w:rsidR="00022B3A" w:rsidRPr="0046667F" w:rsidRDefault="00022B3A" w:rsidP="0046667F">
      <w:pPr>
        <w:widowControl w:val="0"/>
        <w:tabs>
          <w:tab w:val="left" w:pos="720"/>
        </w:tabs>
        <w:ind w:firstLine="851"/>
        <w:jc w:val="both"/>
        <w:rPr>
          <w:sz w:val="26"/>
          <w:szCs w:val="26"/>
          <w:u w:color="FF0000"/>
        </w:rPr>
      </w:pPr>
      <w:r w:rsidRPr="0046667F">
        <w:rPr>
          <w:sz w:val="26"/>
          <w:szCs w:val="26"/>
          <w:u w:color="FF0000"/>
        </w:rPr>
        <w:t xml:space="preserve">Также допускается использование масштабированного варианта КИМ на формате А4 с размером шрифта не менее 18 </w:t>
      </w:r>
      <w:r w:rsidRPr="0046667F">
        <w:rPr>
          <w:sz w:val="26"/>
          <w:szCs w:val="26"/>
          <w:u w:color="FF0000"/>
          <w:lang w:val="en-US"/>
        </w:rPr>
        <w:t>Bold</w:t>
      </w:r>
      <w:r w:rsidRPr="0046667F">
        <w:rPr>
          <w:sz w:val="26"/>
          <w:szCs w:val="26"/>
          <w:u w:color="FF0000"/>
        </w:rPr>
        <w:t xml:space="preserve"> (полужирный) и отдельным масштабированием картинок и схем</w:t>
      </w:r>
      <w:r>
        <w:rPr>
          <w:sz w:val="26"/>
          <w:szCs w:val="26"/>
          <w:u w:color="FF0000"/>
        </w:rPr>
        <w:t>, представленных в КИМ,</w:t>
      </w:r>
      <w:r w:rsidRPr="0046667F">
        <w:rPr>
          <w:sz w:val="26"/>
          <w:szCs w:val="26"/>
          <w:u w:color="FF0000"/>
        </w:rPr>
        <w:t xml:space="preserve"> размерами не менее половины А4 (пропорционально размерам исходных изображений картинок и схем КИМ).</w:t>
      </w:r>
    </w:p>
    <w:p w:rsidR="00022B3A" w:rsidRPr="0046667F" w:rsidRDefault="00022B3A" w:rsidP="0046667F">
      <w:pPr>
        <w:widowControl w:val="0"/>
        <w:tabs>
          <w:tab w:val="left" w:pos="720"/>
        </w:tabs>
        <w:ind w:firstLine="851"/>
        <w:jc w:val="both"/>
        <w:rPr>
          <w:sz w:val="26"/>
          <w:szCs w:val="26"/>
          <w:u w:color="FF0000"/>
        </w:rPr>
      </w:pPr>
      <w:r w:rsidRPr="0046667F">
        <w:rPr>
          <w:sz w:val="26"/>
          <w:szCs w:val="26"/>
          <w:u w:color="FF0000"/>
        </w:rPr>
        <w:t>Шрифт, используемый вКИМ для слабовидящих детей, должен быть без засечек (Arial /Verdana).</w:t>
      </w:r>
    </w:p>
    <w:p w:rsidR="00022B3A" w:rsidRPr="0046667F" w:rsidRDefault="00022B3A" w:rsidP="0046667F">
      <w:pPr>
        <w:widowControl w:val="0"/>
        <w:tabs>
          <w:tab w:val="left" w:pos="720"/>
        </w:tabs>
        <w:ind w:firstLine="851"/>
        <w:jc w:val="both"/>
        <w:rPr>
          <w:sz w:val="26"/>
          <w:szCs w:val="26"/>
          <w:u w:color="FF0000"/>
        </w:rPr>
      </w:pPr>
      <w:r w:rsidRPr="0046667F">
        <w:rPr>
          <w:sz w:val="26"/>
          <w:szCs w:val="26"/>
          <w:u w:color="FF0000"/>
        </w:rPr>
        <w:t>При наличии соответствующих рекомендацийПМПК допускается использование</w:t>
      </w:r>
      <w:r w:rsidRPr="0046667F">
        <w:rPr>
          <w:sz w:val="26"/>
          <w:szCs w:val="26"/>
        </w:rPr>
        <w:t>электронного</w:t>
      </w:r>
      <w:r w:rsidRPr="0046667F">
        <w:rPr>
          <w:sz w:val="26"/>
          <w:szCs w:val="26"/>
          <w:u w:color="FF0000"/>
        </w:rPr>
        <w:t xml:space="preserve"> увеличительного устройства диагональю не менее 13’’.</w:t>
      </w:r>
    </w:p>
    <w:p w:rsidR="00022B3A" w:rsidRPr="0046667F" w:rsidRDefault="00022B3A" w:rsidP="0046667F">
      <w:pPr>
        <w:widowControl w:val="0"/>
        <w:tabs>
          <w:tab w:val="left" w:pos="720"/>
        </w:tabs>
        <w:ind w:firstLine="851"/>
        <w:jc w:val="both"/>
        <w:rPr>
          <w:i/>
          <w:iCs/>
          <w:sz w:val="26"/>
          <w:szCs w:val="26"/>
        </w:rPr>
      </w:pPr>
      <w:r w:rsidRPr="0046667F">
        <w:rPr>
          <w:i/>
          <w:iCs/>
          <w:sz w:val="26"/>
          <w:szCs w:val="26"/>
        </w:rPr>
        <w:t>Для глухих и слабослышащих участников экзамена:</w:t>
      </w:r>
    </w:p>
    <w:p w:rsidR="00022B3A" w:rsidRPr="0046667F" w:rsidRDefault="00022B3A" w:rsidP="0046667F">
      <w:pPr>
        <w:widowControl w:val="0"/>
        <w:tabs>
          <w:tab w:val="left" w:pos="720"/>
        </w:tabs>
        <w:ind w:firstLine="851"/>
        <w:jc w:val="both"/>
        <w:rPr>
          <w:sz w:val="26"/>
          <w:szCs w:val="26"/>
        </w:rPr>
      </w:pPr>
      <w:r w:rsidRPr="0046667F">
        <w:rPr>
          <w:sz w:val="26"/>
          <w:szCs w:val="26"/>
        </w:rPr>
        <w:t>подготовить в необходимом количестве правила по заполнению бланков ГИА;</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оборудовать аудитории звукоусиливающей аппаратурой </w:t>
      </w:r>
      <w:r>
        <w:rPr>
          <w:sz w:val="26"/>
          <w:szCs w:val="26"/>
        </w:rPr>
        <w:t xml:space="preserve">как </w:t>
      </w:r>
      <w:r w:rsidRPr="0046667F">
        <w:rPr>
          <w:sz w:val="26"/>
          <w:szCs w:val="26"/>
        </w:rPr>
        <w:t>коллективного</w:t>
      </w:r>
      <w:r>
        <w:rPr>
          <w:sz w:val="26"/>
          <w:szCs w:val="26"/>
        </w:rPr>
        <w:t>, так и индивидуального</w:t>
      </w:r>
      <w:r w:rsidRPr="0046667F">
        <w:rPr>
          <w:sz w:val="26"/>
          <w:szCs w:val="26"/>
        </w:rPr>
        <w:t xml:space="preserve"> пользования.</w:t>
      </w:r>
    </w:p>
    <w:p w:rsidR="00022B3A" w:rsidRPr="0046667F" w:rsidRDefault="00022B3A" w:rsidP="0046667F">
      <w:pPr>
        <w:widowControl w:val="0"/>
        <w:tabs>
          <w:tab w:val="left" w:pos="720"/>
        </w:tabs>
        <w:ind w:firstLine="851"/>
        <w:jc w:val="both"/>
        <w:rPr>
          <w:sz w:val="26"/>
          <w:szCs w:val="26"/>
        </w:rPr>
      </w:pPr>
      <w:r w:rsidRPr="0046667F">
        <w:rPr>
          <w:sz w:val="26"/>
          <w:szCs w:val="26"/>
        </w:rPr>
        <w:t>В ППЭ, где проводится ГИА для слабовидящих и где осуществляет свою работу комиссия тифлопереводчиков, количество уполномоченных представителей</w:t>
      </w:r>
      <w:r>
        <w:rPr>
          <w:sz w:val="26"/>
          <w:szCs w:val="26"/>
        </w:rPr>
        <w:t xml:space="preserve"> ГЭК (</w:t>
      </w:r>
      <w:r w:rsidRPr="0046667F">
        <w:rPr>
          <w:sz w:val="26"/>
          <w:szCs w:val="26"/>
        </w:rPr>
        <w:t>членов ГЭК</w:t>
      </w:r>
      <w:r>
        <w:rPr>
          <w:sz w:val="26"/>
          <w:szCs w:val="26"/>
        </w:rPr>
        <w:t>)</w:t>
      </w:r>
      <w:r w:rsidRPr="0046667F">
        <w:rPr>
          <w:sz w:val="26"/>
          <w:szCs w:val="26"/>
        </w:rPr>
        <w:t xml:space="preserve"> должно быть увеличено для обеспечения контроля за переносом</w:t>
      </w:r>
      <w:r>
        <w:rPr>
          <w:sz w:val="26"/>
          <w:szCs w:val="26"/>
        </w:rPr>
        <w:t xml:space="preserve"> ассистентом</w:t>
      </w:r>
      <w:r w:rsidRPr="0046667F">
        <w:rPr>
          <w:sz w:val="26"/>
          <w:szCs w:val="26"/>
        </w:rPr>
        <w:t xml:space="preserve"> ответов слабовидящих и слепых участников ГИА с </w:t>
      </w:r>
      <w:r>
        <w:rPr>
          <w:sz w:val="26"/>
          <w:szCs w:val="26"/>
        </w:rPr>
        <w:t>масштабированных</w:t>
      </w:r>
      <w:r w:rsidRPr="0046667F">
        <w:rPr>
          <w:sz w:val="26"/>
          <w:szCs w:val="26"/>
        </w:rPr>
        <w:t>бланков (тетрадей для ответов)</w:t>
      </w:r>
      <w:r>
        <w:rPr>
          <w:sz w:val="26"/>
          <w:szCs w:val="26"/>
        </w:rPr>
        <w:t>в</w:t>
      </w:r>
      <w:r w:rsidRPr="0046667F">
        <w:rPr>
          <w:sz w:val="26"/>
          <w:szCs w:val="26"/>
        </w:rPr>
        <w:t xml:space="preserve"> стандартные бланки. </w:t>
      </w:r>
    </w:p>
    <w:p w:rsidR="00022B3A" w:rsidRPr="0046667F" w:rsidRDefault="00022B3A" w:rsidP="0046667F">
      <w:pPr>
        <w:widowControl w:val="0"/>
        <w:tabs>
          <w:tab w:val="left" w:pos="720"/>
        </w:tabs>
        <w:ind w:firstLine="851"/>
        <w:jc w:val="both"/>
        <w:rPr>
          <w:sz w:val="26"/>
          <w:szCs w:val="26"/>
        </w:rPr>
      </w:pPr>
      <w:r w:rsidRPr="0046667F">
        <w:rPr>
          <w:sz w:val="26"/>
          <w:szCs w:val="26"/>
        </w:rPr>
        <w:t>В каждой аудитории для слабовидящих (аудитории, в которой работает комиссия тифлопереводчиков) во время переноса ответов участников экзамена с </w:t>
      </w:r>
      <w:r>
        <w:rPr>
          <w:sz w:val="26"/>
          <w:szCs w:val="26"/>
        </w:rPr>
        <w:t>маштабированных</w:t>
      </w:r>
      <w:r w:rsidRPr="0046667F">
        <w:rPr>
          <w:sz w:val="26"/>
          <w:szCs w:val="26"/>
        </w:rPr>
        <w:t>бланков на стандартные должен находиться уполномоченный представитель</w:t>
      </w:r>
      <w:r>
        <w:rPr>
          <w:sz w:val="26"/>
          <w:szCs w:val="26"/>
        </w:rPr>
        <w:t xml:space="preserve"> ГЭК (</w:t>
      </w:r>
      <w:r w:rsidRPr="0046667F">
        <w:rPr>
          <w:sz w:val="26"/>
          <w:szCs w:val="26"/>
        </w:rPr>
        <w:t>член ГЭК</w:t>
      </w:r>
      <w:r>
        <w:rPr>
          <w:sz w:val="26"/>
          <w:szCs w:val="26"/>
        </w:rPr>
        <w:t>)</w:t>
      </w:r>
      <w:r w:rsidRPr="0046667F">
        <w:rPr>
          <w:sz w:val="26"/>
          <w:szCs w:val="26"/>
        </w:rPr>
        <w:t xml:space="preserve">. </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При проведении ЕГЭ аудитории оборудуются средствами видеонаблюдения без возможности трансляции </w:t>
      </w:r>
      <w:r>
        <w:rPr>
          <w:sz w:val="26"/>
          <w:szCs w:val="26"/>
        </w:rPr>
        <w:t>видеозаписи</w:t>
      </w:r>
      <w:r w:rsidRPr="0046667F">
        <w:rPr>
          <w:sz w:val="26"/>
          <w:szCs w:val="26"/>
        </w:rPr>
        <w:t xml:space="preserve"> в </w:t>
      </w:r>
      <w:r>
        <w:rPr>
          <w:sz w:val="26"/>
          <w:szCs w:val="26"/>
        </w:rPr>
        <w:t xml:space="preserve">информационно-коммуникационную </w:t>
      </w:r>
      <w:r w:rsidRPr="0046667F">
        <w:rPr>
          <w:sz w:val="26"/>
          <w:szCs w:val="26"/>
        </w:rPr>
        <w:t xml:space="preserve">сеть «Интернет» (в режиме </w:t>
      </w:r>
      <w:r>
        <w:rPr>
          <w:sz w:val="26"/>
          <w:szCs w:val="26"/>
        </w:rPr>
        <w:t>«</w:t>
      </w:r>
      <w:r w:rsidRPr="0046667F">
        <w:rPr>
          <w:sz w:val="26"/>
          <w:szCs w:val="26"/>
        </w:rPr>
        <w:t>офлайн</w:t>
      </w:r>
      <w:r>
        <w:rPr>
          <w:sz w:val="26"/>
          <w:szCs w:val="26"/>
        </w:rPr>
        <w:t>»</w:t>
      </w:r>
      <w:r w:rsidRPr="0046667F">
        <w:rPr>
          <w:sz w:val="26"/>
          <w:szCs w:val="26"/>
        </w:rPr>
        <w:t>).</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В ППЭ для участников экзамена с ОВЗ, детей-инвалидов и инвалидов рекомендуется направить </w:t>
      </w:r>
      <w:r>
        <w:rPr>
          <w:sz w:val="26"/>
          <w:szCs w:val="26"/>
        </w:rPr>
        <w:t xml:space="preserve">не более одного </w:t>
      </w:r>
      <w:r w:rsidRPr="0046667F">
        <w:rPr>
          <w:sz w:val="26"/>
          <w:szCs w:val="26"/>
        </w:rPr>
        <w:t>общественн</w:t>
      </w:r>
      <w:r>
        <w:rPr>
          <w:sz w:val="26"/>
          <w:szCs w:val="26"/>
        </w:rPr>
        <w:t>ого</w:t>
      </w:r>
      <w:r w:rsidRPr="0046667F">
        <w:rPr>
          <w:sz w:val="26"/>
          <w:szCs w:val="26"/>
        </w:rPr>
        <w:t xml:space="preserve"> наблюдател</w:t>
      </w:r>
      <w:r>
        <w:rPr>
          <w:sz w:val="26"/>
          <w:szCs w:val="26"/>
        </w:rPr>
        <w:t>я</w:t>
      </w:r>
      <w:r w:rsidRPr="0046667F">
        <w:rPr>
          <w:sz w:val="26"/>
          <w:szCs w:val="26"/>
        </w:rPr>
        <w:t xml:space="preserve"> в каждую аудиторию.</w:t>
      </w:r>
    </w:p>
    <w:p w:rsidR="00022B3A" w:rsidRPr="0046667F" w:rsidRDefault="00022B3A" w:rsidP="00D10D5D">
      <w:pPr>
        <w:autoSpaceDE w:val="0"/>
        <w:autoSpaceDN w:val="0"/>
        <w:adjustRightInd w:val="0"/>
        <w:ind w:firstLine="851"/>
        <w:jc w:val="both"/>
        <w:rPr>
          <w:sz w:val="26"/>
          <w:szCs w:val="26"/>
        </w:rPr>
      </w:pPr>
      <w:r w:rsidRPr="0046667F">
        <w:rPr>
          <w:sz w:val="26"/>
          <w:szCs w:val="26"/>
        </w:rPr>
        <w:t xml:space="preserve">Для лиц, имеющих медицинские основания для обучения на дому и соответствующие рекомендации </w:t>
      </w:r>
      <w:r>
        <w:rPr>
          <w:sz w:val="26"/>
          <w:szCs w:val="26"/>
        </w:rPr>
        <w:t>ПМПК</w:t>
      </w:r>
      <w:r w:rsidRPr="0046667F">
        <w:rPr>
          <w:sz w:val="26"/>
          <w:szCs w:val="26"/>
        </w:rPr>
        <w:t xml:space="preserve"> о необходимости </w:t>
      </w:r>
      <w:r>
        <w:rPr>
          <w:sz w:val="26"/>
          <w:szCs w:val="26"/>
        </w:rPr>
        <w:t>прохождения</w:t>
      </w:r>
      <w:r w:rsidRPr="0046667F">
        <w:rPr>
          <w:sz w:val="26"/>
          <w:szCs w:val="26"/>
        </w:rPr>
        <w:t>ГИА на дому, а также для лиц, находящихся на длительном лечении в медицинско</w:t>
      </w:r>
      <w:r>
        <w:rPr>
          <w:sz w:val="26"/>
          <w:szCs w:val="26"/>
        </w:rPr>
        <w:t>йорганизации</w:t>
      </w:r>
      <w:r w:rsidRPr="0046667F">
        <w:rPr>
          <w:sz w:val="26"/>
          <w:szCs w:val="26"/>
        </w:rPr>
        <w:t>, экзамен организуется на дому, в медицинско</w:t>
      </w:r>
      <w:r>
        <w:rPr>
          <w:sz w:val="26"/>
          <w:szCs w:val="26"/>
        </w:rPr>
        <w:t>йорганизации</w:t>
      </w:r>
      <w:r w:rsidRPr="0046667F">
        <w:rPr>
          <w:sz w:val="26"/>
          <w:szCs w:val="26"/>
        </w:rPr>
        <w:t xml:space="preserve">). Для этого </w:t>
      </w:r>
      <w:r>
        <w:rPr>
          <w:sz w:val="26"/>
          <w:szCs w:val="26"/>
        </w:rPr>
        <w:t>организуется</w:t>
      </w:r>
      <w:r w:rsidRPr="0046667F">
        <w:rPr>
          <w:sz w:val="26"/>
          <w:szCs w:val="26"/>
        </w:rPr>
        <w:t>ППЭ по месту жительства участника ГИА, по месту нахождения медицинско</w:t>
      </w:r>
      <w:r>
        <w:rPr>
          <w:sz w:val="26"/>
          <w:szCs w:val="26"/>
        </w:rPr>
        <w:t xml:space="preserve">йорганизации </w:t>
      </w:r>
      <w:r w:rsidRPr="0046667F">
        <w:rPr>
          <w:sz w:val="26"/>
          <w:szCs w:val="26"/>
        </w:rPr>
        <w:t>с выполнением минимальных требований к процедуреи технологии проведения ГИА. Во время проведения экзамена на дому, в медицинско</w:t>
      </w:r>
      <w:r>
        <w:rPr>
          <w:sz w:val="26"/>
          <w:szCs w:val="26"/>
        </w:rPr>
        <w:t>йорганизации</w:t>
      </w:r>
      <w:r w:rsidRPr="0046667F">
        <w:rPr>
          <w:sz w:val="26"/>
          <w:szCs w:val="26"/>
        </w:rPr>
        <w:t xml:space="preserve"> присутствуют руководитель ППЭ, организаторы, уполномоченный представитель </w:t>
      </w:r>
      <w:r>
        <w:rPr>
          <w:sz w:val="26"/>
          <w:szCs w:val="26"/>
        </w:rPr>
        <w:t>ГЭК (</w:t>
      </w:r>
      <w:r w:rsidRPr="0046667F">
        <w:rPr>
          <w:sz w:val="26"/>
          <w:szCs w:val="26"/>
        </w:rPr>
        <w:t>член ГЭК</w:t>
      </w:r>
      <w:r>
        <w:rPr>
          <w:sz w:val="26"/>
          <w:szCs w:val="26"/>
        </w:rPr>
        <w:t>)</w:t>
      </w:r>
      <w:r w:rsidRPr="0046667F">
        <w:rPr>
          <w:sz w:val="26"/>
          <w:szCs w:val="26"/>
        </w:rPr>
        <w:t xml:space="preserve">. Для участника ГИА необходимо организовать рабочее место (с учетом состояния его здоровья), а также рабочие места для всех работников </w:t>
      </w:r>
      <w:r>
        <w:rPr>
          <w:sz w:val="26"/>
          <w:szCs w:val="26"/>
        </w:rPr>
        <w:t xml:space="preserve">указанного </w:t>
      </w:r>
      <w:r w:rsidRPr="0046667F">
        <w:rPr>
          <w:sz w:val="26"/>
          <w:szCs w:val="26"/>
        </w:rPr>
        <w:t xml:space="preserve">ППЭ. </w:t>
      </w:r>
    </w:p>
    <w:p w:rsidR="00022B3A" w:rsidRPr="0046667F" w:rsidRDefault="00022B3A" w:rsidP="0046667F">
      <w:pPr>
        <w:autoSpaceDE w:val="0"/>
        <w:autoSpaceDN w:val="0"/>
        <w:adjustRightInd w:val="0"/>
        <w:ind w:firstLine="851"/>
        <w:jc w:val="both"/>
        <w:rPr>
          <w:sz w:val="26"/>
          <w:szCs w:val="26"/>
        </w:rPr>
      </w:pPr>
      <w:r w:rsidRPr="0046667F">
        <w:rPr>
          <w:sz w:val="26"/>
          <w:szCs w:val="26"/>
        </w:rPr>
        <w:t>При организации ППЭ на дому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медицинско</w:t>
      </w:r>
      <w:r>
        <w:rPr>
          <w:sz w:val="26"/>
          <w:szCs w:val="26"/>
        </w:rPr>
        <w:t>йорганизации</w:t>
      </w:r>
      <w:r w:rsidRPr="0046667F">
        <w:rPr>
          <w:sz w:val="26"/>
          <w:szCs w:val="26"/>
        </w:rPr>
        <w:t>по согласованию с ГЭК.</w:t>
      </w:r>
    </w:p>
    <w:p w:rsidR="00022B3A" w:rsidRPr="0046667F" w:rsidRDefault="00022B3A" w:rsidP="0046667F">
      <w:pPr>
        <w:autoSpaceDE w:val="0"/>
        <w:autoSpaceDN w:val="0"/>
        <w:adjustRightInd w:val="0"/>
        <w:ind w:firstLine="851"/>
        <w:jc w:val="both"/>
        <w:rPr>
          <w:sz w:val="26"/>
          <w:szCs w:val="26"/>
        </w:rPr>
      </w:pPr>
      <w:r w:rsidRPr="0046667F">
        <w:rPr>
          <w:sz w:val="26"/>
          <w:szCs w:val="26"/>
        </w:rPr>
        <w:t>В случае проведения в ППЭ на дому ОГЭ</w:t>
      </w:r>
      <w:r>
        <w:rPr>
          <w:sz w:val="26"/>
          <w:szCs w:val="26"/>
        </w:rPr>
        <w:t xml:space="preserve"> (</w:t>
      </w:r>
      <w:r w:rsidRPr="0046667F">
        <w:rPr>
          <w:sz w:val="26"/>
          <w:szCs w:val="26"/>
        </w:rPr>
        <w:t>ЕГЭ</w:t>
      </w:r>
      <w:r>
        <w:rPr>
          <w:sz w:val="26"/>
          <w:szCs w:val="26"/>
        </w:rPr>
        <w:t>)</w:t>
      </w:r>
      <w:r w:rsidRPr="0046667F">
        <w:rPr>
          <w:sz w:val="26"/>
          <w:szCs w:val="26"/>
        </w:rPr>
        <w:t xml:space="preserve">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p>
    <w:p w:rsidR="00022B3A" w:rsidRPr="0046667F" w:rsidRDefault="00022B3A" w:rsidP="0046667F">
      <w:pPr>
        <w:autoSpaceDE w:val="0"/>
        <w:autoSpaceDN w:val="0"/>
        <w:adjustRightInd w:val="0"/>
        <w:ind w:firstLine="851"/>
        <w:jc w:val="both"/>
        <w:rPr>
          <w:sz w:val="26"/>
          <w:szCs w:val="26"/>
        </w:rPr>
      </w:pPr>
      <w:r w:rsidRPr="0046667F">
        <w:rPr>
          <w:sz w:val="26"/>
          <w:szCs w:val="26"/>
        </w:rPr>
        <w:t xml:space="preserve">Для участника ГИА необходимо организовать рабочее место (с учетом состояния </w:t>
      </w:r>
      <w:r>
        <w:rPr>
          <w:sz w:val="26"/>
          <w:szCs w:val="26"/>
        </w:rPr>
        <w:t xml:space="preserve">его </w:t>
      </w:r>
      <w:r w:rsidRPr="0046667F">
        <w:rPr>
          <w:sz w:val="26"/>
          <w:szCs w:val="26"/>
        </w:rPr>
        <w:t xml:space="preserve">здоровья), рабочие места для всех лиц, привлекаемых к проведению ГИА в </w:t>
      </w:r>
      <w:r>
        <w:rPr>
          <w:sz w:val="26"/>
          <w:szCs w:val="26"/>
        </w:rPr>
        <w:t>указанном</w:t>
      </w:r>
      <w:r w:rsidRPr="0046667F">
        <w:rPr>
          <w:sz w:val="26"/>
          <w:szCs w:val="26"/>
        </w:rPr>
        <w:t xml:space="preserve">ППЭ. </w:t>
      </w:r>
    </w:p>
    <w:p w:rsidR="00022B3A" w:rsidRPr="0046667F" w:rsidRDefault="00022B3A" w:rsidP="0046667F">
      <w:pPr>
        <w:autoSpaceDE w:val="0"/>
        <w:autoSpaceDN w:val="0"/>
        <w:adjustRightInd w:val="0"/>
        <w:ind w:firstLine="851"/>
        <w:jc w:val="both"/>
        <w:rPr>
          <w:sz w:val="26"/>
          <w:szCs w:val="26"/>
        </w:rPr>
      </w:pPr>
      <w:r w:rsidRPr="0046667F">
        <w:rPr>
          <w:sz w:val="26"/>
          <w:szCs w:val="26"/>
        </w:rPr>
        <w:t xml:space="preserve">Непосредственно в помещении, где находится участник ГИА, должно быть организовано видеонаблюдение без возможности трансляции </w:t>
      </w:r>
      <w:r>
        <w:rPr>
          <w:sz w:val="26"/>
          <w:szCs w:val="26"/>
        </w:rPr>
        <w:t>видеозаписи</w:t>
      </w:r>
      <w:r w:rsidRPr="0046667F">
        <w:rPr>
          <w:sz w:val="26"/>
          <w:szCs w:val="26"/>
        </w:rPr>
        <w:t>в </w:t>
      </w:r>
      <w:r>
        <w:rPr>
          <w:sz w:val="26"/>
          <w:szCs w:val="26"/>
        </w:rPr>
        <w:t xml:space="preserve">информационно-коммуникационную </w:t>
      </w:r>
      <w:r w:rsidRPr="0046667F">
        <w:rPr>
          <w:sz w:val="26"/>
          <w:szCs w:val="26"/>
        </w:rPr>
        <w:t xml:space="preserve">сеть «Интернет» (в режиме </w:t>
      </w:r>
      <w:r>
        <w:rPr>
          <w:sz w:val="26"/>
          <w:szCs w:val="26"/>
        </w:rPr>
        <w:t>«</w:t>
      </w:r>
      <w:r w:rsidRPr="0046667F">
        <w:rPr>
          <w:sz w:val="26"/>
          <w:szCs w:val="26"/>
        </w:rPr>
        <w:t>офлайн</w:t>
      </w:r>
      <w:r>
        <w:rPr>
          <w:sz w:val="26"/>
          <w:szCs w:val="26"/>
        </w:rPr>
        <w:t>»</w:t>
      </w:r>
      <w:r w:rsidRPr="0046667F">
        <w:rPr>
          <w:rStyle w:val="FootnoteReference"/>
          <w:sz w:val="26"/>
          <w:szCs w:val="26"/>
        </w:rPr>
        <w:footnoteReference w:id="6"/>
      </w:r>
      <w:r w:rsidRPr="0046667F">
        <w:rPr>
          <w:sz w:val="26"/>
          <w:szCs w:val="26"/>
        </w:rPr>
        <w:t>).</w:t>
      </w:r>
    </w:p>
    <w:p w:rsidR="00022B3A" w:rsidRPr="0046667F" w:rsidRDefault="00022B3A" w:rsidP="0046667F">
      <w:pPr>
        <w:autoSpaceDE w:val="0"/>
        <w:autoSpaceDN w:val="0"/>
        <w:adjustRightInd w:val="0"/>
        <w:ind w:firstLine="851"/>
        <w:jc w:val="both"/>
        <w:rPr>
          <w:sz w:val="26"/>
          <w:szCs w:val="26"/>
        </w:rPr>
      </w:pPr>
      <w:r w:rsidRPr="0046667F">
        <w:rPr>
          <w:sz w:val="26"/>
          <w:szCs w:val="26"/>
        </w:rPr>
        <w:t xml:space="preserve">Родители участников экзаменов при проведении ГИА вправе привлекаться в качестве ассистентов (с обязательным внесением их в </w:t>
      </w:r>
      <w:r>
        <w:rPr>
          <w:sz w:val="26"/>
          <w:szCs w:val="26"/>
        </w:rPr>
        <w:t>РИС</w:t>
      </w:r>
      <w:r w:rsidRPr="0046667F">
        <w:rPr>
          <w:sz w:val="26"/>
          <w:szCs w:val="26"/>
        </w:rPr>
        <w:t xml:space="preserve"> и распределением их в указанный ППЭ). Лица, привлекаемые к проведению ГИА, прибывают в </w:t>
      </w:r>
      <w:r>
        <w:rPr>
          <w:sz w:val="26"/>
          <w:szCs w:val="26"/>
        </w:rPr>
        <w:t>указанный</w:t>
      </w:r>
      <w:r w:rsidRPr="0046667F">
        <w:rPr>
          <w:sz w:val="26"/>
          <w:szCs w:val="26"/>
        </w:rPr>
        <w:t>ППЭ на  не ранее 09.00 по местному времени.</w:t>
      </w:r>
    </w:p>
    <w:p w:rsidR="00022B3A" w:rsidRPr="0046667F" w:rsidRDefault="00022B3A" w:rsidP="0046667F">
      <w:pPr>
        <w:widowControl w:val="0"/>
        <w:autoSpaceDE w:val="0"/>
        <w:autoSpaceDN w:val="0"/>
        <w:adjustRightInd w:val="0"/>
        <w:ind w:firstLine="851"/>
        <w:jc w:val="both"/>
        <w:rPr>
          <w:sz w:val="26"/>
          <w:szCs w:val="26"/>
        </w:rPr>
      </w:pPr>
      <w:r w:rsidRPr="0046667F">
        <w:rPr>
          <w:sz w:val="26"/>
          <w:szCs w:val="26"/>
        </w:rPr>
        <w:t>В случае сдачи ГИА участником в медицинско</w:t>
      </w:r>
      <w:r>
        <w:rPr>
          <w:sz w:val="26"/>
          <w:szCs w:val="26"/>
        </w:rPr>
        <w:t>йорганизации</w:t>
      </w:r>
      <w:r w:rsidRPr="0046667F">
        <w:rPr>
          <w:sz w:val="26"/>
          <w:szCs w:val="26"/>
        </w:rPr>
        <w:t>другого субъектаРоссийской Федерации соответствующая информация вносится в РИС указанного субъекта Российской Федерации.</w:t>
      </w:r>
    </w:p>
    <w:p w:rsidR="00022B3A" w:rsidRPr="0046667F" w:rsidRDefault="00022B3A" w:rsidP="0046667F">
      <w:pPr>
        <w:pStyle w:val="BodyTextIndent"/>
        <w:ind w:firstLine="851"/>
        <w:rPr>
          <w:b/>
          <w:bCs/>
          <w:sz w:val="26"/>
          <w:szCs w:val="26"/>
        </w:rPr>
      </w:pPr>
      <w:r w:rsidRPr="0046667F">
        <w:rPr>
          <w:sz w:val="26"/>
          <w:szCs w:val="26"/>
        </w:rPr>
        <w:t>Далее экзамен должен быть проведен согласно стандартной процедуре ЕГЭ</w:t>
      </w:r>
      <w:r>
        <w:rPr>
          <w:sz w:val="26"/>
          <w:szCs w:val="26"/>
        </w:rPr>
        <w:t xml:space="preserve"> (</w:t>
      </w:r>
      <w:r w:rsidRPr="0046667F">
        <w:rPr>
          <w:sz w:val="26"/>
          <w:szCs w:val="26"/>
        </w:rPr>
        <w:t>ОГЭ</w:t>
      </w:r>
      <w:r>
        <w:rPr>
          <w:sz w:val="26"/>
          <w:szCs w:val="26"/>
        </w:rPr>
        <w:t>)</w:t>
      </w:r>
      <w:r w:rsidRPr="0046667F">
        <w:rPr>
          <w:sz w:val="26"/>
          <w:szCs w:val="26"/>
        </w:rPr>
        <w:t>.</w:t>
      </w:r>
    </w:p>
    <w:p w:rsidR="00022B3A" w:rsidRPr="0046667F" w:rsidRDefault="00022B3A" w:rsidP="0046667F">
      <w:pPr>
        <w:spacing w:after="200"/>
        <w:rPr>
          <w:b/>
          <w:bCs/>
          <w:sz w:val="26"/>
          <w:szCs w:val="26"/>
        </w:rPr>
      </w:pPr>
      <w:bookmarkStart w:id="12" w:name="_Toc412737757"/>
    </w:p>
    <w:p w:rsidR="00022B3A" w:rsidRPr="0046667F" w:rsidRDefault="00022B3A" w:rsidP="0046667F">
      <w:pPr>
        <w:spacing w:after="200"/>
        <w:rPr>
          <w:b/>
          <w:bCs/>
          <w:sz w:val="26"/>
          <w:szCs w:val="26"/>
        </w:rPr>
      </w:pPr>
      <w:r w:rsidRPr="0046667F">
        <w:rPr>
          <w:b/>
          <w:bCs/>
          <w:sz w:val="26"/>
          <w:szCs w:val="26"/>
        </w:rPr>
        <w:br w:type="page"/>
      </w:r>
    </w:p>
    <w:p w:rsidR="00022B3A" w:rsidRPr="00D068FB" w:rsidRDefault="00022B3A" w:rsidP="008277D2">
      <w:pPr>
        <w:pStyle w:val="Heading1"/>
      </w:pPr>
      <w:bookmarkStart w:id="13" w:name="_Toc501533734"/>
      <w:r w:rsidRPr="00D068FB">
        <w:t>3. Особенности проведения ГИА в ППЭ</w:t>
      </w:r>
      <w:bookmarkEnd w:id="12"/>
      <w:bookmarkEnd w:id="13"/>
    </w:p>
    <w:p w:rsidR="00022B3A" w:rsidRPr="008277D2" w:rsidRDefault="00022B3A" w:rsidP="008277D2">
      <w:pPr>
        <w:pStyle w:val="Heading2"/>
        <w:rPr>
          <w:sz w:val="26"/>
          <w:szCs w:val="26"/>
        </w:rPr>
      </w:pPr>
      <w:bookmarkStart w:id="14" w:name="_Toc501533735"/>
      <w:r w:rsidRPr="008277D2">
        <w:rPr>
          <w:sz w:val="26"/>
          <w:szCs w:val="26"/>
        </w:rPr>
        <w:t>3.1. Допуск участников ГИА в ППЭ и их рассадка в аудитории</w:t>
      </w:r>
      <w:bookmarkEnd w:id="14"/>
    </w:p>
    <w:p w:rsidR="00022B3A" w:rsidRPr="0046667F" w:rsidRDefault="00022B3A" w:rsidP="0046667F">
      <w:pPr>
        <w:pStyle w:val="BodyTextIndent"/>
        <w:ind w:firstLine="851"/>
        <w:rPr>
          <w:sz w:val="26"/>
          <w:szCs w:val="26"/>
        </w:rPr>
      </w:pPr>
      <w:r w:rsidRPr="0046667F">
        <w:rPr>
          <w:sz w:val="26"/>
          <w:szCs w:val="26"/>
        </w:rPr>
        <w:t xml:space="preserve">Руководитель ППЭ </w:t>
      </w:r>
      <w:r>
        <w:rPr>
          <w:sz w:val="26"/>
          <w:szCs w:val="26"/>
        </w:rPr>
        <w:t xml:space="preserve">не ранее 08.15 по местному времени  проводит инструктаж по процедуре проведения экзамена с работниками ППЭ, на котором выдает </w:t>
      </w:r>
      <w:r w:rsidRPr="0046667F">
        <w:rPr>
          <w:sz w:val="26"/>
          <w:szCs w:val="26"/>
        </w:rPr>
        <w:t>организаторам стандартные формы, в том числес указанием ассистентов</w:t>
      </w:r>
      <w:r>
        <w:rPr>
          <w:sz w:val="26"/>
          <w:szCs w:val="26"/>
        </w:rPr>
        <w:t>(на ЕГЭ – форма ППЭ-07)</w:t>
      </w:r>
      <w:r w:rsidRPr="0046667F">
        <w:rPr>
          <w:sz w:val="26"/>
          <w:szCs w:val="26"/>
        </w:rPr>
        <w:t>.</w:t>
      </w:r>
    </w:p>
    <w:p w:rsidR="00022B3A" w:rsidRPr="0046667F" w:rsidRDefault="00022B3A" w:rsidP="0046667F">
      <w:pPr>
        <w:pStyle w:val="BodyTextIndent"/>
        <w:ind w:firstLine="851"/>
        <w:rPr>
          <w:sz w:val="26"/>
          <w:szCs w:val="26"/>
        </w:rPr>
      </w:pPr>
      <w:r w:rsidRPr="0046667F">
        <w:rPr>
          <w:sz w:val="26"/>
          <w:szCs w:val="26"/>
        </w:rPr>
        <w:t>При организации ППЭ на дому</w:t>
      </w:r>
      <w:r>
        <w:rPr>
          <w:sz w:val="26"/>
          <w:szCs w:val="26"/>
        </w:rPr>
        <w:t>, в медицинской организации</w:t>
      </w:r>
      <w:r w:rsidRPr="0046667F">
        <w:rPr>
          <w:sz w:val="26"/>
          <w:szCs w:val="26"/>
        </w:rPr>
        <w:t>не позднее чем за 15 минут до экзамена руководитель ППЭ выдаеторганизаторам стандартные формы, в том числе с указанием ассистентов</w:t>
      </w:r>
      <w:r>
        <w:rPr>
          <w:sz w:val="26"/>
          <w:szCs w:val="26"/>
        </w:rPr>
        <w:t xml:space="preserve"> (на ЕГЭ – форма ППЭ-07)</w:t>
      </w:r>
      <w:r w:rsidRPr="0046667F">
        <w:rPr>
          <w:sz w:val="26"/>
          <w:szCs w:val="26"/>
        </w:rPr>
        <w:t>.</w:t>
      </w:r>
    </w:p>
    <w:p w:rsidR="00022B3A" w:rsidRPr="0046667F" w:rsidRDefault="00022B3A" w:rsidP="0046667F">
      <w:pPr>
        <w:pStyle w:val="BodyTextIndent"/>
        <w:ind w:firstLine="851"/>
        <w:rPr>
          <w:sz w:val="26"/>
          <w:szCs w:val="26"/>
        </w:rPr>
      </w:pPr>
      <w:r w:rsidRPr="0046667F">
        <w:rPr>
          <w:sz w:val="26"/>
          <w:szCs w:val="26"/>
        </w:rPr>
        <w:t>Руководитель ППЭ при входе ассистентов в ППЭ осуществляет контроль за проверкой документов, удостоверяющих их личность, и наличие</w:t>
      </w:r>
      <w:r>
        <w:rPr>
          <w:sz w:val="26"/>
          <w:szCs w:val="26"/>
        </w:rPr>
        <w:t>м</w:t>
      </w:r>
      <w:r w:rsidRPr="0046667F">
        <w:rPr>
          <w:sz w:val="26"/>
          <w:szCs w:val="26"/>
        </w:rPr>
        <w:t xml:space="preserve"> указанных лиц в списках на данный экзаменв данном ППЭ.</w:t>
      </w:r>
    </w:p>
    <w:p w:rsidR="00022B3A" w:rsidRPr="0046667F" w:rsidRDefault="00022B3A" w:rsidP="0046667F">
      <w:pPr>
        <w:pStyle w:val="BodyTextIndent"/>
        <w:ind w:firstLine="851"/>
        <w:rPr>
          <w:sz w:val="26"/>
          <w:szCs w:val="26"/>
        </w:rPr>
      </w:pPr>
      <w:r w:rsidRPr="0046667F">
        <w:rPr>
          <w:sz w:val="26"/>
          <w:szCs w:val="26"/>
        </w:rPr>
        <w:t>Организатор при входе ассистентов в аудиторию должен сверить данные документа, удостоверяющие личность</w:t>
      </w:r>
      <w:r>
        <w:rPr>
          <w:sz w:val="26"/>
          <w:szCs w:val="26"/>
        </w:rPr>
        <w:t>,</w:t>
      </w:r>
      <w:r w:rsidRPr="0046667F">
        <w:rPr>
          <w:sz w:val="26"/>
          <w:szCs w:val="26"/>
        </w:rPr>
        <w:t xml:space="preserve"> ассистента, указать ассистенту место в аудитории. </w:t>
      </w:r>
    </w:p>
    <w:p w:rsidR="00022B3A" w:rsidRPr="0046667F" w:rsidRDefault="00022B3A" w:rsidP="0046667F">
      <w:pPr>
        <w:pStyle w:val="BodyTextIndent"/>
        <w:ind w:firstLine="851"/>
        <w:rPr>
          <w:sz w:val="26"/>
          <w:szCs w:val="26"/>
        </w:rPr>
      </w:pPr>
      <w:r w:rsidRPr="0046667F">
        <w:rPr>
          <w:sz w:val="26"/>
          <w:szCs w:val="26"/>
        </w:rPr>
        <w:t>Участники ГИА могут взять с собой на отведенное место в аудитории медицинские приборы и препараты, показанные для экстренной медицинской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022B3A" w:rsidRPr="00D068FB" w:rsidRDefault="00022B3A" w:rsidP="00D068FB">
      <w:pPr>
        <w:pStyle w:val="BodyTextIndent"/>
        <w:ind w:firstLine="851"/>
        <w:rPr>
          <w:sz w:val="26"/>
          <w:szCs w:val="26"/>
        </w:rPr>
      </w:pPr>
      <w:r w:rsidRPr="0046667F">
        <w:rPr>
          <w:sz w:val="26"/>
          <w:szCs w:val="26"/>
        </w:rPr>
        <w:t>Ассистент выполняет функции, определенные Порядком ГИА-9 и Порядком ГИА-11,  а также настоящими Методическими рекомендациями.</w:t>
      </w:r>
    </w:p>
    <w:p w:rsidR="00022B3A" w:rsidRPr="008277D2" w:rsidRDefault="00022B3A" w:rsidP="008277D2">
      <w:pPr>
        <w:pStyle w:val="Heading2"/>
        <w:rPr>
          <w:sz w:val="26"/>
          <w:szCs w:val="26"/>
        </w:rPr>
      </w:pPr>
      <w:bookmarkStart w:id="15" w:name="_Toc501533736"/>
      <w:r w:rsidRPr="008277D2">
        <w:rPr>
          <w:sz w:val="26"/>
          <w:szCs w:val="26"/>
        </w:rPr>
        <w:t>3.2. Начало проведения экзамена в аудитории</w:t>
      </w:r>
      <w:bookmarkEnd w:id="15"/>
    </w:p>
    <w:p w:rsidR="00022B3A" w:rsidRPr="0046667F" w:rsidRDefault="00022B3A" w:rsidP="0046667F">
      <w:pPr>
        <w:widowControl w:val="0"/>
        <w:tabs>
          <w:tab w:val="left" w:pos="720"/>
        </w:tabs>
        <w:ind w:firstLine="851"/>
        <w:jc w:val="both"/>
        <w:rPr>
          <w:sz w:val="26"/>
          <w:szCs w:val="26"/>
        </w:rPr>
      </w:pPr>
      <w:r w:rsidRPr="0046667F">
        <w:rPr>
          <w:sz w:val="26"/>
          <w:szCs w:val="26"/>
        </w:rPr>
        <w:t>Не позднее 09.45 по местному времени ответственный организатор в аудитории получает у руководителя ППЭ ЭМ.</w:t>
      </w:r>
    </w:p>
    <w:p w:rsidR="00022B3A" w:rsidRPr="0046667F" w:rsidRDefault="00022B3A" w:rsidP="0046667F">
      <w:pPr>
        <w:pStyle w:val="BodyTextIndent"/>
        <w:ind w:firstLine="851"/>
        <w:rPr>
          <w:sz w:val="26"/>
          <w:szCs w:val="26"/>
        </w:rPr>
      </w:pPr>
      <w:r w:rsidRPr="0046667F">
        <w:rPr>
          <w:sz w:val="26"/>
          <w:szCs w:val="26"/>
        </w:rPr>
        <w:t>При организации ППЭ на дому</w:t>
      </w:r>
      <w:r>
        <w:rPr>
          <w:sz w:val="26"/>
          <w:szCs w:val="26"/>
        </w:rPr>
        <w:t>, в медицинской организации</w:t>
      </w:r>
      <w:r w:rsidRPr="0046667F">
        <w:rPr>
          <w:sz w:val="26"/>
          <w:szCs w:val="26"/>
        </w:rPr>
        <w:t xml:space="preserve"> ответственный организатор в аудитории получает ЭМ у руководителя ППЭ не позднее чем за 15 минут до экзамена.</w:t>
      </w:r>
    </w:p>
    <w:p w:rsidR="00022B3A" w:rsidRPr="0046667F" w:rsidRDefault="00022B3A" w:rsidP="0046667F">
      <w:pPr>
        <w:widowControl w:val="0"/>
        <w:tabs>
          <w:tab w:val="left" w:pos="720"/>
        </w:tabs>
        <w:ind w:firstLine="851"/>
        <w:jc w:val="both"/>
        <w:rPr>
          <w:sz w:val="26"/>
          <w:szCs w:val="26"/>
        </w:rPr>
      </w:pPr>
      <w:r w:rsidRPr="0046667F">
        <w:rPr>
          <w:sz w:val="26"/>
          <w:szCs w:val="26"/>
        </w:rPr>
        <w:t>Ответственный организатор в аудитории для слепых участников ГИА обязан не позднее чем за 15 минут до начала ГИА получить у руководителя ППЭ:</w:t>
      </w:r>
    </w:p>
    <w:p w:rsidR="00022B3A" w:rsidRPr="0046667F" w:rsidRDefault="00022B3A" w:rsidP="0046667F">
      <w:pPr>
        <w:widowControl w:val="0"/>
        <w:tabs>
          <w:tab w:val="left" w:pos="0"/>
        </w:tabs>
        <w:ind w:firstLine="851"/>
        <w:jc w:val="both"/>
        <w:rPr>
          <w:sz w:val="26"/>
          <w:szCs w:val="26"/>
        </w:rPr>
      </w:pPr>
      <w:r w:rsidRPr="0046667F">
        <w:rPr>
          <w:sz w:val="26"/>
          <w:szCs w:val="26"/>
        </w:rPr>
        <w:t xml:space="preserve">доставочные спецпакеты с ИК, включающими в себя КИМ, напечатанный </w:t>
      </w:r>
      <w:r>
        <w:rPr>
          <w:sz w:val="26"/>
          <w:szCs w:val="26"/>
        </w:rPr>
        <w:t>рельефно-точечным</w:t>
      </w:r>
      <w:r w:rsidRPr="0046667F">
        <w:rPr>
          <w:sz w:val="26"/>
          <w:szCs w:val="26"/>
        </w:rPr>
        <w:t xml:space="preserve">шрифтом Брайля,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w:t>
      </w:r>
      <w:r>
        <w:rPr>
          <w:sz w:val="26"/>
          <w:szCs w:val="26"/>
        </w:rPr>
        <w:t>ответы на задания КИМ</w:t>
      </w:r>
      <w:r w:rsidRPr="0046667F">
        <w:rPr>
          <w:sz w:val="26"/>
          <w:szCs w:val="26"/>
        </w:rPr>
        <w:t>, бланк регистрации, бланк</w:t>
      </w:r>
      <w:r>
        <w:rPr>
          <w:sz w:val="26"/>
          <w:szCs w:val="26"/>
        </w:rPr>
        <w:t>и</w:t>
      </w:r>
      <w:r w:rsidRPr="0046667F">
        <w:rPr>
          <w:sz w:val="26"/>
          <w:szCs w:val="26"/>
        </w:rPr>
        <w:t xml:space="preserve"> ответов;</w:t>
      </w:r>
    </w:p>
    <w:p w:rsidR="00022B3A" w:rsidRPr="0046667F" w:rsidRDefault="00022B3A" w:rsidP="0046667F">
      <w:pPr>
        <w:widowControl w:val="0"/>
        <w:tabs>
          <w:tab w:val="left" w:pos="0"/>
        </w:tabs>
        <w:ind w:firstLine="851"/>
        <w:jc w:val="both"/>
        <w:rPr>
          <w:sz w:val="26"/>
          <w:szCs w:val="26"/>
        </w:rPr>
      </w:pPr>
      <w:r w:rsidRPr="0046667F">
        <w:rPr>
          <w:sz w:val="26"/>
          <w:szCs w:val="26"/>
        </w:rPr>
        <w:t>черновики для письма по системе Брайля из расчета 10 листов на каждого участника экзамена;</w:t>
      </w:r>
    </w:p>
    <w:p w:rsidR="00022B3A" w:rsidRPr="0046667F" w:rsidRDefault="00022B3A" w:rsidP="0046667F">
      <w:pPr>
        <w:widowControl w:val="0"/>
        <w:tabs>
          <w:tab w:val="left" w:pos="0"/>
        </w:tabs>
        <w:ind w:firstLine="851"/>
        <w:jc w:val="both"/>
        <w:rPr>
          <w:sz w:val="26"/>
          <w:szCs w:val="26"/>
        </w:rPr>
      </w:pPr>
      <w:r w:rsidRPr="0046667F">
        <w:rPr>
          <w:sz w:val="26"/>
          <w:szCs w:val="26"/>
        </w:rPr>
        <w:t>дополнительные листы для записи ответов по системе Брайля (в случае нехватки места в тетради для записи ответов);</w:t>
      </w:r>
    </w:p>
    <w:p w:rsidR="00022B3A" w:rsidRPr="0046667F" w:rsidRDefault="00022B3A" w:rsidP="0046667F">
      <w:pPr>
        <w:widowControl w:val="0"/>
        <w:tabs>
          <w:tab w:val="left" w:pos="0"/>
        </w:tabs>
        <w:ind w:firstLine="851"/>
        <w:jc w:val="both"/>
        <w:rPr>
          <w:sz w:val="26"/>
          <w:szCs w:val="26"/>
        </w:rPr>
      </w:pPr>
      <w:r w:rsidRPr="0046667F">
        <w:rPr>
          <w:sz w:val="26"/>
          <w:szCs w:val="26"/>
        </w:rPr>
        <w:t>возвратные доставочные пакеты для упаковки тетрадей для записи ответов и бланков ГИА.</w:t>
      </w:r>
    </w:p>
    <w:p w:rsidR="00022B3A" w:rsidRPr="0046667F" w:rsidRDefault="00022B3A" w:rsidP="0046667F">
      <w:pPr>
        <w:widowControl w:val="0"/>
        <w:tabs>
          <w:tab w:val="left" w:pos="0"/>
        </w:tabs>
        <w:ind w:firstLine="851"/>
        <w:jc w:val="both"/>
        <w:rPr>
          <w:sz w:val="26"/>
          <w:szCs w:val="26"/>
        </w:rPr>
      </w:pPr>
      <w:r w:rsidRPr="0046667F">
        <w:rPr>
          <w:sz w:val="26"/>
          <w:szCs w:val="26"/>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022B3A" w:rsidRPr="0046667F" w:rsidRDefault="00022B3A" w:rsidP="0046667F">
      <w:pPr>
        <w:widowControl w:val="0"/>
        <w:tabs>
          <w:tab w:val="left" w:pos="0"/>
        </w:tabs>
        <w:ind w:firstLine="851"/>
        <w:jc w:val="both"/>
        <w:rPr>
          <w:sz w:val="26"/>
          <w:szCs w:val="26"/>
        </w:rPr>
      </w:pPr>
      <w:r w:rsidRPr="0046667F">
        <w:rPr>
          <w:b/>
          <w:bCs/>
          <w:sz w:val="26"/>
          <w:szCs w:val="26"/>
        </w:rPr>
        <w:t>При проведении ОГЭ</w:t>
      </w:r>
      <w:r w:rsidRPr="0046667F">
        <w:rPr>
          <w:sz w:val="26"/>
          <w:szCs w:val="26"/>
        </w:rPr>
        <w:t xml:space="preserve">для слабовидящих в аудитории после вскрытия ИК КИМ, бланки ответов </w:t>
      </w:r>
      <w:r>
        <w:rPr>
          <w:sz w:val="26"/>
          <w:szCs w:val="26"/>
        </w:rPr>
        <w:t>масштабируются</w:t>
      </w:r>
      <w:r w:rsidRPr="0046667F">
        <w:rPr>
          <w:sz w:val="26"/>
          <w:szCs w:val="26"/>
        </w:rPr>
        <w:t xml:space="preserve">до формата А3с использованием </w:t>
      </w:r>
      <w:r>
        <w:rPr>
          <w:sz w:val="26"/>
          <w:szCs w:val="26"/>
        </w:rPr>
        <w:t>увеличительных устройств</w:t>
      </w:r>
      <w:r w:rsidRPr="0046667F">
        <w:rPr>
          <w:sz w:val="26"/>
          <w:szCs w:val="26"/>
        </w:rPr>
        <w:t xml:space="preserve">. </w:t>
      </w:r>
    </w:p>
    <w:p w:rsidR="00022B3A" w:rsidRPr="0046667F" w:rsidRDefault="00022B3A" w:rsidP="0046667F">
      <w:pPr>
        <w:widowControl w:val="0"/>
        <w:tabs>
          <w:tab w:val="left" w:pos="0"/>
        </w:tabs>
        <w:ind w:firstLine="851"/>
        <w:jc w:val="both"/>
        <w:rPr>
          <w:sz w:val="26"/>
          <w:szCs w:val="26"/>
        </w:rPr>
      </w:pPr>
      <w:r w:rsidRPr="0046667F">
        <w:rPr>
          <w:sz w:val="26"/>
          <w:szCs w:val="26"/>
        </w:rPr>
        <w:t>Рекомендуется осуществлять</w:t>
      </w:r>
      <w:r>
        <w:rPr>
          <w:sz w:val="26"/>
          <w:szCs w:val="26"/>
        </w:rPr>
        <w:t>масштабирование</w:t>
      </w:r>
      <w:r w:rsidRPr="0046667F">
        <w:rPr>
          <w:sz w:val="26"/>
          <w:szCs w:val="26"/>
        </w:rPr>
        <w:t>ЭМ в аудитории для слабовидящих.Масштабирование производитсяпод контролем уполномоченного представителя ГЭК и общественных наблюдателей (при наличии) не ранее10</w:t>
      </w:r>
      <w:r>
        <w:rPr>
          <w:sz w:val="26"/>
          <w:szCs w:val="26"/>
        </w:rPr>
        <w:t>.00</w:t>
      </w:r>
      <w:r w:rsidRPr="0046667F">
        <w:rPr>
          <w:sz w:val="26"/>
          <w:szCs w:val="26"/>
        </w:rPr>
        <w:t>по местному времени. При этом по окончании масштабирования каждого ИКв пакет формата А3</w:t>
      </w:r>
      <w:r w:rsidRPr="0046667F">
        <w:rPr>
          <w:rStyle w:val="FootnoteReference"/>
          <w:sz w:val="26"/>
          <w:szCs w:val="26"/>
        </w:rPr>
        <w:footnoteReference w:id="7"/>
      </w:r>
      <w:r w:rsidRPr="0046667F">
        <w:rPr>
          <w:sz w:val="26"/>
          <w:szCs w:val="26"/>
        </w:rPr>
        <w:t xml:space="preserve"> складываются и запечатываются следующие материалы:</w:t>
      </w:r>
    </w:p>
    <w:p w:rsidR="00022B3A" w:rsidRPr="0046667F" w:rsidRDefault="00022B3A" w:rsidP="0046667F">
      <w:pPr>
        <w:widowControl w:val="0"/>
        <w:tabs>
          <w:tab w:val="left" w:pos="0"/>
        </w:tabs>
        <w:ind w:firstLine="851"/>
        <w:jc w:val="both"/>
        <w:rPr>
          <w:sz w:val="26"/>
          <w:szCs w:val="26"/>
        </w:rPr>
      </w:pPr>
      <w:r w:rsidRPr="0046667F">
        <w:rPr>
          <w:sz w:val="26"/>
          <w:szCs w:val="26"/>
        </w:rPr>
        <w:t>КИМ стандартного размера;</w:t>
      </w:r>
    </w:p>
    <w:p w:rsidR="00022B3A" w:rsidRPr="0046667F" w:rsidRDefault="00022B3A" w:rsidP="0046667F">
      <w:pPr>
        <w:widowControl w:val="0"/>
        <w:tabs>
          <w:tab w:val="left" w:pos="0"/>
        </w:tabs>
        <w:ind w:firstLine="851"/>
        <w:jc w:val="both"/>
        <w:rPr>
          <w:sz w:val="26"/>
          <w:szCs w:val="26"/>
        </w:rPr>
      </w:pPr>
      <w:r w:rsidRPr="0046667F">
        <w:rPr>
          <w:sz w:val="26"/>
          <w:szCs w:val="26"/>
        </w:rPr>
        <w:t xml:space="preserve">КИМ </w:t>
      </w:r>
      <w:r>
        <w:rPr>
          <w:sz w:val="26"/>
          <w:szCs w:val="26"/>
        </w:rPr>
        <w:t>масштабированный</w:t>
      </w:r>
      <w:r w:rsidRPr="0046667F">
        <w:rPr>
          <w:sz w:val="26"/>
          <w:szCs w:val="26"/>
        </w:rPr>
        <w:t>;</w:t>
      </w:r>
    </w:p>
    <w:p w:rsidR="00022B3A" w:rsidRPr="0046667F" w:rsidRDefault="00022B3A" w:rsidP="0046667F">
      <w:pPr>
        <w:widowControl w:val="0"/>
        <w:tabs>
          <w:tab w:val="left" w:pos="0"/>
        </w:tabs>
        <w:ind w:firstLine="851"/>
        <w:jc w:val="both"/>
        <w:rPr>
          <w:sz w:val="26"/>
          <w:szCs w:val="26"/>
        </w:rPr>
      </w:pPr>
      <w:r w:rsidRPr="0046667F">
        <w:rPr>
          <w:sz w:val="26"/>
          <w:szCs w:val="26"/>
        </w:rPr>
        <w:t>бланки стандартного размера;</w:t>
      </w:r>
    </w:p>
    <w:p w:rsidR="00022B3A" w:rsidRPr="0046667F" w:rsidRDefault="00022B3A" w:rsidP="0046667F">
      <w:pPr>
        <w:widowControl w:val="0"/>
        <w:tabs>
          <w:tab w:val="left" w:pos="0"/>
        </w:tabs>
        <w:ind w:firstLine="851"/>
        <w:jc w:val="both"/>
        <w:rPr>
          <w:sz w:val="26"/>
          <w:szCs w:val="26"/>
        </w:rPr>
      </w:pPr>
      <w:r w:rsidRPr="0046667F">
        <w:rPr>
          <w:sz w:val="26"/>
          <w:szCs w:val="26"/>
        </w:rPr>
        <w:t>бланк ответов № 1, увеличенный до формата А3.</w:t>
      </w:r>
    </w:p>
    <w:p w:rsidR="00022B3A" w:rsidRPr="0046667F" w:rsidRDefault="00022B3A" w:rsidP="0046667F">
      <w:pPr>
        <w:pStyle w:val="BodyTextIndent2"/>
        <w:widowControl w:val="0"/>
        <w:spacing w:after="0" w:line="240" w:lineRule="auto"/>
        <w:ind w:left="0" w:firstLine="851"/>
        <w:jc w:val="both"/>
        <w:rPr>
          <w:sz w:val="26"/>
          <w:szCs w:val="26"/>
        </w:rPr>
      </w:pPr>
      <w:r w:rsidRPr="0046667F">
        <w:rPr>
          <w:sz w:val="26"/>
          <w:szCs w:val="26"/>
        </w:rPr>
        <w:t>Слабовидящие участники ОГЭ могут работать со стандартными или с </w:t>
      </w:r>
      <w:r>
        <w:rPr>
          <w:sz w:val="26"/>
          <w:szCs w:val="26"/>
        </w:rPr>
        <w:t>масштабированными</w:t>
      </w:r>
      <w:r w:rsidRPr="0046667F">
        <w:rPr>
          <w:sz w:val="26"/>
          <w:szCs w:val="26"/>
        </w:rPr>
        <w:t xml:space="preserve">КИМ, бланками ответов № 1 (по своему выбору) и с бланками ответов № 2 (в том числе дополнительными бланками ответов № 2). </w:t>
      </w:r>
    </w:p>
    <w:p w:rsidR="00022B3A" w:rsidRPr="0046667F" w:rsidRDefault="00022B3A" w:rsidP="0046667F">
      <w:pPr>
        <w:pStyle w:val="BodyTextIndent2"/>
        <w:widowControl w:val="0"/>
        <w:spacing w:after="0" w:line="240" w:lineRule="auto"/>
        <w:ind w:left="0" w:firstLine="851"/>
        <w:jc w:val="both"/>
        <w:rPr>
          <w:sz w:val="26"/>
          <w:szCs w:val="26"/>
        </w:rPr>
      </w:pPr>
      <w:r w:rsidRPr="0046667F">
        <w:rPr>
          <w:b/>
          <w:bCs/>
          <w:sz w:val="26"/>
          <w:szCs w:val="26"/>
        </w:rPr>
        <w:t>При проведении ЕГЭ</w:t>
      </w:r>
      <w:r>
        <w:rPr>
          <w:b/>
          <w:bCs/>
          <w:sz w:val="26"/>
          <w:szCs w:val="26"/>
        </w:rPr>
        <w:t xml:space="preserve"> для слабовидящих в аудитории</w:t>
      </w:r>
      <w:r w:rsidRPr="0046667F">
        <w:rPr>
          <w:sz w:val="26"/>
          <w:szCs w:val="26"/>
        </w:rPr>
        <w:t xml:space="preserve"> печать ЭМ стандартных размеров(</w:t>
      </w:r>
      <w:r>
        <w:rPr>
          <w:sz w:val="26"/>
          <w:szCs w:val="26"/>
        </w:rPr>
        <w:t xml:space="preserve">при </w:t>
      </w:r>
      <w:r w:rsidRPr="0046667F">
        <w:rPr>
          <w:sz w:val="26"/>
          <w:szCs w:val="26"/>
        </w:rPr>
        <w:t xml:space="preserve"> использовани</w:t>
      </w:r>
      <w:r>
        <w:rPr>
          <w:sz w:val="26"/>
          <w:szCs w:val="26"/>
        </w:rPr>
        <w:t>и</w:t>
      </w:r>
      <w:r w:rsidRPr="0046667F">
        <w:rPr>
          <w:sz w:val="26"/>
          <w:szCs w:val="26"/>
        </w:rPr>
        <w:t xml:space="preserve"> технологии печати полного комплекта ЭМ) и масштабирование</w:t>
      </w:r>
      <w:r>
        <w:rPr>
          <w:sz w:val="26"/>
          <w:szCs w:val="26"/>
        </w:rPr>
        <w:t xml:space="preserve"> ЭМ</w:t>
      </w:r>
      <w:r w:rsidRPr="0046667F">
        <w:rPr>
          <w:sz w:val="26"/>
          <w:szCs w:val="26"/>
        </w:rPr>
        <w:t xml:space="preserve"> осуществляется в аудитории проведения </w:t>
      </w:r>
      <w:r>
        <w:rPr>
          <w:sz w:val="26"/>
          <w:szCs w:val="26"/>
        </w:rPr>
        <w:t xml:space="preserve">экзамена </w:t>
      </w:r>
      <w:r w:rsidRPr="0046667F">
        <w:rPr>
          <w:sz w:val="26"/>
          <w:szCs w:val="26"/>
        </w:rPr>
        <w:t>не ранее 10</w:t>
      </w:r>
      <w:r>
        <w:rPr>
          <w:sz w:val="26"/>
          <w:szCs w:val="26"/>
        </w:rPr>
        <w:t>.00</w:t>
      </w:r>
      <w:r w:rsidRPr="0046667F">
        <w:rPr>
          <w:sz w:val="26"/>
          <w:szCs w:val="26"/>
        </w:rPr>
        <w:t xml:space="preserve"> по местному времени.</w:t>
      </w:r>
    </w:p>
    <w:p w:rsidR="00022B3A" w:rsidRDefault="00022B3A" w:rsidP="0046667F">
      <w:pPr>
        <w:pStyle w:val="BodyTextIndent2"/>
        <w:widowControl w:val="0"/>
        <w:spacing w:after="0" w:line="240" w:lineRule="auto"/>
        <w:ind w:left="0" w:firstLine="851"/>
        <w:jc w:val="both"/>
        <w:rPr>
          <w:sz w:val="26"/>
          <w:szCs w:val="26"/>
        </w:rPr>
      </w:pPr>
      <w:r w:rsidRPr="0046667F">
        <w:rPr>
          <w:sz w:val="26"/>
          <w:szCs w:val="26"/>
        </w:rPr>
        <w:t xml:space="preserve">Слабовидящие участники ЕГЭ могут работать со стандартными или с </w:t>
      </w:r>
      <w:r>
        <w:rPr>
          <w:sz w:val="26"/>
          <w:szCs w:val="26"/>
        </w:rPr>
        <w:t>масштабированными</w:t>
      </w:r>
      <w:r w:rsidRPr="0046667F">
        <w:rPr>
          <w:sz w:val="26"/>
          <w:szCs w:val="26"/>
        </w:rPr>
        <w:t xml:space="preserve">КИМ, бланками регистрации, бланками ответов № 1 (по своему выбору) и с бланками ответов № 2 (в том числе </w:t>
      </w:r>
      <w:r>
        <w:rPr>
          <w:sz w:val="26"/>
          <w:szCs w:val="26"/>
        </w:rPr>
        <w:t xml:space="preserve">с </w:t>
      </w:r>
      <w:r w:rsidRPr="0046667F">
        <w:rPr>
          <w:sz w:val="26"/>
          <w:szCs w:val="26"/>
        </w:rPr>
        <w:t>дополнительными бланками ответов № 2).</w:t>
      </w:r>
    </w:p>
    <w:p w:rsidR="00022B3A" w:rsidRPr="0046667F" w:rsidRDefault="00022B3A" w:rsidP="00D068FB">
      <w:pPr>
        <w:pStyle w:val="BodyTextIndent2"/>
        <w:widowControl w:val="0"/>
        <w:spacing w:before="120" w:line="240" w:lineRule="auto"/>
        <w:ind w:left="0" w:firstLine="851"/>
        <w:jc w:val="both"/>
        <w:rPr>
          <w:b/>
          <w:bCs/>
          <w:sz w:val="26"/>
          <w:szCs w:val="26"/>
        </w:rPr>
      </w:pPr>
      <w:r w:rsidRPr="0046667F">
        <w:rPr>
          <w:b/>
          <w:bCs/>
          <w:sz w:val="26"/>
          <w:szCs w:val="26"/>
        </w:rPr>
        <w:t xml:space="preserve">ОГЭ и ЕГЭ </w:t>
      </w:r>
    </w:p>
    <w:p w:rsidR="00022B3A" w:rsidRPr="0046667F" w:rsidRDefault="00022B3A" w:rsidP="0046667F">
      <w:pPr>
        <w:pStyle w:val="BodyTextIndent2"/>
        <w:widowControl w:val="0"/>
        <w:spacing w:after="0" w:line="240" w:lineRule="auto"/>
        <w:ind w:left="0" w:firstLine="851"/>
        <w:jc w:val="both"/>
        <w:rPr>
          <w:sz w:val="26"/>
          <w:szCs w:val="26"/>
        </w:rPr>
      </w:pPr>
      <w:r w:rsidRPr="0046667F">
        <w:rPr>
          <w:sz w:val="26"/>
          <w:szCs w:val="26"/>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w:t>
      </w:r>
      <w:r>
        <w:rPr>
          <w:sz w:val="26"/>
          <w:szCs w:val="26"/>
        </w:rPr>
        <w:t xml:space="preserve">информационно-коммуникационную </w:t>
      </w:r>
      <w:r w:rsidRPr="0046667F">
        <w:rPr>
          <w:sz w:val="26"/>
          <w:szCs w:val="26"/>
        </w:rPr>
        <w:t xml:space="preserve">сеть «Интернет» и не содержащий информации по сдаваемому учебному предмету. </w:t>
      </w:r>
    </w:p>
    <w:p w:rsidR="00022B3A" w:rsidRPr="0046667F" w:rsidRDefault="00022B3A" w:rsidP="0046667F">
      <w:pPr>
        <w:pStyle w:val="BodyTextIndent2"/>
        <w:widowControl w:val="0"/>
        <w:spacing w:after="0" w:line="240" w:lineRule="auto"/>
        <w:ind w:left="0" w:firstLine="851"/>
        <w:jc w:val="both"/>
        <w:rPr>
          <w:sz w:val="26"/>
          <w:szCs w:val="26"/>
        </w:rPr>
      </w:pPr>
      <w:r w:rsidRPr="0046667F">
        <w:rPr>
          <w:sz w:val="26"/>
          <w:szCs w:val="26"/>
        </w:rPr>
        <w:t>Перенос ответов участника ГИА с компьютера в стандартные бланки ответов осуществляется ассистентом в присутствии общественного наблюдателя (при наличии) и уполномоченного представителя</w:t>
      </w:r>
      <w:r>
        <w:rPr>
          <w:sz w:val="26"/>
          <w:szCs w:val="26"/>
        </w:rPr>
        <w:t xml:space="preserve"> ГЭК (</w:t>
      </w:r>
      <w:r w:rsidRPr="0046667F">
        <w:rPr>
          <w:sz w:val="26"/>
          <w:szCs w:val="26"/>
        </w:rPr>
        <w:t>члена ГЭК</w:t>
      </w:r>
      <w:r>
        <w:rPr>
          <w:sz w:val="26"/>
          <w:szCs w:val="26"/>
        </w:rPr>
        <w:t>)</w:t>
      </w:r>
      <w:r w:rsidRPr="0046667F">
        <w:rPr>
          <w:rStyle w:val="FootnoteReference"/>
          <w:sz w:val="26"/>
          <w:szCs w:val="26"/>
        </w:rPr>
        <w:footnoteReference w:id="8"/>
      </w:r>
      <w:r w:rsidRPr="0046667F">
        <w:rPr>
          <w:sz w:val="26"/>
          <w:szCs w:val="26"/>
        </w:rPr>
        <w:t>.</w:t>
      </w:r>
    </w:p>
    <w:p w:rsidR="00022B3A" w:rsidRPr="0046667F" w:rsidRDefault="00022B3A" w:rsidP="0046667F">
      <w:pPr>
        <w:pStyle w:val="BodyTextIndent2"/>
        <w:widowControl w:val="0"/>
        <w:spacing w:after="0" w:line="240" w:lineRule="auto"/>
        <w:ind w:left="0" w:firstLine="851"/>
        <w:jc w:val="both"/>
        <w:rPr>
          <w:sz w:val="26"/>
          <w:szCs w:val="26"/>
        </w:rPr>
      </w:pPr>
      <w:r w:rsidRPr="0046667F">
        <w:rPr>
          <w:sz w:val="26"/>
          <w:szCs w:val="26"/>
        </w:rPr>
        <w:t xml:space="preserve">Для участников ГИА, имеющих сочетанную офтальмологическую и неврологическую патологию, а также </w:t>
      </w:r>
      <w:r>
        <w:rPr>
          <w:sz w:val="26"/>
          <w:szCs w:val="26"/>
        </w:rPr>
        <w:t xml:space="preserve">для </w:t>
      </w:r>
      <w:r w:rsidRPr="0046667F">
        <w:rPr>
          <w:sz w:val="26"/>
          <w:szCs w:val="26"/>
        </w:rPr>
        <w:t xml:space="preserve">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Брайля.Допускается </w:t>
      </w:r>
      <w:r w:rsidRPr="0046667F">
        <w:rPr>
          <w:sz w:val="26"/>
          <w:szCs w:val="26"/>
          <w:u w:color="FF0000"/>
        </w:rPr>
        <w:t xml:space="preserve">использование компьютера без выхода в </w:t>
      </w:r>
      <w:r>
        <w:rPr>
          <w:sz w:val="26"/>
          <w:szCs w:val="26"/>
        </w:rPr>
        <w:t xml:space="preserve">информационно-коммуникационную </w:t>
      </w:r>
      <w:r w:rsidRPr="0046667F">
        <w:rPr>
          <w:sz w:val="26"/>
          <w:szCs w:val="26"/>
          <w:u w:color="FF0000"/>
        </w:rPr>
        <w:t xml:space="preserve">сеть «Интернет» (со средством индивидуального прослушивания (наушниками), оснащенного специализированным </w:t>
      </w:r>
      <w:r>
        <w:rPr>
          <w:sz w:val="26"/>
          <w:szCs w:val="26"/>
          <w:u w:color="FF0000"/>
        </w:rPr>
        <w:t xml:space="preserve"> программным обеспечением (ПО), </w:t>
      </w:r>
      <w:r w:rsidRPr="0046667F">
        <w:rPr>
          <w:sz w:val="26"/>
          <w:szCs w:val="26"/>
          <w:u w:color="FF0000"/>
        </w:rPr>
        <w:t>– экранной лупой и</w:t>
      </w:r>
      <w:r>
        <w:rPr>
          <w:sz w:val="26"/>
          <w:szCs w:val="26"/>
          <w:u w:color="FF0000"/>
        </w:rPr>
        <w:t xml:space="preserve"> (</w:t>
      </w:r>
      <w:r w:rsidRPr="0046667F">
        <w:rPr>
          <w:sz w:val="26"/>
          <w:szCs w:val="26"/>
          <w:u w:color="FF0000"/>
        </w:rPr>
        <w:t>или</w:t>
      </w:r>
      <w:r>
        <w:rPr>
          <w:sz w:val="26"/>
          <w:szCs w:val="26"/>
          <w:u w:color="FF0000"/>
        </w:rPr>
        <w:t>)</w:t>
      </w:r>
      <w:r w:rsidRPr="0046667F">
        <w:rPr>
          <w:sz w:val="26"/>
          <w:szCs w:val="26"/>
          <w:u w:color="FF0000"/>
        </w:rPr>
        <w:t xml:space="preserve"> синтезатором речи</w:t>
      </w:r>
      <w:r w:rsidRPr="0046667F">
        <w:rPr>
          <w:sz w:val="26"/>
          <w:szCs w:val="26"/>
          <w:u w:color="000000"/>
        </w:rPr>
        <w:t xml:space="preserve">.  </w:t>
      </w:r>
    </w:p>
    <w:p w:rsidR="00022B3A" w:rsidRPr="0046667F" w:rsidRDefault="00022B3A" w:rsidP="0046667F">
      <w:pPr>
        <w:widowControl w:val="0"/>
        <w:tabs>
          <w:tab w:val="left" w:pos="720"/>
        </w:tabs>
        <w:ind w:firstLine="851"/>
        <w:jc w:val="both"/>
        <w:rPr>
          <w:sz w:val="26"/>
          <w:szCs w:val="26"/>
        </w:rPr>
      </w:pPr>
      <w:r w:rsidRPr="0046667F">
        <w:rPr>
          <w:sz w:val="26"/>
          <w:szCs w:val="26"/>
        </w:rPr>
        <w:t>Глухим и слабослышащим участникам ГИА выдаются правила по заполнению бланков ГИА.</w:t>
      </w:r>
    </w:p>
    <w:p w:rsidR="00022B3A" w:rsidRPr="0046667F" w:rsidRDefault="00022B3A" w:rsidP="0046667F">
      <w:pPr>
        <w:widowControl w:val="0"/>
        <w:tabs>
          <w:tab w:val="left" w:pos="720"/>
        </w:tabs>
        <w:ind w:firstLine="851"/>
        <w:jc w:val="both"/>
        <w:rPr>
          <w:sz w:val="26"/>
          <w:szCs w:val="26"/>
        </w:rPr>
      </w:pPr>
      <w:r w:rsidRPr="0046667F">
        <w:rPr>
          <w:sz w:val="26"/>
          <w:szCs w:val="26"/>
        </w:rPr>
        <w:t xml:space="preserve">Во время проведения экзамена для участников ГИА с ОВЗ в аудиториях организуется питание и перерывы для проведения необходимых </w:t>
      </w:r>
      <w:r>
        <w:rPr>
          <w:sz w:val="26"/>
          <w:szCs w:val="26"/>
        </w:rPr>
        <w:t>лечебных и профилактических мероприятий</w:t>
      </w:r>
      <w:r w:rsidRPr="0046667F">
        <w:rPr>
          <w:sz w:val="26"/>
          <w:szCs w:val="26"/>
        </w:rPr>
        <w:t>.</w:t>
      </w:r>
    </w:p>
    <w:p w:rsidR="00022B3A" w:rsidRPr="0046667F" w:rsidRDefault="00022B3A" w:rsidP="0046667F">
      <w:pPr>
        <w:pStyle w:val="BodyText"/>
        <w:widowControl w:val="0"/>
        <w:tabs>
          <w:tab w:val="left" w:pos="0"/>
        </w:tabs>
        <w:ind w:firstLine="851"/>
        <w:rPr>
          <w:sz w:val="26"/>
          <w:szCs w:val="26"/>
        </w:rPr>
      </w:pPr>
      <w:r w:rsidRPr="0046667F">
        <w:rPr>
          <w:sz w:val="26"/>
          <w:szCs w:val="26"/>
        </w:rPr>
        <w:t>Продолжительность экзамена для участников с ОВЗ, детей-инвалидов и инвалидов увеличивается на 1,5 часа (раздел «Говорение» по иностранным языкам – на 30 минут). Если участник ГИА выполнил работу ранее установленного срока, то организаторы принима</w:t>
      </w:r>
      <w:r>
        <w:rPr>
          <w:sz w:val="26"/>
          <w:szCs w:val="26"/>
        </w:rPr>
        <w:t>ют</w:t>
      </w:r>
      <w:r w:rsidRPr="0046667F">
        <w:rPr>
          <w:sz w:val="26"/>
          <w:szCs w:val="26"/>
        </w:rPr>
        <w:t xml:space="preserve">ЭМ до окончания экзамена. При этом участники ГИА могут покинуть аудиторию и ППЭ. </w:t>
      </w:r>
    </w:p>
    <w:p w:rsidR="00022B3A" w:rsidRPr="00D068FB" w:rsidRDefault="00022B3A" w:rsidP="00D068FB">
      <w:pPr>
        <w:pStyle w:val="BodyText"/>
        <w:widowControl w:val="0"/>
        <w:tabs>
          <w:tab w:val="left" w:pos="1080"/>
        </w:tabs>
        <w:ind w:firstLine="851"/>
        <w:rPr>
          <w:sz w:val="26"/>
          <w:szCs w:val="26"/>
        </w:rPr>
      </w:pPr>
      <w:r w:rsidRPr="0046667F">
        <w:rPr>
          <w:sz w:val="26"/>
          <w:szCs w:val="26"/>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ЭМ</w:t>
      </w:r>
      <w:r>
        <w:rPr>
          <w:sz w:val="26"/>
          <w:szCs w:val="26"/>
        </w:rPr>
        <w:t xml:space="preserve"> для слабовидящих. </w:t>
      </w:r>
    </w:p>
    <w:p w:rsidR="00022B3A" w:rsidRPr="008277D2" w:rsidRDefault="00022B3A" w:rsidP="008277D2">
      <w:pPr>
        <w:pStyle w:val="Heading2"/>
        <w:rPr>
          <w:sz w:val="26"/>
          <w:szCs w:val="26"/>
        </w:rPr>
      </w:pPr>
      <w:bookmarkStart w:id="16" w:name="_Toc501533737"/>
      <w:r w:rsidRPr="008277D2">
        <w:rPr>
          <w:sz w:val="26"/>
          <w:szCs w:val="26"/>
        </w:rPr>
        <w:t>3.3. Завершение экзамена в аудитории</w:t>
      </w:r>
      <w:bookmarkEnd w:id="16"/>
    </w:p>
    <w:p w:rsidR="00022B3A" w:rsidRPr="0046667F" w:rsidRDefault="00022B3A" w:rsidP="0046667F">
      <w:pPr>
        <w:widowControl w:val="0"/>
        <w:tabs>
          <w:tab w:val="left" w:pos="0"/>
        </w:tabs>
        <w:ind w:firstLine="851"/>
        <w:jc w:val="both"/>
        <w:rPr>
          <w:i/>
          <w:iCs/>
          <w:sz w:val="26"/>
          <w:szCs w:val="26"/>
        </w:rPr>
      </w:pPr>
      <w:r w:rsidRPr="0046667F">
        <w:rPr>
          <w:i/>
          <w:iCs/>
          <w:sz w:val="26"/>
          <w:szCs w:val="26"/>
        </w:rPr>
        <w:t>Для слабовидящих участников экзамена:</w:t>
      </w:r>
    </w:p>
    <w:p w:rsidR="00022B3A" w:rsidRPr="0046667F" w:rsidRDefault="00022B3A" w:rsidP="0046667F">
      <w:pPr>
        <w:widowControl w:val="0"/>
        <w:tabs>
          <w:tab w:val="left" w:pos="0"/>
        </w:tabs>
        <w:ind w:firstLine="851"/>
        <w:jc w:val="both"/>
        <w:rPr>
          <w:sz w:val="26"/>
          <w:szCs w:val="26"/>
        </w:rPr>
      </w:pPr>
      <w:r w:rsidRPr="0046667F">
        <w:rPr>
          <w:sz w:val="26"/>
          <w:szCs w:val="26"/>
        </w:rPr>
        <w:t xml:space="preserve">В случае использования </w:t>
      </w:r>
      <w:r>
        <w:rPr>
          <w:sz w:val="26"/>
          <w:szCs w:val="26"/>
        </w:rPr>
        <w:t>масштабированных</w:t>
      </w:r>
      <w:r w:rsidRPr="0046667F">
        <w:rPr>
          <w:sz w:val="26"/>
          <w:szCs w:val="26"/>
        </w:rPr>
        <w:t>до формата А3 бланков регистрации и бланков ответов № 1 ассистенты в присутствии участников экзамена собирают только КИМ (стандартного размера и </w:t>
      </w:r>
      <w:r>
        <w:rPr>
          <w:sz w:val="26"/>
          <w:szCs w:val="26"/>
        </w:rPr>
        <w:t>масштабированного размера</w:t>
      </w:r>
      <w:r w:rsidRPr="0046667F">
        <w:rPr>
          <w:sz w:val="26"/>
          <w:szCs w:val="26"/>
        </w:rPr>
        <w:t>) и черновики. КИМ (стандартного размера и </w:t>
      </w:r>
      <w:r>
        <w:rPr>
          <w:sz w:val="26"/>
          <w:szCs w:val="26"/>
        </w:rPr>
        <w:t>масштабированного размера</w:t>
      </w:r>
      <w:r w:rsidRPr="0046667F">
        <w:rPr>
          <w:sz w:val="26"/>
          <w:szCs w:val="26"/>
        </w:rPr>
        <w:t xml:space="preserve">) и черновики запечатываются в возвратные доставочные пакеты. Бланки </w:t>
      </w:r>
      <w:r>
        <w:rPr>
          <w:sz w:val="26"/>
          <w:szCs w:val="26"/>
        </w:rPr>
        <w:t xml:space="preserve">ответов </w:t>
      </w:r>
      <w:r w:rsidRPr="0046667F">
        <w:rPr>
          <w:sz w:val="26"/>
          <w:szCs w:val="26"/>
        </w:rPr>
        <w:t>остаются на </w:t>
      </w:r>
      <w:r>
        <w:rPr>
          <w:sz w:val="26"/>
          <w:szCs w:val="26"/>
        </w:rPr>
        <w:t xml:space="preserve">рабочих </w:t>
      </w:r>
      <w:r w:rsidRPr="0046667F">
        <w:rPr>
          <w:sz w:val="26"/>
          <w:szCs w:val="26"/>
        </w:rPr>
        <w:t>местах</w:t>
      </w:r>
      <w:r>
        <w:rPr>
          <w:sz w:val="26"/>
          <w:szCs w:val="26"/>
        </w:rPr>
        <w:t xml:space="preserve"> участников экзамена</w:t>
      </w:r>
      <w:r w:rsidRPr="0046667F">
        <w:rPr>
          <w:sz w:val="26"/>
          <w:szCs w:val="26"/>
        </w:rPr>
        <w:t xml:space="preserve">. </w:t>
      </w:r>
    </w:p>
    <w:p w:rsidR="00022B3A" w:rsidRPr="0046667F" w:rsidRDefault="00022B3A" w:rsidP="0046667F">
      <w:pPr>
        <w:widowControl w:val="0"/>
        <w:tabs>
          <w:tab w:val="left" w:pos="0"/>
        </w:tabs>
        <w:ind w:firstLine="851"/>
        <w:jc w:val="both"/>
        <w:rPr>
          <w:sz w:val="26"/>
          <w:szCs w:val="26"/>
        </w:rPr>
      </w:pPr>
      <w:r w:rsidRPr="0046667F">
        <w:rPr>
          <w:sz w:val="26"/>
          <w:szCs w:val="26"/>
        </w:rPr>
        <w:t>Для переноса ответов слабовидящих участников ГИА с </w:t>
      </w:r>
      <w:r>
        <w:rPr>
          <w:sz w:val="26"/>
          <w:szCs w:val="26"/>
        </w:rPr>
        <w:t>масштабированных</w:t>
      </w:r>
      <w:r w:rsidRPr="0046667F">
        <w:rPr>
          <w:sz w:val="26"/>
          <w:szCs w:val="26"/>
        </w:rPr>
        <w:t xml:space="preserve"> бланков на бланки стандартного размера рекомендуется назначать специально обученных ассистентов, по возможности, из числа тифлопереводчиков.</w:t>
      </w:r>
    </w:p>
    <w:p w:rsidR="00022B3A" w:rsidRPr="0046667F" w:rsidRDefault="00022B3A" w:rsidP="0046667F">
      <w:pPr>
        <w:widowControl w:val="0"/>
        <w:tabs>
          <w:tab w:val="left" w:pos="0"/>
        </w:tabs>
        <w:ind w:firstLine="851"/>
        <w:jc w:val="both"/>
        <w:rPr>
          <w:sz w:val="26"/>
          <w:szCs w:val="26"/>
        </w:rPr>
      </w:pPr>
      <w:r w:rsidRPr="0046667F">
        <w:rPr>
          <w:sz w:val="26"/>
          <w:szCs w:val="26"/>
        </w:rPr>
        <w:t>В присутствии общественных наблюдателей (при наличии) и уполномоченного представителя</w:t>
      </w:r>
      <w:r>
        <w:rPr>
          <w:sz w:val="26"/>
          <w:szCs w:val="26"/>
        </w:rPr>
        <w:t xml:space="preserve"> ГЭК(</w:t>
      </w:r>
      <w:r w:rsidRPr="0046667F">
        <w:rPr>
          <w:sz w:val="26"/>
          <w:szCs w:val="26"/>
        </w:rPr>
        <w:t>члена ГЭК</w:t>
      </w:r>
      <w:r>
        <w:rPr>
          <w:sz w:val="26"/>
          <w:szCs w:val="26"/>
        </w:rPr>
        <w:t>)</w:t>
      </w:r>
      <w:r w:rsidRPr="0046667F">
        <w:rPr>
          <w:sz w:val="26"/>
          <w:szCs w:val="26"/>
        </w:rPr>
        <w:t xml:space="preserve"> ассистенты переносят ответы на задания экзаменационной работы участников экзамена с масштабированных бланков ответов № 1 и бланков регистрации на стандартные бланки ответов № 1 и бланки регистрации в полном соответствии с </w:t>
      </w:r>
      <w:r>
        <w:rPr>
          <w:sz w:val="26"/>
          <w:szCs w:val="26"/>
        </w:rPr>
        <w:t xml:space="preserve"> ответами </w:t>
      </w:r>
      <w:r w:rsidRPr="0046667F">
        <w:rPr>
          <w:sz w:val="26"/>
          <w:szCs w:val="26"/>
        </w:rPr>
        <w:t xml:space="preserve">участниками экзамена. Организаторы должны следить за сохранением комплектации выданных ЭМ. Если будет нарушена комплектация ИК, проверка работы участника экзамена окажется невозможной. </w:t>
      </w:r>
    </w:p>
    <w:p w:rsidR="00022B3A" w:rsidRPr="0046667F" w:rsidRDefault="00022B3A" w:rsidP="0046667F">
      <w:pPr>
        <w:widowControl w:val="0"/>
        <w:tabs>
          <w:tab w:val="left" w:pos="1440"/>
        </w:tabs>
        <w:ind w:firstLine="851"/>
        <w:jc w:val="both"/>
        <w:rPr>
          <w:sz w:val="26"/>
          <w:szCs w:val="26"/>
        </w:rPr>
      </w:pPr>
      <w:r w:rsidRPr="0046667F">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022B3A" w:rsidRPr="0046667F" w:rsidRDefault="00022B3A" w:rsidP="0046667F">
      <w:pPr>
        <w:widowControl w:val="0"/>
        <w:tabs>
          <w:tab w:val="left" w:pos="709"/>
        </w:tabs>
        <w:ind w:firstLine="851"/>
        <w:jc w:val="both"/>
        <w:rPr>
          <w:sz w:val="26"/>
          <w:szCs w:val="26"/>
        </w:rPr>
      </w:pPr>
      <w:r w:rsidRPr="0046667F">
        <w:rPr>
          <w:sz w:val="26"/>
          <w:szCs w:val="26"/>
        </w:rPr>
        <w:t>По окончании переноса ответов слабовидящих участников экзамена на бланки стандартного размера организатор формирует материал</w:t>
      </w:r>
      <w:r>
        <w:rPr>
          <w:sz w:val="26"/>
          <w:szCs w:val="26"/>
        </w:rPr>
        <w:t>ы по следующим категориям</w:t>
      </w:r>
      <w:r w:rsidRPr="0046667F">
        <w:rPr>
          <w:sz w:val="26"/>
          <w:szCs w:val="26"/>
        </w:rPr>
        <w:t>:</w:t>
      </w:r>
    </w:p>
    <w:p w:rsidR="00022B3A" w:rsidRPr="0046667F" w:rsidRDefault="00022B3A" w:rsidP="0046667F">
      <w:pPr>
        <w:widowControl w:val="0"/>
        <w:tabs>
          <w:tab w:val="left" w:pos="0"/>
        </w:tabs>
        <w:ind w:firstLine="851"/>
        <w:jc w:val="both"/>
        <w:rPr>
          <w:sz w:val="26"/>
          <w:szCs w:val="26"/>
        </w:rPr>
      </w:pPr>
      <w:r w:rsidRPr="0046667F">
        <w:rPr>
          <w:sz w:val="26"/>
          <w:szCs w:val="26"/>
        </w:rPr>
        <w:t>бланки регистрации (стандартные) – для участников ЕГЭ;</w:t>
      </w:r>
    </w:p>
    <w:p w:rsidR="00022B3A" w:rsidRPr="0046667F" w:rsidRDefault="00022B3A" w:rsidP="0046667F">
      <w:pPr>
        <w:widowControl w:val="0"/>
        <w:tabs>
          <w:tab w:val="left" w:pos="0"/>
        </w:tabs>
        <w:ind w:firstLine="851"/>
        <w:jc w:val="both"/>
        <w:rPr>
          <w:sz w:val="26"/>
          <w:szCs w:val="26"/>
        </w:rPr>
      </w:pPr>
      <w:r w:rsidRPr="0046667F">
        <w:rPr>
          <w:sz w:val="26"/>
          <w:szCs w:val="26"/>
        </w:rPr>
        <w:t>бланки регистрации (</w:t>
      </w:r>
      <w:r>
        <w:rPr>
          <w:sz w:val="26"/>
          <w:szCs w:val="26"/>
        </w:rPr>
        <w:t>масштабированные</w:t>
      </w:r>
      <w:r w:rsidRPr="0046667F">
        <w:rPr>
          <w:sz w:val="26"/>
          <w:szCs w:val="26"/>
        </w:rPr>
        <w:t xml:space="preserve">) – для участников ЕГЭ; </w:t>
      </w:r>
    </w:p>
    <w:p w:rsidR="00022B3A" w:rsidRPr="0046667F" w:rsidRDefault="00022B3A" w:rsidP="0046667F">
      <w:pPr>
        <w:widowControl w:val="0"/>
        <w:tabs>
          <w:tab w:val="left" w:pos="0"/>
        </w:tabs>
        <w:ind w:firstLine="851"/>
        <w:jc w:val="both"/>
        <w:rPr>
          <w:sz w:val="26"/>
          <w:szCs w:val="26"/>
        </w:rPr>
      </w:pPr>
      <w:r w:rsidRPr="0046667F">
        <w:rPr>
          <w:sz w:val="26"/>
          <w:szCs w:val="26"/>
        </w:rPr>
        <w:t>бланки ответов № 1 (стандартные);</w:t>
      </w:r>
    </w:p>
    <w:p w:rsidR="00022B3A" w:rsidRPr="0046667F" w:rsidRDefault="00022B3A" w:rsidP="0046667F">
      <w:pPr>
        <w:widowControl w:val="0"/>
        <w:tabs>
          <w:tab w:val="left" w:pos="0"/>
        </w:tabs>
        <w:ind w:firstLine="851"/>
        <w:jc w:val="both"/>
        <w:rPr>
          <w:sz w:val="26"/>
          <w:szCs w:val="26"/>
        </w:rPr>
      </w:pPr>
      <w:r w:rsidRPr="0046667F">
        <w:rPr>
          <w:sz w:val="26"/>
          <w:szCs w:val="26"/>
        </w:rPr>
        <w:t>бланки ответов № 1 (</w:t>
      </w:r>
      <w:r>
        <w:rPr>
          <w:sz w:val="26"/>
          <w:szCs w:val="26"/>
        </w:rPr>
        <w:t>масштабированные</w:t>
      </w:r>
      <w:r w:rsidRPr="0046667F">
        <w:rPr>
          <w:sz w:val="26"/>
          <w:szCs w:val="26"/>
        </w:rPr>
        <w:t>);</w:t>
      </w:r>
    </w:p>
    <w:p w:rsidR="00022B3A" w:rsidRPr="0046667F" w:rsidRDefault="00022B3A" w:rsidP="0046667F">
      <w:pPr>
        <w:widowControl w:val="0"/>
        <w:tabs>
          <w:tab w:val="left" w:pos="0"/>
        </w:tabs>
        <w:ind w:firstLine="851"/>
        <w:jc w:val="both"/>
        <w:rPr>
          <w:sz w:val="26"/>
          <w:szCs w:val="26"/>
        </w:rPr>
      </w:pPr>
      <w:r w:rsidRPr="0046667F">
        <w:rPr>
          <w:sz w:val="26"/>
          <w:szCs w:val="26"/>
        </w:rPr>
        <w:t>бланки ответов № 2, в том числе дополнительные бланки ответов № 2.</w:t>
      </w:r>
    </w:p>
    <w:p w:rsidR="00022B3A" w:rsidRPr="0046667F" w:rsidRDefault="00022B3A" w:rsidP="0046667F">
      <w:pPr>
        <w:widowControl w:val="0"/>
        <w:tabs>
          <w:tab w:val="left" w:pos="1440"/>
        </w:tabs>
        <w:ind w:firstLine="851"/>
        <w:jc w:val="both"/>
        <w:rPr>
          <w:sz w:val="26"/>
          <w:szCs w:val="26"/>
        </w:rPr>
      </w:pPr>
      <w:r w:rsidRPr="0046667F">
        <w:rPr>
          <w:sz w:val="26"/>
          <w:szCs w:val="26"/>
        </w:rPr>
        <w:t xml:space="preserve">Бланки стандартного размера запечатываются в стандартные возвратные доставочные пакеты, </w:t>
      </w:r>
      <w:r>
        <w:rPr>
          <w:sz w:val="26"/>
          <w:szCs w:val="26"/>
        </w:rPr>
        <w:t>масштабированные</w:t>
      </w:r>
      <w:r w:rsidRPr="0046667F">
        <w:rPr>
          <w:sz w:val="26"/>
          <w:szCs w:val="26"/>
        </w:rPr>
        <w:t>бланки регистрации и бланки ответов №1 запечатываются в пакеты формата А3.</w:t>
      </w:r>
    </w:p>
    <w:p w:rsidR="00022B3A" w:rsidRPr="0046667F" w:rsidRDefault="00022B3A" w:rsidP="0046667F">
      <w:pPr>
        <w:widowControl w:val="0"/>
        <w:tabs>
          <w:tab w:val="left" w:pos="0"/>
        </w:tabs>
        <w:ind w:firstLine="851"/>
        <w:jc w:val="both"/>
        <w:rPr>
          <w:i/>
          <w:iCs/>
          <w:sz w:val="26"/>
          <w:szCs w:val="26"/>
        </w:rPr>
      </w:pPr>
      <w:r w:rsidRPr="0046667F">
        <w:rPr>
          <w:i/>
          <w:iCs/>
          <w:sz w:val="26"/>
          <w:szCs w:val="26"/>
        </w:rPr>
        <w:t>Для слепых участников экзамена:</w:t>
      </w:r>
    </w:p>
    <w:p w:rsidR="00022B3A" w:rsidRPr="0046667F" w:rsidRDefault="00022B3A" w:rsidP="0046667F">
      <w:pPr>
        <w:widowControl w:val="0"/>
        <w:tabs>
          <w:tab w:val="left" w:pos="0"/>
        </w:tabs>
        <w:ind w:firstLine="851"/>
        <w:jc w:val="both"/>
        <w:rPr>
          <w:sz w:val="26"/>
          <w:szCs w:val="26"/>
        </w:rPr>
      </w:pPr>
      <w:r w:rsidRPr="0046667F">
        <w:rPr>
          <w:sz w:val="26"/>
          <w:szCs w:val="26"/>
        </w:rPr>
        <w:t xml:space="preserve">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в конверт ИК, а КИМ и черновики положить на край рабочего стола). </w:t>
      </w:r>
    </w:p>
    <w:p w:rsidR="00022B3A" w:rsidRPr="0046667F" w:rsidRDefault="00022B3A" w:rsidP="0046667F">
      <w:pPr>
        <w:widowControl w:val="0"/>
        <w:tabs>
          <w:tab w:val="left" w:pos="720"/>
        </w:tabs>
        <w:ind w:firstLine="851"/>
        <w:jc w:val="both"/>
        <w:rPr>
          <w:sz w:val="26"/>
          <w:szCs w:val="26"/>
        </w:rPr>
      </w:pPr>
      <w:r w:rsidRPr="0046667F">
        <w:rPr>
          <w:sz w:val="26"/>
          <w:szCs w:val="26"/>
        </w:rPr>
        <w:t>Организаторы в аудитории самостоятельно собирают</w:t>
      </w:r>
      <w:r>
        <w:rPr>
          <w:sz w:val="26"/>
          <w:szCs w:val="26"/>
        </w:rPr>
        <w:t>у</w:t>
      </w:r>
      <w:r w:rsidRPr="0046667F">
        <w:rPr>
          <w:sz w:val="26"/>
          <w:szCs w:val="26"/>
        </w:rPr>
        <w:t xml:space="preserve"> участников ГИА ЭМ (конверты с тетрадями, бланками регистрации</w:t>
      </w:r>
      <w:r>
        <w:rPr>
          <w:sz w:val="26"/>
          <w:szCs w:val="26"/>
        </w:rPr>
        <w:t xml:space="preserve">, </w:t>
      </w:r>
      <w:r w:rsidRPr="0046667F">
        <w:rPr>
          <w:sz w:val="26"/>
          <w:szCs w:val="26"/>
        </w:rPr>
        <w:t>бланками ответов № 1 и бланками ответов № 2, черновики), фиксиру</w:t>
      </w:r>
      <w:r>
        <w:rPr>
          <w:sz w:val="26"/>
          <w:szCs w:val="26"/>
        </w:rPr>
        <w:t>ют</w:t>
      </w:r>
      <w:r w:rsidRPr="0046667F">
        <w:rPr>
          <w:sz w:val="26"/>
          <w:szCs w:val="26"/>
        </w:rPr>
        <w:t xml:space="preserve">на конверте количество сданных участником ГИА тетрадей, черновиков, бланков, дополнительных листов, ставят свою подпись. </w:t>
      </w:r>
    </w:p>
    <w:p w:rsidR="00022B3A" w:rsidRPr="0046667F" w:rsidRDefault="00022B3A" w:rsidP="00135E52">
      <w:pPr>
        <w:widowControl w:val="0"/>
        <w:tabs>
          <w:tab w:val="left" w:pos="1440"/>
        </w:tabs>
        <w:ind w:firstLine="709"/>
        <w:jc w:val="both"/>
        <w:rPr>
          <w:sz w:val="26"/>
          <w:szCs w:val="26"/>
        </w:rPr>
      </w:pPr>
      <w:r w:rsidRPr="0046667F">
        <w:rPr>
          <w:i/>
          <w:iCs/>
          <w:sz w:val="26"/>
          <w:szCs w:val="26"/>
        </w:rPr>
        <w:t>Примечание.</w:t>
      </w:r>
      <w:r w:rsidRPr="0046667F">
        <w:rPr>
          <w:sz w:val="26"/>
          <w:szCs w:val="26"/>
        </w:rPr>
        <w:t xml:space="preserve"> В случае принятия решения ГЭК об организации работы тифлопереводчиков в аудитории проведения экзамена после его окончания уполномоченный представитель</w:t>
      </w:r>
      <w:r>
        <w:rPr>
          <w:sz w:val="26"/>
          <w:szCs w:val="26"/>
        </w:rPr>
        <w:t xml:space="preserve"> ГЭК (</w:t>
      </w:r>
      <w:r w:rsidRPr="0046667F">
        <w:rPr>
          <w:sz w:val="26"/>
          <w:szCs w:val="26"/>
        </w:rPr>
        <w:t>член ГЭК</w:t>
      </w:r>
      <w:r>
        <w:rPr>
          <w:sz w:val="26"/>
          <w:szCs w:val="26"/>
        </w:rPr>
        <w:t>)</w:t>
      </w:r>
      <w:r w:rsidRPr="0046667F">
        <w:rPr>
          <w:sz w:val="26"/>
          <w:szCs w:val="26"/>
        </w:rPr>
        <w:t xml:space="preserve"> приглашает комиссию тифлопереводчиков  для работы по переводу. Тифлопереводчики работают в присутствии уполномоченн</w:t>
      </w:r>
      <w:r>
        <w:rPr>
          <w:sz w:val="26"/>
          <w:szCs w:val="26"/>
        </w:rPr>
        <w:t>ого</w:t>
      </w:r>
      <w:r w:rsidRPr="0046667F">
        <w:rPr>
          <w:sz w:val="26"/>
          <w:szCs w:val="26"/>
        </w:rPr>
        <w:t xml:space="preserve"> представител</w:t>
      </w:r>
      <w:r>
        <w:rPr>
          <w:sz w:val="26"/>
          <w:szCs w:val="26"/>
        </w:rPr>
        <w:t>я ГЭК (</w:t>
      </w:r>
      <w:r w:rsidRPr="0046667F">
        <w:rPr>
          <w:sz w:val="26"/>
          <w:szCs w:val="26"/>
        </w:rPr>
        <w:t>член</w:t>
      </w:r>
      <w:r>
        <w:rPr>
          <w:sz w:val="26"/>
          <w:szCs w:val="26"/>
        </w:rPr>
        <w:t>а</w:t>
      </w:r>
      <w:r w:rsidRPr="0046667F">
        <w:rPr>
          <w:sz w:val="26"/>
          <w:szCs w:val="26"/>
        </w:rPr>
        <w:t xml:space="preserve"> ГЭК</w:t>
      </w:r>
      <w:r>
        <w:rPr>
          <w:sz w:val="26"/>
          <w:szCs w:val="26"/>
        </w:rPr>
        <w:t>) и</w:t>
      </w:r>
      <w:r w:rsidRPr="0046667F">
        <w:rPr>
          <w:sz w:val="26"/>
          <w:szCs w:val="26"/>
        </w:rPr>
        <w:t xml:space="preserve"> организаторов. Во время работы тифлопереводчиков осуществляется видеозапись. После выполнения работы тифлопереводчиков организаторы собирают со столов участников экзамена ЭМ (конверты с тетрадями, бланки регистрации, бланки ответов № 1 и бланки </w:t>
      </w:r>
      <w:r>
        <w:rPr>
          <w:sz w:val="26"/>
          <w:szCs w:val="26"/>
        </w:rPr>
        <w:t>ответов   № 2, КИМ, черновики).</w:t>
      </w:r>
    </w:p>
    <w:p w:rsidR="00022B3A" w:rsidRPr="0046667F" w:rsidRDefault="00022B3A" w:rsidP="00135E52">
      <w:pPr>
        <w:widowControl w:val="0"/>
        <w:tabs>
          <w:tab w:val="left" w:pos="1440"/>
        </w:tabs>
        <w:ind w:firstLine="709"/>
        <w:jc w:val="both"/>
        <w:rPr>
          <w:sz w:val="26"/>
          <w:szCs w:val="26"/>
        </w:rPr>
      </w:pPr>
      <w:r w:rsidRPr="0046667F">
        <w:rPr>
          <w:sz w:val="26"/>
          <w:szCs w:val="26"/>
        </w:rPr>
        <w:t>По итогам сбора ЭМ у участников ГИА организатор формирует материал</w:t>
      </w:r>
      <w:r>
        <w:rPr>
          <w:sz w:val="26"/>
          <w:szCs w:val="26"/>
        </w:rPr>
        <w:t>ы по следующим категориям</w:t>
      </w:r>
      <w:r w:rsidRPr="0046667F">
        <w:rPr>
          <w:sz w:val="26"/>
          <w:szCs w:val="26"/>
        </w:rPr>
        <w:t>:</w:t>
      </w:r>
    </w:p>
    <w:p w:rsidR="00022B3A" w:rsidRPr="00692093" w:rsidRDefault="00022B3A" w:rsidP="006740BF">
      <w:pPr>
        <w:pStyle w:val="ListParagraph"/>
        <w:widowControl w:val="0"/>
        <w:tabs>
          <w:tab w:val="left" w:pos="0"/>
        </w:tabs>
        <w:ind w:left="0" w:firstLine="709"/>
        <w:jc w:val="both"/>
        <w:rPr>
          <w:rFonts w:ascii="Times New Roman" w:hAnsi="Times New Roman" w:cs="Times New Roman"/>
          <w:sz w:val="26"/>
          <w:szCs w:val="26"/>
        </w:rPr>
      </w:pPr>
      <w:r w:rsidRPr="00692093">
        <w:rPr>
          <w:rFonts w:ascii="Times New Roman" w:hAnsi="Times New Roman" w:cs="Times New Roman"/>
          <w:sz w:val="26"/>
          <w:szCs w:val="26"/>
        </w:rPr>
        <w:t>конверты ИК, в к</w:t>
      </w:r>
      <w:r>
        <w:rPr>
          <w:rFonts w:ascii="Times New Roman" w:hAnsi="Times New Roman" w:cs="Times New Roman"/>
          <w:sz w:val="26"/>
          <w:szCs w:val="26"/>
        </w:rPr>
        <w:t xml:space="preserve">оторых находятся </w:t>
      </w:r>
      <w:r w:rsidRPr="00692093">
        <w:rPr>
          <w:rFonts w:ascii="Times New Roman" w:hAnsi="Times New Roman" w:cs="Times New Roman"/>
          <w:sz w:val="26"/>
          <w:szCs w:val="26"/>
        </w:rPr>
        <w:t>тетради для ответов на задания ГИА, бланки регистрации, бланки ответов № 1 - для участников ЕГЭ, бланки ответов № 2;</w:t>
      </w:r>
    </w:p>
    <w:p w:rsidR="00022B3A" w:rsidRPr="00692093" w:rsidRDefault="00022B3A" w:rsidP="006740BF">
      <w:pPr>
        <w:pStyle w:val="ListParagraph"/>
        <w:widowControl w:val="0"/>
        <w:tabs>
          <w:tab w:val="left" w:pos="0"/>
        </w:tabs>
        <w:spacing w:after="0" w:line="240" w:lineRule="auto"/>
        <w:ind w:left="0" w:firstLine="709"/>
        <w:jc w:val="both"/>
        <w:rPr>
          <w:rFonts w:ascii="Times New Roman" w:hAnsi="Times New Roman" w:cs="Times New Roman"/>
          <w:sz w:val="26"/>
          <w:szCs w:val="26"/>
        </w:rPr>
      </w:pPr>
      <w:r w:rsidRPr="00692093">
        <w:rPr>
          <w:rFonts w:ascii="Times New Roman" w:hAnsi="Times New Roman" w:cs="Times New Roman"/>
          <w:sz w:val="26"/>
          <w:szCs w:val="26"/>
        </w:rPr>
        <w:t>черновики;</w:t>
      </w:r>
    </w:p>
    <w:p w:rsidR="00022B3A" w:rsidRPr="00692093" w:rsidRDefault="00022B3A" w:rsidP="006740BF">
      <w:pPr>
        <w:pStyle w:val="ListParagraph"/>
        <w:widowControl w:val="0"/>
        <w:tabs>
          <w:tab w:val="left" w:pos="0"/>
        </w:tabs>
        <w:spacing w:after="0" w:line="240" w:lineRule="auto"/>
        <w:ind w:left="0" w:firstLine="709"/>
        <w:jc w:val="both"/>
        <w:rPr>
          <w:rFonts w:ascii="Times New Roman" w:hAnsi="Times New Roman" w:cs="Times New Roman"/>
          <w:sz w:val="26"/>
          <w:szCs w:val="26"/>
        </w:rPr>
      </w:pPr>
      <w:r w:rsidRPr="00692093">
        <w:rPr>
          <w:rFonts w:ascii="Times New Roman" w:hAnsi="Times New Roman" w:cs="Times New Roman"/>
          <w:sz w:val="26"/>
          <w:szCs w:val="26"/>
        </w:rPr>
        <w:t>КИМ.</w:t>
      </w:r>
    </w:p>
    <w:p w:rsidR="00022B3A" w:rsidRPr="0046667F" w:rsidRDefault="00022B3A" w:rsidP="006740BF">
      <w:pPr>
        <w:widowControl w:val="0"/>
        <w:ind w:firstLine="708"/>
        <w:jc w:val="both"/>
        <w:rPr>
          <w:sz w:val="26"/>
          <w:szCs w:val="26"/>
        </w:rPr>
      </w:pPr>
      <w:r w:rsidRPr="0046667F">
        <w:rPr>
          <w:sz w:val="26"/>
          <w:szCs w:val="26"/>
        </w:rPr>
        <w:t>Организатор должен пересчитать конверты ИК и запечатать их в пакет</w:t>
      </w:r>
      <w:r w:rsidRPr="0046667F">
        <w:rPr>
          <w:rStyle w:val="FootnoteReference"/>
          <w:sz w:val="26"/>
          <w:szCs w:val="26"/>
        </w:rPr>
        <w:footnoteReference w:id="9"/>
      </w:r>
      <w:r w:rsidRPr="0046667F">
        <w:rPr>
          <w:sz w:val="26"/>
          <w:szCs w:val="26"/>
        </w:rPr>
        <w:t xml:space="preserve">. Тетради для записи ответов и бланки ГИА слепых участников экзамена могут быть упакованы в один пакет из аудитории. </w:t>
      </w:r>
    </w:p>
    <w:p w:rsidR="00022B3A" w:rsidRPr="0046667F" w:rsidRDefault="00022B3A" w:rsidP="00D068FB">
      <w:pPr>
        <w:widowControl w:val="0"/>
        <w:ind w:firstLine="851"/>
        <w:jc w:val="both"/>
        <w:rPr>
          <w:sz w:val="26"/>
          <w:szCs w:val="26"/>
        </w:rPr>
      </w:pPr>
      <w:r w:rsidRPr="0046667F">
        <w:rPr>
          <w:sz w:val="26"/>
          <w:szCs w:val="26"/>
        </w:rPr>
        <w:t xml:space="preserve">В случае если ЭМ не помещаются в один пакет, допускается упаковка тетрадей и бланков каждого участника в пакеты по отдельности. </w:t>
      </w:r>
    </w:p>
    <w:p w:rsidR="00022B3A" w:rsidRPr="0046667F" w:rsidRDefault="00022B3A" w:rsidP="00D068FB">
      <w:pPr>
        <w:widowControl w:val="0"/>
        <w:tabs>
          <w:tab w:val="left" w:pos="1440"/>
        </w:tabs>
        <w:ind w:firstLine="851"/>
        <w:jc w:val="both"/>
        <w:rPr>
          <w:sz w:val="26"/>
          <w:szCs w:val="26"/>
        </w:rPr>
      </w:pPr>
      <w:r w:rsidRPr="0046667F">
        <w:rPr>
          <w:sz w:val="26"/>
          <w:szCs w:val="26"/>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022B3A" w:rsidRPr="0046667F" w:rsidRDefault="00022B3A" w:rsidP="00D068FB">
      <w:pPr>
        <w:widowControl w:val="0"/>
        <w:tabs>
          <w:tab w:val="left" w:pos="1440"/>
        </w:tabs>
        <w:ind w:firstLine="851"/>
        <w:jc w:val="both"/>
        <w:rPr>
          <w:i/>
          <w:iCs/>
          <w:sz w:val="26"/>
          <w:szCs w:val="26"/>
        </w:rPr>
      </w:pPr>
      <w:r w:rsidRPr="0046667F">
        <w:rPr>
          <w:i/>
          <w:iCs/>
          <w:sz w:val="26"/>
          <w:szCs w:val="26"/>
        </w:rPr>
        <w:t>Для участников ГИА, выполняющих работу с использованием компьютера или специального ПО</w:t>
      </w:r>
      <w:r>
        <w:rPr>
          <w:i/>
          <w:iCs/>
          <w:sz w:val="26"/>
          <w:szCs w:val="26"/>
        </w:rPr>
        <w:t>(см. приложение 7)</w:t>
      </w:r>
    </w:p>
    <w:p w:rsidR="00022B3A" w:rsidRPr="0046667F" w:rsidRDefault="00022B3A" w:rsidP="00D068FB">
      <w:pPr>
        <w:widowControl w:val="0"/>
        <w:tabs>
          <w:tab w:val="left" w:pos="1440"/>
        </w:tabs>
        <w:ind w:firstLine="851"/>
        <w:jc w:val="both"/>
        <w:rPr>
          <w:sz w:val="26"/>
          <w:szCs w:val="26"/>
        </w:rPr>
      </w:pPr>
      <w:r w:rsidRPr="0046667F">
        <w:rPr>
          <w:sz w:val="26"/>
          <w:szCs w:val="26"/>
        </w:rPr>
        <w:t xml:space="preserve">В случае использования компьютера или специального ПОорганизаторы в присутствии участников экзамена распечатывают ответы участников с компьютера, ставят отметку на распечатанных бланках о количестве распечатанных листов. </w:t>
      </w:r>
    </w:p>
    <w:p w:rsidR="00022B3A" w:rsidRPr="007C61DB" w:rsidRDefault="00022B3A" w:rsidP="00D068FB">
      <w:pPr>
        <w:widowControl w:val="0"/>
        <w:tabs>
          <w:tab w:val="left" w:pos="1440"/>
        </w:tabs>
        <w:ind w:firstLine="851"/>
        <w:jc w:val="both"/>
        <w:rPr>
          <w:b/>
          <w:bCs/>
          <w:color w:val="FF0000"/>
          <w:sz w:val="26"/>
          <w:szCs w:val="26"/>
        </w:rPr>
      </w:pPr>
      <w:r w:rsidRPr="007C61DB">
        <w:rPr>
          <w:b/>
          <w:bCs/>
          <w:color w:val="FF0000"/>
          <w:sz w:val="26"/>
          <w:szCs w:val="26"/>
        </w:rPr>
        <w:t xml:space="preserve">Распечатанные листы упаковываются в отдельный пакет. </w:t>
      </w:r>
    </w:p>
    <w:p w:rsidR="00022B3A" w:rsidRPr="007C61DB" w:rsidRDefault="00022B3A" w:rsidP="00D068FB">
      <w:pPr>
        <w:widowControl w:val="0"/>
        <w:tabs>
          <w:tab w:val="left" w:pos="1440"/>
        </w:tabs>
        <w:ind w:firstLine="851"/>
        <w:jc w:val="both"/>
        <w:rPr>
          <w:b/>
          <w:bCs/>
          <w:color w:val="FF0000"/>
          <w:sz w:val="26"/>
          <w:szCs w:val="26"/>
        </w:rPr>
      </w:pPr>
      <w:r w:rsidRPr="007C61DB">
        <w:rPr>
          <w:b/>
          <w:bCs/>
          <w:color w:val="FF0000"/>
          <w:sz w:val="26"/>
          <w:szCs w:val="26"/>
        </w:rPr>
        <w:t>В случае отсутствия специального ПОассистент протоколирует ответы участника в бланки ответов в присутствии уполномоченного представителя ГЭК (члена ГЭК).</w:t>
      </w:r>
    </w:p>
    <w:p w:rsidR="00022B3A" w:rsidRPr="0046667F" w:rsidRDefault="00022B3A" w:rsidP="00D068FB">
      <w:pPr>
        <w:widowControl w:val="0"/>
        <w:tabs>
          <w:tab w:val="left" w:pos="0"/>
        </w:tabs>
        <w:ind w:firstLine="851"/>
        <w:jc w:val="both"/>
        <w:rPr>
          <w:sz w:val="26"/>
          <w:szCs w:val="26"/>
        </w:rPr>
      </w:pPr>
      <w:r w:rsidRPr="0046667F">
        <w:rPr>
          <w:sz w:val="26"/>
          <w:szCs w:val="26"/>
        </w:rPr>
        <w:t>В присутствии общественных наблюдателей (при наличии) и уполномоченного представителя</w:t>
      </w:r>
      <w:r>
        <w:rPr>
          <w:sz w:val="26"/>
          <w:szCs w:val="26"/>
        </w:rPr>
        <w:t xml:space="preserve"> ГЭК (</w:t>
      </w:r>
      <w:r w:rsidRPr="0046667F">
        <w:rPr>
          <w:sz w:val="26"/>
          <w:szCs w:val="26"/>
        </w:rPr>
        <w:t>члена ГЭК</w:t>
      </w:r>
      <w:r>
        <w:rPr>
          <w:sz w:val="26"/>
          <w:szCs w:val="26"/>
        </w:rPr>
        <w:t>)</w:t>
      </w:r>
      <w:r w:rsidRPr="0046667F">
        <w:rPr>
          <w:sz w:val="26"/>
          <w:szCs w:val="26"/>
        </w:rPr>
        <w:t xml:space="preserve"> ассистенты  переносят в полном соответствии ответы участников экзамена на бланки регистрации и стандартные бланки ответов. </w:t>
      </w:r>
    </w:p>
    <w:p w:rsidR="00022B3A" w:rsidRPr="0046667F" w:rsidRDefault="00022B3A" w:rsidP="00D068FB">
      <w:pPr>
        <w:widowControl w:val="0"/>
        <w:tabs>
          <w:tab w:val="left" w:pos="0"/>
        </w:tabs>
        <w:ind w:firstLine="851"/>
        <w:jc w:val="both"/>
        <w:rPr>
          <w:sz w:val="26"/>
          <w:szCs w:val="26"/>
        </w:rPr>
      </w:pPr>
      <w:r w:rsidRPr="0046667F">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022B3A" w:rsidRPr="0046667F" w:rsidRDefault="00022B3A" w:rsidP="00D068FB">
      <w:pPr>
        <w:widowControl w:val="0"/>
        <w:tabs>
          <w:tab w:val="left" w:pos="1440"/>
        </w:tabs>
        <w:ind w:firstLine="851"/>
        <w:jc w:val="both"/>
        <w:rPr>
          <w:sz w:val="26"/>
          <w:szCs w:val="26"/>
        </w:rPr>
      </w:pPr>
      <w:r w:rsidRPr="0046667F">
        <w:rPr>
          <w:sz w:val="26"/>
          <w:szCs w:val="26"/>
        </w:rPr>
        <w:t>По окончании переноса ответов участников экзамена на бланки стандартного размера организатор формирует стопки материалов:</w:t>
      </w:r>
    </w:p>
    <w:p w:rsidR="00022B3A" w:rsidRPr="0046667F" w:rsidRDefault="00022B3A" w:rsidP="00D068FB">
      <w:pPr>
        <w:widowControl w:val="0"/>
        <w:tabs>
          <w:tab w:val="left" w:pos="0"/>
        </w:tabs>
        <w:ind w:firstLine="851"/>
        <w:jc w:val="both"/>
        <w:rPr>
          <w:sz w:val="26"/>
          <w:szCs w:val="26"/>
        </w:rPr>
      </w:pPr>
      <w:r w:rsidRPr="0046667F">
        <w:rPr>
          <w:sz w:val="26"/>
          <w:szCs w:val="26"/>
        </w:rPr>
        <w:t>бланки регистрации;</w:t>
      </w:r>
    </w:p>
    <w:p w:rsidR="00022B3A" w:rsidRPr="0046667F" w:rsidRDefault="00022B3A" w:rsidP="00D068FB">
      <w:pPr>
        <w:widowControl w:val="0"/>
        <w:tabs>
          <w:tab w:val="left" w:pos="0"/>
        </w:tabs>
        <w:ind w:firstLine="851"/>
        <w:jc w:val="both"/>
        <w:rPr>
          <w:sz w:val="26"/>
          <w:szCs w:val="26"/>
        </w:rPr>
      </w:pPr>
      <w:r w:rsidRPr="0046667F">
        <w:rPr>
          <w:sz w:val="26"/>
          <w:szCs w:val="26"/>
        </w:rPr>
        <w:t>бланки ответов № 1;</w:t>
      </w:r>
    </w:p>
    <w:p w:rsidR="00022B3A" w:rsidRPr="0046667F" w:rsidRDefault="00022B3A" w:rsidP="00D068FB">
      <w:pPr>
        <w:widowControl w:val="0"/>
        <w:tabs>
          <w:tab w:val="left" w:pos="0"/>
        </w:tabs>
        <w:ind w:firstLine="851"/>
        <w:jc w:val="both"/>
        <w:rPr>
          <w:sz w:val="26"/>
          <w:szCs w:val="26"/>
        </w:rPr>
      </w:pPr>
      <w:r w:rsidRPr="0046667F">
        <w:rPr>
          <w:sz w:val="26"/>
          <w:szCs w:val="26"/>
        </w:rPr>
        <w:t>бланки ответов № 2, в том числе дополнительные бланки ответов № 2;</w:t>
      </w:r>
    </w:p>
    <w:p w:rsidR="00022B3A" w:rsidRPr="0046667F" w:rsidRDefault="00022B3A" w:rsidP="00D068FB">
      <w:pPr>
        <w:widowControl w:val="0"/>
        <w:tabs>
          <w:tab w:val="left" w:pos="0"/>
        </w:tabs>
        <w:ind w:firstLine="851"/>
        <w:jc w:val="both"/>
        <w:rPr>
          <w:sz w:val="26"/>
          <w:szCs w:val="26"/>
        </w:rPr>
      </w:pPr>
      <w:r w:rsidRPr="0046667F">
        <w:rPr>
          <w:sz w:val="26"/>
          <w:szCs w:val="26"/>
        </w:rPr>
        <w:t>распечатанные листы ответов участников.</w:t>
      </w:r>
    </w:p>
    <w:p w:rsidR="00022B3A" w:rsidRPr="008277D2" w:rsidRDefault="00022B3A" w:rsidP="008277D2">
      <w:pPr>
        <w:pStyle w:val="Heading1"/>
      </w:pPr>
      <w:bookmarkStart w:id="17" w:name="_Toc412737758"/>
      <w:bookmarkStart w:id="18" w:name="_Toc501533738"/>
      <w:r w:rsidRPr="008277D2">
        <w:t>3.4. Особенности завершающего этапа проведения экзамена в ППЭ</w:t>
      </w:r>
      <w:bookmarkEnd w:id="17"/>
      <w:bookmarkEnd w:id="18"/>
    </w:p>
    <w:p w:rsidR="00022B3A" w:rsidRPr="0046667F" w:rsidRDefault="00022B3A" w:rsidP="00692093">
      <w:pPr>
        <w:widowControl w:val="0"/>
        <w:tabs>
          <w:tab w:val="left" w:pos="720"/>
        </w:tabs>
        <w:spacing w:before="120"/>
        <w:jc w:val="both"/>
        <w:rPr>
          <w:sz w:val="26"/>
          <w:szCs w:val="26"/>
        </w:rPr>
      </w:pPr>
      <w:r w:rsidRPr="0046667F">
        <w:rPr>
          <w:b/>
          <w:bCs/>
          <w:sz w:val="26"/>
          <w:szCs w:val="26"/>
        </w:rPr>
        <w:t>Передача ЭМ руководителем ППЭ после проведения экзамена</w:t>
      </w:r>
    </w:p>
    <w:p w:rsidR="00022B3A" w:rsidRPr="0046667F" w:rsidRDefault="00022B3A" w:rsidP="00D068FB">
      <w:pPr>
        <w:widowControl w:val="0"/>
        <w:tabs>
          <w:tab w:val="left" w:pos="720"/>
        </w:tabs>
        <w:ind w:firstLine="851"/>
        <w:jc w:val="both"/>
        <w:rPr>
          <w:sz w:val="26"/>
          <w:szCs w:val="26"/>
        </w:rPr>
      </w:pPr>
      <w:r w:rsidRPr="0046667F">
        <w:rPr>
          <w:sz w:val="26"/>
          <w:szCs w:val="26"/>
        </w:rPr>
        <w:t>Руководитель ППЭ в присутствии уполномоченного представителя</w:t>
      </w:r>
      <w:r>
        <w:rPr>
          <w:sz w:val="26"/>
          <w:szCs w:val="26"/>
        </w:rPr>
        <w:t xml:space="preserve"> ГЭК (</w:t>
      </w:r>
      <w:r w:rsidRPr="0046667F">
        <w:rPr>
          <w:sz w:val="26"/>
          <w:szCs w:val="26"/>
        </w:rPr>
        <w:t>члена ГЭК</w:t>
      </w:r>
      <w:r>
        <w:rPr>
          <w:sz w:val="26"/>
          <w:szCs w:val="26"/>
        </w:rPr>
        <w:t>)</w:t>
      </w:r>
      <w:r w:rsidRPr="0046667F">
        <w:rPr>
          <w:sz w:val="26"/>
          <w:szCs w:val="26"/>
        </w:rPr>
        <w:t xml:space="preserve"> обязан по окончании экзамена получить от всех ответственных организаторов по аудиториям и пересчитать:</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Из аудитории для слепых участников экзамена</w:t>
      </w:r>
      <w:r w:rsidRPr="0046667F">
        <w:rPr>
          <w:rStyle w:val="FootnoteReference"/>
          <w:i/>
          <w:iCs/>
          <w:sz w:val="26"/>
          <w:szCs w:val="26"/>
        </w:rPr>
        <w:footnoteReference w:id="10"/>
      </w:r>
      <w:r w:rsidRPr="0046667F">
        <w:rPr>
          <w:i/>
          <w:iCs/>
          <w:sz w:val="26"/>
          <w:szCs w:val="26"/>
        </w:rPr>
        <w:t>:</w:t>
      </w:r>
    </w:p>
    <w:p w:rsidR="00022B3A" w:rsidRPr="0046667F" w:rsidRDefault="00022B3A" w:rsidP="00D068FB">
      <w:pPr>
        <w:widowControl w:val="0"/>
        <w:tabs>
          <w:tab w:val="left" w:pos="0"/>
        </w:tabs>
        <w:ind w:firstLine="851"/>
        <w:jc w:val="both"/>
        <w:rPr>
          <w:sz w:val="26"/>
          <w:szCs w:val="26"/>
        </w:rPr>
      </w:pPr>
      <w:r w:rsidRPr="0046667F">
        <w:rPr>
          <w:sz w:val="26"/>
          <w:szCs w:val="26"/>
        </w:rPr>
        <w:t xml:space="preserve">конверты ИК, в которых находятся: </w:t>
      </w:r>
    </w:p>
    <w:p w:rsidR="00022B3A" w:rsidRPr="0046667F" w:rsidRDefault="00022B3A" w:rsidP="00D068FB">
      <w:pPr>
        <w:widowControl w:val="0"/>
        <w:tabs>
          <w:tab w:val="left" w:pos="0"/>
        </w:tabs>
        <w:ind w:firstLine="851"/>
        <w:jc w:val="both"/>
        <w:rPr>
          <w:sz w:val="26"/>
          <w:szCs w:val="26"/>
        </w:rPr>
      </w:pPr>
      <w:r w:rsidRPr="0046667F">
        <w:rPr>
          <w:sz w:val="26"/>
          <w:szCs w:val="26"/>
        </w:rPr>
        <w:t xml:space="preserve">тетради для ответов на задания ГИА, </w:t>
      </w:r>
    </w:p>
    <w:p w:rsidR="00022B3A" w:rsidRPr="0046667F" w:rsidRDefault="00022B3A" w:rsidP="00D068FB">
      <w:pPr>
        <w:widowControl w:val="0"/>
        <w:tabs>
          <w:tab w:val="left" w:pos="0"/>
        </w:tabs>
        <w:ind w:firstLine="851"/>
        <w:jc w:val="both"/>
        <w:rPr>
          <w:sz w:val="26"/>
          <w:szCs w:val="26"/>
        </w:rPr>
      </w:pPr>
      <w:r w:rsidRPr="0046667F">
        <w:rPr>
          <w:sz w:val="26"/>
          <w:szCs w:val="26"/>
        </w:rPr>
        <w:t xml:space="preserve">бланки регистрации, </w:t>
      </w:r>
    </w:p>
    <w:p w:rsidR="00022B3A" w:rsidRPr="0046667F" w:rsidRDefault="00022B3A" w:rsidP="00D068FB">
      <w:pPr>
        <w:widowControl w:val="0"/>
        <w:tabs>
          <w:tab w:val="left" w:pos="0"/>
        </w:tabs>
        <w:ind w:firstLine="851"/>
        <w:jc w:val="both"/>
        <w:rPr>
          <w:sz w:val="26"/>
          <w:szCs w:val="26"/>
        </w:rPr>
      </w:pPr>
      <w:r w:rsidRPr="0046667F">
        <w:rPr>
          <w:sz w:val="26"/>
          <w:szCs w:val="26"/>
        </w:rPr>
        <w:t>бланки ответов № 1,</w:t>
      </w:r>
    </w:p>
    <w:p w:rsidR="00022B3A" w:rsidRPr="0046667F" w:rsidRDefault="00022B3A" w:rsidP="00D068FB">
      <w:pPr>
        <w:widowControl w:val="0"/>
        <w:tabs>
          <w:tab w:val="left" w:pos="0"/>
        </w:tabs>
        <w:ind w:firstLine="851"/>
        <w:jc w:val="both"/>
        <w:rPr>
          <w:sz w:val="26"/>
          <w:szCs w:val="26"/>
        </w:rPr>
      </w:pPr>
      <w:r w:rsidRPr="0046667F">
        <w:rPr>
          <w:sz w:val="26"/>
          <w:szCs w:val="26"/>
        </w:rPr>
        <w:t>бланки ответов №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 xml:space="preserve">КИМ; </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черновики.</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Из аудитории для слабовидящих участников экзамена:</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запечатанные возвратные доставочные пакеты с бланками регистрации (</w:t>
      </w:r>
      <w:r>
        <w:rPr>
          <w:sz w:val="26"/>
          <w:szCs w:val="26"/>
        </w:rPr>
        <w:t>масштабированными</w:t>
      </w:r>
      <w:r w:rsidRPr="0046667F">
        <w:rPr>
          <w:sz w:val="26"/>
          <w:szCs w:val="26"/>
        </w:rPr>
        <w:t xml:space="preserve"> - в конверте формата А3; стандартными - в стандартном возвратном доставочном пакете);</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бланками ответов № 1 (</w:t>
      </w:r>
      <w:r>
        <w:rPr>
          <w:sz w:val="26"/>
          <w:szCs w:val="26"/>
        </w:rPr>
        <w:t>масштабированными</w:t>
      </w:r>
      <w:r w:rsidRPr="0046667F">
        <w:rPr>
          <w:sz w:val="26"/>
          <w:szCs w:val="26"/>
        </w:rPr>
        <w:t xml:space="preserve"> - в конверте формата А3; стандартными - в стандартном возвратном доставочном пакете) и бланками ответов № 2 (включая дополнительные бланки ответов № 2);</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запечатанные пакеты с использованными КИМ (стандартными и увеличенными - в конверте формата А3);</w:t>
      </w:r>
    </w:p>
    <w:p w:rsidR="00022B3A" w:rsidRPr="0046667F" w:rsidRDefault="00022B3A" w:rsidP="00D068FB">
      <w:pPr>
        <w:pStyle w:val="BodyText2"/>
        <w:widowControl w:val="0"/>
        <w:tabs>
          <w:tab w:val="left" w:pos="0"/>
        </w:tabs>
        <w:ind w:firstLine="851"/>
        <w:jc w:val="both"/>
        <w:rPr>
          <w:sz w:val="26"/>
          <w:szCs w:val="26"/>
        </w:rPr>
      </w:pPr>
      <w:r w:rsidRPr="0046667F">
        <w:rPr>
          <w:sz w:val="26"/>
          <w:szCs w:val="26"/>
        </w:rPr>
        <w:t>черновики.</w:t>
      </w:r>
    </w:p>
    <w:p w:rsidR="00022B3A" w:rsidRPr="0046667F" w:rsidRDefault="00022B3A" w:rsidP="00D068FB">
      <w:pPr>
        <w:pStyle w:val="BodyTextIndent"/>
        <w:tabs>
          <w:tab w:val="left" w:pos="0"/>
        </w:tabs>
        <w:ind w:firstLine="851"/>
        <w:rPr>
          <w:sz w:val="26"/>
          <w:szCs w:val="26"/>
        </w:rPr>
      </w:pPr>
      <w:r w:rsidRPr="0046667F">
        <w:rPr>
          <w:i/>
          <w:iCs/>
          <w:sz w:val="26"/>
          <w:szCs w:val="26"/>
        </w:rPr>
        <w:t>Из аудитории для участников ГИА, выполнявших  работу с использованием компьютера или специального ПО</w:t>
      </w:r>
      <w:r w:rsidRPr="0046667F">
        <w:rPr>
          <w:sz w:val="26"/>
          <w:szCs w:val="26"/>
        </w:rPr>
        <w:t>:</w:t>
      </w:r>
    </w:p>
    <w:p w:rsidR="00022B3A" w:rsidRPr="0046667F" w:rsidRDefault="00022B3A" w:rsidP="00D068FB">
      <w:pPr>
        <w:pStyle w:val="BodyTextIndent"/>
        <w:tabs>
          <w:tab w:val="left" w:pos="0"/>
        </w:tabs>
        <w:ind w:firstLine="851"/>
        <w:rPr>
          <w:sz w:val="26"/>
          <w:szCs w:val="26"/>
        </w:rPr>
      </w:pPr>
      <w:r w:rsidRPr="0046667F">
        <w:rPr>
          <w:sz w:val="26"/>
          <w:szCs w:val="26"/>
        </w:rPr>
        <w:t xml:space="preserve">конверты ИК, в которых находятся: </w:t>
      </w:r>
    </w:p>
    <w:p w:rsidR="00022B3A" w:rsidRPr="0046667F" w:rsidRDefault="00022B3A" w:rsidP="00D068FB">
      <w:pPr>
        <w:pStyle w:val="BodyTextIndent"/>
        <w:tabs>
          <w:tab w:val="left" w:pos="0"/>
        </w:tabs>
        <w:ind w:firstLine="851"/>
        <w:rPr>
          <w:sz w:val="26"/>
          <w:szCs w:val="26"/>
        </w:rPr>
      </w:pPr>
      <w:r w:rsidRPr="0046667F">
        <w:rPr>
          <w:sz w:val="26"/>
          <w:szCs w:val="26"/>
        </w:rPr>
        <w:t xml:space="preserve">распечатанные листы ответов участников на задания ГИА, </w:t>
      </w:r>
    </w:p>
    <w:p w:rsidR="00022B3A" w:rsidRPr="0046667F" w:rsidRDefault="00022B3A" w:rsidP="00D068FB">
      <w:pPr>
        <w:pStyle w:val="BodyTextIndent"/>
        <w:tabs>
          <w:tab w:val="left" w:pos="0"/>
        </w:tabs>
        <w:ind w:firstLine="851"/>
        <w:rPr>
          <w:sz w:val="26"/>
          <w:szCs w:val="26"/>
        </w:rPr>
      </w:pPr>
      <w:r w:rsidRPr="0046667F">
        <w:rPr>
          <w:sz w:val="26"/>
          <w:szCs w:val="26"/>
        </w:rPr>
        <w:t xml:space="preserve">бланки регистрации; </w:t>
      </w:r>
    </w:p>
    <w:p w:rsidR="00022B3A" w:rsidRPr="0046667F" w:rsidRDefault="00022B3A" w:rsidP="00D068FB">
      <w:pPr>
        <w:pStyle w:val="BodyTextIndent"/>
        <w:tabs>
          <w:tab w:val="left" w:pos="0"/>
        </w:tabs>
        <w:ind w:firstLine="851"/>
        <w:rPr>
          <w:sz w:val="26"/>
          <w:szCs w:val="26"/>
        </w:rPr>
      </w:pPr>
      <w:r w:rsidRPr="0046667F">
        <w:rPr>
          <w:sz w:val="26"/>
          <w:szCs w:val="26"/>
        </w:rPr>
        <w:t xml:space="preserve">бланки ответов № 1, </w:t>
      </w:r>
    </w:p>
    <w:p w:rsidR="00022B3A" w:rsidRPr="0046667F" w:rsidRDefault="00022B3A" w:rsidP="00D068FB">
      <w:pPr>
        <w:pStyle w:val="BodyTextIndent"/>
        <w:tabs>
          <w:tab w:val="left" w:pos="0"/>
        </w:tabs>
        <w:ind w:firstLine="851"/>
        <w:rPr>
          <w:sz w:val="26"/>
          <w:szCs w:val="26"/>
        </w:rPr>
      </w:pPr>
      <w:r w:rsidRPr="0046667F">
        <w:rPr>
          <w:sz w:val="26"/>
          <w:szCs w:val="26"/>
        </w:rPr>
        <w:t>бланки ответов № 2;</w:t>
      </w:r>
    </w:p>
    <w:p w:rsidR="00022B3A" w:rsidRPr="0046667F" w:rsidRDefault="00022B3A" w:rsidP="00D068FB">
      <w:pPr>
        <w:pStyle w:val="BodyTextIndent"/>
        <w:tabs>
          <w:tab w:val="left" w:pos="0"/>
        </w:tabs>
        <w:ind w:firstLine="851"/>
        <w:rPr>
          <w:sz w:val="26"/>
          <w:szCs w:val="26"/>
        </w:rPr>
      </w:pPr>
      <w:r w:rsidRPr="0046667F">
        <w:rPr>
          <w:sz w:val="26"/>
          <w:szCs w:val="26"/>
        </w:rPr>
        <w:t>КИМ.</w:t>
      </w:r>
    </w:p>
    <w:p w:rsidR="00022B3A" w:rsidRPr="0046667F" w:rsidRDefault="00022B3A" w:rsidP="00D068FB">
      <w:pPr>
        <w:pStyle w:val="BodyTextIndent"/>
        <w:tabs>
          <w:tab w:val="left" w:pos="1440"/>
        </w:tabs>
        <w:ind w:firstLine="851"/>
        <w:rPr>
          <w:sz w:val="26"/>
          <w:szCs w:val="26"/>
        </w:rPr>
      </w:pPr>
      <w:r w:rsidRPr="0046667F">
        <w:rPr>
          <w:sz w:val="26"/>
          <w:szCs w:val="26"/>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022B3A" w:rsidRPr="0046667F" w:rsidRDefault="00022B3A" w:rsidP="00D068FB">
      <w:pPr>
        <w:pStyle w:val="BodyTextIndent"/>
        <w:tabs>
          <w:tab w:val="left" w:pos="1440"/>
        </w:tabs>
        <w:ind w:firstLine="851"/>
        <w:rPr>
          <w:sz w:val="26"/>
          <w:szCs w:val="26"/>
        </w:rPr>
      </w:pPr>
      <w:r w:rsidRPr="0046667F">
        <w:rPr>
          <w:sz w:val="26"/>
          <w:szCs w:val="26"/>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w:t>
      </w:r>
      <w:r>
        <w:rPr>
          <w:sz w:val="26"/>
          <w:szCs w:val="26"/>
        </w:rPr>
        <w:t>по</w:t>
      </w:r>
      <w:r w:rsidRPr="0046667F">
        <w:rPr>
          <w:sz w:val="26"/>
          <w:szCs w:val="26"/>
        </w:rPr>
        <w:t>заполнени</w:t>
      </w:r>
      <w:r>
        <w:rPr>
          <w:sz w:val="26"/>
          <w:szCs w:val="26"/>
        </w:rPr>
        <w:t>ю</w:t>
      </w:r>
      <w:r w:rsidRPr="0046667F">
        <w:rPr>
          <w:sz w:val="26"/>
          <w:szCs w:val="26"/>
        </w:rPr>
        <w:t xml:space="preserve">регистрационных полей. </w:t>
      </w:r>
    </w:p>
    <w:p w:rsidR="00022B3A" w:rsidRPr="0046667F" w:rsidRDefault="00022B3A" w:rsidP="00D068FB">
      <w:pPr>
        <w:pStyle w:val="BodyTextIndent"/>
        <w:tabs>
          <w:tab w:val="left" w:pos="1440"/>
        </w:tabs>
        <w:ind w:firstLine="851"/>
        <w:rPr>
          <w:sz w:val="26"/>
          <w:szCs w:val="26"/>
        </w:rPr>
      </w:pPr>
      <w:r w:rsidRPr="0046667F">
        <w:rPr>
          <w:sz w:val="26"/>
          <w:szCs w:val="26"/>
        </w:rPr>
        <w:t>Комиссия тифлопереводчиков организует работу в соответствии с Положением о комиссии тифлопереводчиков (Приложение 1).</w:t>
      </w:r>
    </w:p>
    <w:p w:rsidR="00022B3A" w:rsidRPr="0046667F" w:rsidRDefault="00022B3A" w:rsidP="00D068FB">
      <w:pPr>
        <w:pStyle w:val="BodyTextIndent"/>
        <w:tabs>
          <w:tab w:val="left" w:pos="1440"/>
        </w:tabs>
        <w:ind w:firstLine="851"/>
        <w:rPr>
          <w:sz w:val="26"/>
          <w:szCs w:val="26"/>
        </w:rPr>
      </w:pPr>
      <w:r w:rsidRPr="0046667F">
        <w:rPr>
          <w:sz w:val="26"/>
          <w:szCs w:val="26"/>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уполномоченный представитель</w:t>
      </w:r>
      <w:r>
        <w:rPr>
          <w:sz w:val="26"/>
          <w:szCs w:val="26"/>
        </w:rPr>
        <w:t xml:space="preserve"> ГЭК (</w:t>
      </w:r>
      <w:r w:rsidRPr="0046667F">
        <w:rPr>
          <w:sz w:val="26"/>
          <w:szCs w:val="26"/>
        </w:rPr>
        <w:t>член ГЭК</w:t>
      </w:r>
      <w:r>
        <w:rPr>
          <w:sz w:val="26"/>
          <w:szCs w:val="26"/>
        </w:rPr>
        <w:t>)</w:t>
      </w:r>
      <w:r w:rsidRPr="0046667F">
        <w:rPr>
          <w:sz w:val="26"/>
          <w:szCs w:val="26"/>
        </w:rPr>
        <w:t>и, по возможности, общественный наблюдатель.</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r w:rsidRPr="0046667F">
        <w:rPr>
          <w:rFonts w:ascii="Times New Roman" w:hAnsi="Times New Roman" w:cs="Times New Roman"/>
          <w:sz w:val="26"/>
          <w:szCs w:val="26"/>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уполномоченному представителю</w:t>
      </w:r>
      <w:r>
        <w:rPr>
          <w:rFonts w:ascii="Times New Roman" w:hAnsi="Times New Roman" w:cs="Times New Roman"/>
          <w:sz w:val="26"/>
          <w:szCs w:val="26"/>
        </w:rPr>
        <w:t xml:space="preserve"> ГЭК (</w:t>
      </w:r>
      <w:r w:rsidRPr="0046667F">
        <w:rPr>
          <w:rFonts w:ascii="Times New Roman" w:hAnsi="Times New Roman" w:cs="Times New Roman"/>
          <w:sz w:val="26"/>
          <w:szCs w:val="26"/>
        </w:rPr>
        <w:t>члену ГЭК</w:t>
      </w:r>
      <w:r>
        <w:rPr>
          <w:rFonts w:ascii="Times New Roman" w:hAnsi="Times New Roman" w:cs="Times New Roman"/>
          <w:sz w:val="26"/>
          <w:szCs w:val="26"/>
        </w:rPr>
        <w:t>)</w:t>
      </w:r>
      <w:r w:rsidRPr="0046667F">
        <w:rPr>
          <w:rFonts w:ascii="Times New Roman" w:hAnsi="Times New Roman" w:cs="Times New Roman"/>
          <w:sz w:val="26"/>
          <w:szCs w:val="26"/>
        </w:rPr>
        <w:t xml:space="preserve">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ЭМ из ППЭ в РЦОИ производится уполномоченным представителем</w:t>
      </w:r>
      <w:r>
        <w:rPr>
          <w:rFonts w:ascii="Times New Roman" w:hAnsi="Times New Roman" w:cs="Times New Roman"/>
          <w:sz w:val="26"/>
          <w:szCs w:val="26"/>
        </w:rPr>
        <w:t xml:space="preserve"> ГЭК</w:t>
      </w:r>
      <w:r w:rsidRPr="0046667F">
        <w:rPr>
          <w:rFonts w:ascii="Times New Roman" w:hAnsi="Times New Roman" w:cs="Times New Roman"/>
          <w:sz w:val="26"/>
          <w:szCs w:val="26"/>
        </w:rPr>
        <w:t>/членом ГЭК незамедлительно по окончании процедуры сбора и оформления документов экзамена для участников ГИА с ОВЗ, детей-инвалидов и инвалидов, если в ППЭ не проводится сканирование ЭМ.</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r w:rsidRPr="0046667F">
        <w:rPr>
          <w:rFonts w:ascii="Times New Roman" w:hAnsi="Times New Roman" w:cs="Times New Roman"/>
          <w:sz w:val="26"/>
          <w:szCs w:val="26"/>
        </w:rPr>
        <w:t>При проведении в ППЭ сканирования ЭМданные материалы из специальной аудитории сканируются отдельно и передаются в РЦОИ отдельным пакетом. Хранение и передача ЭМ осуществляется в общем порядке.</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p>
    <w:p w:rsidR="00022B3A" w:rsidRPr="0046667F" w:rsidRDefault="00022B3A" w:rsidP="00D068FB">
      <w:pPr>
        <w:spacing w:after="200"/>
        <w:ind w:firstLine="851"/>
        <w:rPr>
          <w:b/>
          <w:bCs/>
          <w:sz w:val="26"/>
          <w:szCs w:val="26"/>
        </w:rPr>
      </w:pPr>
      <w:bookmarkStart w:id="19" w:name="_Toc412737759"/>
      <w:r w:rsidRPr="0046667F">
        <w:rPr>
          <w:b/>
          <w:bCs/>
          <w:sz w:val="26"/>
          <w:szCs w:val="26"/>
        </w:rPr>
        <w:br w:type="page"/>
      </w:r>
    </w:p>
    <w:p w:rsidR="00022B3A" w:rsidRPr="0046667F" w:rsidRDefault="00022B3A" w:rsidP="008277D2">
      <w:pPr>
        <w:pStyle w:val="Heading1"/>
      </w:pPr>
      <w:bookmarkStart w:id="20" w:name="_Toc501533739"/>
      <w:r w:rsidRPr="0046667F">
        <w:t>4. Особенности рассмотрения апелляций участников ГИА с ОВЗ</w:t>
      </w:r>
      <w:bookmarkEnd w:id="19"/>
      <w:bookmarkEnd w:id="20"/>
    </w:p>
    <w:p w:rsidR="00022B3A" w:rsidRPr="0046667F" w:rsidRDefault="00022B3A" w:rsidP="00D068FB">
      <w:pPr>
        <w:widowControl w:val="0"/>
        <w:tabs>
          <w:tab w:val="left" w:pos="1440"/>
        </w:tabs>
        <w:ind w:firstLine="851"/>
        <w:jc w:val="both"/>
        <w:rPr>
          <w:sz w:val="26"/>
          <w:szCs w:val="26"/>
        </w:rPr>
      </w:pPr>
      <w:r w:rsidRPr="0046667F">
        <w:rPr>
          <w:sz w:val="26"/>
          <w:szCs w:val="26"/>
        </w:rPr>
        <w:t>Для рассмотрения апелляций участников ГИА с ОВЗ, детей-инвалидов и инвалидовконфликтная комиссия  привлекает к своей работе тифлопереводчиков (для рассмотрения апелляций слепых участников ГИА), сурдопереводчиков(для рассмотрения апелляций глухих участников ГИА).</w:t>
      </w:r>
    </w:p>
    <w:p w:rsidR="00022B3A" w:rsidRPr="0046667F" w:rsidRDefault="00022B3A" w:rsidP="00D068FB">
      <w:pPr>
        <w:widowControl w:val="0"/>
        <w:tabs>
          <w:tab w:val="left" w:pos="1440"/>
        </w:tabs>
        <w:ind w:firstLine="851"/>
        <w:jc w:val="both"/>
        <w:rPr>
          <w:sz w:val="26"/>
          <w:szCs w:val="26"/>
        </w:rPr>
      </w:pPr>
      <w:r w:rsidRPr="0046667F">
        <w:rPr>
          <w:sz w:val="26"/>
          <w:szCs w:val="26"/>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022B3A" w:rsidRPr="0046667F" w:rsidRDefault="00022B3A" w:rsidP="00D068FB">
      <w:pPr>
        <w:widowControl w:val="0"/>
        <w:tabs>
          <w:tab w:val="left" w:pos="1440"/>
        </w:tabs>
        <w:ind w:firstLine="851"/>
        <w:jc w:val="both"/>
        <w:rPr>
          <w:sz w:val="26"/>
          <w:szCs w:val="26"/>
        </w:rPr>
      </w:pPr>
      <w:r w:rsidRPr="0046667F">
        <w:rPr>
          <w:sz w:val="26"/>
          <w:szCs w:val="26"/>
        </w:rPr>
        <w:t>В случае обнаруженияконфликтной комиссией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022B3A" w:rsidRPr="0046667F" w:rsidRDefault="00022B3A" w:rsidP="008277D2">
      <w:pPr>
        <w:pStyle w:val="Heading1"/>
      </w:pPr>
      <w:r w:rsidRPr="0046667F">
        <w:br w:type="page"/>
      </w:r>
      <w:bookmarkStart w:id="21" w:name="_Toc412737760"/>
      <w:bookmarkStart w:id="22" w:name="_Toc501533740"/>
      <w:r w:rsidRPr="0046667F">
        <w:t>Приложение 1. Положение о Комиссии тифлопереводчиков</w:t>
      </w:r>
      <w:bookmarkEnd w:id="21"/>
      <w:bookmarkEnd w:id="22"/>
    </w:p>
    <w:p w:rsidR="00022B3A" w:rsidRPr="0046667F" w:rsidRDefault="00022B3A" w:rsidP="00D068FB">
      <w:pPr>
        <w:ind w:firstLine="851"/>
        <w:jc w:val="both"/>
        <w:rPr>
          <w:i/>
          <w:iCs/>
          <w:sz w:val="26"/>
          <w:szCs w:val="26"/>
        </w:rPr>
      </w:pPr>
      <w:r w:rsidRPr="0046667F">
        <w:rPr>
          <w:i/>
          <w:iCs/>
          <w:sz w:val="26"/>
          <w:szCs w:val="26"/>
        </w:rPr>
        <w:t>1. Общие положения</w:t>
      </w:r>
    </w:p>
    <w:p w:rsidR="00022B3A" w:rsidRPr="0046667F" w:rsidRDefault="00022B3A" w:rsidP="00D068FB">
      <w:pPr>
        <w:ind w:firstLine="851"/>
        <w:jc w:val="both"/>
        <w:rPr>
          <w:sz w:val="26"/>
          <w:szCs w:val="26"/>
        </w:rPr>
      </w:pPr>
      <w:r w:rsidRPr="0046667F">
        <w:rPr>
          <w:sz w:val="26"/>
          <w:szCs w:val="26"/>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022B3A" w:rsidRPr="0046667F" w:rsidRDefault="00022B3A" w:rsidP="00D068FB">
      <w:pPr>
        <w:ind w:firstLine="851"/>
        <w:jc w:val="both"/>
        <w:rPr>
          <w:sz w:val="26"/>
          <w:szCs w:val="26"/>
        </w:rPr>
      </w:pPr>
      <w:r w:rsidRPr="0046667F">
        <w:rPr>
          <w:sz w:val="26"/>
          <w:szCs w:val="26"/>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022B3A" w:rsidRPr="0046667F" w:rsidRDefault="00022B3A" w:rsidP="00D068FB">
      <w:pPr>
        <w:ind w:firstLine="851"/>
        <w:jc w:val="both"/>
        <w:rPr>
          <w:sz w:val="26"/>
          <w:szCs w:val="26"/>
        </w:rPr>
      </w:pPr>
      <w:r w:rsidRPr="0046667F">
        <w:rPr>
          <w:sz w:val="26"/>
          <w:szCs w:val="26"/>
        </w:rPr>
        <w:t>Комиссия в своей работе руководствуется 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и Приказом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(далее вместе – Порядки) и Методическими рекомендациями Рособрнадзора.</w:t>
      </w:r>
    </w:p>
    <w:p w:rsidR="00022B3A" w:rsidRPr="0046667F" w:rsidRDefault="00022B3A" w:rsidP="00D068FB">
      <w:pPr>
        <w:ind w:firstLine="851"/>
        <w:jc w:val="both"/>
        <w:rPr>
          <w:sz w:val="26"/>
          <w:szCs w:val="26"/>
        </w:rPr>
      </w:pPr>
      <w:r w:rsidRPr="0046667F">
        <w:rPr>
          <w:sz w:val="26"/>
          <w:szCs w:val="26"/>
        </w:rPr>
        <w:t xml:space="preserve">2. </w:t>
      </w:r>
      <w:r w:rsidRPr="0046667F">
        <w:rPr>
          <w:i/>
          <w:iCs/>
          <w:sz w:val="26"/>
          <w:szCs w:val="26"/>
        </w:rPr>
        <w:t>Структура и состав Комиссии</w:t>
      </w:r>
    </w:p>
    <w:p w:rsidR="00022B3A" w:rsidRPr="0046667F" w:rsidRDefault="00022B3A" w:rsidP="00D068FB">
      <w:pPr>
        <w:ind w:firstLine="851"/>
        <w:jc w:val="both"/>
        <w:rPr>
          <w:sz w:val="26"/>
          <w:szCs w:val="26"/>
        </w:rPr>
      </w:pPr>
      <w:r w:rsidRPr="0046667F">
        <w:rPr>
          <w:sz w:val="26"/>
          <w:szCs w:val="26"/>
        </w:rPr>
        <w:t>В состав Комиссии входит председатель Комиссии, заместитель председателя и тифлопереводчики.</w:t>
      </w:r>
    </w:p>
    <w:p w:rsidR="00022B3A" w:rsidRPr="0046667F" w:rsidRDefault="00022B3A" w:rsidP="00D068FB">
      <w:pPr>
        <w:ind w:firstLine="851"/>
        <w:jc w:val="both"/>
        <w:rPr>
          <w:sz w:val="26"/>
          <w:szCs w:val="26"/>
        </w:rPr>
      </w:pPr>
      <w:r w:rsidRPr="0046667F">
        <w:rPr>
          <w:sz w:val="26"/>
          <w:szCs w:val="26"/>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w:t>
      </w:r>
      <w:r w:rsidRPr="0046667F">
        <w:rPr>
          <w:rStyle w:val="FootnoteReference"/>
          <w:sz w:val="26"/>
          <w:szCs w:val="26"/>
        </w:rPr>
        <w:footnoteReference w:id="11"/>
      </w:r>
      <w:r w:rsidRPr="0046667F">
        <w:rPr>
          <w:sz w:val="26"/>
          <w:szCs w:val="26"/>
        </w:rPr>
        <w:t>).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022B3A" w:rsidRPr="0046667F" w:rsidRDefault="00022B3A" w:rsidP="00D068FB">
      <w:pPr>
        <w:pStyle w:val="BodyText"/>
        <w:ind w:firstLine="851"/>
        <w:rPr>
          <w:sz w:val="26"/>
          <w:szCs w:val="26"/>
        </w:rPr>
      </w:pPr>
      <w:r w:rsidRPr="0046667F">
        <w:rPr>
          <w:sz w:val="26"/>
          <w:szCs w:val="26"/>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w:t>
      </w:r>
      <w:r>
        <w:rPr>
          <w:sz w:val="26"/>
          <w:szCs w:val="26"/>
        </w:rPr>
        <w:t>,</w:t>
      </w:r>
      <w:r w:rsidRPr="0046667F">
        <w:rPr>
          <w:sz w:val="26"/>
          <w:szCs w:val="26"/>
        </w:rPr>
        <w:t xml:space="preserve"> (далее – ОИВ) по согласованию с ГЭК.</w:t>
      </w:r>
    </w:p>
    <w:p w:rsidR="00022B3A" w:rsidRPr="0046667F" w:rsidRDefault="00022B3A" w:rsidP="00D068FB">
      <w:pPr>
        <w:ind w:firstLine="851"/>
        <w:jc w:val="both"/>
        <w:rPr>
          <w:i/>
          <w:iCs/>
          <w:sz w:val="26"/>
          <w:szCs w:val="26"/>
        </w:rPr>
      </w:pPr>
      <w:r w:rsidRPr="0046667F">
        <w:rPr>
          <w:i/>
          <w:iCs/>
          <w:sz w:val="26"/>
          <w:szCs w:val="26"/>
        </w:rPr>
        <w:t xml:space="preserve">3. Полномочия, функции и организация  работы Комиссии </w:t>
      </w:r>
    </w:p>
    <w:p w:rsidR="00022B3A" w:rsidRPr="0046667F" w:rsidRDefault="00022B3A" w:rsidP="00D068FB">
      <w:pPr>
        <w:ind w:firstLine="851"/>
        <w:jc w:val="both"/>
        <w:rPr>
          <w:sz w:val="26"/>
          <w:szCs w:val="26"/>
        </w:rPr>
      </w:pPr>
      <w:r w:rsidRPr="0046667F">
        <w:rPr>
          <w:sz w:val="26"/>
          <w:szCs w:val="26"/>
        </w:rPr>
        <w:t xml:space="preserve">Комиссия создается в целях организации и осуществления перевода экзаменационных работ </w:t>
      </w:r>
      <w:r>
        <w:rPr>
          <w:sz w:val="26"/>
          <w:szCs w:val="26"/>
        </w:rPr>
        <w:t>участников экзамена</w:t>
      </w:r>
      <w:r w:rsidRPr="0046667F">
        <w:rPr>
          <w:sz w:val="26"/>
          <w:szCs w:val="26"/>
        </w:rPr>
        <w:t>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 1 (для участников ЕГЭ) на стандартные бланки.</w:t>
      </w:r>
    </w:p>
    <w:p w:rsidR="00022B3A" w:rsidRPr="0046667F" w:rsidRDefault="00022B3A" w:rsidP="00D068FB">
      <w:pPr>
        <w:ind w:firstLine="851"/>
        <w:jc w:val="both"/>
        <w:rPr>
          <w:sz w:val="26"/>
          <w:szCs w:val="26"/>
        </w:rPr>
      </w:pPr>
      <w:r w:rsidRPr="0046667F">
        <w:rPr>
          <w:sz w:val="26"/>
          <w:szCs w:val="26"/>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022B3A" w:rsidRPr="0046667F" w:rsidRDefault="00022B3A" w:rsidP="00D068FB">
      <w:pPr>
        <w:ind w:firstLine="851"/>
        <w:jc w:val="both"/>
        <w:rPr>
          <w:sz w:val="26"/>
          <w:szCs w:val="26"/>
        </w:rPr>
      </w:pPr>
      <w:r w:rsidRPr="0046667F">
        <w:rPr>
          <w:sz w:val="26"/>
          <w:szCs w:val="26"/>
        </w:rPr>
        <w:t>По окончании экзамена в ППЭ уполномоченный представитель</w:t>
      </w:r>
      <w:r>
        <w:rPr>
          <w:sz w:val="26"/>
          <w:szCs w:val="26"/>
        </w:rPr>
        <w:t xml:space="preserve"> ГЭК (</w:t>
      </w:r>
      <w:r w:rsidRPr="0046667F">
        <w:rPr>
          <w:sz w:val="26"/>
          <w:szCs w:val="26"/>
        </w:rPr>
        <w:t>член ГЭК</w:t>
      </w:r>
      <w:r>
        <w:rPr>
          <w:sz w:val="26"/>
          <w:szCs w:val="26"/>
        </w:rPr>
        <w:t>)</w:t>
      </w:r>
      <w:r w:rsidRPr="0046667F">
        <w:rPr>
          <w:sz w:val="26"/>
          <w:szCs w:val="26"/>
        </w:rPr>
        <w:t xml:space="preserve"> передает пакет с конвертами ИК, в которых находятся: тетрадь для ответов на задания </w:t>
      </w:r>
      <w:r>
        <w:rPr>
          <w:sz w:val="26"/>
          <w:szCs w:val="26"/>
        </w:rPr>
        <w:t>КИМ</w:t>
      </w:r>
      <w:r w:rsidRPr="0046667F">
        <w:rPr>
          <w:sz w:val="26"/>
          <w:szCs w:val="26"/>
        </w:rPr>
        <w:t>,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022B3A" w:rsidRPr="0046667F" w:rsidRDefault="00022B3A" w:rsidP="00D068FB">
      <w:pPr>
        <w:ind w:firstLine="851"/>
        <w:jc w:val="both"/>
        <w:rPr>
          <w:sz w:val="26"/>
          <w:szCs w:val="26"/>
        </w:rPr>
      </w:pPr>
      <w:r w:rsidRPr="0046667F">
        <w:rPr>
          <w:sz w:val="26"/>
          <w:szCs w:val="26"/>
        </w:rPr>
        <w:t>Комиссия вправе:</w:t>
      </w:r>
    </w:p>
    <w:p w:rsidR="00022B3A" w:rsidRPr="0046667F" w:rsidRDefault="00022B3A" w:rsidP="00D068FB">
      <w:pPr>
        <w:ind w:firstLine="851"/>
        <w:jc w:val="both"/>
        <w:rPr>
          <w:sz w:val="26"/>
          <w:szCs w:val="26"/>
        </w:rPr>
      </w:pPr>
      <w:r w:rsidRPr="0046667F">
        <w:rPr>
          <w:sz w:val="26"/>
          <w:szCs w:val="26"/>
        </w:rPr>
        <w:t>запрашивать в рамках своей компетенции информацию и разъяснения в РЦОИ;</w:t>
      </w:r>
    </w:p>
    <w:p w:rsidR="00022B3A" w:rsidRPr="0046667F" w:rsidRDefault="00022B3A" w:rsidP="00D068FB">
      <w:pPr>
        <w:ind w:firstLine="851"/>
        <w:jc w:val="both"/>
        <w:rPr>
          <w:sz w:val="26"/>
          <w:szCs w:val="26"/>
        </w:rPr>
      </w:pPr>
      <w:r w:rsidRPr="0046667F">
        <w:rPr>
          <w:sz w:val="26"/>
          <w:szCs w:val="26"/>
        </w:rPr>
        <w:t>принимать по согласованию с ГЭК решения по организации работы Комиссиив случае возникновения форс-мажорных ситуаций и иных непредвиденных обстоятельств, препятствующих продолжению работы Комиссии.</w:t>
      </w:r>
    </w:p>
    <w:p w:rsidR="00022B3A" w:rsidRPr="0046667F" w:rsidRDefault="00022B3A" w:rsidP="00D068FB">
      <w:pPr>
        <w:ind w:firstLine="851"/>
        <w:jc w:val="both"/>
        <w:rPr>
          <w:i/>
          <w:iCs/>
          <w:sz w:val="26"/>
          <w:szCs w:val="26"/>
        </w:rPr>
      </w:pPr>
      <w:r w:rsidRPr="0046667F">
        <w:rPr>
          <w:i/>
          <w:iCs/>
          <w:sz w:val="26"/>
          <w:szCs w:val="26"/>
        </w:rPr>
        <w:t>4. Функции, права и обязанности председателя Комиссии</w:t>
      </w:r>
    </w:p>
    <w:p w:rsidR="00022B3A" w:rsidRPr="0046667F" w:rsidRDefault="00022B3A" w:rsidP="00D068FB">
      <w:pPr>
        <w:ind w:firstLine="851"/>
        <w:jc w:val="both"/>
        <w:rPr>
          <w:sz w:val="26"/>
          <w:szCs w:val="26"/>
        </w:rPr>
      </w:pPr>
      <w:r w:rsidRPr="0046667F">
        <w:rPr>
          <w:sz w:val="26"/>
          <w:szCs w:val="26"/>
        </w:rPr>
        <w:t xml:space="preserve">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 </w:t>
      </w:r>
    </w:p>
    <w:p w:rsidR="00022B3A" w:rsidRPr="0046667F" w:rsidRDefault="00022B3A" w:rsidP="00D068FB">
      <w:pPr>
        <w:ind w:firstLine="851"/>
        <w:jc w:val="both"/>
        <w:rPr>
          <w:sz w:val="26"/>
          <w:szCs w:val="26"/>
        </w:rPr>
      </w:pPr>
      <w:r w:rsidRPr="0046667F">
        <w:rPr>
          <w:sz w:val="26"/>
          <w:szCs w:val="26"/>
        </w:rPr>
        <w:t xml:space="preserve">Председатель Комиссиив рамках своей компетенции подчиняется председателю и заместителю председателя ГЭК. </w:t>
      </w:r>
    </w:p>
    <w:p w:rsidR="00022B3A" w:rsidRPr="0046667F" w:rsidRDefault="00022B3A" w:rsidP="00D068FB">
      <w:pPr>
        <w:ind w:firstLine="851"/>
        <w:jc w:val="both"/>
        <w:rPr>
          <w:sz w:val="26"/>
          <w:szCs w:val="26"/>
        </w:rPr>
      </w:pPr>
      <w:r w:rsidRPr="0046667F">
        <w:rPr>
          <w:sz w:val="26"/>
          <w:szCs w:val="26"/>
        </w:rPr>
        <w:t>Функции председателя Комиссии:</w:t>
      </w:r>
    </w:p>
    <w:p w:rsidR="00022B3A" w:rsidRPr="0046667F" w:rsidRDefault="00022B3A" w:rsidP="00D068FB">
      <w:pPr>
        <w:ind w:firstLine="851"/>
        <w:jc w:val="both"/>
        <w:rPr>
          <w:sz w:val="26"/>
          <w:szCs w:val="26"/>
        </w:rPr>
      </w:pPr>
      <w:r w:rsidRPr="0046667F">
        <w:rPr>
          <w:sz w:val="26"/>
          <w:szCs w:val="26"/>
        </w:rPr>
        <w:t>подбор кандидатур и представление состава тифлопереводчиков на согласование ГЭК;</w:t>
      </w:r>
    </w:p>
    <w:p w:rsidR="00022B3A" w:rsidRPr="0046667F" w:rsidRDefault="00022B3A" w:rsidP="00D068FB">
      <w:pPr>
        <w:ind w:firstLine="851"/>
        <w:jc w:val="both"/>
        <w:rPr>
          <w:sz w:val="26"/>
          <w:szCs w:val="26"/>
        </w:rPr>
      </w:pPr>
      <w:r w:rsidRPr="0046667F">
        <w:rPr>
          <w:sz w:val="26"/>
          <w:szCs w:val="26"/>
        </w:rPr>
        <w:t>распределение работ между тифлопереводчиками;</w:t>
      </w:r>
    </w:p>
    <w:p w:rsidR="00022B3A" w:rsidRPr="0046667F" w:rsidRDefault="00022B3A" w:rsidP="00D068FB">
      <w:pPr>
        <w:ind w:firstLine="851"/>
        <w:jc w:val="both"/>
        <w:rPr>
          <w:sz w:val="26"/>
          <w:szCs w:val="26"/>
        </w:rPr>
      </w:pPr>
      <w:r w:rsidRPr="0046667F">
        <w:rPr>
          <w:sz w:val="26"/>
          <w:szCs w:val="26"/>
        </w:rPr>
        <w:t>организация учета рабочего времени тифлопереводчиков, затраченного на перевод работ;</w:t>
      </w:r>
    </w:p>
    <w:p w:rsidR="00022B3A" w:rsidRPr="0046667F" w:rsidRDefault="00022B3A" w:rsidP="00D068FB">
      <w:pPr>
        <w:ind w:firstLine="851"/>
        <w:jc w:val="both"/>
        <w:rPr>
          <w:sz w:val="26"/>
          <w:szCs w:val="26"/>
        </w:rPr>
      </w:pPr>
      <w:r w:rsidRPr="0046667F">
        <w:rPr>
          <w:sz w:val="26"/>
          <w:szCs w:val="26"/>
        </w:rPr>
        <w:t>обеспечение своевременного и точного перевода;</w:t>
      </w:r>
    </w:p>
    <w:p w:rsidR="00022B3A" w:rsidRPr="0046667F" w:rsidRDefault="00022B3A" w:rsidP="00D068FB">
      <w:pPr>
        <w:ind w:firstLine="851"/>
        <w:jc w:val="both"/>
        <w:rPr>
          <w:sz w:val="26"/>
          <w:szCs w:val="26"/>
        </w:rPr>
      </w:pPr>
      <w:r w:rsidRPr="0046667F">
        <w:rPr>
          <w:sz w:val="26"/>
          <w:szCs w:val="26"/>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ГИАруководителю ППЭ (в случае, если Комиссия работает в ППЭ);</w:t>
      </w:r>
    </w:p>
    <w:p w:rsidR="00022B3A" w:rsidRPr="0046667F" w:rsidRDefault="00022B3A" w:rsidP="00D068FB">
      <w:pPr>
        <w:ind w:firstLine="851"/>
        <w:jc w:val="both"/>
        <w:rPr>
          <w:sz w:val="26"/>
          <w:szCs w:val="26"/>
        </w:rPr>
      </w:pPr>
      <w:r w:rsidRPr="0046667F">
        <w:rPr>
          <w:sz w:val="26"/>
          <w:szCs w:val="26"/>
        </w:rPr>
        <w:t>информирование ГЭК о ходе перевода экзаменационных работ и возникновении проблемных ситуаций.</w:t>
      </w:r>
    </w:p>
    <w:p w:rsidR="00022B3A" w:rsidRPr="0046667F" w:rsidRDefault="00022B3A" w:rsidP="00D068FB">
      <w:pPr>
        <w:ind w:firstLine="851"/>
        <w:jc w:val="both"/>
        <w:rPr>
          <w:sz w:val="26"/>
          <w:szCs w:val="26"/>
        </w:rPr>
      </w:pPr>
      <w:r w:rsidRPr="0046667F">
        <w:rPr>
          <w:sz w:val="26"/>
          <w:szCs w:val="26"/>
        </w:rPr>
        <w:t xml:space="preserve">Председатель Комиссии вправе: </w:t>
      </w:r>
    </w:p>
    <w:p w:rsidR="00022B3A" w:rsidRPr="0046667F" w:rsidRDefault="00022B3A" w:rsidP="00D068FB">
      <w:pPr>
        <w:ind w:firstLine="851"/>
        <w:jc w:val="both"/>
        <w:rPr>
          <w:sz w:val="26"/>
          <w:szCs w:val="26"/>
        </w:rPr>
      </w:pPr>
      <w:r w:rsidRPr="0046667F">
        <w:rPr>
          <w:sz w:val="26"/>
          <w:szCs w:val="26"/>
        </w:rPr>
        <w:t>давать указания тифлопереводчикам в рамках своих полномочий;</w:t>
      </w:r>
    </w:p>
    <w:p w:rsidR="00022B3A" w:rsidRPr="0046667F" w:rsidRDefault="00022B3A" w:rsidP="00D068FB">
      <w:pPr>
        <w:ind w:firstLine="851"/>
        <w:jc w:val="both"/>
        <w:rPr>
          <w:sz w:val="26"/>
          <w:szCs w:val="26"/>
        </w:rPr>
      </w:pPr>
      <w:r w:rsidRPr="0046667F">
        <w:rPr>
          <w:sz w:val="26"/>
          <w:szCs w:val="26"/>
        </w:rPr>
        <w:t>отстранять по согласованию с ГЭК тифлопереводчиков от участия в работе Комиссии в случае возникновения конфликтных ситуаций;</w:t>
      </w:r>
    </w:p>
    <w:p w:rsidR="00022B3A" w:rsidRPr="0046667F" w:rsidRDefault="00022B3A" w:rsidP="00D068FB">
      <w:pPr>
        <w:ind w:firstLine="851"/>
        <w:jc w:val="both"/>
        <w:rPr>
          <w:sz w:val="26"/>
          <w:szCs w:val="26"/>
        </w:rPr>
      </w:pPr>
      <w:r w:rsidRPr="0046667F">
        <w:rPr>
          <w:sz w:val="26"/>
          <w:szCs w:val="26"/>
        </w:rPr>
        <w:t xml:space="preserve">принимать по согласованию с ГЭК решения по организации работы Комиссиив случае возникновения форс-мажорных ситуаций и иных непредвиденных обстоятельств, препятствующих продолжению работы Комиссии; </w:t>
      </w:r>
    </w:p>
    <w:p w:rsidR="00022B3A" w:rsidRPr="0046667F" w:rsidRDefault="00022B3A" w:rsidP="00D068FB">
      <w:pPr>
        <w:ind w:firstLine="851"/>
        <w:jc w:val="both"/>
        <w:rPr>
          <w:sz w:val="26"/>
          <w:szCs w:val="26"/>
        </w:rPr>
      </w:pPr>
      <w:r w:rsidRPr="0046667F">
        <w:rPr>
          <w:sz w:val="26"/>
          <w:szCs w:val="26"/>
        </w:rPr>
        <w:t>Председатель Комиссии обязан:</w:t>
      </w:r>
    </w:p>
    <w:p w:rsidR="00022B3A" w:rsidRPr="0046667F" w:rsidRDefault="00022B3A" w:rsidP="00D068FB">
      <w:pPr>
        <w:ind w:firstLine="851"/>
        <w:jc w:val="both"/>
        <w:rPr>
          <w:sz w:val="26"/>
          <w:szCs w:val="26"/>
        </w:rPr>
      </w:pPr>
      <w:r w:rsidRPr="0046667F">
        <w:rPr>
          <w:sz w:val="26"/>
          <w:szCs w:val="26"/>
        </w:rPr>
        <w:t>выполнять возложенные на него функции в соответствии с  настоящим Положением;</w:t>
      </w:r>
    </w:p>
    <w:p w:rsidR="00022B3A" w:rsidRPr="0046667F" w:rsidRDefault="00022B3A" w:rsidP="00D068FB">
      <w:pPr>
        <w:ind w:firstLine="851"/>
        <w:jc w:val="both"/>
        <w:rPr>
          <w:sz w:val="26"/>
          <w:szCs w:val="26"/>
        </w:rPr>
      </w:pPr>
      <w:r w:rsidRPr="0046667F">
        <w:rPr>
          <w:sz w:val="26"/>
          <w:szCs w:val="26"/>
        </w:rPr>
        <w:t xml:space="preserve">соблюдать требования законодательных и иных нормативных правовых </w:t>
      </w:r>
      <w:r>
        <w:rPr>
          <w:sz w:val="26"/>
          <w:szCs w:val="26"/>
        </w:rPr>
        <w:t>документов</w:t>
      </w:r>
      <w:r w:rsidRPr="0046667F">
        <w:rPr>
          <w:sz w:val="26"/>
          <w:szCs w:val="26"/>
        </w:rPr>
        <w:t>, рег</w:t>
      </w:r>
      <w:r>
        <w:rPr>
          <w:sz w:val="26"/>
          <w:szCs w:val="26"/>
        </w:rPr>
        <w:t>ламентирующих</w:t>
      </w:r>
      <w:r w:rsidRPr="0046667F">
        <w:rPr>
          <w:sz w:val="26"/>
          <w:szCs w:val="26"/>
        </w:rPr>
        <w:t xml:space="preserve"> порядок проведения ГИА;</w:t>
      </w:r>
    </w:p>
    <w:p w:rsidR="00022B3A" w:rsidRPr="0046667F" w:rsidRDefault="00022B3A" w:rsidP="00D068FB">
      <w:pPr>
        <w:ind w:firstLine="851"/>
        <w:jc w:val="both"/>
        <w:rPr>
          <w:sz w:val="26"/>
          <w:szCs w:val="26"/>
        </w:rPr>
      </w:pPr>
      <w:r w:rsidRPr="0046667F">
        <w:rPr>
          <w:sz w:val="26"/>
          <w:szCs w:val="26"/>
        </w:rPr>
        <w:t>обеспечить соблюдение конфиденциальности и режима информационной безопасности при переводе, храненииэкзаменационных работ;</w:t>
      </w:r>
    </w:p>
    <w:p w:rsidR="00022B3A" w:rsidRPr="0046667F" w:rsidRDefault="00022B3A" w:rsidP="00D068FB">
      <w:pPr>
        <w:ind w:firstLine="851"/>
        <w:jc w:val="both"/>
        <w:rPr>
          <w:sz w:val="26"/>
          <w:szCs w:val="26"/>
        </w:rPr>
      </w:pPr>
      <w:r w:rsidRPr="0046667F">
        <w:rPr>
          <w:sz w:val="26"/>
          <w:szCs w:val="26"/>
        </w:rPr>
        <w:t>своевременно информировать ГЭК о возникающих проблемах и трудностях, которые могут привести к нарушению сроков перевода.</w:t>
      </w:r>
    </w:p>
    <w:p w:rsidR="00022B3A" w:rsidRPr="0046667F" w:rsidRDefault="00022B3A" w:rsidP="00D068FB">
      <w:pPr>
        <w:ind w:firstLine="851"/>
        <w:jc w:val="both"/>
        <w:rPr>
          <w:sz w:val="26"/>
          <w:szCs w:val="26"/>
        </w:rPr>
      </w:pPr>
      <w:r w:rsidRPr="0046667F">
        <w:rPr>
          <w:sz w:val="26"/>
          <w:szCs w:val="26"/>
        </w:rPr>
        <w:t>Заместитель председателя комиссии выполняет функции председателя Комиссии в случае его отсутствия.</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Тифлопереводчикобязан: </w:t>
      </w:r>
    </w:p>
    <w:p w:rsidR="00022B3A" w:rsidRPr="0046667F" w:rsidRDefault="00022B3A" w:rsidP="00D068FB">
      <w:pPr>
        <w:widowControl w:val="0"/>
        <w:ind w:firstLine="851"/>
        <w:jc w:val="both"/>
        <w:rPr>
          <w:sz w:val="26"/>
          <w:szCs w:val="26"/>
        </w:rPr>
      </w:pPr>
      <w:r w:rsidRPr="0046667F">
        <w:rPr>
          <w:sz w:val="26"/>
          <w:szCs w:val="26"/>
        </w:rPr>
        <w:t>заполнить регистрационные поля бланков в соответствии с памяткой кодировками и личными данными участников ГИА;</w:t>
      </w:r>
    </w:p>
    <w:p w:rsidR="00022B3A" w:rsidRPr="0046667F" w:rsidRDefault="00022B3A" w:rsidP="00D068FB">
      <w:pPr>
        <w:widowControl w:val="0"/>
        <w:ind w:firstLine="851"/>
        <w:jc w:val="both"/>
        <w:rPr>
          <w:sz w:val="26"/>
          <w:szCs w:val="26"/>
        </w:rPr>
      </w:pPr>
      <w:r w:rsidRPr="0046667F">
        <w:rPr>
          <w:sz w:val="26"/>
          <w:szCs w:val="26"/>
        </w:rPr>
        <w:t>переносить текст, записанный слепым участником ГИА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022B3A" w:rsidRPr="0046667F" w:rsidRDefault="00022B3A" w:rsidP="00D068FB">
      <w:pPr>
        <w:widowControl w:val="0"/>
        <w:ind w:firstLine="851"/>
        <w:jc w:val="both"/>
        <w:rPr>
          <w:sz w:val="26"/>
          <w:szCs w:val="26"/>
        </w:rPr>
      </w:pPr>
      <w:r w:rsidRPr="0046667F">
        <w:rPr>
          <w:sz w:val="26"/>
          <w:szCs w:val="26"/>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022B3A" w:rsidRPr="0046667F" w:rsidRDefault="00022B3A" w:rsidP="00D068FB">
      <w:pPr>
        <w:widowControl w:val="0"/>
        <w:ind w:firstLine="851"/>
        <w:jc w:val="both"/>
        <w:rPr>
          <w:sz w:val="26"/>
          <w:szCs w:val="26"/>
        </w:rPr>
      </w:pPr>
      <w:r w:rsidRPr="0046667F">
        <w:rPr>
          <w:sz w:val="26"/>
          <w:szCs w:val="26"/>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022B3A" w:rsidRPr="0046667F" w:rsidRDefault="00022B3A" w:rsidP="00D068FB">
      <w:pPr>
        <w:widowControl w:val="0"/>
        <w:ind w:firstLine="851"/>
        <w:jc w:val="both"/>
        <w:rPr>
          <w:sz w:val="26"/>
          <w:szCs w:val="26"/>
        </w:rPr>
      </w:pPr>
      <w:r w:rsidRPr="0046667F">
        <w:rPr>
          <w:sz w:val="26"/>
          <w:szCs w:val="26"/>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022B3A" w:rsidRPr="0046667F" w:rsidRDefault="00022B3A" w:rsidP="00D068FB">
      <w:pPr>
        <w:widowControl w:val="0"/>
        <w:ind w:firstLine="851"/>
        <w:jc w:val="both"/>
        <w:rPr>
          <w:sz w:val="26"/>
          <w:szCs w:val="26"/>
        </w:rPr>
      </w:pPr>
      <w:r w:rsidRPr="0046667F">
        <w:rPr>
          <w:sz w:val="26"/>
          <w:szCs w:val="26"/>
        </w:rPr>
        <w:t>соблюдать конфиденциальность и установленный порядок обеспечения информационной безопасности;</w:t>
      </w:r>
    </w:p>
    <w:p w:rsidR="00022B3A" w:rsidRPr="0046667F" w:rsidRDefault="00022B3A" w:rsidP="00D068FB">
      <w:pPr>
        <w:widowControl w:val="0"/>
        <w:ind w:firstLine="851"/>
        <w:jc w:val="both"/>
        <w:rPr>
          <w:sz w:val="26"/>
          <w:szCs w:val="26"/>
        </w:rPr>
      </w:pPr>
      <w:r w:rsidRPr="0046667F">
        <w:rPr>
          <w:sz w:val="26"/>
          <w:szCs w:val="26"/>
        </w:rPr>
        <w:t>профессионально выполнять возложенные на него функции;</w:t>
      </w:r>
    </w:p>
    <w:p w:rsidR="00022B3A" w:rsidRPr="0046667F" w:rsidRDefault="00022B3A" w:rsidP="00D068FB">
      <w:pPr>
        <w:widowControl w:val="0"/>
        <w:ind w:firstLine="851"/>
        <w:jc w:val="both"/>
        <w:rPr>
          <w:sz w:val="26"/>
          <w:szCs w:val="26"/>
        </w:rPr>
      </w:pPr>
      <w:r w:rsidRPr="0046667F">
        <w:rPr>
          <w:sz w:val="26"/>
          <w:szCs w:val="26"/>
        </w:rPr>
        <w:t>соблюдать этические и моральные нормы;</w:t>
      </w:r>
    </w:p>
    <w:p w:rsidR="00022B3A" w:rsidRPr="0046667F" w:rsidRDefault="00022B3A" w:rsidP="00D068FB">
      <w:pPr>
        <w:widowControl w:val="0"/>
        <w:ind w:firstLine="851"/>
        <w:jc w:val="both"/>
        <w:rPr>
          <w:sz w:val="26"/>
          <w:szCs w:val="26"/>
        </w:rPr>
      </w:pPr>
      <w:r w:rsidRPr="0046667F">
        <w:rPr>
          <w:sz w:val="26"/>
          <w:szCs w:val="26"/>
        </w:rPr>
        <w:t>информировать председателя Комиссии о проблемах, возникающих при переводе.</w:t>
      </w:r>
    </w:p>
    <w:p w:rsidR="00022B3A" w:rsidRPr="0046667F" w:rsidRDefault="00022B3A" w:rsidP="00D068FB">
      <w:pPr>
        <w:ind w:firstLine="851"/>
        <w:jc w:val="both"/>
        <w:rPr>
          <w:sz w:val="26"/>
          <w:szCs w:val="26"/>
        </w:rPr>
      </w:pPr>
      <w:r w:rsidRPr="0046667F">
        <w:rPr>
          <w:sz w:val="26"/>
          <w:szCs w:val="26"/>
        </w:rPr>
        <w:t>Тифлопереводчик может быть исключен из состава комиссиив случаях:</w:t>
      </w:r>
    </w:p>
    <w:p w:rsidR="00022B3A" w:rsidRPr="0046667F" w:rsidRDefault="00022B3A" w:rsidP="00D068FB">
      <w:pPr>
        <w:ind w:firstLine="851"/>
        <w:jc w:val="both"/>
        <w:rPr>
          <w:sz w:val="26"/>
          <w:szCs w:val="26"/>
        </w:rPr>
      </w:pPr>
      <w:r w:rsidRPr="0046667F">
        <w:rPr>
          <w:sz w:val="26"/>
          <w:szCs w:val="26"/>
        </w:rPr>
        <w:t>предоставления о себе недостоверных сведений;</w:t>
      </w:r>
    </w:p>
    <w:p w:rsidR="00022B3A" w:rsidRDefault="00022B3A" w:rsidP="00D068FB">
      <w:pPr>
        <w:ind w:firstLine="851"/>
        <w:jc w:val="both"/>
        <w:rPr>
          <w:sz w:val="26"/>
          <w:szCs w:val="26"/>
        </w:rPr>
      </w:pPr>
      <w:r w:rsidRPr="0046667F">
        <w:rPr>
          <w:sz w:val="26"/>
          <w:szCs w:val="26"/>
        </w:rPr>
        <w:t>утери подотчетных документов;</w:t>
      </w:r>
    </w:p>
    <w:p w:rsidR="00022B3A" w:rsidRPr="0046667F" w:rsidRDefault="00022B3A" w:rsidP="00D068FB">
      <w:pPr>
        <w:ind w:firstLine="851"/>
        <w:jc w:val="both"/>
        <w:rPr>
          <w:sz w:val="26"/>
          <w:szCs w:val="26"/>
        </w:rPr>
      </w:pPr>
      <w:r>
        <w:rPr>
          <w:sz w:val="26"/>
          <w:szCs w:val="26"/>
        </w:rPr>
        <w:t>дополнения ответов участников экзамена информацией,  которая может явиться причиной искажения результатов экзаменационной работы;</w:t>
      </w:r>
    </w:p>
    <w:p w:rsidR="00022B3A" w:rsidRPr="0046667F" w:rsidRDefault="00022B3A" w:rsidP="00D068FB">
      <w:pPr>
        <w:ind w:firstLine="851"/>
        <w:jc w:val="both"/>
        <w:rPr>
          <w:sz w:val="26"/>
          <w:szCs w:val="26"/>
        </w:rPr>
      </w:pPr>
      <w:r w:rsidRPr="0046667F">
        <w:rPr>
          <w:sz w:val="26"/>
          <w:szCs w:val="26"/>
        </w:rPr>
        <w:t>неисполнения или ненадлежащего исполнения возложенных на него обязанностей;</w:t>
      </w:r>
    </w:p>
    <w:p w:rsidR="00022B3A" w:rsidRPr="0046667F" w:rsidRDefault="00022B3A" w:rsidP="00D068FB">
      <w:pPr>
        <w:ind w:firstLine="851"/>
        <w:jc w:val="both"/>
        <w:rPr>
          <w:sz w:val="26"/>
          <w:szCs w:val="26"/>
        </w:rPr>
      </w:pPr>
      <w:r w:rsidRPr="0046667F">
        <w:rPr>
          <w:sz w:val="26"/>
          <w:szCs w:val="26"/>
        </w:rPr>
        <w:t>возникновения конфликта интересов (наличие близких родственников, которые участвуют в ГИА в текущем году).</w:t>
      </w:r>
    </w:p>
    <w:p w:rsidR="00022B3A" w:rsidRPr="0046667F" w:rsidRDefault="00022B3A" w:rsidP="00D068FB">
      <w:pPr>
        <w:ind w:firstLine="851"/>
        <w:jc w:val="both"/>
        <w:rPr>
          <w:sz w:val="26"/>
          <w:szCs w:val="26"/>
        </w:rPr>
      </w:pPr>
      <w:r w:rsidRPr="0046667F">
        <w:rPr>
          <w:sz w:val="26"/>
          <w:szCs w:val="26"/>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установленном законодательством Российской Федерации порядке.</w:t>
      </w:r>
    </w:p>
    <w:p w:rsidR="00022B3A" w:rsidRPr="0046667F" w:rsidRDefault="00022B3A" w:rsidP="008277D2">
      <w:pPr>
        <w:pStyle w:val="Heading1"/>
      </w:pPr>
      <w:r w:rsidRPr="0046667F">
        <w:br w:type="page"/>
      </w:r>
      <w:bookmarkStart w:id="23" w:name="_Toc501533741"/>
      <w:bookmarkStart w:id="24" w:name="_Toc412737761"/>
      <w:r w:rsidRPr="0046667F">
        <w:t>Приложение 2. Памятка для слепых и слабовидящих участников ГИА по заполнению шрифтом Брайля тетрадей для ответов на задания ГИА</w:t>
      </w:r>
      <w:bookmarkEnd w:id="23"/>
    </w:p>
    <w:p w:rsidR="00022B3A" w:rsidRPr="0046667F" w:rsidRDefault="00022B3A" w:rsidP="00D068FB">
      <w:pPr>
        <w:ind w:firstLine="851"/>
        <w:jc w:val="both"/>
        <w:rPr>
          <w:b/>
          <w:bCs/>
          <w:sz w:val="26"/>
          <w:szCs w:val="26"/>
        </w:rPr>
      </w:pPr>
      <w:r w:rsidRPr="0046667F">
        <w:rPr>
          <w:sz w:val="26"/>
          <w:szCs w:val="26"/>
        </w:rPr>
        <w:t>Зачитывается участникам ГИА организаторами перед экзаменом и прикладывается к ЭМ, напечатанная шрифтом Брайля (рельефно-точечным шрифтом</w:t>
      </w:r>
      <w:bookmarkEnd w:id="24"/>
      <w:r w:rsidRPr="0046667F">
        <w:rPr>
          <w:b/>
          <w:bCs/>
          <w:sz w:val="26"/>
          <w:szCs w:val="26"/>
        </w:rPr>
        <w:t>).</w:t>
      </w:r>
    </w:p>
    <w:p w:rsidR="00022B3A" w:rsidRPr="0046667F" w:rsidRDefault="00022B3A" w:rsidP="00D068FB">
      <w:pPr>
        <w:pStyle w:val="BodyTextIndent"/>
        <w:numPr>
          <w:ilvl w:val="0"/>
          <w:numId w:val="4"/>
        </w:numPr>
        <w:ind w:left="0" w:firstLine="851"/>
        <w:rPr>
          <w:sz w:val="26"/>
          <w:szCs w:val="26"/>
        </w:rPr>
      </w:pPr>
      <w:r w:rsidRPr="0046667F">
        <w:rPr>
          <w:sz w:val="26"/>
          <w:szCs w:val="26"/>
        </w:rPr>
        <w:t>Экзаменуемый с использованием письменного Брайлевского прибора и грифеля рельефно-точечным шрифтом пишетна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022B3A" w:rsidRPr="0046667F" w:rsidRDefault="00022B3A" w:rsidP="00D068FB">
      <w:pPr>
        <w:pStyle w:val="BodyTextIndent"/>
        <w:numPr>
          <w:ilvl w:val="0"/>
          <w:numId w:val="4"/>
        </w:numPr>
        <w:ind w:left="0" w:firstLine="851"/>
        <w:rPr>
          <w:sz w:val="26"/>
          <w:szCs w:val="26"/>
        </w:rPr>
      </w:pPr>
      <w:r w:rsidRPr="0046667F">
        <w:rPr>
          <w:sz w:val="26"/>
          <w:szCs w:val="26"/>
        </w:rPr>
        <w:t>Ответы пишутся с одной стороны листа, начиная с третьей страницы.</w:t>
      </w:r>
    </w:p>
    <w:p w:rsidR="00022B3A" w:rsidRPr="0046667F" w:rsidRDefault="00022B3A" w:rsidP="00D068FB">
      <w:pPr>
        <w:numPr>
          <w:ilvl w:val="0"/>
          <w:numId w:val="4"/>
        </w:numPr>
        <w:ind w:left="0" w:firstLine="851"/>
        <w:jc w:val="both"/>
        <w:rPr>
          <w:sz w:val="26"/>
          <w:szCs w:val="26"/>
        </w:rPr>
      </w:pPr>
      <w:r w:rsidRPr="0046667F">
        <w:rPr>
          <w:sz w:val="26"/>
          <w:szCs w:val="26"/>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022B3A" w:rsidRPr="0046667F" w:rsidRDefault="00022B3A" w:rsidP="00D068FB">
      <w:pPr>
        <w:numPr>
          <w:ilvl w:val="0"/>
          <w:numId w:val="4"/>
        </w:numPr>
        <w:ind w:left="0" w:firstLine="851"/>
        <w:jc w:val="both"/>
        <w:rPr>
          <w:sz w:val="26"/>
          <w:szCs w:val="26"/>
        </w:rPr>
      </w:pPr>
      <w:r w:rsidRPr="0046667F">
        <w:rPr>
          <w:sz w:val="26"/>
          <w:szCs w:val="26"/>
        </w:rPr>
        <w:t>Между номером задания и ответом необходимо оставить интервал (пропущенную клетку).</w:t>
      </w:r>
    </w:p>
    <w:p w:rsidR="00022B3A" w:rsidRPr="0046667F" w:rsidRDefault="00022B3A" w:rsidP="00D068FB">
      <w:pPr>
        <w:numPr>
          <w:ilvl w:val="0"/>
          <w:numId w:val="4"/>
        </w:numPr>
        <w:ind w:left="0" w:firstLine="851"/>
        <w:jc w:val="both"/>
        <w:rPr>
          <w:sz w:val="26"/>
          <w:szCs w:val="26"/>
        </w:rPr>
      </w:pPr>
      <w:r w:rsidRPr="0046667F">
        <w:rPr>
          <w:sz w:val="26"/>
          <w:szCs w:val="26"/>
        </w:rPr>
        <w:t xml:space="preserve">Ответ </w:t>
      </w:r>
      <w:r>
        <w:rPr>
          <w:sz w:val="26"/>
          <w:szCs w:val="26"/>
        </w:rPr>
        <w:t>оформляетсяв соответствии с инструкциями в КИМ</w:t>
      </w:r>
      <w:r w:rsidRPr="0046667F">
        <w:rPr>
          <w:sz w:val="26"/>
          <w:szCs w:val="26"/>
        </w:rPr>
        <w:t>.</w:t>
      </w:r>
    </w:p>
    <w:p w:rsidR="00022B3A" w:rsidRPr="0046667F" w:rsidRDefault="00022B3A" w:rsidP="00D068FB">
      <w:pPr>
        <w:numPr>
          <w:ilvl w:val="0"/>
          <w:numId w:val="4"/>
        </w:numPr>
        <w:ind w:left="0" w:firstLine="851"/>
        <w:jc w:val="both"/>
        <w:rPr>
          <w:sz w:val="26"/>
          <w:szCs w:val="26"/>
        </w:rPr>
      </w:pPr>
      <w:r w:rsidRPr="0046667F">
        <w:rPr>
          <w:sz w:val="26"/>
          <w:szCs w:val="26"/>
        </w:rPr>
        <w:t>Если ответом должно быть слово, то нужно писать его в той форме, в которой оно стоит в предложении или указано в задании.</w:t>
      </w:r>
    </w:p>
    <w:p w:rsidR="00022B3A" w:rsidRPr="0046667F" w:rsidRDefault="00022B3A" w:rsidP="00D068FB">
      <w:pPr>
        <w:numPr>
          <w:ilvl w:val="0"/>
          <w:numId w:val="4"/>
        </w:numPr>
        <w:ind w:left="0" w:firstLine="851"/>
        <w:jc w:val="both"/>
        <w:rPr>
          <w:sz w:val="26"/>
          <w:szCs w:val="26"/>
        </w:rPr>
      </w:pPr>
      <w:r w:rsidRPr="0046667F">
        <w:rPr>
          <w:sz w:val="26"/>
          <w:szCs w:val="26"/>
        </w:rPr>
        <w:t xml:space="preserve">Ответы на задания с развернутыми ответами записываются, начиная с новой страницы тетради для ответов. </w:t>
      </w:r>
    </w:p>
    <w:p w:rsidR="00022B3A" w:rsidRPr="0046667F" w:rsidRDefault="00022B3A" w:rsidP="00D068FB">
      <w:pPr>
        <w:numPr>
          <w:ilvl w:val="0"/>
          <w:numId w:val="4"/>
        </w:numPr>
        <w:ind w:left="0" w:firstLine="851"/>
        <w:jc w:val="both"/>
        <w:rPr>
          <w:sz w:val="26"/>
          <w:szCs w:val="26"/>
        </w:rPr>
      </w:pPr>
      <w:r w:rsidRPr="0046667F">
        <w:rPr>
          <w:sz w:val="26"/>
          <w:szCs w:val="26"/>
        </w:rP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КИМ.</w:t>
      </w:r>
    </w:p>
    <w:p w:rsidR="00022B3A" w:rsidRPr="0046667F" w:rsidRDefault="00022B3A" w:rsidP="008277D2">
      <w:pPr>
        <w:pStyle w:val="Heading1"/>
      </w:pPr>
      <w:r w:rsidRPr="0046667F">
        <w:br w:type="page"/>
      </w:r>
      <w:bookmarkStart w:id="25" w:name="_Toc412737762"/>
      <w:bookmarkStart w:id="26" w:name="_Toc501533742"/>
      <w:r w:rsidRPr="0046667F">
        <w:t>Приложение 3. Памятка для организатора в аудитории для слепых и слабовидящих участников ГИА, использующих рельефно-точечный шрифт с использованием письменного прибора Брайля</w:t>
      </w:r>
      <w:bookmarkEnd w:id="25"/>
      <w:r w:rsidRPr="0046667F">
        <w:t xml:space="preserve"> (система Брайля)</w:t>
      </w:r>
      <w:bookmarkEnd w:id="26"/>
    </w:p>
    <w:p w:rsidR="00022B3A" w:rsidRPr="0046667F" w:rsidRDefault="00022B3A" w:rsidP="00D068FB">
      <w:pPr>
        <w:widowControl w:val="0"/>
        <w:ind w:firstLine="851"/>
        <w:jc w:val="both"/>
        <w:rPr>
          <w:b/>
          <w:bCs/>
          <w:sz w:val="26"/>
          <w:szCs w:val="26"/>
        </w:rPr>
      </w:pPr>
      <w:r w:rsidRPr="0046667F">
        <w:rPr>
          <w:b/>
          <w:bCs/>
          <w:sz w:val="26"/>
          <w:szCs w:val="26"/>
        </w:rPr>
        <w:t>Подготовительный этап проведения ГИА в ППЭ</w:t>
      </w:r>
    </w:p>
    <w:p w:rsidR="00022B3A" w:rsidRPr="0046667F" w:rsidRDefault="00022B3A" w:rsidP="00D068FB">
      <w:pPr>
        <w:pStyle w:val="BodyTextIndent"/>
        <w:ind w:firstLine="851"/>
        <w:rPr>
          <w:b/>
          <w:bCs/>
          <w:i/>
          <w:iCs/>
          <w:sz w:val="26"/>
          <w:szCs w:val="26"/>
        </w:rPr>
      </w:pPr>
      <w:r w:rsidRPr="0046667F">
        <w:rPr>
          <w:sz w:val="26"/>
          <w:szCs w:val="26"/>
        </w:rPr>
        <w:t>Организаторы должны получить у руководителя ППЭ стандартные формы, в том числе, с указанием ассистентов</w:t>
      </w:r>
      <w:r>
        <w:rPr>
          <w:sz w:val="26"/>
          <w:szCs w:val="26"/>
        </w:rPr>
        <w:t>(на ЕГЭ - форма ППЭ-07)</w:t>
      </w:r>
      <w:r w:rsidRPr="0046667F">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rsidR="00022B3A" w:rsidRPr="0046667F" w:rsidRDefault="00022B3A" w:rsidP="00D068FB">
      <w:pPr>
        <w:pStyle w:val="BodyTextIndent"/>
        <w:ind w:firstLine="851"/>
        <w:rPr>
          <w:i/>
          <w:iCs/>
          <w:sz w:val="26"/>
          <w:szCs w:val="26"/>
        </w:rPr>
      </w:pPr>
      <w:r w:rsidRPr="0046667F">
        <w:rPr>
          <w:i/>
          <w:iCs/>
          <w:sz w:val="26"/>
          <w:szCs w:val="26"/>
        </w:rPr>
        <w:t>Примечание.</w:t>
      </w:r>
      <w:r w:rsidRPr="0046667F">
        <w:rPr>
          <w:sz w:val="26"/>
          <w:szCs w:val="26"/>
        </w:rPr>
        <w:t xml:space="preserve">Участники ГИА </w:t>
      </w:r>
      <w:r>
        <w:rPr>
          <w:sz w:val="26"/>
          <w:szCs w:val="26"/>
        </w:rPr>
        <w:t>могут взять</w:t>
      </w:r>
      <w:r w:rsidRPr="0046667F">
        <w:rPr>
          <w:sz w:val="26"/>
          <w:szCs w:val="26"/>
        </w:rPr>
        <w:t>с собой на отведенное место в аудитории письменный прибор Брайля, специальные чертежные инструменты (при необходимости)</w:t>
      </w:r>
      <w:r>
        <w:rPr>
          <w:sz w:val="26"/>
          <w:szCs w:val="26"/>
        </w:rPr>
        <w:t xml:space="preserve"> и др</w:t>
      </w:r>
      <w:r w:rsidRPr="0046667F">
        <w:rPr>
          <w:sz w:val="26"/>
          <w:szCs w:val="26"/>
        </w:rPr>
        <w:t>.</w:t>
      </w:r>
    </w:p>
    <w:p w:rsidR="00022B3A" w:rsidRPr="0046667F" w:rsidRDefault="00022B3A" w:rsidP="00692093">
      <w:pPr>
        <w:widowControl w:val="0"/>
        <w:spacing w:before="120"/>
        <w:ind w:firstLine="851"/>
        <w:jc w:val="both"/>
        <w:rPr>
          <w:b/>
          <w:bCs/>
          <w:sz w:val="26"/>
          <w:szCs w:val="26"/>
        </w:rPr>
      </w:pPr>
      <w:r w:rsidRPr="0046667F">
        <w:rPr>
          <w:b/>
          <w:bCs/>
          <w:sz w:val="26"/>
          <w:szCs w:val="26"/>
        </w:rPr>
        <w:t>Проведение ГИА в аудитории</w:t>
      </w:r>
    </w:p>
    <w:p w:rsidR="00022B3A" w:rsidRPr="0046667F" w:rsidRDefault="00022B3A" w:rsidP="00D068FB">
      <w:pPr>
        <w:widowControl w:val="0"/>
        <w:tabs>
          <w:tab w:val="left" w:pos="720"/>
        </w:tabs>
        <w:ind w:firstLine="851"/>
        <w:jc w:val="both"/>
        <w:rPr>
          <w:sz w:val="26"/>
          <w:szCs w:val="26"/>
        </w:rPr>
      </w:pPr>
      <w:r w:rsidRPr="0046667F">
        <w:rPr>
          <w:sz w:val="26"/>
          <w:szCs w:val="26"/>
        </w:rPr>
        <w:t xml:space="preserve">Ответственный организатор в аудитории для слепых участников экзамена обязан не позднее чем за </w:t>
      </w:r>
      <w:r>
        <w:rPr>
          <w:sz w:val="26"/>
          <w:szCs w:val="26"/>
        </w:rPr>
        <w:t>1</w:t>
      </w:r>
      <w:r w:rsidRPr="0046667F">
        <w:rPr>
          <w:sz w:val="26"/>
          <w:szCs w:val="26"/>
        </w:rPr>
        <w:t xml:space="preserve">5 минут до начала ГИА получить у руководителя ППЭ: </w:t>
      </w:r>
    </w:p>
    <w:p w:rsidR="00022B3A" w:rsidRPr="0046667F" w:rsidRDefault="00022B3A" w:rsidP="00D068FB">
      <w:pPr>
        <w:pStyle w:val="BodyTextIndent2"/>
        <w:widowControl w:val="0"/>
        <w:spacing w:after="0" w:line="240" w:lineRule="auto"/>
        <w:ind w:left="0" w:firstLine="851"/>
        <w:jc w:val="both"/>
        <w:rPr>
          <w:sz w:val="26"/>
          <w:szCs w:val="26"/>
        </w:rPr>
      </w:pPr>
      <w:r w:rsidRPr="0046667F">
        <w:rPr>
          <w:sz w:val="26"/>
          <w:szCs w:val="26"/>
        </w:rPr>
        <w:t xml:space="preserve">доставочные спецпакеты с ИК,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022B3A" w:rsidRPr="0046667F" w:rsidRDefault="00022B3A" w:rsidP="00D068FB">
      <w:pPr>
        <w:widowControl w:val="0"/>
        <w:tabs>
          <w:tab w:val="left" w:pos="720"/>
        </w:tabs>
        <w:ind w:firstLine="851"/>
        <w:jc w:val="both"/>
        <w:rPr>
          <w:sz w:val="26"/>
          <w:szCs w:val="26"/>
        </w:rPr>
      </w:pPr>
      <w:r w:rsidRPr="0046667F">
        <w:rPr>
          <w:sz w:val="26"/>
          <w:szCs w:val="26"/>
        </w:rPr>
        <w:t>черновики для письма по системе Брайля из расчета 10 листов на каждого участника экзамена;</w:t>
      </w:r>
    </w:p>
    <w:p w:rsidR="00022B3A" w:rsidRPr="0046667F" w:rsidRDefault="00022B3A" w:rsidP="00D068FB">
      <w:pPr>
        <w:widowControl w:val="0"/>
        <w:tabs>
          <w:tab w:val="left" w:pos="720"/>
        </w:tabs>
        <w:ind w:firstLine="851"/>
        <w:jc w:val="both"/>
        <w:rPr>
          <w:sz w:val="26"/>
          <w:szCs w:val="26"/>
        </w:rPr>
      </w:pPr>
      <w:r w:rsidRPr="0046667F">
        <w:rPr>
          <w:sz w:val="26"/>
          <w:szCs w:val="26"/>
        </w:rPr>
        <w:t>дополнительные листы для записи ответов по системе Брайля (в случае нехватки места в тетради для записи ответов);</w:t>
      </w:r>
    </w:p>
    <w:p w:rsidR="00022B3A" w:rsidRPr="0046667F" w:rsidRDefault="00022B3A" w:rsidP="00D068FB">
      <w:pPr>
        <w:widowControl w:val="0"/>
        <w:tabs>
          <w:tab w:val="left" w:pos="720"/>
        </w:tabs>
        <w:ind w:firstLine="851"/>
        <w:jc w:val="both"/>
        <w:rPr>
          <w:sz w:val="26"/>
          <w:szCs w:val="26"/>
        </w:rPr>
      </w:pPr>
      <w:r w:rsidRPr="0046667F">
        <w:rPr>
          <w:sz w:val="26"/>
          <w:szCs w:val="26"/>
        </w:rPr>
        <w:t>возвратные доставочные пакеты для упаковки тетрадей для записи ответов и стандартных бланков ответов.</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Примечание.</w:t>
      </w:r>
      <w:r w:rsidRPr="0046667F">
        <w:rPr>
          <w:sz w:val="26"/>
          <w:szCs w:val="26"/>
        </w:rPr>
        <w:t>В</w:t>
      </w:r>
      <w:r w:rsidRPr="0046667F">
        <w:rPr>
          <w:i/>
          <w:iCs/>
          <w:sz w:val="26"/>
          <w:szCs w:val="26"/>
        </w:rPr>
        <w:t> </w:t>
      </w:r>
      <w:r w:rsidRPr="0046667F">
        <w:rPr>
          <w:sz w:val="26"/>
          <w:szCs w:val="26"/>
        </w:rPr>
        <w:t>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022B3A" w:rsidRPr="0046667F" w:rsidRDefault="00022B3A" w:rsidP="00D068FB">
      <w:pPr>
        <w:widowControl w:val="0"/>
        <w:tabs>
          <w:tab w:val="left" w:pos="720"/>
        </w:tabs>
        <w:ind w:firstLine="851"/>
        <w:jc w:val="both"/>
        <w:rPr>
          <w:i/>
          <w:iCs/>
          <w:sz w:val="26"/>
          <w:szCs w:val="26"/>
        </w:rPr>
      </w:pPr>
      <w:r w:rsidRPr="0046667F">
        <w:rPr>
          <w:sz w:val="26"/>
          <w:szCs w:val="26"/>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 1, бланк ответа № 2 организатор или ассистент вкладывает обратно в конверт ИК и оставляет на столе участника ГИА.</w:t>
      </w:r>
    </w:p>
    <w:p w:rsidR="00022B3A" w:rsidRPr="0046667F" w:rsidRDefault="00022B3A" w:rsidP="00D068FB">
      <w:pPr>
        <w:pStyle w:val="BodyTextIndent3"/>
        <w:spacing w:after="0"/>
        <w:ind w:left="0" w:right="30" w:firstLine="851"/>
        <w:jc w:val="both"/>
        <w:rPr>
          <w:sz w:val="26"/>
          <w:szCs w:val="26"/>
        </w:rPr>
      </w:pPr>
      <w:r w:rsidRPr="0046667F">
        <w:rPr>
          <w:sz w:val="26"/>
          <w:szCs w:val="26"/>
        </w:rPr>
        <w:t xml:space="preserve">Участники ГИА с использованием письменного прибора Брайля и грифеля на второй странице тетради рельефно-точечным шрифтомпишут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022B3A" w:rsidRPr="0046667F" w:rsidRDefault="00022B3A" w:rsidP="00D068FB">
      <w:pPr>
        <w:pStyle w:val="BodyTextIndent3"/>
        <w:spacing w:after="0"/>
        <w:ind w:left="0" w:right="30" w:firstLine="851"/>
        <w:jc w:val="both"/>
        <w:rPr>
          <w:sz w:val="26"/>
          <w:szCs w:val="26"/>
        </w:rPr>
      </w:pPr>
      <w:r w:rsidRPr="0046667F">
        <w:rPr>
          <w:sz w:val="26"/>
          <w:szCs w:val="26"/>
        </w:rPr>
        <w:t xml:space="preserve">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022B3A" w:rsidRPr="0046667F" w:rsidRDefault="00022B3A" w:rsidP="00D068FB">
      <w:pPr>
        <w:widowControl w:val="0"/>
        <w:tabs>
          <w:tab w:val="left" w:pos="720"/>
        </w:tabs>
        <w:ind w:firstLine="851"/>
        <w:jc w:val="both"/>
        <w:rPr>
          <w:i/>
          <w:iCs/>
          <w:sz w:val="26"/>
          <w:szCs w:val="26"/>
          <w:u w:color="FF0000"/>
        </w:rPr>
      </w:pPr>
      <w:r w:rsidRPr="0046667F">
        <w:rPr>
          <w:sz w:val="26"/>
          <w:szCs w:val="26"/>
          <w:u w:color="FF0000"/>
        </w:rPr>
        <w:t xml:space="preserve">Допускается заполнение регистрационных полей бланка регистрации и бланка ответов № 1 ассистентами  </w:t>
      </w:r>
      <w:r>
        <w:rPr>
          <w:sz w:val="26"/>
          <w:szCs w:val="26"/>
          <w:u w:color="FF0000"/>
        </w:rPr>
        <w:t>в соответствии с</w:t>
      </w:r>
      <w:r w:rsidRPr="0046667F">
        <w:rPr>
          <w:sz w:val="26"/>
          <w:szCs w:val="26"/>
          <w:u w:color="FF0000"/>
        </w:rPr>
        <w:t xml:space="preserve"> документ</w:t>
      </w:r>
      <w:r>
        <w:rPr>
          <w:sz w:val="26"/>
          <w:szCs w:val="26"/>
          <w:u w:color="FF0000"/>
        </w:rPr>
        <w:t>ом</w:t>
      </w:r>
      <w:r w:rsidRPr="0046667F">
        <w:rPr>
          <w:sz w:val="26"/>
          <w:szCs w:val="26"/>
          <w:u w:color="FF0000"/>
        </w:rPr>
        <w:t>, удостоверяющ</w:t>
      </w:r>
      <w:r>
        <w:rPr>
          <w:sz w:val="26"/>
          <w:szCs w:val="26"/>
          <w:u w:color="FF0000"/>
        </w:rPr>
        <w:t>им</w:t>
      </w:r>
      <w:r w:rsidRPr="0046667F">
        <w:rPr>
          <w:sz w:val="26"/>
          <w:szCs w:val="26"/>
          <w:u w:color="FF0000"/>
        </w:rPr>
        <w:t xml:space="preserve"> личность</w:t>
      </w:r>
      <w:r>
        <w:rPr>
          <w:sz w:val="26"/>
          <w:szCs w:val="26"/>
          <w:u w:color="FF0000"/>
        </w:rPr>
        <w:t>,</w:t>
      </w:r>
      <w:r w:rsidRPr="0046667F">
        <w:rPr>
          <w:sz w:val="26"/>
          <w:szCs w:val="26"/>
          <w:u w:color="FF0000"/>
        </w:rPr>
        <w:t xml:space="preserve"> обучающегося, и данных о ППЭ, записанных организаторами на доске, во время </w:t>
      </w:r>
      <w:r>
        <w:rPr>
          <w:sz w:val="26"/>
          <w:szCs w:val="26"/>
          <w:u w:color="FF0000"/>
        </w:rPr>
        <w:t>проведения инструктажа участников ГИА</w:t>
      </w:r>
      <w:r w:rsidRPr="0046667F">
        <w:rPr>
          <w:sz w:val="26"/>
          <w:szCs w:val="26"/>
          <w:u w:color="FF0000"/>
        </w:rPr>
        <w:t>.</w:t>
      </w:r>
    </w:p>
    <w:p w:rsidR="00022B3A" w:rsidRPr="0046667F" w:rsidRDefault="00022B3A" w:rsidP="00D068FB">
      <w:pPr>
        <w:pStyle w:val="BodyTextIndent3"/>
        <w:spacing w:after="0"/>
        <w:ind w:left="0" w:right="30" w:firstLine="851"/>
        <w:jc w:val="both"/>
        <w:rPr>
          <w:sz w:val="26"/>
          <w:szCs w:val="26"/>
        </w:rPr>
      </w:pPr>
    </w:p>
    <w:p w:rsidR="00022B3A" w:rsidRPr="0046667F" w:rsidRDefault="00022B3A" w:rsidP="00D068FB">
      <w:pPr>
        <w:pStyle w:val="BodyTextIndent3"/>
        <w:spacing w:after="0"/>
        <w:ind w:left="0" w:right="30" w:firstLine="851"/>
        <w:jc w:val="both"/>
        <w:rPr>
          <w:i/>
          <w:iCs/>
          <w:sz w:val="26"/>
          <w:szCs w:val="26"/>
        </w:rPr>
      </w:pPr>
      <w:r w:rsidRPr="0046667F">
        <w:rPr>
          <w:sz w:val="26"/>
          <w:szCs w:val="26"/>
        </w:rPr>
        <w:t xml:space="preserve">После заполнения второй страницы тетради, заполнения регистрационных полей всех бланков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w:t>
      </w:r>
      <w:r>
        <w:rPr>
          <w:sz w:val="26"/>
          <w:szCs w:val="26"/>
        </w:rPr>
        <w:t>полей</w:t>
      </w:r>
      <w:r w:rsidRPr="0046667F">
        <w:rPr>
          <w:sz w:val="26"/>
          <w:szCs w:val="26"/>
        </w:rPr>
        <w:t>бланков, в общее время экзамена не </w:t>
      </w:r>
      <w:r>
        <w:rPr>
          <w:sz w:val="26"/>
          <w:szCs w:val="26"/>
        </w:rPr>
        <w:t>включается</w:t>
      </w:r>
      <w:r w:rsidRPr="0046667F">
        <w:rPr>
          <w:sz w:val="26"/>
          <w:szCs w:val="26"/>
        </w:rPr>
        <w:t>).</w:t>
      </w:r>
    </w:p>
    <w:p w:rsidR="00022B3A" w:rsidRPr="0046667F" w:rsidRDefault="00022B3A" w:rsidP="00D068FB">
      <w:pPr>
        <w:widowControl w:val="0"/>
        <w:tabs>
          <w:tab w:val="left" w:pos="1440"/>
        </w:tabs>
        <w:ind w:firstLine="851"/>
        <w:jc w:val="both"/>
        <w:rPr>
          <w:sz w:val="26"/>
          <w:szCs w:val="26"/>
        </w:rPr>
      </w:pPr>
      <w:r w:rsidRPr="0046667F">
        <w:rPr>
          <w:sz w:val="26"/>
          <w:szCs w:val="26"/>
        </w:rPr>
        <w:t xml:space="preserve">За 30 минут и за 5 минут до окончания выполнения экзаменационной работы организаторы сообщают участникам ГИА о скором завершении экзамена.По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в конверт ИК, а КИМ и черновики положить на край рабочего стола (при этом все оставшиеся в аудитории участники ГИА должны оставаться на своих местах). </w:t>
      </w:r>
    </w:p>
    <w:p w:rsidR="00022B3A" w:rsidRPr="0046667F" w:rsidRDefault="00022B3A" w:rsidP="00D068FB">
      <w:pPr>
        <w:widowControl w:val="0"/>
        <w:tabs>
          <w:tab w:val="left" w:pos="720"/>
        </w:tabs>
        <w:ind w:firstLine="851"/>
        <w:jc w:val="both"/>
        <w:rPr>
          <w:sz w:val="26"/>
          <w:szCs w:val="26"/>
        </w:rPr>
      </w:pPr>
      <w:r w:rsidRPr="0046667F">
        <w:rPr>
          <w:sz w:val="26"/>
          <w:szCs w:val="26"/>
        </w:rPr>
        <w:t xml:space="preserve">Организаторы </w:t>
      </w:r>
      <w:r>
        <w:rPr>
          <w:sz w:val="26"/>
          <w:szCs w:val="26"/>
        </w:rPr>
        <w:t xml:space="preserve">в </w:t>
      </w:r>
      <w:r w:rsidRPr="0046667F">
        <w:rPr>
          <w:sz w:val="26"/>
          <w:szCs w:val="26"/>
        </w:rPr>
        <w:t>аудитории самостоятельно собирают со столов участников ГИА ЭМ (конверты с тетрадями, бланками регистрации</w:t>
      </w:r>
      <w:r>
        <w:rPr>
          <w:sz w:val="26"/>
          <w:szCs w:val="26"/>
        </w:rPr>
        <w:t xml:space="preserve">, </w:t>
      </w:r>
      <w:r w:rsidRPr="0046667F">
        <w:rPr>
          <w:sz w:val="26"/>
          <w:szCs w:val="26"/>
        </w:rPr>
        <w:t xml:space="preserve">бланками ответов № 1 и </w:t>
      </w:r>
      <w:r>
        <w:rPr>
          <w:sz w:val="26"/>
          <w:szCs w:val="26"/>
        </w:rPr>
        <w:t xml:space="preserve">бланками ответов </w:t>
      </w:r>
      <w:r w:rsidRPr="0046667F">
        <w:rPr>
          <w:sz w:val="26"/>
          <w:szCs w:val="26"/>
        </w:rPr>
        <w:t>№ 2), фиксиру</w:t>
      </w:r>
      <w:r>
        <w:rPr>
          <w:sz w:val="26"/>
          <w:szCs w:val="26"/>
        </w:rPr>
        <w:t>ют</w:t>
      </w:r>
      <w:r w:rsidRPr="0046667F">
        <w:rPr>
          <w:sz w:val="26"/>
          <w:szCs w:val="26"/>
        </w:rPr>
        <w:t xml:space="preserve"> на конверте количество сданных участником ГИА тетрадей, </w:t>
      </w:r>
      <w:r>
        <w:rPr>
          <w:sz w:val="26"/>
          <w:szCs w:val="26"/>
        </w:rPr>
        <w:t>бланков регистрации, бланков ответов № 1 и бланков ответов № 2</w:t>
      </w:r>
      <w:r w:rsidRPr="0046667F">
        <w:rPr>
          <w:sz w:val="26"/>
          <w:szCs w:val="26"/>
        </w:rPr>
        <w:t xml:space="preserve">, ставят свою подпись. </w:t>
      </w:r>
    </w:p>
    <w:p w:rsidR="00022B3A" w:rsidRPr="0046667F" w:rsidRDefault="00022B3A" w:rsidP="00D068FB">
      <w:pPr>
        <w:widowControl w:val="0"/>
        <w:tabs>
          <w:tab w:val="left" w:pos="720"/>
        </w:tabs>
        <w:ind w:firstLine="851"/>
        <w:jc w:val="both"/>
        <w:rPr>
          <w:sz w:val="26"/>
          <w:szCs w:val="26"/>
          <w:u w:color="FF0000"/>
        </w:rPr>
      </w:pPr>
      <w:r w:rsidRPr="0046667F">
        <w:rPr>
          <w:i/>
          <w:iCs/>
          <w:sz w:val="26"/>
          <w:szCs w:val="26"/>
        </w:rPr>
        <w:t xml:space="preserve">Примечание. </w:t>
      </w:r>
      <w:r w:rsidRPr="0046667F">
        <w:rPr>
          <w:sz w:val="26"/>
          <w:szCs w:val="26"/>
        </w:rPr>
        <w:t>При организации работы комиссии тифлопереводчиковв аудитории проведения экзамена после его проведения</w:t>
      </w:r>
      <w:r w:rsidRPr="0046667F">
        <w:rPr>
          <w:sz w:val="26"/>
          <w:szCs w:val="26"/>
          <w:u w:color="FF0000"/>
        </w:rPr>
        <w:t xml:space="preserve">организаторы в аудитории самостоятельно собирают со столов участников ГИА КИМ и черновики. </w:t>
      </w:r>
    </w:p>
    <w:p w:rsidR="00022B3A" w:rsidRPr="0046667F" w:rsidRDefault="00022B3A" w:rsidP="00D068FB">
      <w:pPr>
        <w:widowControl w:val="0"/>
        <w:tabs>
          <w:tab w:val="left" w:pos="720"/>
        </w:tabs>
        <w:ind w:firstLine="851"/>
        <w:jc w:val="both"/>
        <w:rPr>
          <w:sz w:val="26"/>
          <w:szCs w:val="26"/>
          <w:u w:color="FF0000"/>
        </w:rPr>
      </w:pPr>
      <w:r w:rsidRPr="0046667F">
        <w:rPr>
          <w:sz w:val="26"/>
          <w:szCs w:val="26"/>
          <w:u w:color="FF0000"/>
        </w:rPr>
        <w:t>Уполномоченный представитель</w:t>
      </w:r>
      <w:r>
        <w:rPr>
          <w:sz w:val="26"/>
          <w:szCs w:val="26"/>
          <w:u w:color="FF0000"/>
        </w:rPr>
        <w:t xml:space="preserve"> ГЭК (</w:t>
      </w:r>
      <w:r w:rsidRPr="0046667F">
        <w:rPr>
          <w:sz w:val="26"/>
          <w:szCs w:val="26"/>
          <w:u w:color="FF0000"/>
        </w:rPr>
        <w:t>член ГЭК</w:t>
      </w:r>
      <w:r>
        <w:rPr>
          <w:sz w:val="26"/>
          <w:szCs w:val="26"/>
          <w:u w:color="FF0000"/>
        </w:rPr>
        <w:t>)</w:t>
      </w:r>
      <w:r w:rsidRPr="0046667F">
        <w:rPr>
          <w:sz w:val="26"/>
          <w:szCs w:val="26"/>
          <w:u w:color="FF0000"/>
        </w:rPr>
        <w:t xml:space="preserve"> приглашает комиссию тифлопереводчиков  для работы по переводу. Тифлопереводчики работают в присутствии уполномоченного представителя</w:t>
      </w:r>
      <w:r>
        <w:rPr>
          <w:sz w:val="26"/>
          <w:szCs w:val="26"/>
          <w:u w:color="FF0000"/>
        </w:rPr>
        <w:t xml:space="preserve"> ГЭК (</w:t>
      </w:r>
      <w:r w:rsidRPr="0046667F">
        <w:rPr>
          <w:sz w:val="26"/>
          <w:szCs w:val="26"/>
          <w:u w:color="FF0000"/>
        </w:rPr>
        <w:t>члена ГЭК</w:t>
      </w:r>
      <w:r>
        <w:rPr>
          <w:sz w:val="26"/>
          <w:szCs w:val="26"/>
          <w:u w:color="FF0000"/>
        </w:rPr>
        <w:t>)</w:t>
      </w:r>
      <w:r w:rsidRPr="0046667F">
        <w:rPr>
          <w:sz w:val="26"/>
          <w:szCs w:val="26"/>
          <w:u w:color="FF0000"/>
        </w:rPr>
        <w:t xml:space="preserve">, организаторов. После выполнения работы тифлопереводчиков организаторы собирают со столов участников ЭМ (конверты с тетрадями, бланки регистрации, бланки  ответов № 1 и бланки ответов № 2, черновики). </w:t>
      </w:r>
    </w:p>
    <w:p w:rsidR="00022B3A" w:rsidRPr="0046667F" w:rsidRDefault="00022B3A" w:rsidP="00D068FB">
      <w:pPr>
        <w:widowControl w:val="0"/>
        <w:tabs>
          <w:tab w:val="left" w:pos="1440"/>
        </w:tabs>
        <w:ind w:firstLine="851"/>
        <w:jc w:val="both"/>
        <w:rPr>
          <w:sz w:val="26"/>
          <w:szCs w:val="26"/>
        </w:rPr>
      </w:pPr>
      <w:r w:rsidRPr="0046667F">
        <w:rPr>
          <w:sz w:val="26"/>
          <w:szCs w:val="26"/>
        </w:rPr>
        <w:t>По итогам сбора ЭМ у участников ГИА организатор формирует материал</w:t>
      </w:r>
      <w:r>
        <w:rPr>
          <w:sz w:val="26"/>
          <w:szCs w:val="26"/>
        </w:rPr>
        <w:t>ы по следующим категориям</w:t>
      </w:r>
      <w:r w:rsidRPr="0046667F">
        <w:rPr>
          <w:sz w:val="26"/>
          <w:szCs w:val="26"/>
        </w:rPr>
        <w:t>:</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конверты ИК, в которых находятсятетради для ответов на задания ГИА, </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дополнительные листы с ответами, если они использовались, </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бланки регистрации, </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бланки ответов № 1, </w:t>
      </w:r>
    </w:p>
    <w:p w:rsidR="00022B3A" w:rsidRPr="0046667F" w:rsidRDefault="00022B3A" w:rsidP="00D068FB">
      <w:pPr>
        <w:widowControl w:val="0"/>
        <w:tabs>
          <w:tab w:val="left" w:pos="709"/>
        </w:tabs>
        <w:ind w:firstLine="851"/>
        <w:jc w:val="both"/>
        <w:rPr>
          <w:sz w:val="26"/>
          <w:szCs w:val="26"/>
        </w:rPr>
      </w:pPr>
      <w:r w:rsidRPr="0046667F">
        <w:rPr>
          <w:sz w:val="26"/>
          <w:szCs w:val="26"/>
        </w:rPr>
        <w:t xml:space="preserve">бланки ответов № 2; </w:t>
      </w:r>
    </w:p>
    <w:p w:rsidR="00022B3A" w:rsidRPr="0046667F" w:rsidRDefault="00022B3A" w:rsidP="00D068FB">
      <w:pPr>
        <w:widowControl w:val="0"/>
        <w:tabs>
          <w:tab w:val="left" w:pos="709"/>
        </w:tabs>
        <w:ind w:firstLine="851"/>
        <w:jc w:val="both"/>
        <w:rPr>
          <w:sz w:val="26"/>
          <w:szCs w:val="26"/>
        </w:rPr>
      </w:pPr>
      <w:r w:rsidRPr="0046667F">
        <w:rPr>
          <w:sz w:val="26"/>
          <w:szCs w:val="26"/>
        </w:rPr>
        <w:t>черновики;</w:t>
      </w:r>
    </w:p>
    <w:p w:rsidR="00022B3A" w:rsidRPr="0046667F" w:rsidRDefault="00022B3A" w:rsidP="00D068FB">
      <w:pPr>
        <w:pStyle w:val="BodyText"/>
        <w:widowControl w:val="0"/>
        <w:tabs>
          <w:tab w:val="left" w:pos="709"/>
        </w:tabs>
        <w:ind w:firstLine="851"/>
        <w:rPr>
          <w:i/>
          <w:iCs/>
          <w:sz w:val="26"/>
          <w:szCs w:val="26"/>
        </w:rPr>
      </w:pPr>
      <w:r w:rsidRPr="0046667F">
        <w:rPr>
          <w:sz w:val="26"/>
          <w:szCs w:val="26"/>
        </w:rPr>
        <w:t>КИМ.</w:t>
      </w:r>
    </w:p>
    <w:p w:rsidR="00022B3A" w:rsidRPr="0046667F" w:rsidRDefault="00022B3A" w:rsidP="00D068FB">
      <w:pPr>
        <w:widowControl w:val="0"/>
        <w:ind w:firstLine="851"/>
        <w:jc w:val="both"/>
        <w:rPr>
          <w:sz w:val="26"/>
          <w:szCs w:val="26"/>
        </w:rPr>
      </w:pPr>
      <w:r w:rsidRPr="0046667F">
        <w:rPr>
          <w:sz w:val="26"/>
          <w:szCs w:val="26"/>
        </w:rPr>
        <w:t>В присутствии участников ГИА и ассистентов организатор должен пересчитать конверты ИК, в которых находятся: тетради для ответов на задания ГИА, бланки регистрации, бланки ответов № 1, бланки ответов № 2 и запечататьих в пакет.</w:t>
      </w:r>
    </w:p>
    <w:p w:rsidR="00022B3A" w:rsidRPr="0046667F" w:rsidRDefault="00022B3A" w:rsidP="00D068FB">
      <w:pPr>
        <w:widowControl w:val="0"/>
        <w:tabs>
          <w:tab w:val="left" w:pos="720"/>
        </w:tabs>
        <w:ind w:firstLine="851"/>
        <w:jc w:val="both"/>
        <w:rPr>
          <w:sz w:val="26"/>
          <w:szCs w:val="26"/>
        </w:rPr>
      </w:pPr>
      <w:r w:rsidRPr="0046667F">
        <w:rPr>
          <w:i/>
          <w:iCs/>
          <w:sz w:val="26"/>
          <w:szCs w:val="26"/>
        </w:rPr>
        <w:t>Примечание.</w:t>
      </w:r>
      <w:r w:rsidRPr="0046667F">
        <w:rPr>
          <w:sz w:val="26"/>
          <w:szCs w:val="26"/>
        </w:rPr>
        <w:t xml:space="preserve">Тетради для записи ответов и стандартные бланки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 </w:t>
      </w:r>
    </w:p>
    <w:p w:rsidR="00022B3A" w:rsidRPr="0046667F" w:rsidRDefault="00022B3A" w:rsidP="00D068FB">
      <w:pPr>
        <w:ind w:firstLine="851"/>
        <w:jc w:val="both"/>
        <w:rPr>
          <w:sz w:val="26"/>
          <w:szCs w:val="26"/>
        </w:rPr>
      </w:pPr>
      <w:r w:rsidRPr="0046667F">
        <w:rPr>
          <w:sz w:val="26"/>
          <w:szCs w:val="26"/>
        </w:rPr>
        <w:t>Организатор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022B3A" w:rsidRPr="0046667F" w:rsidRDefault="00022B3A" w:rsidP="008277D2">
      <w:pPr>
        <w:pStyle w:val="Heading1"/>
      </w:pPr>
      <w:r w:rsidRPr="0046667F">
        <w:br w:type="page"/>
      </w:r>
      <w:bookmarkStart w:id="27" w:name="_Toc412737763"/>
      <w:bookmarkStart w:id="28" w:name="_Toc501533743"/>
      <w:r w:rsidRPr="0046667F">
        <w:t>Приложение 4. Памятка для организатора в аудитории для слабовидящих участников ГИА</w:t>
      </w:r>
      <w:bookmarkEnd w:id="27"/>
      <w:bookmarkEnd w:id="28"/>
    </w:p>
    <w:p w:rsidR="00022B3A" w:rsidRPr="0046667F" w:rsidRDefault="00022B3A" w:rsidP="00692093">
      <w:pPr>
        <w:widowControl w:val="0"/>
        <w:tabs>
          <w:tab w:val="left" w:pos="0"/>
        </w:tabs>
        <w:spacing w:before="120"/>
        <w:ind w:firstLine="851"/>
        <w:jc w:val="both"/>
        <w:rPr>
          <w:b/>
          <w:bCs/>
          <w:sz w:val="26"/>
          <w:szCs w:val="26"/>
        </w:rPr>
      </w:pPr>
      <w:r w:rsidRPr="0046667F">
        <w:rPr>
          <w:b/>
          <w:bCs/>
          <w:sz w:val="26"/>
          <w:szCs w:val="26"/>
        </w:rPr>
        <w:t>Подготовительный этап проведения ГИА в ППЭ:</w:t>
      </w:r>
    </w:p>
    <w:p w:rsidR="00022B3A" w:rsidRPr="0046667F" w:rsidRDefault="00022B3A" w:rsidP="00D068FB">
      <w:pPr>
        <w:widowControl w:val="0"/>
        <w:tabs>
          <w:tab w:val="left" w:pos="0"/>
        </w:tabs>
        <w:ind w:firstLine="851"/>
        <w:jc w:val="both"/>
        <w:rPr>
          <w:sz w:val="26"/>
          <w:szCs w:val="26"/>
        </w:rPr>
      </w:pPr>
      <w:r w:rsidRPr="0046667F">
        <w:rPr>
          <w:sz w:val="26"/>
          <w:szCs w:val="26"/>
        </w:rPr>
        <w:t>Организаторы должны получить у руководителя ППЭ списки ассистентов с указанием ФИО сопровождаемого ими участника ГИА;</w:t>
      </w:r>
    </w:p>
    <w:p w:rsidR="00022B3A" w:rsidRPr="0046667F" w:rsidRDefault="00022B3A" w:rsidP="00D068FB">
      <w:pPr>
        <w:widowControl w:val="0"/>
        <w:tabs>
          <w:tab w:val="left" w:pos="720"/>
        </w:tabs>
        <w:ind w:firstLine="851"/>
        <w:jc w:val="both"/>
        <w:rPr>
          <w:sz w:val="26"/>
          <w:szCs w:val="26"/>
        </w:rPr>
      </w:pPr>
      <w:r w:rsidRPr="0046667F">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rsidR="00022B3A" w:rsidRPr="0046667F" w:rsidRDefault="00022B3A" w:rsidP="00D068FB">
      <w:pPr>
        <w:pStyle w:val="BodyTextIndent"/>
        <w:ind w:firstLine="851"/>
        <w:rPr>
          <w:sz w:val="26"/>
          <w:szCs w:val="26"/>
        </w:rPr>
      </w:pPr>
      <w:r w:rsidRPr="0046667F">
        <w:rPr>
          <w:i/>
          <w:iCs/>
          <w:sz w:val="26"/>
          <w:szCs w:val="26"/>
        </w:rPr>
        <w:t>Примечание.</w:t>
      </w:r>
      <w:r w:rsidRPr="0046667F">
        <w:rPr>
          <w:sz w:val="26"/>
          <w:szCs w:val="26"/>
        </w:rPr>
        <w:t xml:space="preserve"> Участники ГИА могут взять с собой на отведенное место в аудитории лупу или иное увеличительное устройство.</w:t>
      </w:r>
    </w:p>
    <w:p w:rsidR="00022B3A" w:rsidRPr="0046667F" w:rsidRDefault="00022B3A" w:rsidP="00692093">
      <w:pPr>
        <w:widowControl w:val="0"/>
        <w:tabs>
          <w:tab w:val="left" w:pos="0"/>
        </w:tabs>
        <w:spacing w:before="120"/>
        <w:ind w:firstLine="851"/>
        <w:jc w:val="both"/>
        <w:rPr>
          <w:b/>
          <w:bCs/>
          <w:sz w:val="26"/>
          <w:szCs w:val="26"/>
        </w:rPr>
      </w:pPr>
      <w:r w:rsidRPr="0046667F">
        <w:rPr>
          <w:b/>
          <w:bCs/>
          <w:sz w:val="26"/>
          <w:szCs w:val="26"/>
        </w:rPr>
        <w:t>Проведение ОГЭ в аудитории:</w:t>
      </w:r>
    </w:p>
    <w:p w:rsidR="00022B3A" w:rsidRPr="0046667F" w:rsidRDefault="00022B3A" w:rsidP="00D068FB">
      <w:pPr>
        <w:widowControl w:val="0"/>
        <w:ind w:firstLine="851"/>
        <w:jc w:val="both"/>
        <w:rPr>
          <w:sz w:val="26"/>
          <w:szCs w:val="26"/>
        </w:rPr>
      </w:pPr>
      <w:r w:rsidRPr="0046667F">
        <w:rPr>
          <w:sz w:val="26"/>
          <w:szCs w:val="26"/>
        </w:rPr>
        <w:t xml:space="preserve">Руководитель ППЭ не позднее чем за </w:t>
      </w:r>
      <w:r>
        <w:rPr>
          <w:sz w:val="26"/>
          <w:szCs w:val="26"/>
        </w:rPr>
        <w:t>1</w:t>
      </w:r>
      <w:r w:rsidRPr="0046667F">
        <w:rPr>
          <w:sz w:val="26"/>
          <w:szCs w:val="26"/>
        </w:rPr>
        <w:t>5 минутдо</w:t>
      </w:r>
      <w:r w:rsidRPr="0046667F">
        <w:rPr>
          <w:b/>
          <w:bCs/>
          <w:i/>
          <w:iCs/>
          <w:sz w:val="26"/>
          <w:szCs w:val="26"/>
        </w:rPr>
        <w:t> </w:t>
      </w:r>
      <w:r w:rsidRPr="0046667F">
        <w:rPr>
          <w:sz w:val="26"/>
          <w:szCs w:val="26"/>
        </w:rPr>
        <w:t xml:space="preserve">начала экзамена приносит в аудиторию доставочные спецпакеты с ИК,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w:t>
      </w:r>
      <w:r>
        <w:rPr>
          <w:sz w:val="26"/>
          <w:szCs w:val="26"/>
        </w:rPr>
        <w:t>масштабированных экзаменационных</w:t>
      </w:r>
      <w:r w:rsidRPr="0046667F">
        <w:rPr>
          <w:sz w:val="26"/>
          <w:szCs w:val="26"/>
        </w:rPr>
        <w:t xml:space="preserve"> материалов - КИМ, бланка ответов № 1, бланка ответов № 2(3 пакета на аудиторию) и передает их организаторам в аудиториях.</w:t>
      </w:r>
    </w:p>
    <w:p w:rsidR="00022B3A" w:rsidRPr="0046667F" w:rsidRDefault="00022B3A" w:rsidP="00D068FB">
      <w:pPr>
        <w:pStyle w:val="BodyTextIndent2"/>
        <w:widowControl w:val="0"/>
        <w:spacing w:after="0" w:line="240" w:lineRule="auto"/>
        <w:ind w:left="0" w:firstLine="851"/>
        <w:jc w:val="both"/>
        <w:rPr>
          <w:sz w:val="26"/>
          <w:szCs w:val="26"/>
        </w:rPr>
      </w:pPr>
      <w:r w:rsidRPr="0046667F">
        <w:rPr>
          <w:sz w:val="26"/>
          <w:szCs w:val="26"/>
        </w:rPr>
        <w:t xml:space="preserve">Организаторы в аудитории в присутствии участников экзамена с помощью </w:t>
      </w:r>
      <w:r>
        <w:rPr>
          <w:sz w:val="26"/>
          <w:szCs w:val="26"/>
        </w:rPr>
        <w:t>увеличительныхустройствмасштабируют</w:t>
      </w:r>
      <w:r w:rsidRPr="0046667F">
        <w:rPr>
          <w:sz w:val="26"/>
          <w:szCs w:val="26"/>
        </w:rPr>
        <w:t>из каждого ИК КИМ, бланк ответов № 1и бланк ответов № 2 до формата А3.</w:t>
      </w:r>
    </w:p>
    <w:p w:rsidR="00022B3A" w:rsidRPr="0046667F" w:rsidRDefault="00022B3A" w:rsidP="00D068FB">
      <w:pPr>
        <w:widowControl w:val="0"/>
        <w:tabs>
          <w:tab w:val="left" w:pos="720"/>
        </w:tabs>
        <w:ind w:firstLine="851"/>
        <w:jc w:val="both"/>
        <w:rPr>
          <w:sz w:val="26"/>
          <w:szCs w:val="26"/>
        </w:rPr>
      </w:pPr>
      <w:r w:rsidRPr="0046667F">
        <w:rPr>
          <w:i/>
          <w:iCs/>
          <w:sz w:val="26"/>
          <w:szCs w:val="26"/>
        </w:rPr>
        <w:t>Примечание.</w:t>
      </w:r>
      <w:r w:rsidRPr="0046667F">
        <w:rPr>
          <w:sz w:val="26"/>
          <w:szCs w:val="26"/>
        </w:rPr>
        <w:t>Рекомендуетсямасштабировать ЭМ непосредственно в аудитории для слабовидящих участников ОГЭ. При этом масштабирование производитсяне ранее 10</w:t>
      </w:r>
      <w:r>
        <w:rPr>
          <w:sz w:val="26"/>
          <w:szCs w:val="26"/>
        </w:rPr>
        <w:t>.00</w:t>
      </w:r>
      <w:r w:rsidRPr="0046667F">
        <w:rPr>
          <w:sz w:val="26"/>
          <w:szCs w:val="26"/>
        </w:rPr>
        <w:t xml:space="preserve"> по местному времени под контролем уполномоченного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022B3A" w:rsidRPr="0046667F" w:rsidRDefault="00022B3A" w:rsidP="00D068FB">
      <w:pPr>
        <w:widowControl w:val="0"/>
        <w:tabs>
          <w:tab w:val="left" w:pos="720"/>
        </w:tabs>
        <w:ind w:firstLine="851"/>
        <w:jc w:val="both"/>
        <w:rPr>
          <w:sz w:val="26"/>
          <w:szCs w:val="26"/>
        </w:rPr>
      </w:pPr>
      <w:r w:rsidRPr="0046667F">
        <w:rPr>
          <w:sz w:val="26"/>
          <w:szCs w:val="26"/>
        </w:rPr>
        <w:t>КИМ стандартного размера;</w:t>
      </w:r>
    </w:p>
    <w:p w:rsidR="00022B3A" w:rsidRPr="0046667F" w:rsidRDefault="00022B3A" w:rsidP="00D068FB">
      <w:pPr>
        <w:widowControl w:val="0"/>
        <w:tabs>
          <w:tab w:val="left" w:pos="720"/>
        </w:tabs>
        <w:ind w:firstLine="851"/>
        <w:jc w:val="both"/>
        <w:rPr>
          <w:sz w:val="26"/>
          <w:szCs w:val="26"/>
        </w:rPr>
      </w:pPr>
      <w:r w:rsidRPr="0046667F">
        <w:rPr>
          <w:sz w:val="26"/>
          <w:szCs w:val="26"/>
        </w:rPr>
        <w:t>КИМ увеличенный;</w:t>
      </w:r>
    </w:p>
    <w:p w:rsidR="00022B3A" w:rsidRPr="0046667F" w:rsidRDefault="00022B3A" w:rsidP="00D068FB">
      <w:pPr>
        <w:widowControl w:val="0"/>
        <w:tabs>
          <w:tab w:val="left" w:pos="720"/>
        </w:tabs>
        <w:ind w:firstLine="851"/>
        <w:jc w:val="both"/>
        <w:rPr>
          <w:sz w:val="26"/>
          <w:szCs w:val="26"/>
        </w:rPr>
      </w:pPr>
      <w:r w:rsidRPr="0046667F">
        <w:rPr>
          <w:sz w:val="26"/>
          <w:szCs w:val="26"/>
        </w:rPr>
        <w:t>бланки стандартного размера;</w:t>
      </w:r>
    </w:p>
    <w:p w:rsidR="00022B3A" w:rsidRPr="0046667F" w:rsidRDefault="00022B3A" w:rsidP="00D068FB">
      <w:pPr>
        <w:widowControl w:val="0"/>
        <w:tabs>
          <w:tab w:val="left" w:pos="720"/>
        </w:tabs>
        <w:ind w:firstLine="851"/>
        <w:jc w:val="both"/>
        <w:rPr>
          <w:sz w:val="26"/>
          <w:szCs w:val="26"/>
        </w:rPr>
      </w:pPr>
      <w:r w:rsidRPr="0046667F">
        <w:rPr>
          <w:sz w:val="26"/>
          <w:szCs w:val="26"/>
        </w:rPr>
        <w:t>бланк ответов № 1,бланк ответов № 2, увеличенные до формата А3.</w:t>
      </w:r>
    </w:p>
    <w:p w:rsidR="00022B3A" w:rsidRPr="0046667F" w:rsidRDefault="00022B3A" w:rsidP="00D068FB">
      <w:pPr>
        <w:pStyle w:val="BodyTextIndent2"/>
        <w:widowControl w:val="0"/>
        <w:spacing w:after="0" w:line="240" w:lineRule="auto"/>
        <w:ind w:left="0" w:firstLine="851"/>
        <w:jc w:val="both"/>
        <w:rPr>
          <w:sz w:val="26"/>
          <w:szCs w:val="26"/>
        </w:rPr>
      </w:pPr>
      <w:r w:rsidRPr="0046667F">
        <w:rPr>
          <w:sz w:val="26"/>
          <w:szCs w:val="26"/>
        </w:rPr>
        <w:t xml:space="preserve">Слабовидящие участники ОГЭ могут работать с КИМ, бланком ответов № 1и бланком ответов № 2 стандартного или увеличенного размера (по своему выбору)(в том числе с дополнительными бланками ответов № 2).  </w:t>
      </w:r>
    </w:p>
    <w:p w:rsidR="00022B3A" w:rsidRPr="00D068FB" w:rsidRDefault="00022B3A" w:rsidP="00D068FB">
      <w:pPr>
        <w:widowControl w:val="0"/>
        <w:tabs>
          <w:tab w:val="left" w:pos="1440"/>
        </w:tabs>
        <w:ind w:firstLine="851"/>
        <w:jc w:val="both"/>
        <w:rPr>
          <w:sz w:val="26"/>
          <w:szCs w:val="26"/>
        </w:rPr>
      </w:pPr>
      <w:r w:rsidRPr="0046667F">
        <w:rPr>
          <w:sz w:val="26"/>
          <w:szCs w:val="26"/>
        </w:rPr>
        <w:t>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ответовостаются на м</w:t>
      </w:r>
      <w:r>
        <w:rPr>
          <w:sz w:val="26"/>
          <w:szCs w:val="26"/>
        </w:rPr>
        <w:t xml:space="preserve">естах. </w:t>
      </w:r>
    </w:p>
    <w:p w:rsidR="00022B3A" w:rsidRPr="0046667F" w:rsidRDefault="00022B3A" w:rsidP="00692093">
      <w:pPr>
        <w:widowControl w:val="0"/>
        <w:tabs>
          <w:tab w:val="left" w:pos="1440"/>
        </w:tabs>
        <w:spacing w:before="120"/>
        <w:ind w:firstLine="851"/>
        <w:jc w:val="both"/>
        <w:rPr>
          <w:b/>
          <w:bCs/>
          <w:sz w:val="26"/>
          <w:szCs w:val="26"/>
        </w:rPr>
      </w:pPr>
      <w:r w:rsidRPr="0046667F">
        <w:rPr>
          <w:b/>
          <w:bCs/>
          <w:sz w:val="26"/>
          <w:szCs w:val="26"/>
        </w:rPr>
        <w:t>Проведение ЕГЭ в аудитории:</w:t>
      </w:r>
    </w:p>
    <w:p w:rsidR="00022B3A" w:rsidRPr="0046667F" w:rsidRDefault="00022B3A" w:rsidP="00D068FB">
      <w:pPr>
        <w:widowControl w:val="0"/>
        <w:tabs>
          <w:tab w:val="left" w:pos="0"/>
        </w:tabs>
        <w:ind w:firstLine="851"/>
        <w:jc w:val="both"/>
        <w:rPr>
          <w:sz w:val="26"/>
          <w:szCs w:val="26"/>
        </w:rPr>
      </w:pPr>
      <w:r w:rsidRPr="0046667F">
        <w:rPr>
          <w:sz w:val="26"/>
          <w:szCs w:val="26"/>
        </w:rPr>
        <w:t>При использовании технологии печати полного комплекта ЭМсейф-пакет с диском вскрывается не ранее 10</w:t>
      </w:r>
      <w:r>
        <w:rPr>
          <w:sz w:val="26"/>
          <w:szCs w:val="26"/>
        </w:rPr>
        <w:t>.00</w:t>
      </w:r>
      <w:r w:rsidRPr="0046667F">
        <w:rPr>
          <w:sz w:val="26"/>
          <w:szCs w:val="26"/>
        </w:rPr>
        <w:t xml:space="preserve"> по местному времени, масштабирование ЭМрекомендуется осуществлять в аудитории проведения экзамена по мере печати материалов стандартных размеров.</w:t>
      </w:r>
    </w:p>
    <w:p w:rsidR="00022B3A" w:rsidRPr="0046667F" w:rsidRDefault="00022B3A" w:rsidP="00D068FB">
      <w:pPr>
        <w:widowControl w:val="0"/>
        <w:tabs>
          <w:tab w:val="left" w:pos="0"/>
        </w:tabs>
        <w:ind w:firstLine="851"/>
        <w:jc w:val="both"/>
        <w:rPr>
          <w:sz w:val="26"/>
          <w:szCs w:val="26"/>
        </w:rPr>
      </w:pPr>
      <w:r w:rsidRPr="0046667F">
        <w:rPr>
          <w:sz w:val="26"/>
          <w:szCs w:val="26"/>
        </w:rPr>
        <w:t>Слабовидящие участники ЕГЭ могут работать с КИМ (стандартного размера и увеличенными), бланком регистрации, бланком ответов № 1, бланком ответов № 2 стандартного или увеличенного размера (по своему выбору) (в том числе с дополнительным бланком ответов № 2).</w:t>
      </w:r>
    </w:p>
    <w:p w:rsidR="00022B3A" w:rsidRPr="0046667F" w:rsidRDefault="00022B3A" w:rsidP="00D068FB">
      <w:pPr>
        <w:widowControl w:val="0"/>
        <w:tabs>
          <w:tab w:val="left" w:pos="0"/>
        </w:tabs>
        <w:ind w:firstLine="851"/>
        <w:jc w:val="both"/>
        <w:rPr>
          <w:sz w:val="26"/>
          <w:szCs w:val="26"/>
        </w:rPr>
      </w:pPr>
      <w:r w:rsidRPr="0046667F">
        <w:rPr>
          <w:sz w:val="26"/>
          <w:szCs w:val="26"/>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w:t>
      </w:r>
      <w:r>
        <w:rPr>
          <w:sz w:val="26"/>
          <w:szCs w:val="26"/>
        </w:rPr>
        <w:t>регистрации остаются на местах.</w:t>
      </w:r>
    </w:p>
    <w:p w:rsidR="00022B3A" w:rsidRPr="0046667F" w:rsidRDefault="00022B3A" w:rsidP="00692093">
      <w:pPr>
        <w:widowControl w:val="0"/>
        <w:tabs>
          <w:tab w:val="left" w:pos="0"/>
        </w:tabs>
        <w:spacing w:before="120"/>
        <w:ind w:firstLine="851"/>
        <w:jc w:val="both"/>
        <w:rPr>
          <w:b/>
          <w:bCs/>
          <w:sz w:val="26"/>
          <w:szCs w:val="26"/>
        </w:rPr>
      </w:pPr>
      <w:r w:rsidRPr="0046667F">
        <w:rPr>
          <w:b/>
          <w:bCs/>
          <w:sz w:val="26"/>
          <w:szCs w:val="26"/>
        </w:rPr>
        <w:t>ЕГЭ и ОГЭ</w:t>
      </w:r>
    </w:p>
    <w:p w:rsidR="00022B3A" w:rsidRPr="0046667F" w:rsidRDefault="00022B3A" w:rsidP="00D068FB">
      <w:pPr>
        <w:widowControl w:val="0"/>
        <w:tabs>
          <w:tab w:val="left" w:pos="0"/>
        </w:tabs>
        <w:ind w:firstLine="851"/>
        <w:jc w:val="both"/>
        <w:rPr>
          <w:sz w:val="26"/>
          <w:szCs w:val="26"/>
        </w:rPr>
      </w:pPr>
      <w:r w:rsidRPr="0046667F">
        <w:rPr>
          <w:sz w:val="26"/>
          <w:szCs w:val="26"/>
        </w:rPr>
        <w:t>В присутствии общественных наблюдателей (при наличии) и уполномоченного представителя</w:t>
      </w:r>
      <w:r>
        <w:rPr>
          <w:sz w:val="26"/>
          <w:szCs w:val="26"/>
        </w:rPr>
        <w:t xml:space="preserve"> ГЭК (</w:t>
      </w:r>
      <w:r w:rsidRPr="0046667F">
        <w:rPr>
          <w:sz w:val="26"/>
          <w:szCs w:val="26"/>
        </w:rPr>
        <w:t>члена ГЭК</w:t>
      </w:r>
      <w:r>
        <w:rPr>
          <w:sz w:val="26"/>
          <w:szCs w:val="26"/>
        </w:rPr>
        <w:t>)</w:t>
      </w:r>
      <w:r w:rsidRPr="0046667F">
        <w:rPr>
          <w:sz w:val="26"/>
          <w:szCs w:val="26"/>
        </w:rPr>
        <w:t xml:space="preserve">  специально назначенные ассистенты переносят ответы участников ГИА с масштабированных бланков ответов №1 и бланков регистрации на бланки ответов № 1 и бланки регистрации стандартного размера в полном соответствии с заполнен</w:t>
      </w:r>
      <w:r>
        <w:rPr>
          <w:sz w:val="26"/>
          <w:szCs w:val="26"/>
        </w:rPr>
        <w:t>ными</w:t>
      </w:r>
      <w:r w:rsidRPr="0046667F">
        <w:rPr>
          <w:sz w:val="26"/>
          <w:szCs w:val="26"/>
        </w:rPr>
        <w:t xml:space="preserve"> участниками ГИА. </w:t>
      </w:r>
    </w:p>
    <w:p w:rsidR="00022B3A" w:rsidRPr="0046667F" w:rsidRDefault="00022B3A" w:rsidP="00D068FB">
      <w:pPr>
        <w:pStyle w:val="BodyText"/>
        <w:widowControl w:val="0"/>
        <w:ind w:firstLine="851"/>
        <w:rPr>
          <w:sz w:val="26"/>
          <w:szCs w:val="26"/>
        </w:rPr>
      </w:pPr>
      <w:r w:rsidRPr="0046667F">
        <w:rPr>
          <w:i/>
          <w:iCs/>
          <w:sz w:val="26"/>
          <w:szCs w:val="26"/>
        </w:rPr>
        <w:t>Примечание.</w:t>
      </w:r>
      <w:r w:rsidRPr="0046667F">
        <w:rPr>
          <w:sz w:val="26"/>
          <w:szCs w:val="26"/>
        </w:rPr>
        <w:t xml:space="preserve"> Организаторы должны следить за сохранением комплектации выданных ЭМ. Если будет нарушена комплектация ИК, проверка работы участника ГИА окажется невозможной. </w:t>
      </w:r>
    </w:p>
    <w:p w:rsidR="00022B3A" w:rsidRPr="0046667F" w:rsidRDefault="00022B3A" w:rsidP="00D068FB">
      <w:pPr>
        <w:widowControl w:val="0"/>
        <w:tabs>
          <w:tab w:val="left" w:pos="1440"/>
        </w:tabs>
        <w:ind w:firstLine="851"/>
        <w:jc w:val="both"/>
        <w:rPr>
          <w:sz w:val="26"/>
          <w:szCs w:val="26"/>
        </w:rPr>
      </w:pPr>
      <w:r w:rsidRPr="0046667F">
        <w:rPr>
          <w:sz w:val="26"/>
          <w:szCs w:val="26"/>
        </w:rPr>
        <w:t>При переносе ответов на стандартные бланки в поле «Подпись участника» ассистент пишет «Копия верна» и ставит свою подпись.</w:t>
      </w:r>
    </w:p>
    <w:p w:rsidR="00022B3A" w:rsidRPr="0046667F" w:rsidRDefault="00022B3A" w:rsidP="00D068FB">
      <w:pPr>
        <w:widowControl w:val="0"/>
        <w:tabs>
          <w:tab w:val="left" w:pos="1440"/>
        </w:tabs>
        <w:ind w:firstLine="851"/>
        <w:jc w:val="both"/>
        <w:rPr>
          <w:sz w:val="26"/>
          <w:szCs w:val="26"/>
        </w:rPr>
      </w:pPr>
      <w:r w:rsidRPr="0046667F">
        <w:rPr>
          <w:sz w:val="26"/>
          <w:szCs w:val="26"/>
        </w:rPr>
        <w:t>По окончании переноса ответов слабовидящих участников ГИА на бланки стандартного размера организатор формирует стопки материалов:</w:t>
      </w:r>
    </w:p>
    <w:p w:rsidR="00022B3A" w:rsidRPr="0046667F" w:rsidRDefault="00022B3A" w:rsidP="00D068FB">
      <w:pPr>
        <w:widowControl w:val="0"/>
        <w:tabs>
          <w:tab w:val="left" w:pos="709"/>
        </w:tabs>
        <w:ind w:firstLine="851"/>
        <w:jc w:val="both"/>
        <w:rPr>
          <w:sz w:val="26"/>
          <w:szCs w:val="26"/>
        </w:rPr>
      </w:pPr>
      <w:r w:rsidRPr="0046667F">
        <w:rPr>
          <w:sz w:val="26"/>
          <w:szCs w:val="26"/>
        </w:rPr>
        <w:t>бланки регистрации (стандартные);</w:t>
      </w:r>
    </w:p>
    <w:p w:rsidR="00022B3A" w:rsidRPr="0046667F" w:rsidRDefault="00022B3A" w:rsidP="00D068FB">
      <w:pPr>
        <w:widowControl w:val="0"/>
        <w:tabs>
          <w:tab w:val="left" w:pos="709"/>
        </w:tabs>
        <w:ind w:firstLine="851"/>
        <w:jc w:val="both"/>
        <w:rPr>
          <w:sz w:val="26"/>
          <w:szCs w:val="26"/>
        </w:rPr>
      </w:pPr>
      <w:r w:rsidRPr="0046667F">
        <w:rPr>
          <w:sz w:val="26"/>
          <w:szCs w:val="26"/>
        </w:rPr>
        <w:t>бланки регистрации (</w:t>
      </w:r>
      <w:r>
        <w:rPr>
          <w:sz w:val="26"/>
          <w:szCs w:val="26"/>
        </w:rPr>
        <w:t>масштабированные</w:t>
      </w:r>
      <w:r w:rsidRPr="0046667F">
        <w:rPr>
          <w:sz w:val="26"/>
          <w:szCs w:val="26"/>
        </w:rPr>
        <w:t xml:space="preserve">); </w:t>
      </w:r>
    </w:p>
    <w:p w:rsidR="00022B3A" w:rsidRPr="0046667F" w:rsidRDefault="00022B3A" w:rsidP="00D068FB">
      <w:pPr>
        <w:widowControl w:val="0"/>
        <w:tabs>
          <w:tab w:val="left" w:pos="709"/>
        </w:tabs>
        <w:ind w:firstLine="851"/>
        <w:jc w:val="both"/>
        <w:rPr>
          <w:sz w:val="26"/>
          <w:szCs w:val="26"/>
        </w:rPr>
      </w:pPr>
      <w:r w:rsidRPr="0046667F">
        <w:rPr>
          <w:sz w:val="26"/>
          <w:szCs w:val="26"/>
        </w:rPr>
        <w:t>бланки ответов № 1 (стандартные);</w:t>
      </w:r>
    </w:p>
    <w:p w:rsidR="00022B3A" w:rsidRPr="0046667F" w:rsidRDefault="00022B3A" w:rsidP="00D068FB">
      <w:pPr>
        <w:widowControl w:val="0"/>
        <w:tabs>
          <w:tab w:val="left" w:pos="709"/>
        </w:tabs>
        <w:ind w:firstLine="851"/>
        <w:jc w:val="both"/>
        <w:rPr>
          <w:sz w:val="26"/>
          <w:szCs w:val="26"/>
        </w:rPr>
      </w:pPr>
      <w:r w:rsidRPr="0046667F">
        <w:rPr>
          <w:sz w:val="26"/>
          <w:szCs w:val="26"/>
        </w:rPr>
        <w:t>бланки ответов № 1 (</w:t>
      </w:r>
      <w:r>
        <w:rPr>
          <w:sz w:val="26"/>
          <w:szCs w:val="26"/>
        </w:rPr>
        <w:t>масштабированные</w:t>
      </w:r>
      <w:r w:rsidRPr="0046667F">
        <w:rPr>
          <w:sz w:val="26"/>
          <w:szCs w:val="26"/>
        </w:rPr>
        <w:t>);</w:t>
      </w:r>
    </w:p>
    <w:p w:rsidR="00022B3A" w:rsidRPr="0046667F" w:rsidRDefault="00022B3A" w:rsidP="00D068FB">
      <w:pPr>
        <w:widowControl w:val="0"/>
        <w:tabs>
          <w:tab w:val="left" w:pos="709"/>
        </w:tabs>
        <w:ind w:firstLine="851"/>
        <w:jc w:val="both"/>
        <w:rPr>
          <w:sz w:val="26"/>
          <w:szCs w:val="26"/>
        </w:rPr>
      </w:pPr>
      <w:r w:rsidRPr="0046667F">
        <w:rPr>
          <w:sz w:val="26"/>
          <w:szCs w:val="26"/>
        </w:rPr>
        <w:t>бланки ответов № 2, в том числе дополнительные бланки ответов № 2.</w:t>
      </w:r>
    </w:p>
    <w:p w:rsidR="00022B3A" w:rsidRPr="0046667F" w:rsidRDefault="00022B3A" w:rsidP="00D068FB">
      <w:pPr>
        <w:ind w:firstLine="851"/>
        <w:jc w:val="both"/>
        <w:rPr>
          <w:b/>
          <w:bCs/>
          <w:sz w:val="26"/>
          <w:szCs w:val="26"/>
        </w:rPr>
      </w:pPr>
      <w:r w:rsidRPr="0046667F">
        <w:rPr>
          <w:sz w:val="26"/>
          <w:szCs w:val="26"/>
        </w:rPr>
        <w:t xml:space="preserve">Бланки стандартного размера запечатываются в стандартные возвратные доставочные пакеты, </w:t>
      </w:r>
      <w:r>
        <w:rPr>
          <w:sz w:val="26"/>
          <w:szCs w:val="26"/>
        </w:rPr>
        <w:t>масштабированные</w:t>
      </w:r>
      <w:r w:rsidRPr="0046667F">
        <w:rPr>
          <w:sz w:val="26"/>
          <w:szCs w:val="26"/>
        </w:rPr>
        <w:t>бланки регистрации и бланки ответов № 1 запечатываются в пакеты формата А3.</w:t>
      </w:r>
    </w:p>
    <w:p w:rsidR="00022B3A" w:rsidRPr="00D068FB" w:rsidRDefault="00022B3A" w:rsidP="008277D2">
      <w:pPr>
        <w:pStyle w:val="Heading1"/>
      </w:pPr>
      <w:r w:rsidRPr="0046667F">
        <w:br w:type="page"/>
      </w:r>
      <w:bookmarkStart w:id="29" w:name="_Toc412737764"/>
      <w:bookmarkStart w:id="30" w:name="_Toc501533744"/>
      <w:r w:rsidRPr="0046667F">
        <w:t>Приложение 5. Памятка для руководителя ППЭ при проведении государственной итоговой аттестации по образовательным программам основного общего и среднего общего образования в форме ОГЭ и ЕГЭдля лиц с ОВЗ</w:t>
      </w:r>
      <w:r>
        <w:t>, детей-инвалидов и инвалидов</w:t>
      </w:r>
      <w:r w:rsidRPr="0046667F">
        <w:t xml:space="preserve"> (или ППЭ со специальной аудиторией для лиц с ОВЗ)</w:t>
      </w:r>
      <w:bookmarkEnd w:id="29"/>
      <w:bookmarkEnd w:id="30"/>
    </w:p>
    <w:p w:rsidR="00022B3A" w:rsidRPr="0046667F" w:rsidRDefault="00022B3A" w:rsidP="00692093">
      <w:pPr>
        <w:widowControl w:val="0"/>
        <w:tabs>
          <w:tab w:val="left" w:pos="1260"/>
        </w:tabs>
        <w:spacing w:before="120"/>
        <w:ind w:firstLine="851"/>
        <w:rPr>
          <w:b/>
          <w:bCs/>
          <w:sz w:val="26"/>
          <w:szCs w:val="26"/>
        </w:rPr>
      </w:pPr>
      <w:r w:rsidRPr="0046667F">
        <w:rPr>
          <w:b/>
          <w:bCs/>
          <w:sz w:val="26"/>
          <w:szCs w:val="26"/>
        </w:rPr>
        <w:t>Подготовительный этап проведения ГИА в ППЭ</w:t>
      </w:r>
    </w:p>
    <w:p w:rsidR="00022B3A" w:rsidRPr="0046667F" w:rsidRDefault="00022B3A" w:rsidP="00D068FB">
      <w:pPr>
        <w:widowControl w:val="0"/>
        <w:tabs>
          <w:tab w:val="left" w:pos="720"/>
        </w:tabs>
        <w:ind w:firstLine="851"/>
        <w:jc w:val="both"/>
        <w:rPr>
          <w:sz w:val="26"/>
          <w:szCs w:val="26"/>
        </w:rPr>
      </w:pPr>
      <w:r w:rsidRPr="0046667F">
        <w:rPr>
          <w:sz w:val="26"/>
          <w:szCs w:val="26"/>
        </w:rPr>
        <w:t>Совместно с руководителем образовательно</w:t>
      </w:r>
      <w:r>
        <w:rPr>
          <w:sz w:val="26"/>
          <w:szCs w:val="26"/>
        </w:rPr>
        <w:t>йорганизации</w:t>
      </w:r>
      <w:r w:rsidRPr="0046667F">
        <w:rPr>
          <w:sz w:val="26"/>
          <w:szCs w:val="26"/>
        </w:rPr>
        <w:t>, на базе которо</w:t>
      </w:r>
      <w:r>
        <w:rPr>
          <w:sz w:val="26"/>
          <w:szCs w:val="26"/>
        </w:rPr>
        <w:t>йорганизован</w:t>
      </w:r>
      <w:r w:rsidRPr="0046667F">
        <w:rPr>
          <w:sz w:val="26"/>
          <w:szCs w:val="26"/>
        </w:rPr>
        <w:t>ППЭ:</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Для слепых участников экзамена</w:t>
      </w:r>
      <w:r>
        <w:rPr>
          <w:i/>
          <w:iCs/>
          <w:sz w:val="26"/>
          <w:szCs w:val="26"/>
        </w:rPr>
        <w:t>:</w:t>
      </w:r>
    </w:p>
    <w:p w:rsidR="00022B3A" w:rsidRPr="0046667F" w:rsidRDefault="00022B3A" w:rsidP="00D068FB">
      <w:pPr>
        <w:widowControl w:val="0"/>
        <w:tabs>
          <w:tab w:val="left" w:pos="720"/>
        </w:tabs>
        <w:ind w:firstLine="851"/>
        <w:jc w:val="both"/>
        <w:rPr>
          <w:sz w:val="26"/>
          <w:szCs w:val="26"/>
        </w:rPr>
      </w:pPr>
      <w:r w:rsidRPr="0046667F">
        <w:rPr>
          <w:sz w:val="26"/>
          <w:szCs w:val="26"/>
        </w:rPr>
        <w:t>подготовить в необходимом количестве черновики из расчета по 10 листов для письма по системе Брайля на каждого участника ГИА;</w:t>
      </w:r>
    </w:p>
    <w:p w:rsidR="00022B3A" w:rsidRPr="0046667F" w:rsidRDefault="00022B3A" w:rsidP="00D068FB">
      <w:pPr>
        <w:widowControl w:val="0"/>
        <w:tabs>
          <w:tab w:val="left" w:pos="720"/>
        </w:tabs>
        <w:ind w:firstLine="851"/>
        <w:jc w:val="both"/>
        <w:rPr>
          <w:sz w:val="26"/>
          <w:szCs w:val="26"/>
        </w:rPr>
      </w:pPr>
      <w:r w:rsidRPr="0046667F">
        <w:rPr>
          <w:sz w:val="26"/>
          <w:szCs w:val="26"/>
        </w:rPr>
        <w:t xml:space="preserve">подготовить в необходимом количестве Памятку для слепых и слабовидящих участников ГИА по заполнению шрифтом Брайля тетрадей для ответов на задания ГИА; </w:t>
      </w:r>
    </w:p>
    <w:p w:rsidR="00022B3A" w:rsidRPr="0046667F" w:rsidRDefault="00022B3A" w:rsidP="00D068FB">
      <w:pPr>
        <w:widowControl w:val="0"/>
        <w:tabs>
          <w:tab w:val="left" w:pos="720"/>
        </w:tabs>
        <w:ind w:firstLine="851"/>
        <w:jc w:val="both"/>
        <w:rPr>
          <w:sz w:val="26"/>
          <w:szCs w:val="26"/>
        </w:rPr>
      </w:pPr>
      <w:r w:rsidRPr="0046667F">
        <w:rPr>
          <w:sz w:val="26"/>
          <w:szCs w:val="26"/>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(Для слабовидящих участников экзамена)</w:t>
      </w:r>
    </w:p>
    <w:p w:rsidR="00022B3A" w:rsidRPr="0046667F" w:rsidRDefault="00022B3A" w:rsidP="00D068FB">
      <w:pPr>
        <w:widowControl w:val="0"/>
        <w:tabs>
          <w:tab w:val="left" w:pos="720"/>
        </w:tabs>
        <w:ind w:firstLine="851"/>
        <w:jc w:val="both"/>
        <w:rPr>
          <w:sz w:val="26"/>
          <w:szCs w:val="26"/>
        </w:rPr>
      </w:pPr>
      <w:r w:rsidRPr="0046667F">
        <w:rPr>
          <w:sz w:val="26"/>
          <w:szCs w:val="26"/>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w:t>
      </w:r>
      <w:r>
        <w:rPr>
          <w:sz w:val="26"/>
          <w:szCs w:val="26"/>
        </w:rPr>
        <w:t xml:space="preserve"> (на ЕГЭ – форма ППЭ-11)</w:t>
      </w:r>
      <w:r w:rsidRPr="0046667F">
        <w:rPr>
          <w:sz w:val="26"/>
          <w:szCs w:val="26"/>
        </w:rPr>
        <w:t>;</w:t>
      </w:r>
    </w:p>
    <w:p w:rsidR="00022B3A" w:rsidRPr="0046667F" w:rsidRDefault="00022B3A" w:rsidP="00D068FB">
      <w:pPr>
        <w:widowControl w:val="0"/>
        <w:tabs>
          <w:tab w:val="left" w:pos="720"/>
        </w:tabs>
        <w:ind w:firstLine="851"/>
        <w:jc w:val="both"/>
        <w:rPr>
          <w:sz w:val="26"/>
          <w:szCs w:val="26"/>
        </w:rPr>
      </w:pPr>
      <w:r w:rsidRPr="0046667F">
        <w:rPr>
          <w:sz w:val="26"/>
          <w:szCs w:val="26"/>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(Для глухих и слабослышащих участников экзамена)</w:t>
      </w:r>
    </w:p>
    <w:p w:rsidR="00022B3A" w:rsidRPr="0046667F" w:rsidRDefault="00022B3A" w:rsidP="00D068FB">
      <w:pPr>
        <w:widowControl w:val="0"/>
        <w:tabs>
          <w:tab w:val="left" w:pos="720"/>
        </w:tabs>
        <w:ind w:firstLine="851"/>
        <w:jc w:val="both"/>
        <w:rPr>
          <w:sz w:val="26"/>
          <w:szCs w:val="26"/>
        </w:rPr>
      </w:pPr>
      <w:r w:rsidRPr="0046667F">
        <w:rPr>
          <w:sz w:val="26"/>
          <w:szCs w:val="26"/>
        </w:rPr>
        <w:t>подготовить в необходимом количестве правила по заполнению бланков ГИА;</w:t>
      </w:r>
    </w:p>
    <w:p w:rsidR="00022B3A" w:rsidRPr="0046667F" w:rsidRDefault="00022B3A" w:rsidP="00D068FB">
      <w:pPr>
        <w:widowControl w:val="0"/>
        <w:ind w:firstLine="851"/>
        <w:jc w:val="both"/>
        <w:rPr>
          <w:sz w:val="26"/>
          <w:szCs w:val="26"/>
        </w:rPr>
      </w:pPr>
      <w:r w:rsidRPr="0046667F">
        <w:rPr>
          <w:sz w:val="26"/>
          <w:szCs w:val="26"/>
        </w:rPr>
        <w:t>подготовить звукоусиливающую аппаратуру</w:t>
      </w:r>
      <w:r>
        <w:rPr>
          <w:sz w:val="26"/>
          <w:szCs w:val="26"/>
        </w:rPr>
        <w:t xml:space="preserve"> как</w:t>
      </w:r>
      <w:r w:rsidRPr="0046667F">
        <w:rPr>
          <w:sz w:val="26"/>
          <w:szCs w:val="26"/>
        </w:rPr>
        <w:t xml:space="preserve"> коллективного</w:t>
      </w:r>
      <w:r>
        <w:rPr>
          <w:sz w:val="26"/>
          <w:szCs w:val="26"/>
        </w:rPr>
        <w:t>, так и индивидуального</w:t>
      </w:r>
      <w:r w:rsidRPr="0046667F">
        <w:rPr>
          <w:sz w:val="26"/>
          <w:szCs w:val="26"/>
        </w:rPr>
        <w:t xml:space="preserve"> использования.</w:t>
      </w:r>
    </w:p>
    <w:p w:rsidR="00022B3A" w:rsidRPr="0046667F" w:rsidRDefault="00022B3A" w:rsidP="008277D2">
      <w:pPr>
        <w:widowControl w:val="0"/>
        <w:tabs>
          <w:tab w:val="left" w:pos="720"/>
        </w:tabs>
        <w:spacing w:before="120"/>
        <w:ind w:firstLine="851"/>
        <w:rPr>
          <w:b/>
          <w:bCs/>
          <w:sz w:val="26"/>
          <w:szCs w:val="26"/>
        </w:rPr>
      </w:pPr>
      <w:r w:rsidRPr="0046667F">
        <w:rPr>
          <w:b/>
          <w:bCs/>
          <w:sz w:val="26"/>
          <w:szCs w:val="26"/>
        </w:rPr>
        <w:t>Проведение  ГИА  в ППЭ</w:t>
      </w:r>
    </w:p>
    <w:p w:rsidR="00022B3A" w:rsidRPr="0046667F" w:rsidRDefault="00022B3A" w:rsidP="008277D2">
      <w:pPr>
        <w:pStyle w:val="BodyTextIndent"/>
        <w:spacing w:before="120"/>
        <w:ind w:firstLine="851"/>
        <w:rPr>
          <w:b/>
          <w:bCs/>
          <w:sz w:val="26"/>
          <w:szCs w:val="26"/>
        </w:rPr>
      </w:pPr>
      <w:r w:rsidRPr="0046667F">
        <w:rPr>
          <w:b/>
          <w:bCs/>
          <w:sz w:val="26"/>
          <w:szCs w:val="26"/>
        </w:rPr>
        <w:t>Запуск участников ГИА в ППЭ и рассадка в аудитории</w:t>
      </w:r>
    </w:p>
    <w:p w:rsidR="00022B3A" w:rsidRPr="0046667F" w:rsidRDefault="00022B3A" w:rsidP="00D068FB">
      <w:pPr>
        <w:pStyle w:val="BodyTextIndent"/>
        <w:ind w:firstLine="851"/>
        <w:rPr>
          <w:sz w:val="26"/>
          <w:szCs w:val="26"/>
        </w:rPr>
      </w:pPr>
      <w:r w:rsidRPr="0046667F">
        <w:rPr>
          <w:sz w:val="26"/>
          <w:szCs w:val="26"/>
        </w:rPr>
        <w:t>Руководитель ППЭ не позднее чем за 45 минут до экзамена выдает организаторам кроме стандартных форм списки ассистентов, сопровождающих участников ГИА</w:t>
      </w:r>
      <w:r>
        <w:rPr>
          <w:sz w:val="26"/>
          <w:szCs w:val="26"/>
        </w:rPr>
        <w:t xml:space="preserve"> (на ЕГЭ – ППЭ-07)</w:t>
      </w:r>
      <w:r w:rsidRPr="0046667F">
        <w:rPr>
          <w:sz w:val="26"/>
          <w:szCs w:val="26"/>
        </w:rPr>
        <w:t>.</w:t>
      </w:r>
    </w:p>
    <w:p w:rsidR="00022B3A" w:rsidRPr="0046667F" w:rsidRDefault="00022B3A" w:rsidP="00D068FB">
      <w:pPr>
        <w:pStyle w:val="BodyTextIndent"/>
        <w:ind w:firstLine="851"/>
        <w:rPr>
          <w:sz w:val="26"/>
          <w:szCs w:val="26"/>
        </w:rPr>
      </w:pPr>
      <w:r w:rsidRPr="0046667F">
        <w:rPr>
          <w:sz w:val="26"/>
          <w:szCs w:val="26"/>
        </w:rPr>
        <w:t>Руководитель ППЭ при входе ассистентов в ППЭ осуществляет контроль за проверкой документов, удостоверяющих личность</w:t>
      </w:r>
      <w:r>
        <w:rPr>
          <w:sz w:val="26"/>
          <w:szCs w:val="26"/>
        </w:rPr>
        <w:t>,</w:t>
      </w:r>
      <w:r w:rsidRPr="0046667F">
        <w:rPr>
          <w:sz w:val="26"/>
          <w:szCs w:val="26"/>
        </w:rPr>
        <w:t xml:space="preserve"> ассистентов.</w:t>
      </w:r>
    </w:p>
    <w:p w:rsidR="00022B3A" w:rsidRPr="0046667F" w:rsidRDefault="00022B3A" w:rsidP="008277D2">
      <w:pPr>
        <w:pStyle w:val="BodyTextIndent"/>
        <w:spacing w:before="120"/>
        <w:ind w:firstLine="851"/>
        <w:rPr>
          <w:b/>
          <w:bCs/>
          <w:sz w:val="26"/>
          <w:szCs w:val="26"/>
        </w:rPr>
      </w:pPr>
      <w:r w:rsidRPr="0046667F">
        <w:rPr>
          <w:b/>
          <w:bCs/>
          <w:sz w:val="26"/>
          <w:szCs w:val="26"/>
        </w:rPr>
        <w:t>Начало проведения ОГЭ в аудитории</w:t>
      </w:r>
    </w:p>
    <w:p w:rsidR="00022B3A" w:rsidRPr="0046667F" w:rsidRDefault="00022B3A" w:rsidP="00D068FB">
      <w:pPr>
        <w:widowControl w:val="0"/>
        <w:tabs>
          <w:tab w:val="left" w:pos="720"/>
        </w:tabs>
        <w:ind w:firstLine="851"/>
        <w:jc w:val="both"/>
        <w:rPr>
          <w:sz w:val="26"/>
          <w:szCs w:val="26"/>
        </w:rPr>
      </w:pPr>
      <w:r w:rsidRPr="0046667F">
        <w:rPr>
          <w:sz w:val="26"/>
          <w:szCs w:val="26"/>
        </w:rPr>
        <w:t>Не позднее 09.45 по местному времени ответственный организатор в аудитории получает у руководителя ППЭ ЭМ.</w:t>
      </w:r>
    </w:p>
    <w:p w:rsidR="00022B3A" w:rsidRPr="0046667F" w:rsidRDefault="00022B3A" w:rsidP="00D068FB">
      <w:pPr>
        <w:widowControl w:val="0"/>
        <w:tabs>
          <w:tab w:val="left" w:pos="720"/>
        </w:tabs>
        <w:ind w:firstLine="851"/>
        <w:jc w:val="both"/>
        <w:rPr>
          <w:sz w:val="26"/>
          <w:szCs w:val="26"/>
        </w:rPr>
      </w:pPr>
      <w:r w:rsidRPr="0046667F">
        <w:rPr>
          <w:sz w:val="26"/>
          <w:szCs w:val="26"/>
        </w:rPr>
        <w:t>При проведении экзамена для слабовидящих участников ОГЭ в аудитории ППЭ после вскрытия ИК КИМ,бланки ответов № 1  и бланки ответов № 2 могут быть увеличены до формата А3 с использованием</w:t>
      </w:r>
      <w:r>
        <w:rPr>
          <w:sz w:val="26"/>
          <w:szCs w:val="26"/>
        </w:rPr>
        <w:t>увеличительных устройств</w:t>
      </w:r>
      <w:r w:rsidRPr="0046667F">
        <w:rPr>
          <w:sz w:val="26"/>
          <w:szCs w:val="26"/>
        </w:rPr>
        <w:t xml:space="preserve">. </w:t>
      </w:r>
    </w:p>
    <w:p w:rsidR="00022B3A" w:rsidRPr="0046667F" w:rsidRDefault="00022B3A" w:rsidP="00D068FB">
      <w:pPr>
        <w:widowControl w:val="0"/>
        <w:tabs>
          <w:tab w:val="left" w:pos="720"/>
        </w:tabs>
        <w:ind w:firstLine="851"/>
        <w:jc w:val="both"/>
        <w:rPr>
          <w:sz w:val="26"/>
          <w:szCs w:val="26"/>
        </w:rPr>
      </w:pPr>
      <w:r w:rsidRPr="0046667F">
        <w:rPr>
          <w:sz w:val="26"/>
          <w:szCs w:val="26"/>
        </w:rPr>
        <w:t>Рекомендуетсяосуществлять увеличениеЭМ непосредственно в аудитории.Масштабирование производитсяне ранее 10</w:t>
      </w:r>
      <w:r>
        <w:rPr>
          <w:sz w:val="26"/>
          <w:szCs w:val="26"/>
        </w:rPr>
        <w:t xml:space="preserve">.00 </w:t>
      </w:r>
      <w:r w:rsidRPr="0046667F">
        <w:rPr>
          <w:sz w:val="26"/>
          <w:szCs w:val="26"/>
        </w:rPr>
        <w:t>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складываютсяи запечатываются следующие материалы:</w:t>
      </w:r>
    </w:p>
    <w:p w:rsidR="00022B3A" w:rsidRPr="0046667F" w:rsidRDefault="00022B3A" w:rsidP="00D068FB">
      <w:pPr>
        <w:widowControl w:val="0"/>
        <w:tabs>
          <w:tab w:val="left" w:pos="720"/>
        </w:tabs>
        <w:ind w:firstLine="851"/>
        <w:jc w:val="both"/>
        <w:rPr>
          <w:sz w:val="26"/>
          <w:szCs w:val="26"/>
        </w:rPr>
      </w:pPr>
      <w:r w:rsidRPr="0046667F">
        <w:rPr>
          <w:sz w:val="26"/>
          <w:szCs w:val="26"/>
        </w:rPr>
        <w:t>КИМ стандартного размера;</w:t>
      </w:r>
    </w:p>
    <w:p w:rsidR="00022B3A" w:rsidRPr="0046667F" w:rsidRDefault="00022B3A" w:rsidP="00D068FB">
      <w:pPr>
        <w:widowControl w:val="0"/>
        <w:tabs>
          <w:tab w:val="left" w:pos="720"/>
        </w:tabs>
        <w:ind w:firstLine="851"/>
        <w:jc w:val="both"/>
        <w:rPr>
          <w:sz w:val="26"/>
          <w:szCs w:val="26"/>
        </w:rPr>
      </w:pPr>
      <w:r w:rsidRPr="0046667F">
        <w:rPr>
          <w:sz w:val="26"/>
          <w:szCs w:val="26"/>
        </w:rPr>
        <w:t>КИМ увеличенный;</w:t>
      </w:r>
    </w:p>
    <w:p w:rsidR="00022B3A" w:rsidRPr="0046667F" w:rsidRDefault="00022B3A" w:rsidP="00D068FB">
      <w:pPr>
        <w:widowControl w:val="0"/>
        <w:tabs>
          <w:tab w:val="left" w:pos="720"/>
        </w:tabs>
        <w:ind w:firstLine="851"/>
        <w:jc w:val="both"/>
        <w:rPr>
          <w:sz w:val="26"/>
          <w:szCs w:val="26"/>
        </w:rPr>
      </w:pPr>
      <w:r w:rsidRPr="0046667F">
        <w:rPr>
          <w:sz w:val="26"/>
          <w:szCs w:val="26"/>
        </w:rPr>
        <w:t>бланки стандартного размера;</w:t>
      </w:r>
    </w:p>
    <w:p w:rsidR="00022B3A" w:rsidRPr="0046667F" w:rsidRDefault="00022B3A" w:rsidP="00D068FB">
      <w:pPr>
        <w:widowControl w:val="0"/>
        <w:tabs>
          <w:tab w:val="left" w:pos="720"/>
        </w:tabs>
        <w:ind w:firstLine="851"/>
        <w:jc w:val="both"/>
        <w:rPr>
          <w:sz w:val="26"/>
          <w:szCs w:val="26"/>
        </w:rPr>
      </w:pPr>
      <w:r w:rsidRPr="0046667F">
        <w:rPr>
          <w:sz w:val="26"/>
          <w:szCs w:val="26"/>
        </w:rPr>
        <w:t>бланк ответов № 1, увеличенный до формата А3.</w:t>
      </w:r>
    </w:p>
    <w:p w:rsidR="00022B3A" w:rsidRPr="0046667F" w:rsidRDefault="00022B3A" w:rsidP="00692093">
      <w:pPr>
        <w:widowControl w:val="0"/>
        <w:tabs>
          <w:tab w:val="left" w:pos="720"/>
        </w:tabs>
        <w:spacing w:before="120"/>
        <w:ind w:firstLine="851"/>
        <w:jc w:val="both"/>
        <w:rPr>
          <w:b/>
          <w:bCs/>
          <w:sz w:val="26"/>
          <w:szCs w:val="26"/>
        </w:rPr>
      </w:pPr>
      <w:r w:rsidRPr="0046667F">
        <w:rPr>
          <w:b/>
          <w:bCs/>
          <w:sz w:val="26"/>
          <w:szCs w:val="26"/>
        </w:rPr>
        <w:t>Начало проведения ЕГЭ в аудитории</w:t>
      </w:r>
    </w:p>
    <w:p w:rsidR="00022B3A" w:rsidRPr="0046667F" w:rsidRDefault="00022B3A" w:rsidP="00D068FB">
      <w:pPr>
        <w:widowControl w:val="0"/>
        <w:tabs>
          <w:tab w:val="left" w:pos="720"/>
        </w:tabs>
        <w:ind w:firstLine="851"/>
        <w:jc w:val="both"/>
        <w:rPr>
          <w:sz w:val="26"/>
          <w:szCs w:val="26"/>
        </w:rPr>
      </w:pPr>
      <w:r w:rsidRPr="0046667F">
        <w:rPr>
          <w:sz w:val="26"/>
          <w:szCs w:val="26"/>
        </w:rPr>
        <w:t>При проведении экзамена для слабовидящих участников ЕГЭ с использованием технологии печати полного комплекта ЭМ масштабирование рекомендуется осуществлять непосредственно в аудитории проведения экзамена не ранее 10</w:t>
      </w:r>
      <w:r>
        <w:rPr>
          <w:sz w:val="26"/>
          <w:szCs w:val="26"/>
        </w:rPr>
        <w:t>.00</w:t>
      </w:r>
      <w:r w:rsidRPr="0046667F">
        <w:rPr>
          <w:sz w:val="26"/>
          <w:szCs w:val="26"/>
        </w:rPr>
        <w:t xml:space="preserve"> по местному времени.</w:t>
      </w:r>
    </w:p>
    <w:p w:rsidR="00022B3A" w:rsidRPr="0046667F" w:rsidRDefault="00022B3A" w:rsidP="00D068FB">
      <w:pPr>
        <w:widowControl w:val="0"/>
        <w:tabs>
          <w:tab w:val="left" w:pos="720"/>
        </w:tabs>
        <w:ind w:firstLine="851"/>
        <w:jc w:val="both"/>
        <w:rPr>
          <w:sz w:val="26"/>
          <w:szCs w:val="26"/>
        </w:rPr>
      </w:pPr>
      <w:r w:rsidRPr="0046667F">
        <w:rPr>
          <w:sz w:val="26"/>
          <w:szCs w:val="26"/>
        </w:rPr>
        <w:t>При проведении ГИА для слабослышащих участников ГИА перед началом  экзамена проверяется качество передачи звука и его разборчивость.</w:t>
      </w:r>
    </w:p>
    <w:p w:rsidR="00022B3A" w:rsidRPr="0046667F" w:rsidRDefault="00022B3A" w:rsidP="00692093">
      <w:pPr>
        <w:widowControl w:val="0"/>
        <w:tabs>
          <w:tab w:val="left" w:pos="720"/>
        </w:tabs>
        <w:spacing w:before="120"/>
        <w:ind w:firstLine="851"/>
        <w:jc w:val="both"/>
        <w:rPr>
          <w:b/>
          <w:bCs/>
          <w:sz w:val="26"/>
          <w:szCs w:val="26"/>
        </w:rPr>
      </w:pPr>
      <w:r w:rsidRPr="0046667F">
        <w:rPr>
          <w:b/>
          <w:bCs/>
          <w:sz w:val="26"/>
          <w:szCs w:val="26"/>
        </w:rPr>
        <w:t>Этап завершения ГИА в ППЭ</w:t>
      </w:r>
    </w:p>
    <w:p w:rsidR="00022B3A" w:rsidRPr="0046667F" w:rsidRDefault="00022B3A" w:rsidP="00D068FB">
      <w:pPr>
        <w:widowControl w:val="0"/>
        <w:tabs>
          <w:tab w:val="left" w:pos="720"/>
        </w:tabs>
        <w:ind w:firstLine="851"/>
        <w:jc w:val="both"/>
        <w:rPr>
          <w:sz w:val="26"/>
          <w:szCs w:val="26"/>
        </w:rPr>
      </w:pPr>
      <w:r w:rsidRPr="0046667F">
        <w:rPr>
          <w:sz w:val="26"/>
          <w:szCs w:val="26"/>
        </w:rPr>
        <w:t xml:space="preserve">Руководитель ППЭ в присутствии уполномоченного/члена ГЭК после окончания экзамена обязан получить: </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Из аудитории для слепых участников ГИА:</w:t>
      </w:r>
    </w:p>
    <w:p w:rsidR="00022B3A" w:rsidRPr="0046667F" w:rsidRDefault="00022B3A" w:rsidP="00D068FB">
      <w:pPr>
        <w:pStyle w:val="BodyText2"/>
        <w:widowControl w:val="0"/>
        <w:tabs>
          <w:tab w:val="left" w:pos="709"/>
        </w:tabs>
        <w:ind w:firstLine="851"/>
        <w:jc w:val="both"/>
        <w:rPr>
          <w:sz w:val="26"/>
          <w:szCs w:val="26"/>
        </w:rPr>
      </w:pPr>
      <w:r w:rsidRPr="0046667F">
        <w:rPr>
          <w:sz w:val="26"/>
          <w:szCs w:val="26"/>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022B3A" w:rsidRPr="0046667F" w:rsidRDefault="00022B3A" w:rsidP="00D068FB">
      <w:pPr>
        <w:pStyle w:val="BodyText2"/>
        <w:widowControl w:val="0"/>
        <w:tabs>
          <w:tab w:val="left" w:pos="709"/>
        </w:tabs>
        <w:ind w:firstLine="851"/>
        <w:jc w:val="both"/>
        <w:rPr>
          <w:sz w:val="26"/>
          <w:szCs w:val="26"/>
        </w:rPr>
      </w:pPr>
      <w:r w:rsidRPr="0046667F">
        <w:rPr>
          <w:sz w:val="26"/>
          <w:szCs w:val="26"/>
        </w:rPr>
        <w:t>черновики;</w:t>
      </w:r>
    </w:p>
    <w:p w:rsidR="00022B3A" w:rsidRPr="0046667F" w:rsidRDefault="00022B3A" w:rsidP="00D068FB">
      <w:pPr>
        <w:pStyle w:val="BodyText2"/>
        <w:widowControl w:val="0"/>
        <w:tabs>
          <w:tab w:val="left" w:pos="709"/>
        </w:tabs>
        <w:ind w:firstLine="851"/>
        <w:jc w:val="both"/>
        <w:rPr>
          <w:sz w:val="26"/>
          <w:szCs w:val="26"/>
        </w:rPr>
      </w:pPr>
      <w:r w:rsidRPr="0046667F">
        <w:rPr>
          <w:sz w:val="26"/>
          <w:szCs w:val="26"/>
        </w:rPr>
        <w:t>использованные КИМ.</w:t>
      </w:r>
    </w:p>
    <w:p w:rsidR="00022B3A" w:rsidRPr="0046667F" w:rsidRDefault="00022B3A" w:rsidP="00D068FB">
      <w:pPr>
        <w:widowControl w:val="0"/>
        <w:tabs>
          <w:tab w:val="left" w:pos="720"/>
        </w:tabs>
        <w:ind w:firstLine="851"/>
        <w:jc w:val="both"/>
        <w:rPr>
          <w:i/>
          <w:iCs/>
          <w:sz w:val="26"/>
          <w:szCs w:val="26"/>
        </w:rPr>
      </w:pPr>
      <w:r w:rsidRPr="0046667F">
        <w:rPr>
          <w:i/>
          <w:iCs/>
          <w:sz w:val="26"/>
          <w:szCs w:val="26"/>
        </w:rPr>
        <w:t>Из аудитории для слабовидящих участников экзамена:</w:t>
      </w:r>
    </w:p>
    <w:p w:rsidR="00022B3A" w:rsidRPr="0046667F" w:rsidRDefault="00022B3A" w:rsidP="00D068FB">
      <w:pPr>
        <w:pStyle w:val="BodyText2"/>
        <w:widowControl w:val="0"/>
        <w:tabs>
          <w:tab w:val="left" w:pos="709"/>
        </w:tabs>
        <w:ind w:firstLine="851"/>
        <w:jc w:val="both"/>
        <w:rPr>
          <w:sz w:val="26"/>
          <w:szCs w:val="26"/>
        </w:rPr>
      </w:pPr>
      <w:r w:rsidRPr="0046667F">
        <w:rPr>
          <w:sz w:val="26"/>
          <w:szCs w:val="26"/>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rsidR="00022B3A" w:rsidRPr="0046667F" w:rsidRDefault="00022B3A" w:rsidP="00D068FB">
      <w:pPr>
        <w:pStyle w:val="BodyText2"/>
        <w:widowControl w:val="0"/>
        <w:tabs>
          <w:tab w:val="left" w:pos="1080"/>
        </w:tabs>
        <w:ind w:firstLine="851"/>
        <w:jc w:val="both"/>
        <w:rPr>
          <w:sz w:val="26"/>
          <w:szCs w:val="26"/>
        </w:rPr>
      </w:pPr>
      <w:r w:rsidRPr="0046667F">
        <w:rPr>
          <w:i/>
          <w:iCs/>
          <w:sz w:val="26"/>
          <w:szCs w:val="26"/>
        </w:rPr>
        <w:t>Примечание.</w:t>
      </w:r>
      <w:r w:rsidRPr="0046667F">
        <w:rPr>
          <w:sz w:val="26"/>
          <w:szCs w:val="26"/>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022B3A" w:rsidRPr="0046667F" w:rsidRDefault="00022B3A" w:rsidP="00D068FB">
      <w:pPr>
        <w:pStyle w:val="BodyText2"/>
        <w:widowControl w:val="0"/>
        <w:tabs>
          <w:tab w:val="left" w:pos="709"/>
        </w:tabs>
        <w:ind w:firstLine="851"/>
        <w:jc w:val="both"/>
        <w:rPr>
          <w:sz w:val="26"/>
          <w:szCs w:val="26"/>
        </w:rPr>
      </w:pPr>
      <w:r w:rsidRPr="0046667F">
        <w:rPr>
          <w:sz w:val="26"/>
          <w:szCs w:val="26"/>
        </w:rPr>
        <w:t>черновики;</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r w:rsidRPr="0046667F">
        <w:rPr>
          <w:rFonts w:ascii="Times New Roman" w:hAnsi="Times New Roman" w:cs="Times New Roman"/>
          <w:sz w:val="26"/>
          <w:szCs w:val="26"/>
        </w:rPr>
        <w:t>запечатанные пакеты с использованными КИМ (стандартными и </w:t>
      </w:r>
      <w:r>
        <w:rPr>
          <w:rFonts w:ascii="Times New Roman" w:hAnsi="Times New Roman" w:cs="Times New Roman"/>
          <w:sz w:val="26"/>
          <w:szCs w:val="26"/>
        </w:rPr>
        <w:t xml:space="preserve">масштабированными </w:t>
      </w:r>
      <w:r w:rsidRPr="0046667F">
        <w:rPr>
          <w:rFonts w:ascii="Times New Roman" w:hAnsi="Times New Roman" w:cs="Times New Roman"/>
          <w:sz w:val="26"/>
          <w:szCs w:val="26"/>
        </w:rPr>
        <w:t>- в конверте формата А3).</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r w:rsidRPr="0046667F">
        <w:rPr>
          <w:rFonts w:ascii="Times New Roman" w:hAnsi="Times New Roman" w:cs="Times New Roman"/>
          <w:sz w:val="26"/>
          <w:szCs w:val="26"/>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ЭМ из ППЭ в РЦОИ производится незамедлительно по окончании процедуры сбора и оформления документов экзамена для участников ГИА с ОВЗ.</w:t>
      </w:r>
    </w:p>
    <w:p w:rsidR="00022B3A" w:rsidRPr="00692093" w:rsidRDefault="00022B3A" w:rsidP="008277D2">
      <w:pPr>
        <w:pStyle w:val="Heading1"/>
      </w:pPr>
      <w:r w:rsidRPr="0046667F">
        <w:br w:type="page"/>
      </w:r>
      <w:bookmarkStart w:id="31" w:name="_Toc412737765"/>
      <w:bookmarkStart w:id="32" w:name="_Toc501533745"/>
      <w:r w:rsidRPr="0046667F">
        <w:t>Приложение 6. Памятка для члена ГЭК субъекта Российской Федерации для проведения ГИА в форме ОГЭ и ЕГЭ для лиц с </w:t>
      </w:r>
      <w:bookmarkEnd w:id="31"/>
      <w:r w:rsidRPr="0046667F">
        <w:t>ОВЗ</w:t>
      </w:r>
      <w:bookmarkEnd w:id="32"/>
    </w:p>
    <w:p w:rsidR="00022B3A" w:rsidRPr="0046667F" w:rsidRDefault="00022B3A" w:rsidP="008277D2">
      <w:pPr>
        <w:widowControl w:val="0"/>
        <w:spacing w:before="120"/>
        <w:ind w:firstLine="851"/>
        <w:jc w:val="both"/>
        <w:rPr>
          <w:b/>
          <w:bCs/>
          <w:sz w:val="26"/>
          <w:szCs w:val="26"/>
        </w:rPr>
      </w:pPr>
      <w:r w:rsidRPr="0046667F">
        <w:rPr>
          <w:b/>
          <w:bCs/>
          <w:sz w:val="26"/>
          <w:szCs w:val="26"/>
        </w:rPr>
        <w:t>На этапе проведения экзамена уполномоченный представитель/член ГЭК обязан:</w:t>
      </w:r>
    </w:p>
    <w:p w:rsidR="00022B3A" w:rsidRPr="0046667F" w:rsidRDefault="00022B3A" w:rsidP="00D068FB">
      <w:pPr>
        <w:pStyle w:val="BodyTextIndent"/>
        <w:ind w:firstLine="851"/>
        <w:rPr>
          <w:sz w:val="26"/>
          <w:szCs w:val="26"/>
        </w:rPr>
      </w:pPr>
      <w:r w:rsidRPr="0046667F">
        <w:rPr>
          <w:sz w:val="26"/>
          <w:szCs w:val="26"/>
        </w:rPr>
        <w:t>присутствовать при масштабировании КИМ, бланков регистрации и бланков ответов № 1 для слабовидящих участников ГИА из каждого ИК в формат А3;</w:t>
      </w:r>
    </w:p>
    <w:p w:rsidR="00022B3A" w:rsidRPr="0046667F" w:rsidRDefault="00022B3A" w:rsidP="00D068FB">
      <w:pPr>
        <w:pStyle w:val="BodyTextIndent"/>
        <w:ind w:firstLine="851"/>
        <w:rPr>
          <w:sz w:val="26"/>
          <w:szCs w:val="26"/>
        </w:rPr>
      </w:pPr>
      <w:r w:rsidRPr="0046667F">
        <w:rPr>
          <w:sz w:val="26"/>
          <w:szCs w:val="26"/>
        </w:rPr>
        <w:t xml:space="preserve">присутствовать при настройке и подготовке звукоусиливающей аппаратуры к работе (для слабослышащих участников ГИА). </w:t>
      </w:r>
    </w:p>
    <w:p w:rsidR="00022B3A" w:rsidRPr="0046667F" w:rsidRDefault="00022B3A" w:rsidP="008277D2">
      <w:pPr>
        <w:widowControl w:val="0"/>
        <w:spacing w:before="120"/>
        <w:ind w:firstLine="851"/>
        <w:jc w:val="both"/>
        <w:rPr>
          <w:b/>
          <w:bCs/>
          <w:sz w:val="26"/>
          <w:szCs w:val="26"/>
        </w:rPr>
      </w:pPr>
      <w:r w:rsidRPr="0046667F">
        <w:rPr>
          <w:b/>
          <w:bCs/>
          <w:sz w:val="26"/>
          <w:szCs w:val="26"/>
        </w:rPr>
        <w:t>На завершающем этапе проведения экзамена уполномоченный представитель/член ГЭК обязан:</w:t>
      </w:r>
    </w:p>
    <w:p w:rsidR="00022B3A" w:rsidRPr="0046667F" w:rsidRDefault="00022B3A" w:rsidP="00D068FB">
      <w:pPr>
        <w:pStyle w:val="ListParagraph"/>
        <w:widowControl w:val="0"/>
        <w:spacing w:after="0" w:line="240" w:lineRule="auto"/>
        <w:ind w:left="0" w:firstLine="851"/>
        <w:jc w:val="both"/>
        <w:rPr>
          <w:rFonts w:ascii="Times New Roman" w:hAnsi="Times New Roman" w:cs="Times New Roman"/>
          <w:sz w:val="26"/>
          <w:szCs w:val="26"/>
        </w:rPr>
      </w:pPr>
      <w:r w:rsidRPr="0046667F">
        <w:rPr>
          <w:rFonts w:ascii="Times New Roman" w:hAnsi="Times New Roman" w:cs="Times New Roman"/>
          <w:sz w:val="26"/>
          <w:szCs w:val="26"/>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ЭМ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022B3A" w:rsidRPr="0046667F" w:rsidRDefault="00022B3A" w:rsidP="00D068FB">
      <w:pPr>
        <w:pStyle w:val="BodyTextIndent"/>
        <w:ind w:firstLine="851"/>
        <w:rPr>
          <w:sz w:val="26"/>
          <w:szCs w:val="26"/>
        </w:rPr>
      </w:pPr>
      <w:r w:rsidRPr="0046667F">
        <w:rPr>
          <w:sz w:val="26"/>
          <w:szCs w:val="26"/>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 1 на бланки стандартного размера;</w:t>
      </w:r>
    </w:p>
    <w:p w:rsidR="00022B3A" w:rsidRPr="0046667F" w:rsidRDefault="00022B3A" w:rsidP="00D068FB">
      <w:pPr>
        <w:widowControl w:val="0"/>
        <w:tabs>
          <w:tab w:val="left" w:pos="1440"/>
        </w:tabs>
        <w:ind w:firstLine="851"/>
        <w:jc w:val="both"/>
        <w:rPr>
          <w:sz w:val="26"/>
          <w:szCs w:val="26"/>
        </w:rPr>
      </w:pPr>
      <w:r w:rsidRPr="0046667F">
        <w:rPr>
          <w:sz w:val="26"/>
          <w:szCs w:val="26"/>
        </w:rPr>
        <w:t>в случае выполнения участниками ГИА экзаменационной работы на компьютере  контролировать перенос ассистентами информации на стандартные бланки ГИА;</w:t>
      </w:r>
    </w:p>
    <w:p w:rsidR="00022B3A" w:rsidRPr="0046667F" w:rsidRDefault="00022B3A" w:rsidP="00D068FB">
      <w:pPr>
        <w:widowControl w:val="0"/>
        <w:tabs>
          <w:tab w:val="left" w:pos="1440"/>
        </w:tabs>
        <w:ind w:firstLine="851"/>
        <w:jc w:val="both"/>
        <w:rPr>
          <w:sz w:val="26"/>
          <w:szCs w:val="26"/>
        </w:rPr>
      </w:pPr>
      <w:r w:rsidRPr="0046667F">
        <w:rPr>
          <w:sz w:val="26"/>
          <w:szCs w:val="26"/>
        </w:rPr>
        <w:t xml:space="preserve">в случае организации переноса ответов слепых участников ГИА на бланки ГИА непосредственно в ППЭ, контролировать работу Комиссии тифлопереводчиков. </w:t>
      </w:r>
    </w:p>
    <w:p w:rsidR="00022B3A" w:rsidRPr="0046667F" w:rsidRDefault="00022B3A" w:rsidP="00D068FB">
      <w:pPr>
        <w:ind w:firstLine="851"/>
        <w:rPr>
          <w:sz w:val="26"/>
          <w:szCs w:val="26"/>
        </w:rPr>
        <w:sectPr w:rsidR="00022B3A" w:rsidRPr="0046667F" w:rsidSect="00337C06">
          <w:footerReference w:type="default" r:id="rId8"/>
          <w:pgSz w:w="11906" w:h="16838"/>
          <w:pgMar w:top="1276" w:right="991" w:bottom="1134" w:left="1276" w:header="709" w:footer="709" w:gutter="0"/>
          <w:pgNumType w:start="1"/>
          <w:cols w:space="720"/>
        </w:sectPr>
      </w:pPr>
    </w:p>
    <w:p w:rsidR="00022B3A" w:rsidRPr="00C353BB" w:rsidRDefault="00022B3A" w:rsidP="008277D2">
      <w:pPr>
        <w:pStyle w:val="Heading1"/>
      </w:pPr>
      <w:bookmarkStart w:id="33" w:name="_Toc412737766"/>
      <w:bookmarkStart w:id="34" w:name="_Toc501533746"/>
      <w:r w:rsidRPr="00C353BB">
        <w:t>Приложение 7. Особенности организации пункта проведения ГИА для участников ГИА с различными заболеваниями, детей-инвалидов и инвалидов</w:t>
      </w:r>
      <w:bookmarkEnd w:id="33"/>
      <w:bookmarkEnd w:id="34"/>
    </w:p>
    <w:p w:rsidR="00022B3A" w:rsidRPr="00C353BB" w:rsidRDefault="00022B3A" w:rsidP="00F401F0">
      <w:pPr>
        <w:jc w:val="center"/>
        <w:rPr>
          <w:b/>
          <w:bCs/>
        </w:rPr>
      </w:pPr>
    </w:p>
    <w:tbl>
      <w:tblPr>
        <w:tblW w:w="149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49"/>
        <w:gridCol w:w="1559"/>
        <w:gridCol w:w="1840"/>
        <w:gridCol w:w="3370"/>
        <w:gridCol w:w="2879"/>
        <w:gridCol w:w="2823"/>
      </w:tblGrid>
      <w:tr w:rsidR="00022B3A" w:rsidRPr="00C353BB">
        <w:tc>
          <w:tcPr>
            <w:tcW w:w="468" w:type="dxa"/>
            <w:vMerge w:val="restart"/>
          </w:tcPr>
          <w:p w:rsidR="00022B3A" w:rsidRPr="00C353BB" w:rsidRDefault="00022B3A">
            <w:pPr>
              <w:rPr>
                <w:sz w:val="22"/>
                <w:szCs w:val="22"/>
              </w:rPr>
            </w:pPr>
          </w:p>
          <w:p w:rsidR="00022B3A" w:rsidRPr="00C353BB" w:rsidRDefault="00022B3A">
            <w:pPr>
              <w:rPr>
                <w:sz w:val="22"/>
                <w:szCs w:val="22"/>
              </w:rPr>
            </w:pPr>
          </w:p>
        </w:tc>
        <w:tc>
          <w:tcPr>
            <w:tcW w:w="2049" w:type="dxa"/>
            <w:vMerge w:val="restart"/>
          </w:tcPr>
          <w:p w:rsidR="00022B3A" w:rsidRPr="00C353BB" w:rsidRDefault="00022B3A">
            <w:pPr>
              <w:rPr>
                <w:b/>
                <w:bCs/>
                <w:sz w:val="22"/>
                <w:szCs w:val="22"/>
              </w:rPr>
            </w:pPr>
            <w:r w:rsidRPr="00C353BB">
              <w:rPr>
                <w:b/>
                <w:bCs/>
                <w:sz w:val="22"/>
                <w:szCs w:val="22"/>
              </w:rPr>
              <w:t>Категория участников с ОВЗ</w:t>
            </w:r>
          </w:p>
        </w:tc>
        <w:tc>
          <w:tcPr>
            <w:tcW w:w="12471" w:type="dxa"/>
            <w:gridSpan w:val="5"/>
          </w:tcPr>
          <w:p w:rsidR="00022B3A" w:rsidRPr="00C353BB" w:rsidRDefault="00022B3A" w:rsidP="00DF59E5">
            <w:pPr>
              <w:jc w:val="center"/>
              <w:rPr>
                <w:b/>
                <w:bCs/>
                <w:sz w:val="22"/>
                <w:szCs w:val="22"/>
              </w:rPr>
            </w:pPr>
            <w:r w:rsidRPr="00C353BB">
              <w:rPr>
                <w:b/>
                <w:bCs/>
                <w:sz w:val="22"/>
                <w:szCs w:val="22"/>
              </w:rPr>
              <w:t>Перечень особых условий проведения ГИАв ППЭ для отдельных лиц с ОВЗ, детей-инвалидов и инвалидов</w:t>
            </w:r>
          </w:p>
        </w:tc>
      </w:tr>
      <w:tr w:rsidR="00022B3A" w:rsidRPr="00C353BB">
        <w:tc>
          <w:tcPr>
            <w:tcW w:w="468" w:type="dxa"/>
            <w:vMerge/>
            <w:vAlign w:val="center"/>
          </w:tcPr>
          <w:p w:rsidR="00022B3A" w:rsidRPr="00C353BB" w:rsidRDefault="00022B3A">
            <w:pPr>
              <w:rPr>
                <w:sz w:val="22"/>
                <w:szCs w:val="22"/>
              </w:rPr>
            </w:pPr>
          </w:p>
        </w:tc>
        <w:tc>
          <w:tcPr>
            <w:tcW w:w="2049" w:type="dxa"/>
            <w:vMerge/>
            <w:vAlign w:val="center"/>
          </w:tcPr>
          <w:p w:rsidR="00022B3A" w:rsidRPr="00C353BB" w:rsidRDefault="00022B3A">
            <w:pPr>
              <w:rPr>
                <w:b/>
                <w:bCs/>
                <w:sz w:val="22"/>
                <w:szCs w:val="22"/>
              </w:rPr>
            </w:pPr>
          </w:p>
        </w:tc>
        <w:tc>
          <w:tcPr>
            <w:tcW w:w="1559" w:type="dxa"/>
          </w:tcPr>
          <w:p w:rsidR="00022B3A" w:rsidRPr="00C353BB" w:rsidRDefault="00022B3A">
            <w:pPr>
              <w:jc w:val="center"/>
              <w:rPr>
                <w:b/>
                <w:bCs/>
                <w:sz w:val="22"/>
                <w:szCs w:val="22"/>
              </w:rPr>
            </w:pPr>
            <w:r w:rsidRPr="00C353BB">
              <w:rPr>
                <w:b/>
                <w:bCs/>
                <w:sz w:val="22"/>
                <w:szCs w:val="22"/>
              </w:rPr>
              <w:t>Оформление КИМ</w:t>
            </w:r>
          </w:p>
        </w:tc>
        <w:tc>
          <w:tcPr>
            <w:tcW w:w="1840" w:type="dxa"/>
          </w:tcPr>
          <w:p w:rsidR="00022B3A" w:rsidRPr="00C353BB" w:rsidRDefault="00022B3A">
            <w:pPr>
              <w:jc w:val="center"/>
              <w:rPr>
                <w:b/>
                <w:bCs/>
                <w:sz w:val="22"/>
                <w:szCs w:val="22"/>
              </w:rPr>
            </w:pPr>
            <w:r w:rsidRPr="00C353BB">
              <w:rPr>
                <w:b/>
                <w:bCs/>
                <w:sz w:val="22"/>
                <w:szCs w:val="22"/>
              </w:rPr>
              <w:t>Продолжительность экзамена</w:t>
            </w:r>
          </w:p>
        </w:tc>
        <w:tc>
          <w:tcPr>
            <w:tcW w:w="3370" w:type="dxa"/>
          </w:tcPr>
          <w:p w:rsidR="00022B3A" w:rsidRPr="00C353BB" w:rsidRDefault="00022B3A">
            <w:pPr>
              <w:jc w:val="center"/>
              <w:rPr>
                <w:b/>
                <w:bCs/>
                <w:sz w:val="22"/>
                <w:szCs w:val="22"/>
              </w:rPr>
            </w:pPr>
            <w:r w:rsidRPr="00C353BB">
              <w:rPr>
                <w:b/>
                <w:bCs/>
                <w:sz w:val="22"/>
                <w:szCs w:val="22"/>
              </w:rPr>
              <w:t>Рабочее  место</w:t>
            </w:r>
          </w:p>
        </w:tc>
        <w:tc>
          <w:tcPr>
            <w:tcW w:w="2879" w:type="dxa"/>
          </w:tcPr>
          <w:p w:rsidR="00022B3A" w:rsidRPr="00C353BB" w:rsidRDefault="00022B3A">
            <w:pPr>
              <w:jc w:val="center"/>
              <w:rPr>
                <w:b/>
                <w:bCs/>
                <w:sz w:val="22"/>
                <w:szCs w:val="22"/>
              </w:rPr>
            </w:pPr>
            <w:r w:rsidRPr="00C353BB">
              <w:rPr>
                <w:b/>
                <w:bCs/>
                <w:sz w:val="22"/>
                <w:szCs w:val="22"/>
              </w:rPr>
              <w:t>Работа ассистента</w:t>
            </w:r>
          </w:p>
        </w:tc>
        <w:tc>
          <w:tcPr>
            <w:tcW w:w="2823" w:type="dxa"/>
          </w:tcPr>
          <w:p w:rsidR="00022B3A" w:rsidRPr="00C353BB" w:rsidRDefault="00022B3A">
            <w:pPr>
              <w:jc w:val="center"/>
              <w:rPr>
                <w:b/>
                <w:bCs/>
                <w:sz w:val="22"/>
                <w:szCs w:val="22"/>
              </w:rPr>
            </w:pPr>
            <w:r w:rsidRPr="00C353BB">
              <w:rPr>
                <w:b/>
                <w:bCs/>
                <w:sz w:val="22"/>
                <w:szCs w:val="22"/>
              </w:rPr>
              <w:t>Оформление работы</w:t>
            </w:r>
          </w:p>
        </w:tc>
      </w:tr>
      <w:tr w:rsidR="00022B3A" w:rsidRPr="00C353BB">
        <w:trPr>
          <w:trHeight w:val="2275"/>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Слепые, поздноослепшие</w:t>
            </w:r>
          </w:p>
        </w:tc>
        <w:tc>
          <w:tcPr>
            <w:tcW w:w="1559" w:type="dxa"/>
          </w:tcPr>
          <w:p w:rsidR="00022B3A" w:rsidRPr="00C353BB" w:rsidRDefault="00022B3A">
            <w:pPr>
              <w:rPr>
                <w:sz w:val="22"/>
                <w:szCs w:val="22"/>
              </w:rPr>
            </w:pPr>
            <w:r w:rsidRPr="00C353BB">
              <w:rPr>
                <w:sz w:val="22"/>
                <w:szCs w:val="22"/>
              </w:rPr>
              <w:t>Перевод на шрифт Брайля</w:t>
            </w:r>
          </w:p>
        </w:tc>
        <w:tc>
          <w:tcPr>
            <w:tcW w:w="1840" w:type="dxa"/>
            <w:vMerge w:val="restart"/>
          </w:tcPr>
          <w:p w:rsidR="00022B3A" w:rsidRPr="00C353BB" w:rsidRDefault="00022B3A" w:rsidP="002C7B8E">
            <w:pPr>
              <w:rPr>
                <w:sz w:val="22"/>
                <w:szCs w:val="22"/>
              </w:rPr>
            </w:pPr>
            <w:r w:rsidRPr="00C353BB">
              <w:rPr>
                <w:sz w:val="22"/>
                <w:szCs w:val="22"/>
              </w:rPr>
              <w:t>Увеличивается на 1,5 часа</w:t>
            </w:r>
          </w:p>
          <w:p w:rsidR="00022B3A" w:rsidRPr="00C353BB" w:rsidRDefault="00022B3A" w:rsidP="004F5E97">
            <w:pPr>
              <w:widowControl w:val="0"/>
              <w:autoSpaceDE w:val="0"/>
              <w:autoSpaceDN w:val="0"/>
              <w:adjustRightInd w:val="0"/>
              <w:jc w:val="both"/>
              <w:rPr>
                <w:sz w:val="22"/>
                <w:szCs w:val="22"/>
              </w:rPr>
            </w:pPr>
            <w:r w:rsidRPr="00C353BB">
              <w:rPr>
                <w:sz w:val="22"/>
                <w:szCs w:val="22"/>
              </w:rPr>
              <w:t>Продолжительность ЕГЭ и ОГЭ по иностранным языкам (раздел «Говорение») увеличивается на 30 минут.</w:t>
            </w:r>
          </w:p>
          <w:p w:rsidR="00022B3A" w:rsidRPr="00C353BB" w:rsidRDefault="00022B3A" w:rsidP="002C7B8E">
            <w:pPr>
              <w:rPr>
                <w:sz w:val="22"/>
                <w:szCs w:val="22"/>
              </w:rPr>
            </w:pPr>
          </w:p>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Отдельная аудитория, количество участников ГИА  в одной аудитории   – не более 8 чел.</w:t>
            </w:r>
          </w:p>
        </w:tc>
        <w:tc>
          <w:tcPr>
            <w:tcW w:w="2879" w:type="dxa"/>
            <w:vMerge w:val="restart"/>
          </w:tcPr>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r w:rsidRPr="00C353BB">
              <w:rPr>
                <w:sz w:val="22"/>
                <w:szCs w:val="22"/>
              </w:rPr>
              <w:t>Ассистент оказывает помощь в передвижении и расположении участника экзамена нарабочем месте,  заполнении регистрационных полей бланка регистрации, бланка ответа №1, переносе ответов из черновика в бланк установленного образца, а также,при необходимости, в прочтении задания.</w:t>
            </w:r>
          </w:p>
          <w:p w:rsidR="00022B3A" w:rsidRPr="00C353BB" w:rsidRDefault="00022B3A">
            <w:pPr>
              <w:rPr>
                <w:sz w:val="22"/>
                <w:szCs w:val="22"/>
              </w:rPr>
            </w:pPr>
          </w:p>
        </w:tc>
        <w:tc>
          <w:tcPr>
            <w:tcW w:w="2823" w:type="dxa"/>
          </w:tcPr>
          <w:p w:rsidR="00022B3A" w:rsidRPr="00C353BB" w:rsidRDefault="00022B3A">
            <w:pPr>
              <w:rPr>
                <w:sz w:val="22"/>
                <w:szCs w:val="22"/>
              </w:rPr>
            </w:pPr>
            <w:r w:rsidRPr="00C353BB">
              <w:rPr>
                <w:sz w:val="22"/>
                <w:szCs w:val="22"/>
              </w:rPr>
              <w:t>Участник ГИА  оформляет экзаменационную работу в тетради рельефно-точечным шрифтом.</w:t>
            </w:r>
          </w:p>
          <w:p w:rsidR="00022B3A" w:rsidRPr="00C353BB" w:rsidRDefault="00022B3A">
            <w:pPr>
              <w:rPr>
                <w:sz w:val="22"/>
                <w:szCs w:val="22"/>
              </w:rPr>
            </w:pPr>
            <w:r w:rsidRPr="00C353BB">
              <w:rPr>
                <w:sz w:val="22"/>
                <w:szCs w:val="22"/>
              </w:rPr>
              <w:t>Тифлопереводчик переводит работу участника ГИА и оформляет ее на бланке установленной формы.</w:t>
            </w:r>
          </w:p>
        </w:tc>
      </w:tr>
      <w:tr w:rsidR="00022B3A" w:rsidRPr="00C353BB">
        <w:tc>
          <w:tcPr>
            <w:tcW w:w="468" w:type="dxa"/>
            <w:vMerge w:val="restart"/>
          </w:tcPr>
          <w:p w:rsidR="00022B3A" w:rsidRPr="00C353BB" w:rsidRDefault="00022B3A" w:rsidP="00B57C32">
            <w:pPr>
              <w:numPr>
                <w:ilvl w:val="0"/>
                <w:numId w:val="5"/>
              </w:numPr>
              <w:tabs>
                <w:tab w:val="num" w:pos="0"/>
              </w:tabs>
              <w:ind w:left="0" w:firstLine="0"/>
              <w:rPr>
                <w:sz w:val="22"/>
                <w:szCs w:val="22"/>
              </w:rPr>
            </w:pPr>
          </w:p>
        </w:tc>
        <w:tc>
          <w:tcPr>
            <w:tcW w:w="2049" w:type="dxa"/>
            <w:vMerge w:val="restart"/>
          </w:tcPr>
          <w:p w:rsidR="00022B3A" w:rsidRPr="00C353BB" w:rsidRDefault="00022B3A">
            <w:pPr>
              <w:rPr>
                <w:b/>
                <w:bCs/>
                <w:sz w:val="22"/>
                <w:szCs w:val="22"/>
              </w:rPr>
            </w:pPr>
            <w:r w:rsidRPr="00C353BB">
              <w:rPr>
                <w:b/>
                <w:bCs/>
                <w:sz w:val="22"/>
                <w:szCs w:val="22"/>
              </w:rPr>
              <w:t xml:space="preserve">Слабовидящие </w:t>
            </w:r>
          </w:p>
        </w:tc>
        <w:tc>
          <w:tcPr>
            <w:tcW w:w="1559" w:type="dxa"/>
            <w:vMerge w:val="restart"/>
          </w:tcPr>
          <w:p w:rsidR="00022B3A" w:rsidRPr="00C353BB" w:rsidRDefault="00022B3A">
            <w:pPr>
              <w:rPr>
                <w:sz w:val="22"/>
                <w:szCs w:val="22"/>
              </w:rPr>
            </w:pPr>
            <w:r w:rsidRPr="00C353BB">
              <w:rPr>
                <w:sz w:val="22"/>
                <w:szCs w:val="22"/>
              </w:rPr>
              <w:t xml:space="preserve">Шрифт, увеличенный до 16-18 </w:t>
            </w:r>
            <w:r w:rsidRPr="00C353BB">
              <w:rPr>
                <w:sz w:val="22"/>
                <w:szCs w:val="22"/>
                <w:lang w:val="en-US"/>
              </w:rPr>
              <w:t>pt</w:t>
            </w:r>
            <w:r w:rsidRPr="00C353BB">
              <w:rPr>
                <w:sz w:val="22"/>
                <w:szCs w:val="22"/>
              </w:rPr>
              <w:t xml:space="preserve">.Шрифт без засечек </w:t>
            </w:r>
            <w:r w:rsidRPr="00C353BB">
              <w:rPr>
                <w:sz w:val="22"/>
                <w:szCs w:val="22"/>
                <w:lang w:val="en-US"/>
              </w:rPr>
              <w:t>Arial</w:t>
            </w:r>
            <w:r w:rsidRPr="00C353BB">
              <w:rPr>
                <w:sz w:val="22"/>
                <w:szCs w:val="22"/>
              </w:rPr>
              <w:t xml:space="preserve">, </w:t>
            </w:r>
            <w:r w:rsidRPr="00C353BB">
              <w:rPr>
                <w:sz w:val="22"/>
                <w:szCs w:val="22"/>
                <w:lang w:val="en-US"/>
              </w:rPr>
              <w:t>Verdana</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rsidP="00F83271">
            <w:pPr>
              <w:rPr>
                <w:sz w:val="22"/>
                <w:szCs w:val="22"/>
              </w:rPr>
            </w:pPr>
            <w:r w:rsidRPr="00C353BB">
              <w:rPr>
                <w:sz w:val="22"/>
                <w:szCs w:val="22"/>
              </w:rPr>
              <w:t>Отдельная аудитория, количество участников ГИА в одной аудитории  – не более 12 чел.</w:t>
            </w:r>
          </w:p>
        </w:tc>
        <w:tc>
          <w:tcPr>
            <w:tcW w:w="2879" w:type="dxa"/>
            <w:vMerge/>
            <w:vAlign w:val="center"/>
          </w:tcPr>
          <w:p w:rsidR="00022B3A" w:rsidRPr="00C353BB" w:rsidRDefault="00022B3A">
            <w:pPr>
              <w:rPr>
                <w:sz w:val="22"/>
                <w:szCs w:val="22"/>
              </w:rPr>
            </w:pPr>
          </w:p>
        </w:tc>
        <w:tc>
          <w:tcPr>
            <w:tcW w:w="2823" w:type="dxa"/>
            <w:vMerge w:val="restart"/>
          </w:tcPr>
          <w:p w:rsidR="00022B3A" w:rsidRPr="00C353BB" w:rsidRDefault="00022B3A">
            <w:pPr>
              <w:rPr>
                <w:sz w:val="22"/>
                <w:szCs w:val="22"/>
              </w:rPr>
            </w:pPr>
            <w:r w:rsidRPr="00C353BB">
              <w:rPr>
                <w:sz w:val="22"/>
                <w:szCs w:val="22"/>
              </w:rPr>
              <w:t>Участник ГИА может оформлять работу на бланках увеличенного размера (до А3).</w:t>
            </w:r>
          </w:p>
        </w:tc>
      </w:tr>
      <w:tr w:rsidR="00022B3A" w:rsidRPr="00C353BB">
        <w:tc>
          <w:tcPr>
            <w:tcW w:w="468" w:type="dxa"/>
            <w:vMerge/>
            <w:vAlign w:val="center"/>
          </w:tcPr>
          <w:p w:rsidR="00022B3A" w:rsidRPr="00C353BB" w:rsidRDefault="00022B3A">
            <w:pPr>
              <w:rPr>
                <w:sz w:val="22"/>
                <w:szCs w:val="22"/>
              </w:rPr>
            </w:pPr>
          </w:p>
        </w:tc>
        <w:tc>
          <w:tcPr>
            <w:tcW w:w="2049" w:type="dxa"/>
            <w:vMerge/>
            <w:vAlign w:val="center"/>
          </w:tcPr>
          <w:p w:rsidR="00022B3A" w:rsidRPr="00C353BB" w:rsidRDefault="00022B3A">
            <w:pPr>
              <w:rPr>
                <w:b/>
                <w:bCs/>
                <w:sz w:val="22"/>
                <w:szCs w:val="22"/>
              </w:rPr>
            </w:pPr>
          </w:p>
        </w:tc>
        <w:tc>
          <w:tcPr>
            <w:tcW w:w="1559" w:type="dxa"/>
            <w:vMerge/>
            <w:vAlign w:val="center"/>
          </w:tcPr>
          <w:p w:rsidR="00022B3A" w:rsidRPr="00C353BB" w:rsidRDefault="00022B3A">
            <w:pPr>
              <w:rPr>
                <w:sz w:val="22"/>
                <w:szCs w:val="22"/>
              </w:rPr>
            </w:pP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Индивидуальное равномерное освещение не ниже 300 люкс</w:t>
            </w:r>
          </w:p>
        </w:tc>
        <w:tc>
          <w:tcPr>
            <w:tcW w:w="2879" w:type="dxa"/>
            <w:vMerge/>
            <w:vAlign w:val="center"/>
          </w:tcPr>
          <w:p w:rsidR="00022B3A" w:rsidRPr="00C353BB" w:rsidRDefault="00022B3A">
            <w:pPr>
              <w:rPr>
                <w:sz w:val="22"/>
                <w:szCs w:val="22"/>
              </w:rPr>
            </w:pPr>
          </w:p>
        </w:tc>
        <w:tc>
          <w:tcPr>
            <w:tcW w:w="2823" w:type="dxa"/>
            <w:vMerge/>
            <w:vAlign w:val="center"/>
          </w:tcPr>
          <w:p w:rsidR="00022B3A" w:rsidRPr="00C353BB" w:rsidRDefault="00022B3A">
            <w:pPr>
              <w:rPr>
                <w:sz w:val="22"/>
                <w:szCs w:val="22"/>
              </w:rPr>
            </w:pPr>
          </w:p>
        </w:tc>
      </w:tr>
      <w:tr w:rsidR="00022B3A" w:rsidRPr="00C353BB">
        <w:tc>
          <w:tcPr>
            <w:tcW w:w="468" w:type="dxa"/>
            <w:vMerge/>
            <w:vAlign w:val="center"/>
          </w:tcPr>
          <w:p w:rsidR="00022B3A" w:rsidRPr="00C353BB" w:rsidRDefault="00022B3A">
            <w:pPr>
              <w:rPr>
                <w:sz w:val="22"/>
                <w:szCs w:val="22"/>
              </w:rPr>
            </w:pPr>
          </w:p>
        </w:tc>
        <w:tc>
          <w:tcPr>
            <w:tcW w:w="2049" w:type="dxa"/>
            <w:vMerge/>
            <w:vAlign w:val="center"/>
          </w:tcPr>
          <w:p w:rsidR="00022B3A" w:rsidRPr="00C353BB" w:rsidRDefault="00022B3A">
            <w:pPr>
              <w:rPr>
                <w:b/>
                <w:bCs/>
                <w:sz w:val="22"/>
                <w:szCs w:val="22"/>
              </w:rPr>
            </w:pPr>
          </w:p>
        </w:tc>
        <w:tc>
          <w:tcPr>
            <w:tcW w:w="1559" w:type="dxa"/>
            <w:vMerge/>
            <w:vAlign w:val="center"/>
          </w:tcPr>
          <w:p w:rsidR="00022B3A" w:rsidRPr="00C353BB" w:rsidRDefault="00022B3A">
            <w:pPr>
              <w:rPr>
                <w:sz w:val="22"/>
                <w:szCs w:val="22"/>
              </w:rPr>
            </w:pP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Каждому участнику ГИА предоставляется увеличивающее устройство</w:t>
            </w:r>
          </w:p>
        </w:tc>
        <w:tc>
          <w:tcPr>
            <w:tcW w:w="2879" w:type="dxa"/>
            <w:vMerge/>
            <w:vAlign w:val="center"/>
          </w:tcPr>
          <w:p w:rsidR="00022B3A" w:rsidRPr="00C353BB" w:rsidRDefault="00022B3A">
            <w:pPr>
              <w:rPr>
                <w:sz w:val="22"/>
                <w:szCs w:val="22"/>
              </w:rPr>
            </w:pPr>
          </w:p>
        </w:tc>
        <w:tc>
          <w:tcPr>
            <w:tcW w:w="2823" w:type="dxa"/>
            <w:vMerge/>
            <w:vAlign w:val="center"/>
          </w:tcPr>
          <w:p w:rsidR="00022B3A" w:rsidRPr="00C353BB" w:rsidRDefault="00022B3A">
            <w:pPr>
              <w:rPr>
                <w:sz w:val="22"/>
                <w:szCs w:val="22"/>
              </w:rPr>
            </w:pPr>
          </w:p>
        </w:tc>
      </w:tr>
      <w:tr w:rsidR="00022B3A" w:rsidRPr="00C353BB">
        <w:tc>
          <w:tcPr>
            <w:tcW w:w="468" w:type="dxa"/>
            <w:vMerge/>
            <w:vAlign w:val="center"/>
          </w:tcPr>
          <w:p w:rsidR="00022B3A" w:rsidRPr="00C353BB" w:rsidRDefault="00022B3A">
            <w:pPr>
              <w:rPr>
                <w:sz w:val="22"/>
                <w:szCs w:val="22"/>
              </w:rPr>
            </w:pPr>
          </w:p>
        </w:tc>
        <w:tc>
          <w:tcPr>
            <w:tcW w:w="2049" w:type="dxa"/>
            <w:vMerge/>
            <w:vAlign w:val="center"/>
          </w:tcPr>
          <w:p w:rsidR="00022B3A" w:rsidRPr="00C353BB" w:rsidRDefault="00022B3A">
            <w:pPr>
              <w:rPr>
                <w:b/>
                <w:bCs/>
                <w:sz w:val="22"/>
                <w:szCs w:val="22"/>
              </w:rPr>
            </w:pPr>
          </w:p>
        </w:tc>
        <w:tc>
          <w:tcPr>
            <w:tcW w:w="1559" w:type="dxa"/>
            <w:vMerge/>
            <w:vAlign w:val="center"/>
          </w:tcPr>
          <w:p w:rsidR="00022B3A" w:rsidRPr="00C353BB" w:rsidRDefault="00022B3A">
            <w:pPr>
              <w:rPr>
                <w:sz w:val="22"/>
                <w:szCs w:val="22"/>
              </w:rPr>
            </w:pPr>
          </w:p>
        </w:tc>
        <w:tc>
          <w:tcPr>
            <w:tcW w:w="1840" w:type="dxa"/>
            <w:vMerge/>
            <w:vAlign w:val="center"/>
          </w:tcPr>
          <w:p w:rsidR="00022B3A" w:rsidRPr="00C353BB" w:rsidRDefault="00022B3A">
            <w:pPr>
              <w:rPr>
                <w:sz w:val="22"/>
                <w:szCs w:val="22"/>
              </w:rPr>
            </w:pPr>
          </w:p>
        </w:tc>
        <w:tc>
          <w:tcPr>
            <w:tcW w:w="3370" w:type="dxa"/>
          </w:tcPr>
          <w:p w:rsidR="00022B3A" w:rsidRPr="00C353BB" w:rsidRDefault="00022B3A" w:rsidP="00F83271">
            <w:pPr>
              <w:rPr>
                <w:sz w:val="22"/>
                <w:szCs w:val="22"/>
              </w:rPr>
            </w:pPr>
            <w:r w:rsidRPr="00C353BB">
              <w:rPr>
                <w:sz w:val="22"/>
                <w:szCs w:val="22"/>
              </w:rPr>
              <w:t>Аудитории оборудуются техникой для масштабирования ЭМ</w:t>
            </w:r>
          </w:p>
        </w:tc>
        <w:tc>
          <w:tcPr>
            <w:tcW w:w="2879" w:type="dxa"/>
            <w:vMerge/>
            <w:vAlign w:val="center"/>
          </w:tcPr>
          <w:p w:rsidR="00022B3A" w:rsidRPr="00C353BB" w:rsidRDefault="00022B3A">
            <w:pPr>
              <w:rPr>
                <w:sz w:val="22"/>
                <w:szCs w:val="22"/>
              </w:rPr>
            </w:pPr>
          </w:p>
        </w:tc>
        <w:tc>
          <w:tcPr>
            <w:tcW w:w="2823" w:type="dxa"/>
            <w:vMerge/>
            <w:vAlign w:val="center"/>
          </w:tcPr>
          <w:p w:rsidR="00022B3A" w:rsidRPr="00C353BB" w:rsidRDefault="00022B3A">
            <w:pPr>
              <w:rPr>
                <w:sz w:val="22"/>
                <w:szCs w:val="22"/>
              </w:rPr>
            </w:pPr>
          </w:p>
        </w:tc>
      </w:tr>
      <w:tr w:rsidR="00022B3A" w:rsidRPr="00C353BB">
        <w:trPr>
          <w:trHeight w:val="1022"/>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4"/>
                <w:szCs w:val="24"/>
              </w:rPr>
              <w:t>Глухие,</w:t>
            </w:r>
            <w:r w:rsidRPr="00C353BB">
              <w:rPr>
                <w:b/>
                <w:bCs/>
                <w:sz w:val="24"/>
                <w:szCs w:val="24"/>
              </w:rPr>
              <w:br/>
              <w:t xml:space="preserve">позднооглохшие </w:t>
            </w:r>
          </w:p>
        </w:tc>
        <w:tc>
          <w:tcPr>
            <w:tcW w:w="1559" w:type="dxa"/>
          </w:tcPr>
          <w:p w:rsidR="00022B3A" w:rsidRPr="00C353BB" w:rsidRDefault="00022B3A">
            <w:pPr>
              <w:rPr>
                <w:sz w:val="22"/>
                <w:szCs w:val="22"/>
              </w:rPr>
            </w:pPr>
            <w:r w:rsidRPr="00C353BB">
              <w:rPr>
                <w:sz w:val="22"/>
                <w:szCs w:val="22"/>
              </w:rPr>
              <w:t>нет</w:t>
            </w:r>
          </w:p>
          <w:p w:rsidR="00022B3A" w:rsidRPr="00C353BB" w:rsidRDefault="00022B3A">
            <w:pPr>
              <w:rPr>
                <w:sz w:val="22"/>
                <w:szCs w:val="22"/>
              </w:rPr>
            </w:pP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Количество участников ГИА в одной аудитории   – не более 6 чел.</w:t>
            </w:r>
          </w:p>
        </w:tc>
        <w:tc>
          <w:tcPr>
            <w:tcW w:w="2879" w:type="dxa"/>
            <w:vMerge w:val="restart"/>
          </w:tcPr>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r w:rsidRPr="00C353BB">
              <w:rPr>
                <w:sz w:val="22"/>
                <w:szCs w:val="22"/>
              </w:rPr>
              <w:t>Ассистент-сурдопереводчик, осуществляет, при необходимости, жестовый перевод и разъяснение непонятных слов.</w:t>
            </w:r>
          </w:p>
          <w:p w:rsidR="00022B3A" w:rsidRPr="00C353BB" w:rsidRDefault="00022B3A">
            <w:pPr>
              <w:rPr>
                <w:sz w:val="22"/>
                <w:szCs w:val="22"/>
              </w:rPr>
            </w:pPr>
          </w:p>
        </w:tc>
        <w:tc>
          <w:tcPr>
            <w:tcW w:w="2823" w:type="dxa"/>
            <w:vMerge w:val="restart"/>
          </w:tcPr>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p>
          <w:p w:rsidR="00022B3A" w:rsidRPr="00C353BB" w:rsidRDefault="00022B3A">
            <w:pPr>
              <w:rPr>
                <w:sz w:val="22"/>
                <w:szCs w:val="22"/>
              </w:rPr>
            </w:pPr>
            <w:r w:rsidRPr="00C353BB">
              <w:rPr>
                <w:sz w:val="22"/>
                <w:szCs w:val="22"/>
              </w:rPr>
              <w:t>Текстовая форма инструкции по заполнению бланков.</w:t>
            </w:r>
          </w:p>
        </w:tc>
      </w:tr>
      <w:tr w:rsidR="00022B3A" w:rsidRPr="00C353BB">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Слабослышащие</w:t>
            </w:r>
          </w:p>
        </w:tc>
        <w:tc>
          <w:tcPr>
            <w:tcW w:w="1559" w:type="dxa"/>
          </w:tcPr>
          <w:p w:rsidR="00022B3A" w:rsidRPr="00C353BB" w:rsidRDefault="00022B3A">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Наличие звукоусиливающей аппаратуры как коллективного, так и индивидуального пользования;</w:t>
            </w:r>
          </w:p>
          <w:p w:rsidR="00022B3A" w:rsidRPr="00C353BB" w:rsidRDefault="00022B3A">
            <w:pPr>
              <w:rPr>
                <w:sz w:val="22"/>
                <w:szCs w:val="22"/>
              </w:rPr>
            </w:pPr>
            <w:r w:rsidRPr="00C353BB">
              <w:rPr>
                <w:sz w:val="22"/>
                <w:szCs w:val="22"/>
              </w:rPr>
              <w:t>количество участников ГИА  в одной аудитории   – не более 10 чел.</w:t>
            </w:r>
          </w:p>
        </w:tc>
        <w:tc>
          <w:tcPr>
            <w:tcW w:w="2879" w:type="dxa"/>
            <w:vMerge/>
            <w:vAlign w:val="center"/>
          </w:tcPr>
          <w:p w:rsidR="00022B3A" w:rsidRPr="00C353BB" w:rsidRDefault="00022B3A">
            <w:pPr>
              <w:rPr>
                <w:sz w:val="22"/>
                <w:szCs w:val="22"/>
              </w:rPr>
            </w:pPr>
          </w:p>
        </w:tc>
        <w:tc>
          <w:tcPr>
            <w:tcW w:w="2823" w:type="dxa"/>
            <w:vMerge/>
            <w:vAlign w:val="center"/>
          </w:tcPr>
          <w:p w:rsidR="00022B3A" w:rsidRPr="00C353BB" w:rsidRDefault="00022B3A">
            <w:pPr>
              <w:rPr>
                <w:sz w:val="22"/>
                <w:szCs w:val="22"/>
              </w:rPr>
            </w:pPr>
          </w:p>
        </w:tc>
      </w:tr>
      <w:tr w:rsidR="00022B3A" w:rsidRPr="00C353BB">
        <w:trPr>
          <w:trHeight w:val="1022"/>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С тяжелыми нарушениями речи</w:t>
            </w:r>
          </w:p>
        </w:tc>
        <w:tc>
          <w:tcPr>
            <w:tcW w:w="1559" w:type="dxa"/>
          </w:tcPr>
          <w:p w:rsidR="00022B3A" w:rsidRPr="00C353BB" w:rsidRDefault="00022B3A" w:rsidP="005D00B6">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rsidP="005D00B6">
            <w:pPr>
              <w:rPr>
                <w:sz w:val="22"/>
                <w:szCs w:val="22"/>
              </w:rPr>
            </w:pPr>
            <w:r w:rsidRPr="00C353BB">
              <w:rPr>
                <w:sz w:val="22"/>
                <w:szCs w:val="22"/>
              </w:rPr>
              <w:t>Количество участников ГИА  в одной аудитории   – не более 12 чел.</w:t>
            </w:r>
          </w:p>
        </w:tc>
        <w:tc>
          <w:tcPr>
            <w:tcW w:w="2879" w:type="dxa"/>
          </w:tcPr>
          <w:p w:rsidR="00022B3A" w:rsidRPr="00C353BB" w:rsidRDefault="00022B3A">
            <w:pPr>
              <w:rPr>
                <w:sz w:val="22"/>
                <w:szCs w:val="22"/>
              </w:rPr>
            </w:pPr>
          </w:p>
          <w:p w:rsidR="00022B3A" w:rsidRPr="00C353BB" w:rsidRDefault="00022B3A">
            <w:pPr>
              <w:rPr>
                <w:sz w:val="22"/>
                <w:szCs w:val="22"/>
              </w:rPr>
            </w:pPr>
          </w:p>
        </w:tc>
        <w:tc>
          <w:tcPr>
            <w:tcW w:w="2823" w:type="dxa"/>
          </w:tcPr>
          <w:p w:rsidR="00022B3A" w:rsidRPr="00C353BB" w:rsidRDefault="00022B3A">
            <w:pPr>
              <w:rPr>
                <w:sz w:val="22"/>
                <w:szCs w:val="22"/>
              </w:rPr>
            </w:pPr>
            <w:r w:rsidRPr="00C353BB">
              <w:rPr>
                <w:sz w:val="22"/>
                <w:szCs w:val="22"/>
              </w:rPr>
              <w:t>Текстовая форма инструкции по заполнению бланков.</w:t>
            </w:r>
          </w:p>
        </w:tc>
      </w:tr>
      <w:tr w:rsidR="00022B3A" w:rsidRPr="00C353BB">
        <w:trPr>
          <w:trHeight w:val="2825"/>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С нарушениями опорно-двигательного аппарата</w:t>
            </w:r>
          </w:p>
        </w:tc>
        <w:tc>
          <w:tcPr>
            <w:tcW w:w="1559" w:type="dxa"/>
          </w:tcPr>
          <w:p w:rsidR="00022B3A" w:rsidRPr="00C353BB" w:rsidRDefault="00022B3A">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r w:rsidRPr="00C353BB">
              <w:rPr>
                <w:sz w:val="22"/>
                <w:szCs w:val="22"/>
              </w:rPr>
              <w:t>Отдельные аудитории в ППЭ должны находиться на  первых этажах.</w:t>
            </w:r>
          </w:p>
          <w:p w:rsidR="00022B3A" w:rsidRPr="00C353BB" w:rsidRDefault="00022B3A">
            <w:pPr>
              <w:rPr>
                <w:sz w:val="22"/>
                <w:szCs w:val="22"/>
              </w:rPr>
            </w:pPr>
            <w:r w:rsidRPr="00C353BB">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022B3A" w:rsidRPr="00C353BB" w:rsidRDefault="00022B3A">
            <w:pPr>
              <w:rPr>
                <w:sz w:val="22"/>
                <w:szCs w:val="22"/>
              </w:rPr>
            </w:pPr>
            <w:r w:rsidRPr="00C353BB">
              <w:rPr>
                <w:sz w:val="22"/>
                <w:szCs w:val="22"/>
              </w:rPr>
              <w:t>Количество участников ГИА  в одной аудитории – не более 10 человек.</w:t>
            </w:r>
          </w:p>
          <w:p w:rsidR="00022B3A" w:rsidRPr="00C353BB" w:rsidRDefault="00022B3A">
            <w:pPr>
              <w:rPr>
                <w:sz w:val="22"/>
                <w:szCs w:val="22"/>
              </w:rPr>
            </w:pPr>
            <w:r w:rsidRPr="00C353BB">
              <w:rPr>
                <w:sz w:val="22"/>
                <w:szCs w:val="22"/>
              </w:rPr>
              <w:t>В ППЭ – пандусы и поручни, в помещении – специальные кресла, медицинские лежаки – для детей, которые не могут долго сидеть.</w:t>
            </w:r>
          </w:p>
          <w:p w:rsidR="00022B3A" w:rsidRPr="00C353BB" w:rsidRDefault="00022B3A">
            <w:pPr>
              <w:rPr>
                <w:sz w:val="22"/>
                <w:szCs w:val="22"/>
              </w:rPr>
            </w:pPr>
            <w:r w:rsidRPr="00C353BB">
              <w:rPr>
                <w:sz w:val="22"/>
                <w:szCs w:val="22"/>
              </w:rPr>
              <w:t>В туалетных помещениях также предусмотреть расширенные дверные проемы и поручни.</w:t>
            </w:r>
          </w:p>
        </w:tc>
        <w:tc>
          <w:tcPr>
            <w:tcW w:w="2879" w:type="dxa"/>
          </w:tcPr>
          <w:p w:rsidR="00022B3A" w:rsidRPr="00C353BB" w:rsidRDefault="00022B3A">
            <w:pPr>
              <w:rPr>
                <w:sz w:val="22"/>
                <w:szCs w:val="22"/>
              </w:rPr>
            </w:pPr>
            <w:r w:rsidRPr="00C353BB">
              <w:rPr>
                <w:sz w:val="22"/>
                <w:szCs w:val="22"/>
              </w:rPr>
              <w:t>Ассистенты</w:t>
            </w:r>
          </w:p>
          <w:p w:rsidR="00022B3A" w:rsidRPr="00C353BB" w:rsidRDefault="00022B3A">
            <w:pPr>
              <w:rPr>
                <w:sz w:val="22"/>
                <w:szCs w:val="22"/>
              </w:rPr>
            </w:pPr>
            <w:r w:rsidRPr="00C353BB">
              <w:rPr>
                <w:sz w:val="22"/>
                <w:szCs w:val="22"/>
              </w:rPr>
              <w:t>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022B3A" w:rsidRPr="00C353BB" w:rsidRDefault="00022B3A" w:rsidP="00B9190B">
            <w:pPr>
              <w:rPr>
                <w:sz w:val="22"/>
                <w:szCs w:val="22"/>
              </w:rPr>
            </w:pPr>
            <w:r w:rsidRPr="00C353BB">
              <w:rPr>
                <w:sz w:val="22"/>
                <w:szCs w:val="22"/>
              </w:rPr>
              <w:t>При выполнении участником ГИА экзаменационной  работы на компьютере ассистент распечатывает ответы участника и переносит информацию с распечатанных бланков участника ГИА в стандартные бланки ответов.</w:t>
            </w:r>
          </w:p>
        </w:tc>
        <w:tc>
          <w:tcPr>
            <w:tcW w:w="2823" w:type="dxa"/>
          </w:tcPr>
          <w:p w:rsidR="00022B3A" w:rsidRPr="00C353BB" w:rsidRDefault="00022B3A" w:rsidP="00B9190B">
            <w:pPr>
              <w:rPr>
                <w:sz w:val="22"/>
                <w:szCs w:val="22"/>
              </w:rPr>
            </w:pPr>
            <w:r w:rsidRPr="00C353BB">
              <w:rPr>
                <w:sz w:val="22"/>
                <w:szCs w:val="22"/>
              </w:rPr>
              <w:t>При выполнении участником экзамена работы на компьютереассистент оформляет регистрационный бланк (для участника ЕГЭ),  бланк ответа № 1, бланк ответов № 2.</w:t>
            </w:r>
          </w:p>
        </w:tc>
      </w:tr>
      <w:tr w:rsidR="00022B3A" w:rsidRPr="00C353BB">
        <w:trPr>
          <w:trHeight w:val="2250"/>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p>
        </w:tc>
        <w:tc>
          <w:tcPr>
            <w:tcW w:w="1559" w:type="dxa"/>
          </w:tcPr>
          <w:p w:rsidR="00022B3A" w:rsidRPr="00C353BB" w:rsidRDefault="00022B3A">
            <w:pPr>
              <w:rPr>
                <w:sz w:val="22"/>
                <w:szCs w:val="22"/>
              </w:rPr>
            </w:pP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p>
        </w:tc>
        <w:tc>
          <w:tcPr>
            <w:tcW w:w="2879" w:type="dxa"/>
          </w:tcPr>
          <w:p w:rsidR="00022B3A" w:rsidRPr="00C353BB" w:rsidRDefault="00022B3A">
            <w:pPr>
              <w:rPr>
                <w:sz w:val="22"/>
                <w:szCs w:val="22"/>
              </w:rPr>
            </w:pPr>
          </w:p>
        </w:tc>
        <w:tc>
          <w:tcPr>
            <w:tcW w:w="2823" w:type="dxa"/>
          </w:tcPr>
          <w:p w:rsidR="00022B3A" w:rsidRPr="00C353BB" w:rsidRDefault="00022B3A" w:rsidP="00661F67">
            <w:pPr>
              <w:rPr>
                <w:sz w:val="22"/>
                <w:szCs w:val="22"/>
              </w:rPr>
            </w:pPr>
          </w:p>
        </w:tc>
      </w:tr>
      <w:tr w:rsidR="00022B3A" w:rsidRPr="00C353BB">
        <w:trPr>
          <w:trHeight w:val="2250"/>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 xml:space="preserve">Участники ГИА с задержкой психического развития, обучающиеся по адаптированным основным общеобразовательным программам </w:t>
            </w:r>
            <w:r w:rsidRPr="00C353BB">
              <w:rPr>
                <w:b/>
                <w:bCs/>
                <w:sz w:val="22"/>
                <w:szCs w:val="22"/>
              </w:rPr>
              <w:br/>
            </w:r>
          </w:p>
          <w:p w:rsidR="00022B3A" w:rsidRPr="00C353BB" w:rsidRDefault="00022B3A" w:rsidP="00AA0291">
            <w:pPr>
              <w:rPr>
                <w:b/>
                <w:bCs/>
                <w:sz w:val="22"/>
                <w:szCs w:val="22"/>
              </w:rPr>
            </w:pPr>
          </w:p>
        </w:tc>
        <w:tc>
          <w:tcPr>
            <w:tcW w:w="1559" w:type="dxa"/>
          </w:tcPr>
          <w:p w:rsidR="00022B3A" w:rsidRPr="00C353BB" w:rsidRDefault="00022B3A">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pPr>
              <w:rPr>
                <w:sz w:val="22"/>
                <w:szCs w:val="22"/>
              </w:rPr>
            </w:pPr>
          </w:p>
          <w:p w:rsidR="00022B3A" w:rsidRPr="00C353BB" w:rsidRDefault="00022B3A" w:rsidP="000C24D5">
            <w:pPr>
              <w:rPr>
                <w:sz w:val="22"/>
                <w:szCs w:val="22"/>
              </w:rPr>
            </w:pPr>
            <w:r w:rsidRPr="00C353BB">
              <w:rPr>
                <w:sz w:val="22"/>
                <w:szCs w:val="22"/>
              </w:rPr>
              <w:t>Количество участников ГИА в одной аудитории -  не более                       5 человек</w:t>
            </w:r>
          </w:p>
        </w:tc>
        <w:tc>
          <w:tcPr>
            <w:tcW w:w="2879" w:type="dxa"/>
          </w:tcPr>
          <w:p w:rsidR="00022B3A" w:rsidRPr="00C353BB" w:rsidRDefault="00022B3A">
            <w:pPr>
              <w:rPr>
                <w:sz w:val="22"/>
                <w:szCs w:val="22"/>
              </w:rPr>
            </w:pPr>
          </w:p>
        </w:tc>
        <w:tc>
          <w:tcPr>
            <w:tcW w:w="2823" w:type="dxa"/>
          </w:tcPr>
          <w:p w:rsidR="00022B3A" w:rsidRPr="00C353BB" w:rsidRDefault="00022B3A">
            <w:pPr>
              <w:rPr>
                <w:sz w:val="22"/>
                <w:szCs w:val="22"/>
              </w:rPr>
            </w:pPr>
            <w:r w:rsidRPr="00C353BB">
              <w:rPr>
                <w:sz w:val="22"/>
                <w:szCs w:val="22"/>
              </w:rPr>
              <w:t>-</w:t>
            </w:r>
          </w:p>
        </w:tc>
      </w:tr>
      <w:tr w:rsidR="00022B3A" w:rsidRPr="00C353BB">
        <w:trPr>
          <w:trHeight w:val="2250"/>
        </w:trPr>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rsidP="00DF59E5">
            <w:pPr>
              <w:rPr>
                <w:b/>
                <w:bCs/>
                <w:sz w:val="22"/>
                <w:szCs w:val="22"/>
              </w:rPr>
            </w:pPr>
            <w:r w:rsidRPr="00C353BB">
              <w:rPr>
                <w:b/>
                <w:bCs/>
                <w:sz w:val="22"/>
                <w:szCs w:val="22"/>
              </w:rPr>
              <w:t>Обучающиеся с расстройствами аутистического спектра</w:t>
            </w:r>
          </w:p>
        </w:tc>
        <w:tc>
          <w:tcPr>
            <w:tcW w:w="1559" w:type="dxa"/>
          </w:tcPr>
          <w:p w:rsidR="00022B3A" w:rsidRPr="00C353BB" w:rsidRDefault="00022B3A">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rsidP="000C24D5">
            <w:pPr>
              <w:rPr>
                <w:sz w:val="22"/>
                <w:szCs w:val="22"/>
              </w:rPr>
            </w:pPr>
            <w:r w:rsidRPr="00C353BB">
              <w:rPr>
                <w:sz w:val="22"/>
                <w:szCs w:val="22"/>
              </w:rPr>
              <w:t>Отдельная аудитория, количество участников ГИА  в одной аудитории   – не более                     5чел.</w:t>
            </w:r>
          </w:p>
        </w:tc>
        <w:tc>
          <w:tcPr>
            <w:tcW w:w="2879" w:type="dxa"/>
          </w:tcPr>
          <w:p w:rsidR="00022B3A" w:rsidRPr="00C353BB" w:rsidRDefault="00022B3A">
            <w:pPr>
              <w:rPr>
                <w:sz w:val="22"/>
                <w:szCs w:val="22"/>
              </w:rPr>
            </w:pPr>
            <w:r w:rsidRPr="00C353BB">
              <w:rPr>
                <w:sz w:val="22"/>
                <w:szCs w:val="22"/>
              </w:rPr>
              <w:t>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w:t>
            </w:r>
          </w:p>
          <w:p w:rsidR="00022B3A" w:rsidRPr="00C353BB" w:rsidRDefault="00022B3A">
            <w:pPr>
              <w:rPr>
                <w:sz w:val="22"/>
                <w:szCs w:val="22"/>
              </w:rPr>
            </w:pPr>
            <w:r w:rsidRPr="00C353BB">
              <w:rPr>
                <w:sz w:val="22"/>
                <w:szCs w:val="22"/>
              </w:rPr>
              <w:t>Допускается выполнение участником ГИА экзаменационной  работы на компьютере,не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ГИА в стандартные бланки ответов.</w:t>
            </w:r>
          </w:p>
          <w:p w:rsidR="00022B3A" w:rsidRPr="00C353BB" w:rsidRDefault="00022B3A" w:rsidP="00F83271">
            <w:pPr>
              <w:rPr>
                <w:sz w:val="22"/>
                <w:szCs w:val="22"/>
              </w:rPr>
            </w:pPr>
          </w:p>
        </w:tc>
        <w:tc>
          <w:tcPr>
            <w:tcW w:w="2823" w:type="dxa"/>
          </w:tcPr>
          <w:p w:rsidR="00022B3A" w:rsidRPr="00C353BB" w:rsidRDefault="00022B3A">
            <w:pPr>
              <w:rPr>
                <w:sz w:val="22"/>
                <w:szCs w:val="22"/>
              </w:rPr>
            </w:pPr>
            <w:r w:rsidRPr="00C353BB">
              <w:rPr>
                <w:sz w:val="22"/>
                <w:szCs w:val="22"/>
              </w:rPr>
              <w:t>-</w:t>
            </w:r>
          </w:p>
        </w:tc>
      </w:tr>
      <w:tr w:rsidR="00022B3A" w:rsidRPr="00C353BB">
        <w:tc>
          <w:tcPr>
            <w:tcW w:w="468" w:type="dxa"/>
          </w:tcPr>
          <w:p w:rsidR="00022B3A" w:rsidRPr="00C353BB" w:rsidRDefault="00022B3A" w:rsidP="00B57C32">
            <w:pPr>
              <w:numPr>
                <w:ilvl w:val="0"/>
                <w:numId w:val="5"/>
              </w:numPr>
              <w:tabs>
                <w:tab w:val="num" w:pos="0"/>
              </w:tabs>
              <w:ind w:left="0" w:firstLine="0"/>
              <w:rPr>
                <w:sz w:val="22"/>
                <w:szCs w:val="22"/>
              </w:rPr>
            </w:pPr>
          </w:p>
        </w:tc>
        <w:tc>
          <w:tcPr>
            <w:tcW w:w="2049" w:type="dxa"/>
          </w:tcPr>
          <w:p w:rsidR="00022B3A" w:rsidRPr="00C353BB" w:rsidRDefault="00022B3A">
            <w:pPr>
              <w:rPr>
                <w:b/>
                <w:bCs/>
                <w:sz w:val="22"/>
                <w:szCs w:val="22"/>
              </w:rPr>
            </w:pPr>
            <w:r w:rsidRPr="00C353BB">
              <w:rPr>
                <w:b/>
                <w:bCs/>
                <w:sz w:val="22"/>
                <w:szCs w:val="22"/>
              </w:rPr>
              <w:t>Иные категории участников с ОВЗ  (диабет, онкология, астма, порок сердца, энурез, язва и др.)</w:t>
            </w:r>
          </w:p>
        </w:tc>
        <w:tc>
          <w:tcPr>
            <w:tcW w:w="1559" w:type="dxa"/>
          </w:tcPr>
          <w:p w:rsidR="00022B3A" w:rsidRPr="00C353BB" w:rsidRDefault="00022B3A">
            <w:pPr>
              <w:rPr>
                <w:sz w:val="22"/>
                <w:szCs w:val="22"/>
              </w:rPr>
            </w:pPr>
            <w:r w:rsidRPr="00C353BB">
              <w:rPr>
                <w:sz w:val="22"/>
                <w:szCs w:val="22"/>
              </w:rPr>
              <w:t>нет</w:t>
            </w:r>
          </w:p>
        </w:tc>
        <w:tc>
          <w:tcPr>
            <w:tcW w:w="1840" w:type="dxa"/>
            <w:vMerge/>
            <w:vAlign w:val="center"/>
          </w:tcPr>
          <w:p w:rsidR="00022B3A" w:rsidRPr="00C353BB" w:rsidRDefault="00022B3A">
            <w:pPr>
              <w:rPr>
                <w:sz w:val="22"/>
                <w:szCs w:val="22"/>
              </w:rPr>
            </w:pPr>
          </w:p>
        </w:tc>
        <w:tc>
          <w:tcPr>
            <w:tcW w:w="3370" w:type="dxa"/>
          </w:tcPr>
          <w:p w:rsidR="00022B3A" w:rsidRPr="00C353BB" w:rsidRDefault="00022B3A" w:rsidP="005033AA">
            <w:pPr>
              <w:rPr>
                <w:sz w:val="22"/>
                <w:szCs w:val="22"/>
              </w:rPr>
            </w:pPr>
          </w:p>
        </w:tc>
        <w:tc>
          <w:tcPr>
            <w:tcW w:w="2879" w:type="dxa"/>
          </w:tcPr>
          <w:p w:rsidR="00022B3A" w:rsidRPr="00C353BB" w:rsidRDefault="00022B3A" w:rsidP="009E76F3">
            <w:pPr>
              <w:rPr>
                <w:sz w:val="22"/>
                <w:szCs w:val="22"/>
              </w:rPr>
            </w:pPr>
            <w:r w:rsidRPr="00AA32F2">
              <w:rPr>
                <w:sz w:val="22"/>
                <w:szCs w:val="22"/>
              </w:rPr>
              <w:t>В соответствии с рекомендациями ПМПК</w:t>
            </w:r>
          </w:p>
        </w:tc>
        <w:tc>
          <w:tcPr>
            <w:tcW w:w="2823" w:type="dxa"/>
          </w:tcPr>
          <w:p w:rsidR="00022B3A" w:rsidRPr="00C353BB" w:rsidRDefault="00022B3A">
            <w:pPr>
              <w:rPr>
                <w:sz w:val="22"/>
                <w:szCs w:val="22"/>
              </w:rPr>
            </w:pPr>
            <w:r w:rsidRPr="00C353BB">
              <w:rPr>
                <w:sz w:val="22"/>
                <w:szCs w:val="22"/>
              </w:rPr>
              <w:t>-</w:t>
            </w:r>
          </w:p>
        </w:tc>
      </w:tr>
    </w:tbl>
    <w:p w:rsidR="00022B3A" w:rsidRPr="00C353BB" w:rsidRDefault="00022B3A" w:rsidP="00ED0FE6">
      <w:pPr>
        <w:tabs>
          <w:tab w:val="left" w:pos="9742"/>
        </w:tabs>
        <w:rPr>
          <w:sz w:val="12"/>
          <w:szCs w:val="12"/>
        </w:rPr>
      </w:pPr>
    </w:p>
    <w:sectPr w:rsidR="00022B3A" w:rsidRPr="00C353BB" w:rsidSect="00F401F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3A" w:rsidRDefault="00022B3A" w:rsidP="00E26F70">
      <w:r>
        <w:separator/>
      </w:r>
    </w:p>
  </w:endnote>
  <w:endnote w:type="continuationSeparator" w:id="1">
    <w:p w:rsidR="00022B3A" w:rsidRDefault="00022B3A" w:rsidP="00E26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3A" w:rsidRDefault="00022B3A">
    <w:pPr>
      <w:pStyle w:val="Footer"/>
      <w:jc w:val="right"/>
    </w:pPr>
    <w:fldSimple w:instr="PAGE   \* MERGEFORMAT">
      <w:r>
        <w:rPr>
          <w:noProof/>
        </w:rPr>
        <w:t>2</w:t>
      </w:r>
    </w:fldSimple>
  </w:p>
  <w:p w:rsidR="00022B3A" w:rsidRDefault="00022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3A" w:rsidRDefault="00022B3A" w:rsidP="00E26F70">
      <w:r>
        <w:separator/>
      </w:r>
    </w:p>
  </w:footnote>
  <w:footnote w:type="continuationSeparator" w:id="1">
    <w:p w:rsidR="00022B3A" w:rsidRDefault="00022B3A" w:rsidP="00E26F70">
      <w:r>
        <w:continuationSeparator/>
      </w:r>
    </w:p>
  </w:footnote>
  <w:footnote w:id="2">
    <w:p w:rsidR="00022B3A" w:rsidRDefault="00022B3A" w:rsidP="00ED289E">
      <w:pPr>
        <w:pStyle w:val="FootnoteText"/>
        <w:jc w:val="both"/>
      </w:pPr>
      <w:r>
        <w:rPr>
          <w:rStyle w:val="FootnoteReference"/>
        </w:rPr>
        <w:footnoteRef/>
      </w:r>
      <w:r>
        <w:t xml:space="preserve"> При проведении рассадки в РЦОИ специализированная аудитория назначается лицам, которые по решению ГЭК на основании их заявлений и прилагаемых документов, предусмотренных Порядками ГИА-9 и ГИА-11, получают статус «участник ГИА с ОВЗ».</w:t>
      </w:r>
    </w:p>
  </w:footnote>
  <w:footnote w:id="3">
    <w:p w:rsidR="00022B3A" w:rsidRDefault="00022B3A" w:rsidP="00151887">
      <w:pPr>
        <w:pStyle w:val="FootnoteText"/>
        <w:jc w:val="both"/>
      </w:pPr>
      <w:r>
        <w:rPr>
          <w:rStyle w:val="FootnoteReference"/>
        </w:rPr>
        <w:footnoteRef/>
      </w:r>
      <w:r w:rsidRPr="00611D4A">
        <w:t>Возможно создание отдельных «опорных» ППЭ с оптимальными условиями проведения экзаменов для участников ГИА с ОВЗ, детей-инвалидов и инвалидов по определенным видам заболеваний или ограничений по здоровью, оборудованных соответствующими специальными техническими средствами.</w:t>
      </w:r>
    </w:p>
  </w:footnote>
  <w:footnote w:id="4">
    <w:p w:rsidR="00022B3A" w:rsidRDefault="00022B3A" w:rsidP="00ED289E">
      <w:pPr>
        <w:pStyle w:val="FootnoteText"/>
        <w:jc w:val="both"/>
      </w:pPr>
      <w:r>
        <w:rPr>
          <w:rStyle w:val="FootnoteReference"/>
        </w:rPr>
        <w:footnoteRef/>
      </w:r>
      <w:r>
        <w:t xml:space="preserve"> В</w:t>
      </w:r>
      <w:r w:rsidRPr="00AA169A">
        <w:t xml:space="preserve"> случаях, предусмотренных Порядком ГИА-9 и Порядком ГИА-11</w:t>
      </w:r>
      <w:r>
        <w:t xml:space="preserve">, </w:t>
      </w:r>
      <w:r w:rsidRPr="00AA169A">
        <w:t xml:space="preserve">ГЭК принимает решение </w:t>
      </w:r>
      <w:r>
        <w:t>о месте и форме</w:t>
      </w:r>
      <w:r w:rsidRPr="00AA169A">
        <w:t xml:space="preserve"> организации питания в </w:t>
      </w:r>
      <w:r>
        <w:t>ППЭ.</w:t>
      </w:r>
    </w:p>
  </w:footnote>
  <w:footnote w:id="5">
    <w:p w:rsidR="00022B3A" w:rsidRPr="00C353BB" w:rsidRDefault="00022B3A" w:rsidP="005A1B2F">
      <w:pPr>
        <w:widowControl w:val="0"/>
        <w:tabs>
          <w:tab w:val="left" w:pos="720"/>
        </w:tabs>
        <w:ind w:firstLine="709"/>
        <w:jc w:val="both"/>
        <w:rPr>
          <w:u w:color="FF0000"/>
        </w:rPr>
      </w:pPr>
      <w:r w:rsidRPr="00C353BB">
        <w:rPr>
          <w:rStyle w:val="FootnoteReference"/>
        </w:rPr>
        <w:footnoteRef/>
      </w:r>
      <w:r w:rsidRPr="00C353BB">
        <w:rPr>
          <w:u w:color="FF0000"/>
        </w:rPr>
        <w:t>Возможна организация работы тифлопереводчиков в той же аудитории, где проводился экзамен, в присутствии уполномоченного представителя</w:t>
      </w:r>
      <w:r>
        <w:rPr>
          <w:u w:color="FF0000"/>
        </w:rPr>
        <w:t xml:space="preserve"> ГЭК (</w:t>
      </w:r>
      <w:r w:rsidRPr="00C353BB">
        <w:rPr>
          <w:u w:color="FF0000"/>
        </w:rPr>
        <w:t>члена ГЭК</w:t>
      </w:r>
      <w:r>
        <w:rPr>
          <w:u w:color="FF0000"/>
        </w:rPr>
        <w:t>)</w:t>
      </w:r>
      <w:r w:rsidRPr="00C353BB">
        <w:rPr>
          <w:u w:color="FF0000"/>
        </w:rPr>
        <w:t xml:space="preserve"> после окончания экзамена.  Работа тифлопереводчиков в  аудитории осуществляется под видеонаблюдением.</w:t>
      </w:r>
    </w:p>
    <w:p w:rsidR="00022B3A" w:rsidRDefault="00022B3A" w:rsidP="005A1B2F">
      <w:pPr>
        <w:widowControl w:val="0"/>
        <w:tabs>
          <w:tab w:val="left" w:pos="720"/>
        </w:tabs>
        <w:ind w:firstLine="709"/>
        <w:jc w:val="both"/>
      </w:pPr>
    </w:p>
  </w:footnote>
  <w:footnote w:id="6">
    <w:p w:rsidR="00022B3A" w:rsidRDefault="00022B3A" w:rsidP="00611D4A">
      <w:pPr>
        <w:ind w:firstLine="544"/>
        <w:jc w:val="both"/>
      </w:pPr>
      <w:r>
        <w:rPr>
          <w:rStyle w:val="FootnoteReference"/>
        </w:rPr>
        <w:footnoteRef/>
      </w:r>
      <w:r>
        <w:t xml:space="preserve"> По согласованию с ГЭК в ППЭ на дому, медицинской организации возможно прерывание видеозаписи в связи с необходимостью проведения </w:t>
      </w:r>
      <w:r>
        <w:rPr>
          <w:sz w:val="21"/>
          <w:szCs w:val="21"/>
        </w:rPr>
        <w:t>лечебных и профилактических мероприятий</w:t>
      </w:r>
      <w:r>
        <w:t xml:space="preserve"> для участника ГИА. Случаи  вынужденного прерывания   видеозаписи оформляется актом в произвольной форме членом ГЭК, организатором (-ами).</w:t>
      </w:r>
    </w:p>
  </w:footnote>
  <w:footnote w:id="7">
    <w:p w:rsidR="00022B3A" w:rsidRDefault="00022B3A">
      <w:pPr>
        <w:pStyle w:val="FootnoteText"/>
      </w:pPr>
      <w:r>
        <w:rPr>
          <w:rStyle w:val="FootnoteReference"/>
        </w:rPr>
        <w:footnoteRef/>
      </w:r>
      <w:r>
        <w:t xml:space="preserve"> Здесь и далее см. примечание на стр.9</w:t>
      </w:r>
    </w:p>
  </w:footnote>
  <w:footnote w:id="8">
    <w:p w:rsidR="00022B3A" w:rsidRDefault="00022B3A">
      <w:pPr>
        <w:pStyle w:val="FootnoteText"/>
      </w:pPr>
      <w:r>
        <w:rPr>
          <w:rStyle w:val="FootnoteReference"/>
        </w:rPr>
        <w:footnoteRef/>
      </w:r>
      <w:r w:rsidRPr="003C6C74">
        <w:t xml:space="preserve">При переносе ответов </w:t>
      </w:r>
      <w:r>
        <w:t>в</w:t>
      </w:r>
      <w:r w:rsidRPr="003C6C74">
        <w:t xml:space="preserve"> бланки </w:t>
      </w:r>
      <w:r>
        <w:t>ответов</w:t>
      </w:r>
      <w:r w:rsidRPr="003C6C74">
        <w:t xml:space="preserve"> ассистент пишет «Копия верна»</w:t>
      </w:r>
      <w:r>
        <w:t xml:space="preserve"> на указанных бланках</w:t>
      </w:r>
      <w:r w:rsidRPr="003C6C74">
        <w:t xml:space="preserve"> и ставит свою подпись.</w:t>
      </w:r>
    </w:p>
  </w:footnote>
  <w:footnote w:id="9">
    <w:p w:rsidR="00022B3A" w:rsidRDefault="00022B3A">
      <w:pPr>
        <w:pStyle w:val="FootnoteText"/>
      </w:pPr>
      <w:r>
        <w:rPr>
          <w:rStyle w:val="FootnoteReference"/>
        </w:rPr>
        <w:footnoteRef/>
      </w:r>
      <w:r>
        <w:t xml:space="preserve"> Присутствие иных лиц в аудитории,  в том числе участников ГИА, не требуется.</w:t>
      </w:r>
    </w:p>
  </w:footnote>
  <w:footnote w:id="10">
    <w:p w:rsidR="00022B3A" w:rsidRDefault="00022B3A">
      <w:pPr>
        <w:pStyle w:val="FootnoteText"/>
      </w:pPr>
      <w:r>
        <w:rPr>
          <w:rStyle w:val="FootnoteReference"/>
        </w:rPr>
        <w:footnoteRef/>
      </w:r>
      <w:r>
        <w:t xml:space="preserve"> Без использования технологии печати полного комплекта ЭМ</w:t>
      </w:r>
    </w:p>
  </w:footnote>
  <w:footnote w:id="11">
    <w:p w:rsidR="00022B3A" w:rsidRDefault="00022B3A">
      <w:pPr>
        <w:pStyle w:val="FootnoteText"/>
      </w:pPr>
      <w:r w:rsidRPr="00C353BB">
        <w:rPr>
          <w:rStyle w:val="FootnoteReference"/>
        </w:rPr>
        <w:footnoteRef/>
      </w:r>
      <w:r w:rsidRPr="00C353BB">
        <w:t xml:space="preserve"> Допускается соотношение: два тифлопереводчика на одну экзаменационную работу.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F420F17A"/>
    <w:lvl w:ilvl="0" w:tplc="7266130C">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FB13F18"/>
    <w:multiLevelType w:val="hybridMultilevel"/>
    <w:tmpl w:val="972E53D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B34730"/>
    <w:multiLevelType w:val="hybridMultilevel"/>
    <w:tmpl w:val="753CD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2AA6527"/>
    <w:multiLevelType w:val="hybridMultilevel"/>
    <w:tmpl w:val="BFFC9A4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34B53903"/>
    <w:multiLevelType w:val="hybridMultilevel"/>
    <w:tmpl w:val="DF0E96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84021E3"/>
    <w:multiLevelType w:val="hybridMultilevel"/>
    <w:tmpl w:val="794A96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87F46EF"/>
    <w:multiLevelType w:val="hybridMultilevel"/>
    <w:tmpl w:val="1812C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7"/>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F0"/>
    <w:rsid w:val="00002897"/>
    <w:rsid w:val="0001182E"/>
    <w:rsid w:val="00022B3A"/>
    <w:rsid w:val="0007130C"/>
    <w:rsid w:val="000A3A16"/>
    <w:rsid w:val="000A743E"/>
    <w:rsid w:val="000B1FB9"/>
    <w:rsid w:val="000C24D5"/>
    <w:rsid w:val="000C5802"/>
    <w:rsid w:val="000D0524"/>
    <w:rsid w:val="000D70C6"/>
    <w:rsid w:val="000F67CB"/>
    <w:rsid w:val="00116A65"/>
    <w:rsid w:val="00135E52"/>
    <w:rsid w:val="00151887"/>
    <w:rsid w:val="00157853"/>
    <w:rsid w:val="0016606D"/>
    <w:rsid w:val="001719E5"/>
    <w:rsid w:val="001803EF"/>
    <w:rsid w:val="001858D7"/>
    <w:rsid w:val="001959FE"/>
    <w:rsid w:val="001A7AC4"/>
    <w:rsid w:val="001B4AB7"/>
    <w:rsid w:val="001B650E"/>
    <w:rsid w:val="001C20E7"/>
    <w:rsid w:val="001C6703"/>
    <w:rsid w:val="001D1144"/>
    <w:rsid w:val="001D2DCB"/>
    <w:rsid w:val="001D48ED"/>
    <w:rsid w:val="001D79F0"/>
    <w:rsid w:val="001E1631"/>
    <w:rsid w:val="001E4062"/>
    <w:rsid w:val="001F71FE"/>
    <w:rsid w:val="0021376E"/>
    <w:rsid w:val="00243D19"/>
    <w:rsid w:val="00244F89"/>
    <w:rsid w:val="00253E28"/>
    <w:rsid w:val="002550AE"/>
    <w:rsid w:val="00257F0F"/>
    <w:rsid w:val="002674D7"/>
    <w:rsid w:val="00285C5D"/>
    <w:rsid w:val="00293820"/>
    <w:rsid w:val="002A0AC7"/>
    <w:rsid w:val="002C7B8E"/>
    <w:rsid w:val="002D11E4"/>
    <w:rsid w:val="002E47E8"/>
    <w:rsid w:val="002F093E"/>
    <w:rsid w:val="002F24A9"/>
    <w:rsid w:val="003007CE"/>
    <w:rsid w:val="0030165E"/>
    <w:rsid w:val="00315E14"/>
    <w:rsid w:val="00337C06"/>
    <w:rsid w:val="003403BE"/>
    <w:rsid w:val="00346BBC"/>
    <w:rsid w:val="00351FE6"/>
    <w:rsid w:val="003B1A29"/>
    <w:rsid w:val="003C3DBF"/>
    <w:rsid w:val="003C52F4"/>
    <w:rsid w:val="003C6C74"/>
    <w:rsid w:val="003D198F"/>
    <w:rsid w:val="003E40D9"/>
    <w:rsid w:val="003F1A47"/>
    <w:rsid w:val="004004CC"/>
    <w:rsid w:val="00410CD3"/>
    <w:rsid w:val="00420270"/>
    <w:rsid w:val="00424630"/>
    <w:rsid w:val="00425C78"/>
    <w:rsid w:val="0044585E"/>
    <w:rsid w:val="00456AE0"/>
    <w:rsid w:val="00456E35"/>
    <w:rsid w:val="00460505"/>
    <w:rsid w:val="00461B2A"/>
    <w:rsid w:val="0046667F"/>
    <w:rsid w:val="0048560B"/>
    <w:rsid w:val="00487B5D"/>
    <w:rsid w:val="004E2986"/>
    <w:rsid w:val="004E29C8"/>
    <w:rsid w:val="004F5E97"/>
    <w:rsid w:val="005033AA"/>
    <w:rsid w:val="005242C8"/>
    <w:rsid w:val="00531461"/>
    <w:rsid w:val="005314A1"/>
    <w:rsid w:val="00541C54"/>
    <w:rsid w:val="00560590"/>
    <w:rsid w:val="00574445"/>
    <w:rsid w:val="00587921"/>
    <w:rsid w:val="005A06FA"/>
    <w:rsid w:val="005A1B2F"/>
    <w:rsid w:val="005D00B6"/>
    <w:rsid w:val="005E13AE"/>
    <w:rsid w:val="005F1A3C"/>
    <w:rsid w:val="00611D4A"/>
    <w:rsid w:val="006170BB"/>
    <w:rsid w:val="00627C38"/>
    <w:rsid w:val="0064065D"/>
    <w:rsid w:val="00640B2C"/>
    <w:rsid w:val="0064458B"/>
    <w:rsid w:val="00645A97"/>
    <w:rsid w:val="0065466C"/>
    <w:rsid w:val="00661F67"/>
    <w:rsid w:val="006637AE"/>
    <w:rsid w:val="006740BF"/>
    <w:rsid w:val="0068175B"/>
    <w:rsid w:val="00692093"/>
    <w:rsid w:val="00693407"/>
    <w:rsid w:val="0069681B"/>
    <w:rsid w:val="006977E3"/>
    <w:rsid w:val="00697A19"/>
    <w:rsid w:val="006A2F2A"/>
    <w:rsid w:val="006C0462"/>
    <w:rsid w:val="006C3A9E"/>
    <w:rsid w:val="006D1CD2"/>
    <w:rsid w:val="006E1470"/>
    <w:rsid w:val="007143D7"/>
    <w:rsid w:val="00715775"/>
    <w:rsid w:val="007356DB"/>
    <w:rsid w:val="00737B0B"/>
    <w:rsid w:val="00760DAB"/>
    <w:rsid w:val="00775434"/>
    <w:rsid w:val="007B099B"/>
    <w:rsid w:val="007B6FCB"/>
    <w:rsid w:val="007C61DB"/>
    <w:rsid w:val="008277D2"/>
    <w:rsid w:val="008332E9"/>
    <w:rsid w:val="00866C14"/>
    <w:rsid w:val="008813DD"/>
    <w:rsid w:val="008A20B2"/>
    <w:rsid w:val="008B367A"/>
    <w:rsid w:val="008B4285"/>
    <w:rsid w:val="008F285B"/>
    <w:rsid w:val="0090464A"/>
    <w:rsid w:val="00907BB7"/>
    <w:rsid w:val="00912149"/>
    <w:rsid w:val="00952759"/>
    <w:rsid w:val="009B60A4"/>
    <w:rsid w:val="009C4B64"/>
    <w:rsid w:val="009C5A79"/>
    <w:rsid w:val="009E76F3"/>
    <w:rsid w:val="00A06521"/>
    <w:rsid w:val="00A303A3"/>
    <w:rsid w:val="00A3191A"/>
    <w:rsid w:val="00A37ABC"/>
    <w:rsid w:val="00A631A4"/>
    <w:rsid w:val="00AA0291"/>
    <w:rsid w:val="00AA169A"/>
    <w:rsid w:val="00AA32F2"/>
    <w:rsid w:val="00AA5BBE"/>
    <w:rsid w:val="00AC2B3E"/>
    <w:rsid w:val="00AD2C5C"/>
    <w:rsid w:val="00AE2B54"/>
    <w:rsid w:val="00AE4408"/>
    <w:rsid w:val="00AF5024"/>
    <w:rsid w:val="00B11A89"/>
    <w:rsid w:val="00B11FBF"/>
    <w:rsid w:val="00B51BA9"/>
    <w:rsid w:val="00B57C32"/>
    <w:rsid w:val="00B60C9A"/>
    <w:rsid w:val="00B62A11"/>
    <w:rsid w:val="00B65ACF"/>
    <w:rsid w:val="00B66FE2"/>
    <w:rsid w:val="00B9190B"/>
    <w:rsid w:val="00BF4AFD"/>
    <w:rsid w:val="00BF53B6"/>
    <w:rsid w:val="00C04556"/>
    <w:rsid w:val="00C232DA"/>
    <w:rsid w:val="00C353BB"/>
    <w:rsid w:val="00C55719"/>
    <w:rsid w:val="00C6468A"/>
    <w:rsid w:val="00C67D41"/>
    <w:rsid w:val="00C7781B"/>
    <w:rsid w:val="00C82A29"/>
    <w:rsid w:val="00C923B8"/>
    <w:rsid w:val="00CA3BA3"/>
    <w:rsid w:val="00CC0819"/>
    <w:rsid w:val="00CC50A9"/>
    <w:rsid w:val="00CE0B67"/>
    <w:rsid w:val="00CF3F84"/>
    <w:rsid w:val="00D00ED4"/>
    <w:rsid w:val="00D05853"/>
    <w:rsid w:val="00D068FB"/>
    <w:rsid w:val="00D10D5D"/>
    <w:rsid w:val="00D33F17"/>
    <w:rsid w:val="00D408A8"/>
    <w:rsid w:val="00D47998"/>
    <w:rsid w:val="00D521BD"/>
    <w:rsid w:val="00D756E1"/>
    <w:rsid w:val="00D836E7"/>
    <w:rsid w:val="00DA7FDC"/>
    <w:rsid w:val="00DD3CFC"/>
    <w:rsid w:val="00DD4077"/>
    <w:rsid w:val="00DE0543"/>
    <w:rsid w:val="00DF4594"/>
    <w:rsid w:val="00DF59E5"/>
    <w:rsid w:val="00E013A5"/>
    <w:rsid w:val="00E02BA0"/>
    <w:rsid w:val="00E04DAC"/>
    <w:rsid w:val="00E111F6"/>
    <w:rsid w:val="00E26F70"/>
    <w:rsid w:val="00E346C1"/>
    <w:rsid w:val="00E34BEE"/>
    <w:rsid w:val="00E40BF1"/>
    <w:rsid w:val="00E53072"/>
    <w:rsid w:val="00E60C83"/>
    <w:rsid w:val="00E6774B"/>
    <w:rsid w:val="00E8334C"/>
    <w:rsid w:val="00E93C79"/>
    <w:rsid w:val="00EA7D3F"/>
    <w:rsid w:val="00ED0FE6"/>
    <w:rsid w:val="00ED289E"/>
    <w:rsid w:val="00EE2F97"/>
    <w:rsid w:val="00EE4525"/>
    <w:rsid w:val="00F25AF9"/>
    <w:rsid w:val="00F275FB"/>
    <w:rsid w:val="00F401F0"/>
    <w:rsid w:val="00F51396"/>
    <w:rsid w:val="00F83271"/>
    <w:rsid w:val="00F95255"/>
    <w:rsid w:val="00FA29CF"/>
    <w:rsid w:val="00FA70D1"/>
    <w:rsid w:val="00FB2037"/>
    <w:rsid w:val="00FC0FD4"/>
    <w:rsid w:val="00FC7B35"/>
    <w:rsid w:val="00FD2420"/>
    <w:rsid w:val="00FD7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F0"/>
    <w:rPr>
      <w:rFonts w:ascii="Times New Roman" w:eastAsia="Times New Roman" w:hAnsi="Times New Roman"/>
      <w:sz w:val="20"/>
      <w:szCs w:val="20"/>
    </w:rPr>
  </w:style>
  <w:style w:type="paragraph" w:styleId="Heading1">
    <w:name w:val="heading 1"/>
    <w:basedOn w:val="Normal"/>
    <w:next w:val="Normal"/>
    <w:link w:val="Heading1Char"/>
    <w:autoRedefine/>
    <w:uiPriority w:val="99"/>
    <w:qFormat/>
    <w:rsid w:val="008277D2"/>
    <w:pPr>
      <w:keepNext/>
      <w:keepLines/>
      <w:spacing w:before="120" w:after="120"/>
      <w:jc w:val="center"/>
      <w:outlineLvl w:val="0"/>
    </w:pPr>
    <w:rPr>
      <w:b/>
      <w:bCs/>
      <w:sz w:val="28"/>
      <w:szCs w:val="28"/>
    </w:rPr>
  </w:style>
  <w:style w:type="paragraph" w:styleId="Heading2">
    <w:name w:val="heading 2"/>
    <w:basedOn w:val="Normal"/>
    <w:next w:val="Normal"/>
    <w:link w:val="Heading2Char"/>
    <w:autoRedefine/>
    <w:uiPriority w:val="99"/>
    <w:qFormat/>
    <w:rsid w:val="008277D2"/>
    <w:pPr>
      <w:keepNext/>
      <w:keepLines/>
      <w:spacing w:before="120" w:after="120"/>
      <w:jc w:val="center"/>
      <w:outlineLvl w:val="1"/>
    </w:pPr>
    <w:rPr>
      <w:b/>
      <w:bCs/>
      <w:sz w:val="28"/>
      <w:szCs w:val="28"/>
    </w:rPr>
  </w:style>
  <w:style w:type="paragraph" w:styleId="Heading3">
    <w:name w:val="heading 3"/>
    <w:basedOn w:val="Normal"/>
    <w:next w:val="Normal"/>
    <w:link w:val="Heading3Char"/>
    <w:uiPriority w:val="99"/>
    <w:qFormat/>
    <w:rsid w:val="00243D19"/>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243D19"/>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7D2"/>
    <w:rPr>
      <w:rFonts w:ascii="Times New Roman" w:hAnsi="Times New Roman" w:cs="Times New Roman"/>
      <w:b/>
      <w:bCs/>
      <w:sz w:val="28"/>
      <w:szCs w:val="28"/>
      <w:lang w:eastAsia="ru-RU"/>
    </w:rPr>
  </w:style>
  <w:style w:type="character" w:customStyle="1" w:styleId="Heading2Char">
    <w:name w:val="Heading 2 Char"/>
    <w:basedOn w:val="DefaultParagraphFont"/>
    <w:link w:val="Heading2"/>
    <w:uiPriority w:val="99"/>
    <w:locked/>
    <w:rsid w:val="008277D2"/>
    <w:rPr>
      <w:rFonts w:ascii="Times New Roman" w:hAnsi="Times New Roman" w:cs="Times New Roman"/>
      <w:b/>
      <w:bCs/>
      <w:sz w:val="26"/>
      <w:szCs w:val="26"/>
      <w:lang w:eastAsia="ru-RU"/>
    </w:rPr>
  </w:style>
  <w:style w:type="character" w:customStyle="1" w:styleId="Heading3Char">
    <w:name w:val="Heading 3 Char"/>
    <w:basedOn w:val="DefaultParagraphFont"/>
    <w:link w:val="Heading3"/>
    <w:uiPriority w:val="99"/>
    <w:locked/>
    <w:rsid w:val="00243D19"/>
    <w:rPr>
      <w:rFonts w:ascii="Cambria" w:hAnsi="Cambria" w:cs="Cambria"/>
      <w:b/>
      <w:bCs/>
      <w:color w:val="4F81BD"/>
      <w:sz w:val="20"/>
      <w:szCs w:val="20"/>
      <w:lang w:eastAsia="ru-RU"/>
    </w:rPr>
  </w:style>
  <w:style w:type="character" w:customStyle="1" w:styleId="Heading4Char">
    <w:name w:val="Heading 4 Char"/>
    <w:basedOn w:val="DefaultParagraphFont"/>
    <w:link w:val="Heading4"/>
    <w:uiPriority w:val="99"/>
    <w:locked/>
    <w:rsid w:val="00243D19"/>
    <w:rPr>
      <w:rFonts w:ascii="Cambria" w:hAnsi="Cambria" w:cs="Cambria"/>
      <w:b/>
      <w:bCs/>
      <w:i/>
      <w:iCs/>
      <w:color w:val="4F81BD"/>
      <w:sz w:val="20"/>
      <w:szCs w:val="20"/>
      <w:lang w:eastAsia="ru-RU"/>
    </w:rPr>
  </w:style>
  <w:style w:type="character" w:styleId="Hyperlink">
    <w:name w:val="Hyperlink"/>
    <w:basedOn w:val="DefaultParagraphFont"/>
    <w:uiPriority w:val="99"/>
    <w:rsid w:val="00F401F0"/>
    <w:rPr>
      <w:rFonts w:ascii="Times New Roman" w:hAnsi="Times New Roman" w:cs="Times New Roman"/>
      <w:color w:val="0000FF"/>
      <w:u w:val="single"/>
    </w:rPr>
  </w:style>
  <w:style w:type="paragraph" w:styleId="TOC1">
    <w:name w:val="toc 1"/>
    <w:basedOn w:val="Normal"/>
    <w:next w:val="Normal"/>
    <w:autoRedefine/>
    <w:uiPriority w:val="99"/>
    <w:semiHidden/>
    <w:rsid w:val="00AF5024"/>
    <w:pPr>
      <w:tabs>
        <w:tab w:val="right" w:leader="dot" w:pos="9629"/>
      </w:tabs>
      <w:jc w:val="both"/>
    </w:pPr>
    <w:rPr>
      <w:noProof/>
      <w:sz w:val="26"/>
      <w:szCs w:val="26"/>
    </w:rPr>
  </w:style>
  <w:style w:type="paragraph" w:styleId="Header">
    <w:name w:val="header"/>
    <w:basedOn w:val="Normal"/>
    <w:link w:val="HeaderChar"/>
    <w:uiPriority w:val="99"/>
    <w:rsid w:val="00F401F0"/>
    <w:pPr>
      <w:tabs>
        <w:tab w:val="center" w:pos="4677"/>
        <w:tab w:val="right" w:pos="9355"/>
      </w:tabs>
    </w:pPr>
  </w:style>
  <w:style w:type="character" w:customStyle="1" w:styleId="HeaderChar">
    <w:name w:val="Header Char"/>
    <w:basedOn w:val="DefaultParagraphFont"/>
    <w:link w:val="Header"/>
    <w:uiPriority w:val="99"/>
    <w:locked/>
    <w:rsid w:val="00F401F0"/>
    <w:rPr>
      <w:rFonts w:ascii="Times New Roman" w:hAnsi="Times New Roman" w:cs="Times New Roman"/>
      <w:sz w:val="20"/>
      <w:szCs w:val="20"/>
      <w:lang w:eastAsia="ru-RU"/>
    </w:rPr>
  </w:style>
  <w:style w:type="paragraph" w:styleId="Title">
    <w:name w:val="Title"/>
    <w:basedOn w:val="Normal"/>
    <w:link w:val="TitleChar"/>
    <w:uiPriority w:val="99"/>
    <w:qFormat/>
    <w:rsid w:val="00F401F0"/>
    <w:pPr>
      <w:jc w:val="center"/>
    </w:pPr>
    <w:rPr>
      <w:rFonts w:eastAsia="SimSun"/>
      <w:b/>
      <w:bCs/>
      <w:sz w:val="24"/>
      <w:szCs w:val="24"/>
      <w:lang w:eastAsia="zh-CN"/>
    </w:rPr>
  </w:style>
  <w:style w:type="character" w:customStyle="1" w:styleId="TitleChar">
    <w:name w:val="Title Char"/>
    <w:basedOn w:val="DefaultParagraphFont"/>
    <w:link w:val="Title"/>
    <w:uiPriority w:val="99"/>
    <w:locked/>
    <w:rsid w:val="00F401F0"/>
    <w:rPr>
      <w:rFonts w:ascii="Times New Roman" w:eastAsia="SimSun" w:hAnsi="Times New Roman" w:cs="Times New Roman"/>
      <w:b/>
      <w:bCs/>
      <w:sz w:val="24"/>
      <w:szCs w:val="24"/>
      <w:lang w:eastAsia="zh-CN"/>
    </w:rPr>
  </w:style>
  <w:style w:type="paragraph" w:styleId="BodyText">
    <w:name w:val="Body Text"/>
    <w:basedOn w:val="Normal"/>
    <w:link w:val="BodyTextChar"/>
    <w:uiPriority w:val="99"/>
    <w:rsid w:val="00F401F0"/>
    <w:pPr>
      <w:jc w:val="both"/>
    </w:pPr>
  </w:style>
  <w:style w:type="character" w:customStyle="1" w:styleId="BodyTextChar">
    <w:name w:val="Body Text Char"/>
    <w:basedOn w:val="DefaultParagraphFont"/>
    <w:link w:val="BodyText"/>
    <w:uiPriority w:val="99"/>
    <w:locked/>
    <w:rsid w:val="00F401F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401F0"/>
    <w:pPr>
      <w:ind w:firstLine="720"/>
      <w:jc w:val="both"/>
    </w:pPr>
    <w:rPr>
      <w:sz w:val="24"/>
      <w:szCs w:val="24"/>
    </w:rPr>
  </w:style>
  <w:style w:type="character" w:customStyle="1" w:styleId="BodyTextIndentChar">
    <w:name w:val="Body Text Indent Char"/>
    <w:basedOn w:val="DefaultParagraphFont"/>
    <w:link w:val="BodyTextIndent"/>
    <w:uiPriority w:val="99"/>
    <w:locked/>
    <w:rsid w:val="00F401F0"/>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401F0"/>
  </w:style>
  <w:style w:type="character" w:customStyle="1" w:styleId="BodyText2Char">
    <w:name w:val="Body Text 2 Char"/>
    <w:basedOn w:val="DefaultParagraphFont"/>
    <w:link w:val="BodyText2"/>
    <w:uiPriority w:val="99"/>
    <w:semiHidden/>
    <w:locked/>
    <w:rsid w:val="00F401F0"/>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401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01F0"/>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F401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01F0"/>
    <w:rPr>
      <w:rFonts w:ascii="Times New Roman" w:hAnsi="Times New Roman" w:cs="Times New Roman"/>
      <w:sz w:val="16"/>
      <w:szCs w:val="16"/>
      <w:lang w:eastAsia="ru-RU"/>
    </w:rPr>
  </w:style>
  <w:style w:type="paragraph" w:styleId="ListParagraph">
    <w:name w:val="List Paragraph"/>
    <w:basedOn w:val="Normal"/>
    <w:uiPriority w:val="99"/>
    <w:qFormat/>
    <w:rsid w:val="00F401F0"/>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F401F0"/>
    <w:pPr>
      <w:autoSpaceDE w:val="0"/>
      <w:autoSpaceDN w:val="0"/>
      <w:adjustRightInd w:val="0"/>
    </w:pPr>
    <w:rPr>
      <w:rFonts w:ascii="Times New Roman" w:eastAsia="Times New Roman" w:hAnsi="Times New Roman"/>
      <w:b/>
      <w:bCs/>
      <w:sz w:val="24"/>
      <w:szCs w:val="24"/>
    </w:rPr>
  </w:style>
  <w:style w:type="character" w:styleId="CommentReference">
    <w:name w:val="annotation reference"/>
    <w:basedOn w:val="DefaultParagraphFont"/>
    <w:uiPriority w:val="99"/>
    <w:semiHidden/>
    <w:rsid w:val="00F401F0"/>
    <w:rPr>
      <w:sz w:val="16"/>
      <w:szCs w:val="16"/>
    </w:rPr>
  </w:style>
  <w:style w:type="paragraph" w:styleId="CommentText">
    <w:name w:val="annotation text"/>
    <w:basedOn w:val="Normal"/>
    <w:link w:val="CommentTextChar"/>
    <w:uiPriority w:val="99"/>
    <w:semiHidden/>
    <w:rsid w:val="00F401F0"/>
  </w:style>
  <w:style w:type="character" w:customStyle="1" w:styleId="CommentTextChar">
    <w:name w:val="Comment Text Char"/>
    <w:basedOn w:val="DefaultParagraphFont"/>
    <w:link w:val="CommentText"/>
    <w:uiPriority w:val="99"/>
    <w:semiHidden/>
    <w:locked/>
    <w:rsid w:val="00F401F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401F0"/>
    <w:rPr>
      <w:b/>
      <w:bCs/>
    </w:rPr>
  </w:style>
  <w:style w:type="character" w:customStyle="1" w:styleId="CommentSubjectChar">
    <w:name w:val="Comment Subject Char"/>
    <w:basedOn w:val="CommentTextChar"/>
    <w:link w:val="CommentSubject"/>
    <w:uiPriority w:val="99"/>
    <w:semiHidden/>
    <w:locked/>
    <w:rsid w:val="00F401F0"/>
    <w:rPr>
      <w:b/>
      <w:bCs/>
    </w:rPr>
  </w:style>
  <w:style w:type="paragraph" w:styleId="BalloonText">
    <w:name w:val="Balloon Text"/>
    <w:basedOn w:val="Normal"/>
    <w:link w:val="BalloonTextChar"/>
    <w:uiPriority w:val="99"/>
    <w:semiHidden/>
    <w:rsid w:val="00F40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1F0"/>
    <w:rPr>
      <w:rFonts w:ascii="Tahoma"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ind w:firstLine="720"/>
    </w:pPr>
    <w:rPr>
      <w:rFonts w:ascii="Arial" w:eastAsia="Times New Roman" w:hAnsi="Arial" w:cs="Arial"/>
      <w:sz w:val="20"/>
      <w:szCs w:val="20"/>
    </w:rPr>
  </w:style>
  <w:style w:type="paragraph" w:styleId="TOC2">
    <w:name w:val="toc 2"/>
    <w:basedOn w:val="Normal"/>
    <w:next w:val="Normal"/>
    <w:autoRedefine/>
    <w:uiPriority w:val="99"/>
    <w:semiHidden/>
    <w:rsid w:val="00AF5024"/>
    <w:pPr>
      <w:tabs>
        <w:tab w:val="right" w:leader="dot" w:pos="9629"/>
      </w:tabs>
      <w:ind w:firstLine="709"/>
    </w:pPr>
    <w:rPr>
      <w:sz w:val="26"/>
      <w:szCs w:val="26"/>
    </w:rPr>
  </w:style>
  <w:style w:type="paragraph" w:styleId="TOC3">
    <w:name w:val="toc 3"/>
    <w:basedOn w:val="Normal"/>
    <w:next w:val="Normal"/>
    <w:autoRedefine/>
    <w:uiPriority w:val="99"/>
    <w:semiHidden/>
    <w:rsid w:val="00ED0FE6"/>
    <w:pPr>
      <w:ind w:left="400"/>
    </w:pPr>
    <w:rPr>
      <w:rFonts w:ascii="Calibri" w:hAnsi="Calibri" w:cs="Calibri"/>
      <w:i/>
      <w:iCs/>
    </w:rPr>
  </w:style>
  <w:style w:type="paragraph" w:styleId="TOC4">
    <w:name w:val="toc 4"/>
    <w:basedOn w:val="Normal"/>
    <w:next w:val="Normal"/>
    <w:autoRedefine/>
    <w:uiPriority w:val="99"/>
    <w:semiHidden/>
    <w:rsid w:val="00ED0FE6"/>
    <w:pPr>
      <w:ind w:left="600"/>
    </w:pPr>
    <w:rPr>
      <w:rFonts w:ascii="Calibri" w:hAnsi="Calibri" w:cs="Calibri"/>
      <w:sz w:val="18"/>
      <w:szCs w:val="18"/>
    </w:rPr>
  </w:style>
  <w:style w:type="paragraph" w:styleId="TOC5">
    <w:name w:val="toc 5"/>
    <w:basedOn w:val="Normal"/>
    <w:next w:val="Normal"/>
    <w:autoRedefine/>
    <w:uiPriority w:val="99"/>
    <w:semiHidden/>
    <w:rsid w:val="00ED0FE6"/>
    <w:pPr>
      <w:ind w:left="800"/>
    </w:pPr>
    <w:rPr>
      <w:rFonts w:ascii="Calibri" w:hAnsi="Calibri" w:cs="Calibri"/>
      <w:sz w:val="18"/>
      <w:szCs w:val="18"/>
    </w:rPr>
  </w:style>
  <w:style w:type="paragraph" w:styleId="TOC6">
    <w:name w:val="toc 6"/>
    <w:basedOn w:val="Normal"/>
    <w:next w:val="Normal"/>
    <w:autoRedefine/>
    <w:uiPriority w:val="99"/>
    <w:semiHidden/>
    <w:rsid w:val="00ED0FE6"/>
    <w:pPr>
      <w:ind w:left="1000"/>
    </w:pPr>
    <w:rPr>
      <w:rFonts w:ascii="Calibri" w:hAnsi="Calibri" w:cs="Calibri"/>
      <w:sz w:val="18"/>
      <w:szCs w:val="18"/>
    </w:rPr>
  </w:style>
  <w:style w:type="paragraph" w:styleId="TOC7">
    <w:name w:val="toc 7"/>
    <w:basedOn w:val="Normal"/>
    <w:next w:val="Normal"/>
    <w:autoRedefine/>
    <w:uiPriority w:val="99"/>
    <w:semiHidden/>
    <w:rsid w:val="00ED0FE6"/>
    <w:pPr>
      <w:ind w:left="1200"/>
    </w:pPr>
    <w:rPr>
      <w:rFonts w:ascii="Calibri" w:hAnsi="Calibri" w:cs="Calibri"/>
      <w:sz w:val="18"/>
      <w:szCs w:val="18"/>
    </w:rPr>
  </w:style>
  <w:style w:type="paragraph" w:styleId="TOC8">
    <w:name w:val="toc 8"/>
    <w:basedOn w:val="Normal"/>
    <w:next w:val="Normal"/>
    <w:autoRedefine/>
    <w:uiPriority w:val="99"/>
    <w:semiHidden/>
    <w:rsid w:val="00ED0FE6"/>
    <w:pPr>
      <w:ind w:left="1400"/>
    </w:pPr>
    <w:rPr>
      <w:rFonts w:ascii="Calibri" w:hAnsi="Calibri" w:cs="Calibri"/>
      <w:sz w:val="18"/>
      <w:szCs w:val="18"/>
    </w:rPr>
  </w:style>
  <w:style w:type="paragraph" w:styleId="TOC9">
    <w:name w:val="toc 9"/>
    <w:basedOn w:val="Normal"/>
    <w:next w:val="Normal"/>
    <w:autoRedefine/>
    <w:uiPriority w:val="99"/>
    <w:semiHidden/>
    <w:rsid w:val="00ED0FE6"/>
    <w:pPr>
      <w:ind w:left="1600"/>
    </w:pPr>
    <w:rPr>
      <w:rFonts w:ascii="Calibri" w:hAnsi="Calibri" w:cs="Calibri"/>
      <w:sz w:val="18"/>
      <w:szCs w:val="18"/>
    </w:rPr>
  </w:style>
  <w:style w:type="paragraph" w:styleId="FootnoteText">
    <w:name w:val="footnote text"/>
    <w:basedOn w:val="Normal"/>
    <w:link w:val="FootnoteTextChar"/>
    <w:uiPriority w:val="99"/>
    <w:semiHidden/>
    <w:rsid w:val="00E26F70"/>
  </w:style>
  <w:style w:type="character" w:customStyle="1" w:styleId="FootnoteTextChar">
    <w:name w:val="Footnote Text Char"/>
    <w:basedOn w:val="DefaultParagraphFont"/>
    <w:link w:val="FootnoteText"/>
    <w:uiPriority w:val="99"/>
    <w:semiHidden/>
    <w:locked/>
    <w:rsid w:val="00E26F7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26F70"/>
    <w:rPr>
      <w:vertAlign w:val="superscript"/>
    </w:rPr>
  </w:style>
  <w:style w:type="paragraph" w:styleId="Footer">
    <w:name w:val="footer"/>
    <w:basedOn w:val="Normal"/>
    <w:link w:val="FooterChar"/>
    <w:uiPriority w:val="99"/>
    <w:rsid w:val="00FB2037"/>
    <w:pPr>
      <w:tabs>
        <w:tab w:val="center" w:pos="4677"/>
        <w:tab w:val="right" w:pos="9355"/>
      </w:tabs>
    </w:pPr>
  </w:style>
  <w:style w:type="character" w:customStyle="1" w:styleId="FooterChar">
    <w:name w:val="Footer Char"/>
    <w:basedOn w:val="DefaultParagraphFont"/>
    <w:link w:val="Footer"/>
    <w:uiPriority w:val="99"/>
    <w:locked/>
    <w:rsid w:val="00FB2037"/>
    <w:rPr>
      <w:rFonts w:ascii="Times New Roman" w:hAnsi="Times New Roman" w:cs="Times New Roman"/>
      <w:sz w:val="20"/>
      <w:szCs w:val="20"/>
      <w:lang w:eastAsia="ru-RU"/>
    </w:rPr>
  </w:style>
  <w:style w:type="paragraph" w:styleId="Revision">
    <w:name w:val="Revision"/>
    <w:hidden/>
    <w:uiPriority w:val="99"/>
    <w:semiHidden/>
    <w:rsid w:val="0029382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8090218">
      <w:marLeft w:val="0"/>
      <w:marRight w:val="0"/>
      <w:marTop w:val="0"/>
      <w:marBottom w:val="0"/>
      <w:divBdr>
        <w:top w:val="none" w:sz="0" w:space="0" w:color="auto"/>
        <w:left w:val="none" w:sz="0" w:space="0" w:color="auto"/>
        <w:bottom w:val="none" w:sz="0" w:space="0" w:color="auto"/>
        <w:right w:val="none" w:sz="0" w:space="0" w:color="auto"/>
      </w:divBdr>
    </w:div>
    <w:div w:id="58090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9574</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11 к письму </dc:title>
  <dc:subject/>
  <dc:creator>Асаева Аминат Усмановна</dc:creator>
  <cp:keywords/>
  <dc:description/>
  <cp:lastModifiedBy>Елена</cp:lastModifiedBy>
  <cp:revision>2</cp:revision>
  <cp:lastPrinted>2017-12-27T13:58:00Z</cp:lastPrinted>
  <dcterms:created xsi:type="dcterms:W3CDTF">2018-01-31T01:42:00Z</dcterms:created>
  <dcterms:modified xsi:type="dcterms:W3CDTF">2018-01-31T01:42:00Z</dcterms:modified>
</cp:coreProperties>
</file>