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1E" w:rsidRPr="009C526D" w:rsidRDefault="009C526D" w:rsidP="009C526D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526D">
        <w:rPr>
          <w:rFonts w:ascii="Times New Roman" w:hAnsi="Times New Roman" w:cs="Times New Roman"/>
          <w:b/>
        </w:rPr>
        <w:t>Приложение к</w:t>
      </w:r>
      <w:r>
        <w:rPr>
          <w:rFonts w:ascii="Times New Roman" w:hAnsi="Times New Roman" w:cs="Times New Roman"/>
          <w:b/>
        </w:rPr>
        <w:t xml:space="preserve"> приказу ЦКБО от 30.01.2024 № 22 </w:t>
      </w:r>
    </w:p>
    <w:p w:rsidR="009C526D" w:rsidRPr="009C526D" w:rsidRDefault="009C526D" w:rsidP="00C65960">
      <w:pPr>
        <w:spacing w:line="240" w:lineRule="auto"/>
      </w:pPr>
      <w:r>
        <w:tab/>
      </w:r>
      <w:r>
        <w:tab/>
      </w:r>
      <w:r>
        <w:tab/>
      </w:r>
    </w:p>
    <w:p w:rsidR="001F5EBE" w:rsidRPr="00263026" w:rsidRDefault="004D611E" w:rsidP="00C659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B1E">
        <w:rPr>
          <w:rFonts w:ascii="Times New Roman" w:eastAsia="Times New Roman" w:hAnsi="Times New Roman" w:cs="Times New Roman"/>
          <w:b/>
          <w:sz w:val="24"/>
          <w:szCs w:val="24"/>
        </w:rPr>
        <w:t>Положени</w:t>
      </w:r>
      <w:r w:rsidRPr="00B10B1E">
        <w:rPr>
          <w:rFonts w:ascii="Times New Roman" w:hAnsi="Times New Roman" w:cs="Times New Roman"/>
          <w:b/>
          <w:sz w:val="24"/>
          <w:szCs w:val="24"/>
        </w:rPr>
        <w:t>е</w:t>
      </w:r>
      <w:r w:rsidR="001F5EBE">
        <w:rPr>
          <w:rFonts w:ascii="Times New Roman" w:eastAsia="Times New Roman" w:hAnsi="Times New Roman" w:cs="Times New Roman"/>
          <w:b/>
          <w:sz w:val="24"/>
          <w:szCs w:val="24"/>
        </w:rPr>
        <w:t xml:space="preserve"> о </w:t>
      </w:r>
      <w:r w:rsidRPr="00B10B1E">
        <w:rPr>
          <w:rFonts w:ascii="Times New Roman" w:eastAsia="Times New Roman" w:hAnsi="Times New Roman" w:cs="Times New Roman"/>
          <w:b/>
          <w:sz w:val="24"/>
          <w:szCs w:val="24"/>
        </w:rPr>
        <w:t>конфликт</w:t>
      </w:r>
      <w:r w:rsidR="008642D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bookmarkStart w:id="0" w:name="_GoBack"/>
      <w:bookmarkEnd w:id="0"/>
      <w:r w:rsidRPr="00B10B1E">
        <w:rPr>
          <w:rFonts w:ascii="Times New Roman" w:eastAsia="Times New Roman" w:hAnsi="Times New Roman" w:cs="Times New Roman"/>
          <w:b/>
          <w:sz w:val="24"/>
          <w:szCs w:val="24"/>
        </w:rPr>
        <w:t xml:space="preserve"> интересов</w:t>
      </w:r>
      <w:r w:rsidR="001F5E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0928" w:rsidRPr="00B10B1E">
        <w:rPr>
          <w:rFonts w:ascii="Times New Roman" w:hAnsi="Times New Roman" w:cs="Times New Roman"/>
          <w:b/>
          <w:sz w:val="24"/>
          <w:szCs w:val="24"/>
        </w:rPr>
        <w:t xml:space="preserve">в муниципальном учреждении </w:t>
      </w:r>
      <w:proofErr w:type="gramStart"/>
      <w:r w:rsidR="007D0928" w:rsidRPr="00B10B1E">
        <w:rPr>
          <w:rFonts w:ascii="Times New Roman" w:hAnsi="Times New Roman" w:cs="Times New Roman"/>
          <w:b/>
          <w:sz w:val="24"/>
          <w:szCs w:val="24"/>
        </w:rPr>
        <w:t>культуры</w:t>
      </w:r>
      <w:proofErr w:type="gramEnd"/>
      <w:r w:rsidR="001F5EB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57F8F" w:rsidRPr="00B10B1E">
        <w:rPr>
          <w:rFonts w:ascii="Times New Roman" w:hAnsi="Times New Roman" w:cs="Times New Roman"/>
          <w:b/>
          <w:sz w:val="24"/>
          <w:szCs w:val="24"/>
        </w:rPr>
        <w:t>З</w:t>
      </w:r>
      <w:r w:rsidR="00351513" w:rsidRPr="00B10B1E">
        <w:rPr>
          <w:rFonts w:ascii="Times New Roman" w:hAnsi="Times New Roman" w:cs="Times New Roman"/>
          <w:b/>
          <w:sz w:val="24"/>
          <w:szCs w:val="24"/>
        </w:rPr>
        <w:t xml:space="preserve">АТО город </w:t>
      </w:r>
      <w:proofErr w:type="spellStart"/>
      <w:r w:rsidR="00351513" w:rsidRPr="00B10B1E">
        <w:rPr>
          <w:rFonts w:ascii="Times New Roman" w:hAnsi="Times New Roman" w:cs="Times New Roman"/>
          <w:b/>
          <w:sz w:val="24"/>
          <w:szCs w:val="24"/>
        </w:rPr>
        <w:t>Заозерск</w:t>
      </w:r>
      <w:proofErr w:type="spellEnd"/>
      <w:r w:rsidR="001F5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928" w:rsidRPr="00B10B1E">
        <w:rPr>
          <w:rFonts w:ascii="Times New Roman" w:hAnsi="Times New Roman" w:cs="Times New Roman"/>
          <w:b/>
          <w:sz w:val="24"/>
          <w:szCs w:val="24"/>
        </w:rPr>
        <w:t>«</w:t>
      </w:r>
      <w:r w:rsidR="00B10B1E">
        <w:rPr>
          <w:rFonts w:ascii="Times New Roman" w:hAnsi="Times New Roman" w:cs="Times New Roman"/>
          <w:b/>
          <w:sz w:val="24"/>
          <w:szCs w:val="24"/>
        </w:rPr>
        <w:t xml:space="preserve">Центр </w:t>
      </w:r>
      <w:r w:rsidR="00351513" w:rsidRPr="00B10B1E">
        <w:rPr>
          <w:rFonts w:ascii="Times New Roman" w:hAnsi="Times New Roman" w:cs="Times New Roman"/>
          <w:b/>
          <w:sz w:val="24"/>
          <w:szCs w:val="24"/>
        </w:rPr>
        <w:t>культуры</w:t>
      </w:r>
      <w:r w:rsidR="00D922FD">
        <w:rPr>
          <w:rFonts w:ascii="Times New Roman" w:hAnsi="Times New Roman" w:cs="Times New Roman"/>
          <w:b/>
          <w:sz w:val="24"/>
          <w:szCs w:val="24"/>
        </w:rPr>
        <w:t xml:space="preserve"> и библиотечного обслуживания  </w:t>
      </w:r>
      <w:r w:rsidR="001F5EB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10B1E">
        <w:rPr>
          <w:rFonts w:ascii="Times New Roman" w:hAnsi="Times New Roman" w:cs="Times New Roman"/>
          <w:b/>
          <w:sz w:val="24"/>
          <w:szCs w:val="24"/>
        </w:rPr>
        <w:t xml:space="preserve">имени Героя России вице-адмирала </w:t>
      </w:r>
      <w:proofErr w:type="spellStart"/>
      <w:r w:rsidR="00B10B1E">
        <w:rPr>
          <w:rFonts w:ascii="Times New Roman" w:hAnsi="Times New Roman" w:cs="Times New Roman"/>
          <w:b/>
          <w:sz w:val="24"/>
          <w:szCs w:val="24"/>
        </w:rPr>
        <w:t>М.В.Моцака</w:t>
      </w:r>
      <w:proofErr w:type="spellEnd"/>
      <w:r w:rsidR="00351513" w:rsidRPr="00B10B1E">
        <w:rPr>
          <w:rFonts w:ascii="Times New Roman" w:hAnsi="Times New Roman" w:cs="Times New Roman"/>
          <w:b/>
          <w:sz w:val="24"/>
          <w:szCs w:val="24"/>
        </w:rPr>
        <w:t>»</w:t>
      </w:r>
    </w:p>
    <w:p w:rsidR="007D0928" w:rsidRDefault="007D0928" w:rsidP="00C6596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B1E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1F5EBE" w:rsidRPr="001F5EBE" w:rsidRDefault="001F5EBE" w:rsidP="00E6058E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C526D" w:rsidRPr="009C526D" w:rsidRDefault="00B57F8F" w:rsidP="009C526D">
      <w:pPr>
        <w:pStyle w:val="formattext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 w:rsidRPr="009C526D">
        <w:t>1.</w:t>
      </w:r>
      <w:r w:rsidR="00A43B36" w:rsidRPr="009C526D">
        <w:t xml:space="preserve">1. </w:t>
      </w:r>
      <w:r w:rsidRPr="009C526D">
        <w:t>Настоящ</w:t>
      </w:r>
      <w:r w:rsidR="008F0621" w:rsidRPr="009C526D">
        <w:t>ие Положение о конфликте интересов</w:t>
      </w:r>
      <w:r w:rsidRPr="009C526D">
        <w:t xml:space="preserve"> в муниципальном учреждении культуры ЗАТО город </w:t>
      </w:r>
      <w:proofErr w:type="spellStart"/>
      <w:r w:rsidRPr="009C526D">
        <w:t>Заозерск</w:t>
      </w:r>
      <w:proofErr w:type="spellEnd"/>
      <w:proofErr w:type="gramStart"/>
      <w:r w:rsidR="00353048" w:rsidRPr="009C526D">
        <w:t>«Ц</w:t>
      </w:r>
      <w:proofErr w:type="gramEnd"/>
      <w:r w:rsidR="00353048" w:rsidRPr="009C526D">
        <w:t>ентр культуры и библиотечного обслуживания</w:t>
      </w:r>
      <w:r w:rsidR="00353048" w:rsidRPr="009C526D">
        <w:tab/>
        <w:t xml:space="preserve">имени Героя России вице-адмирала </w:t>
      </w:r>
      <w:proofErr w:type="spellStart"/>
      <w:r w:rsidR="00353048" w:rsidRPr="009C526D">
        <w:t>М.В.Моцака</w:t>
      </w:r>
      <w:proofErr w:type="spellEnd"/>
      <w:r w:rsidR="00353048" w:rsidRPr="009C526D">
        <w:t xml:space="preserve">»(далее – ЦКБО) </w:t>
      </w:r>
      <w:r w:rsidR="007D0928" w:rsidRPr="009C526D">
        <w:t xml:space="preserve"> разработан в соответствии с:</w:t>
      </w:r>
      <w:r w:rsidR="00B10B1E" w:rsidRPr="009C526D">
        <w:tab/>
      </w:r>
      <w:r w:rsidR="00353048" w:rsidRPr="009C526D">
        <w:tab/>
      </w:r>
      <w:r w:rsidR="007D0928" w:rsidRPr="009C526D">
        <w:t xml:space="preserve">- </w:t>
      </w:r>
      <w:r w:rsidR="00B10B1E" w:rsidRPr="009C526D">
        <w:t>Федеральн</w:t>
      </w:r>
      <w:r w:rsidR="00353048" w:rsidRPr="009C526D">
        <w:t>ым</w:t>
      </w:r>
      <w:r w:rsidR="00B10B1E" w:rsidRPr="009C526D">
        <w:t xml:space="preserve"> закон</w:t>
      </w:r>
      <w:r w:rsidR="00353048" w:rsidRPr="009C526D">
        <w:t>ом</w:t>
      </w:r>
      <w:r w:rsidR="00B10B1E" w:rsidRPr="009C526D">
        <w:t xml:space="preserve"> от 25 декабря 2008 г. N 273-ФЗ "О противодействии коррупции" </w:t>
      </w:r>
      <w:r w:rsidR="009C526D" w:rsidRPr="009C526D">
        <w:rPr>
          <w:shd w:val="clear" w:color="auto" w:fill="FFFFFF"/>
        </w:rPr>
        <w:t>(в ред. Федеральных законов </w:t>
      </w:r>
      <w:hyperlink r:id="rId6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11.07.2011 N 200-ФЗ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7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21.11.2011 N 329-ФЗ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8" w:anchor="l328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03.12.2012 N 231-ФЗ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9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 xml:space="preserve">от 29.12.2012 </w:t>
        </w:r>
        <w:proofErr w:type="gramStart"/>
        <w:r w:rsidR="009C526D" w:rsidRPr="009C526D">
          <w:rPr>
            <w:rStyle w:val="a4"/>
            <w:color w:val="auto"/>
            <w:shd w:val="clear" w:color="auto" w:fill="FFFFFF"/>
          </w:rPr>
          <w:t>N 280-ФЗ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10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07.05.2013 N 102-ФЗ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11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30.09.2013 N 261-ФЗ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12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28.12.2013 N 396-ФЗ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13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22.12.2014 N 431-ФЗ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14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05.10.2015 N 285-ФЗ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15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03.11.2015 N 303-ФЗ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16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28.11.2015 N 354-ФЗ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17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15.02.2016 N 24-ФЗ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18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03.07.2016 N 236-ФЗ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19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28.12.2016 N 505-ФЗ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20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03.04.2017 N 64-ФЗ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21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01.07.2017 N 132-ФЗ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22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28.12.2017 N 423-ФЗ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23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04.06.2018 N 133-ФЗ</w:t>
        </w:r>
      </w:hyperlink>
      <w:r w:rsidR="009C526D" w:rsidRPr="009C526D">
        <w:rPr>
          <w:rStyle w:val="revlinks-hidden"/>
          <w:shd w:val="clear" w:color="auto" w:fill="FFFFFF"/>
        </w:rPr>
        <w:t>,</w:t>
      </w:r>
      <w:proofErr w:type="gramEnd"/>
      <w:r w:rsidR="009C526D" w:rsidRPr="009C526D">
        <w:rPr>
          <w:rStyle w:val="revlinks-hidden"/>
          <w:shd w:val="clear" w:color="auto" w:fill="FFFFFF"/>
        </w:rPr>
        <w:t> </w:t>
      </w:r>
      <w:hyperlink r:id="rId24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03.08.2018 N 307-ФЗ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25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30.10.2018 N 382-ФЗ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26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06.02.2019 N 5-ФЗ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27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26.07.2019 N 228-ФЗ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28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26.07.2019 N 251-ФЗ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29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16.12.2019 N 432-ФЗ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30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24.04.2020 N 143-ФЗ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31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31.07.2020 N 259-ФЗ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32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26.05.2021 N 155-ФЗ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33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30.12.2021 N 471-ФЗ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34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06.03.2022 N 44-ФЗ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35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01.04.2022 N 90-ФЗ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36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07.10.2022 N 379-ФЗ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37" w:anchor="l1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28.12.2022 N 569-ФЗ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38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29.12.2022 N 591-ФЗ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39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06.02.2023 N 12-ФЗ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40" w:anchor="l12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18.03.2023 N 70-ФЗ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41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13.06.2023 N 258-ФЗ</w:t>
        </w:r>
      </w:hyperlink>
      <w:r w:rsidR="009C526D" w:rsidRPr="009C526D">
        <w:rPr>
          <w:rStyle w:val="revlinks-hidden"/>
          <w:shd w:val="clear" w:color="auto" w:fill="FFFFFF"/>
        </w:rPr>
        <w:t>, </w:t>
      </w:r>
      <w:hyperlink r:id="rId42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10.07.2023 N 286-ФЗ</w:t>
        </w:r>
      </w:hyperlink>
      <w:r w:rsidR="009C526D" w:rsidRPr="009C526D">
        <w:rPr>
          <w:shd w:val="clear" w:color="auto" w:fill="FFFFFF"/>
        </w:rPr>
        <w:t>, </w:t>
      </w:r>
      <w:hyperlink r:id="rId43" w:anchor="l0" w:tgtFrame="_blank" w:history="1">
        <w:r w:rsidR="009C526D" w:rsidRPr="009C526D">
          <w:rPr>
            <w:rStyle w:val="a4"/>
            <w:color w:val="auto"/>
            <w:shd w:val="clear" w:color="auto" w:fill="FFFFFF"/>
          </w:rPr>
          <w:t>от 19.12.2023 N 605-ФЗ</w:t>
        </w:r>
      </w:hyperlink>
      <w:r w:rsidR="009C526D" w:rsidRPr="009C526D">
        <w:rPr>
          <w:shd w:val="clear" w:color="auto" w:fill="FFFFFF"/>
        </w:rPr>
        <w:t>)</w:t>
      </w:r>
      <w:r w:rsidR="00B10B1E" w:rsidRPr="009C526D">
        <w:t>,</w:t>
      </w:r>
      <w:r w:rsidR="00353048" w:rsidRPr="009C526D">
        <w:tab/>
      </w:r>
      <w:r w:rsidR="00353048" w:rsidRPr="009C526D">
        <w:tab/>
      </w:r>
      <w:r w:rsidR="00353048" w:rsidRPr="009C526D">
        <w:tab/>
      </w:r>
      <w:r w:rsidR="00353048" w:rsidRPr="009C526D">
        <w:tab/>
      </w:r>
      <w:r w:rsidR="00353048" w:rsidRPr="009C526D">
        <w:tab/>
      </w:r>
      <w:r w:rsidR="00353048" w:rsidRPr="009C526D">
        <w:tab/>
      </w:r>
      <w:r w:rsidR="009C526D">
        <w:tab/>
      </w:r>
      <w:r w:rsidR="009C526D">
        <w:tab/>
      </w:r>
      <w:r w:rsidR="009C526D">
        <w:tab/>
      </w:r>
      <w:r w:rsidR="009C526D">
        <w:tab/>
      </w:r>
      <w:r w:rsidR="00351513" w:rsidRPr="009C526D">
        <w:t xml:space="preserve">- </w:t>
      </w:r>
      <w:r w:rsidR="007D0928" w:rsidRPr="009C526D">
        <w:t>Законом Мурманской области от 26.10.2007 № 898-01-ЗМО «О противодействии коррупции в Мурманской области»</w:t>
      </w:r>
      <w:r w:rsidR="00353048" w:rsidRPr="009C526D">
        <w:t>(</w:t>
      </w:r>
      <w:r w:rsidR="009C526D" w:rsidRPr="009C526D">
        <w:rPr>
          <w:color w:val="444444"/>
        </w:rPr>
        <w:t xml:space="preserve"> (с изменениями на 7 декабря 2023 года)</w:t>
      </w:r>
      <w:r w:rsidR="009C526D">
        <w:rPr>
          <w:color w:val="444444"/>
        </w:rPr>
        <w:t xml:space="preserve"> </w:t>
      </w:r>
      <w:r w:rsidR="009C526D" w:rsidRPr="009C526D">
        <w:rPr>
          <w:color w:val="444444"/>
        </w:rPr>
        <w:t xml:space="preserve">(в </w:t>
      </w:r>
      <w:r w:rsidR="009C526D" w:rsidRPr="009C526D">
        <w:t>ред. </w:t>
      </w:r>
      <w:hyperlink r:id="rId44" w:anchor="64U0IK" w:history="1">
        <w:r w:rsidR="009C526D" w:rsidRPr="009C526D">
          <w:rPr>
            <w:rStyle w:val="a4"/>
            <w:color w:val="auto"/>
          </w:rPr>
          <w:t>Законов Мурманской области от 23.12.2008 N 1055-01-ЗМО</w:t>
        </w:r>
      </w:hyperlink>
      <w:r w:rsidR="009C526D" w:rsidRPr="009C526D">
        <w:t>, </w:t>
      </w:r>
      <w:hyperlink r:id="rId45" w:anchor="64U0IK" w:history="1">
        <w:r w:rsidR="009C526D" w:rsidRPr="009C526D">
          <w:rPr>
            <w:rStyle w:val="a4"/>
            <w:color w:val="auto"/>
          </w:rPr>
          <w:t>от 17.04.2009 N 1081-01-ЗМО</w:t>
        </w:r>
      </w:hyperlink>
      <w:r w:rsidR="009C526D" w:rsidRPr="009C526D">
        <w:t>, </w:t>
      </w:r>
      <w:hyperlink r:id="rId46" w:anchor="64U0IK" w:history="1">
        <w:r w:rsidR="009C526D" w:rsidRPr="009C526D">
          <w:rPr>
            <w:rStyle w:val="a4"/>
            <w:color w:val="auto"/>
          </w:rPr>
          <w:t>от 23.11.2009 N 1154-01-ЗМО</w:t>
        </w:r>
      </w:hyperlink>
      <w:r w:rsidR="009C526D" w:rsidRPr="009C526D">
        <w:t>, </w:t>
      </w:r>
      <w:hyperlink r:id="rId47" w:anchor="64U0IK" w:history="1">
        <w:r w:rsidR="009C526D" w:rsidRPr="009C526D">
          <w:rPr>
            <w:rStyle w:val="a4"/>
            <w:color w:val="auto"/>
          </w:rPr>
          <w:t>от 11.07.2012 N 1503-01-ЗМО</w:t>
        </w:r>
      </w:hyperlink>
      <w:r w:rsidR="009C526D" w:rsidRPr="009C526D">
        <w:t>, </w:t>
      </w:r>
      <w:hyperlink r:id="rId48" w:anchor="64U0IK" w:history="1">
        <w:r w:rsidR="009C526D" w:rsidRPr="009C526D">
          <w:rPr>
            <w:rStyle w:val="a4"/>
            <w:color w:val="auto"/>
          </w:rPr>
          <w:t>от 24.04.2013 N 1600-01-ЗМО</w:t>
        </w:r>
      </w:hyperlink>
      <w:r w:rsidR="009C526D" w:rsidRPr="009C526D">
        <w:t>, </w:t>
      </w:r>
      <w:hyperlink r:id="rId49" w:anchor="64U0IK" w:history="1">
        <w:r w:rsidR="009C526D" w:rsidRPr="009C526D">
          <w:rPr>
            <w:rStyle w:val="a4"/>
            <w:color w:val="auto"/>
          </w:rPr>
          <w:t>от 20.12.2013 N 1704-01-ЗМО</w:t>
        </w:r>
      </w:hyperlink>
      <w:r w:rsidR="009C526D" w:rsidRPr="009C526D">
        <w:t>, </w:t>
      </w:r>
      <w:hyperlink r:id="rId50" w:anchor="64U0IK" w:history="1">
        <w:r w:rsidR="009C526D" w:rsidRPr="009C526D">
          <w:rPr>
            <w:rStyle w:val="a4"/>
            <w:color w:val="auto"/>
          </w:rPr>
          <w:t>от 20.12.2013 N 1711-01-ЗМО</w:t>
        </w:r>
      </w:hyperlink>
      <w:r w:rsidR="009C526D" w:rsidRPr="009C526D">
        <w:t>, </w:t>
      </w:r>
      <w:hyperlink r:id="rId51" w:anchor="64U0IK" w:history="1">
        <w:r w:rsidR="009C526D" w:rsidRPr="009C526D">
          <w:rPr>
            <w:rStyle w:val="a4"/>
            <w:color w:val="auto"/>
          </w:rPr>
          <w:t>от 07.11.2013 N 1674-01-ЗМО</w:t>
        </w:r>
      </w:hyperlink>
      <w:r w:rsidR="009C526D" w:rsidRPr="009C526D">
        <w:t>, </w:t>
      </w:r>
      <w:hyperlink r:id="rId52" w:anchor="64U0IK" w:history="1">
        <w:r w:rsidR="009C526D" w:rsidRPr="009C526D">
          <w:rPr>
            <w:rStyle w:val="a4"/>
            <w:color w:val="auto"/>
          </w:rPr>
          <w:t>от 14.11.2014 N 1780-01-ЗМО</w:t>
        </w:r>
      </w:hyperlink>
      <w:r w:rsidR="009C526D" w:rsidRPr="009C526D">
        <w:t>, </w:t>
      </w:r>
      <w:hyperlink r:id="rId53" w:anchor="64U0IK" w:history="1">
        <w:r w:rsidR="009C526D" w:rsidRPr="009C526D">
          <w:rPr>
            <w:rStyle w:val="a4"/>
            <w:color w:val="auto"/>
          </w:rPr>
          <w:t>от 03.07.2015 N 1886-01-ЗМО</w:t>
        </w:r>
      </w:hyperlink>
      <w:r w:rsidR="009C526D" w:rsidRPr="009C526D">
        <w:t>, </w:t>
      </w:r>
      <w:hyperlink r:id="rId54" w:anchor="64U0IK" w:history="1">
        <w:r w:rsidR="009C526D" w:rsidRPr="009C526D">
          <w:rPr>
            <w:rStyle w:val="a4"/>
            <w:color w:val="auto"/>
          </w:rPr>
          <w:t>от 24.12.2015 N 1956-01-ЗМО</w:t>
        </w:r>
      </w:hyperlink>
      <w:r w:rsidR="009C526D" w:rsidRPr="009C526D">
        <w:t>, </w:t>
      </w:r>
      <w:hyperlink r:id="rId55" w:anchor="64U0IK" w:history="1">
        <w:r w:rsidR="009C526D" w:rsidRPr="009C526D">
          <w:rPr>
            <w:rStyle w:val="a4"/>
            <w:color w:val="auto"/>
          </w:rPr>
          <w:t>от 24.12.2015 N 1957-01-ЗМО</w:t>
        </w:r>
      </w:hyperlink>
      <w:r w:rsidR="009C526D" w:rsidRPr="009C526D">
        <w:t>, </w:t>
      </w:r>
      <w:hyperlink r:id="rId56" w:anchor="64U0IK" w:history="1">
        <w:r w:rsidR="009C526D" w:rsidRPr="009C526D">
          <w:rPr>
            <w:rStyle w:val="a4"/>
            <w:color w:val="auto"/>
          </w:rPr>
          <w:t>от 10.04.2017 N 2113-01-ЗМО</w:t>
        </w:r>
      </w:hyperlink>
      <w:r w:rsidR="009C526D" w:rsidRPr="009C526D">
        <w:t>, </w:t>
      </w:r>
      <w:hyperlink r:id="rId57" w:anchor="64U0IK" w:history="1">
        <w:r w:rsidR="009C526D" w:rsidRPr="009C526D">
          <w:rPr>
            <w:rStyle w:val="a4"/>
            <w:color w:val="auto"/>
          </w:rPr>
          <w:t>от 10.04.2017 N 2121-01-ЗМО</w:t>
        </w:r>
      </w:hyperlink>
      <w:r w:rsidR="009C526D" w:rsidRPr="009C526D">
        <w:t>, </w:t>
      </w:r>
      <w:hyperlink r:id="rId58" w:anchor="64U0IK" w:history="1">
        <w:r w:rsidR="009C526D" w:rsidRPr="009C526D">
          <w:rPr>
            <w:rStyle w:val="a4"/>
            <w:color w:val="auto"/>
          </w:rPr>
          <w:t>от 14.06.2017 N 2144-01-ЗМО</w:t>
        </w:r>
      </w:hyperlink>
      <w:r w:rsidR="009C526D" w:rsidRPr="009C526D">
        <w:t>, </w:t>
      </w:r>
      <w:hyperlink r:id="rId59" w:anchor="64U0IK" w:history="1">
        <w:r w:rsidR="009C526D" w:rsidRPr="009C526D">
          <w:rPr>
            <w:rStyle w:val="a4"/>
            <w:color w:val="auto"/>
          </w:rPr>
          <w:t>от 12.03.2018 N 2231-01-ЗМО</w:t>
        </w:r>
      </w:hyperlink>
      <w:r w:rsidR="009C526D" w:rsidRPr="009C526D">
        <w:t>, </w:t>
      </w:r>
      <w:hyperlink r:id="rId60" w:anchor="64U0IK" w:history="1">
        <w:r w:rsidR="009C526D" w:rsidRPr="009C526D">
          <w:rPr>
            <w:rStyle w:val="a4"/>
            <w:color w:val="auto"/>
          </w:rPr>
          <w:t>от 08.05.2018 N 2254-01-ЗМО</w:t>
        </w:r>
      </w:hyperlink>
      <w:r w:rsidR="009C526D" w:rsidRPr="009C526D">
        <w:t>, </w:t>
      </w:r>
      <w:hyperlink r:id="rId61" w:anchor="64U0IK" w:history="1">
        <w:r w:rsidR="009C526D" w:rsidRPr="009C526D">
          <w:rPr>
            <w:rStyle w:val="a4"/>
            <w:color w:val="auto"/>
          </w:rPr>
          <w:t>от 08.11.2019 N 2426-01-ЗМО</w:t>
        </w:r>
      </w:hyperlink>
      <w:r w:rsidR="009C526D" w:rsidRPr="009C526D">
        <w:t>, </w:t>
      </w:r>
      <w:hyperlink r:id="rId62" w:anchor="64U0IK" w:history="1">
        <w:r w:rsidR="009C526D" w:rsidRPr="009C526D">
          <w:rPr>
            <w:rStyle w:val="a4"/>
            <w:color w:val="auto"/>
          </w:rPr>
          <w:t>от 04.06.2020 N 2512-01-ЗМО</w:t>
        </w:r>
      </w:hyperlink>
      <w:r w:rsidR="009C526D" w:rsidRPr="009C526D">
        <w:t>, </w:t>
      </w:r>
      <w:hyperlink r:id="rId63" w:anchor="64U0IK" w:history="1">
        <w:r w:rsidR="009C526D" w:rsidRPr="009C526D">
          <w:rPr>
            <w:rStyle w:val="a4"/>
            <w:color w:val="auto"/>
          </w:rPr>
          <w:t>от 04.12.2020 N 2568-01-ЗМО</w:t>
        </w:r>
      </w:hyperlink>
      <w:r w:rsidR="009C526D" w:rsidRPr="009C526D">
        <w:t>, </w:t>
      </w:r>
      <w:hyperlink r:id="rId64" w:anchor="64U0IK" w:history="1">
        <w:r w:rsidR="009C526D" w:rsidRPr="009C526D">
          <w:rPr>
            <w:rStyle w:val="a4"/>
            <w:color w:val="auto"/>
          </w:rPr>
          <w:t>от 28.12.2020 N 2593-01-ЗМО</w:t>
        </w:r>
      </w:hyperlink>
      <w:r w:rsidR="009C526D" w:rsidRPr="009C526D">
        <w:t>, </w:t>
      </w:r>
      <w:hyperlink r:id="rId65" w:anchor="64U0IK" w:history="1">
        <w:r w:rsidR="009C526D" w:rsidRPr="009C526D">
          <w:rPr>
            <w:rStyle w:val="a4"/>
            <w:color w:val="auto"/>
          </w:rPr>
          <w:t>от 08.04.2021 N 2622-01-ЗМО</w:t>
        </w:r>
      </w:hyperlink>
      <w:r w:rsidR="009C526D" w:rsidRPr="009C526D">
        <w:t>, </w:t>
      </w:r>
      <w:hyperlink r:id="rId66" w:anchor="64U0IK" w:history="1">
        <w:r w:rsidR="009C526D" w:rsidRPr="009C526D">
          <w:rPr>
            <w:rStyle w:val="a4"/>
            <w:color w:val="auto"/>
          </w:rPr>
          <w:t>от 05.07.2021 N 2665-01-ЗМО</w:t>
        </w:r>
      </w:hyperlink>
      <w:r w:rsidR="009C526D" w:rsidRPr="009C526D">
        <w:t>, </w:t>
      </w:r>
      <w:hyperlink r:id="rId67" w:anchor="64U0IK" w:history="1">
        <w:r w:rsidR="009C526D" w:rsidRPr="009C526D">
          <w:rPr>
            <w:rStyle w:val="a4"/>
            <w:color w:val="auto"/>
          </w:rPr>
          <w:t>от 07.12.2021 N 2702-01-ЗМО</w:t>
        </w:r>
      </w:hyperlink>
      <w:r w:rsidR="009C526D" w:rsidRPr="009C526D">
        <w:t>, </w:t>
      </w:r>
      <w:hyperlink r:id="rId68" w:anchor="64U0IK" w:history="1">
        <w:r w:rsidR="009C526D" w:rsidRPr="009C526D">
          <w:rPr>
            <w:rStyle w:val="a4"/>
            <w:color w:val="auto"/>
          </w:rPr>
          <w:t>от 30.05.2022 N 2767-01-ЗМО</w:t>
        </w:r>
      </w:hyperlink>
      <w:r w:rsidR="009C526D" w:rsidRPr="009C526D">
        <w:t>, </w:t>
      </w:r>
      <w:hyperlink r:id="rId69" w:anchor="64U0IK" w:history="1">
        <w:r w:rsidR="009C526D" w:rsidRPr="009C526D">
          <w:rPr>
            <w:rStyle w:val="a4"/>
            <w:color w:val="auto"/>
          </w:rPr>
          <w:t>от 13.06.2023 N 2896-01-ЗМО</w:t>
        </w:r>
      </w:hyperlink>
      <w:r w:rsidR="009C526D" w:rsidRPr="009C526D">
        <w:t>, </w:t>
      </w:r>
      <w:hyperlink r:id="rId70" w:anchor="64U0IK" w:history="1">
        <w:r w:rsidR="009C526D" w:rsidRPr="009C526D">
          <w:rPr>
            <w:rStyle w:val="a4"/>
            <w:color w:val="auto"/>
          </w:rPr>
          <w:t>от 20.09.2023 N 2918-01-ЗМО</w:t>
        </w:r>
      </w:hyperlink>
      <w:r w:rsidR="009C526D" w:rsidRPr="009C526D">
        <w:t>, </w:t>
      </w:r>
      <w:hyperlink r:id="rId71" w:anchor="64U0IK" w:history="1">
        <w:r w:rsidR="009C526D" w:rsidRPr="009C526D">
          <w:rPr>
            <w:rStyle w:val="a4"/>
            <w:color w:val="auto"/>
          </w:rPr>
          <w:t>от 07.12.2023 N 2944-01-ЗМО</w:t>
        </w:r>
      </w:hyperlink>
      <w:r w:rsidR="009C526D" w:rsidRPr="009C526D">
        <w:t>)</w:t>
      </w:r>
      <w:r w:rsidR="009C526D">
        <w:t>.</w:t>
      </w:r>
    </w:p>
    <w:p w:rsidR="00353048" w:rsidRPr="00B10B1E" w:rsidRDefault="007D0928" w:rsidP="009C526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526D">
        <w:rPr>
          <w:rFonts w:ascii="Times New Roman" w:hAnsi="Times New Roman" w:cs="Times New Roman"/>
          <w:sz w:val="24"/>
          <w:szCs w:val="24"/>
        </w:rPr>
        <w:t xml:space="preserve">1.2. Целью настоящего </w:t>
      </w:r>
      <w:r w:rsidR="003043D4" w:rsidRPr="009C526D">
        <w:rPr>
          <w:rFonts w:ascii="Times New Roman" w:hAnsi="Times New Roman" w:cs="Times New Roman"/>
          <w:sz w:val="24"/>
          <w:szCs w:val="24"/>
        </w:rPr>
        <w:t>Положения</w:t>
      </w:r>
      <w:r w:rsidRPr="009C526D">
        <w:rPr>
          <w:rFonts w:ascii="Times New Roman" w:hAnsi="Times New Roman" w:cs="Times New Roman"/>
          <w:sz w:val="24"/>
          <w:szCs w:val="24"/>
        </w:rPr>
        <w:t xml:space="preserve"> является регулирование и предотвращение конфликта интересов в деятельности работников </w:t>
      </w:r>
      <w:r w:rsidR="00353048" w:rsidRPr="009C526D">
        <w:rPr>
          <w:rFonts w:ascii="Times New Roman" w:hAnsi="Times New Roman" w:cs="Times New Roman"/>
          <w:sz w:val="24"/>
          <w:szCs w:val="24"/>
        </w:rPr>
        <w:t>ЦКБО</w:t>
      </w:r>
      <w:r w:rsidRPr="009C526D">
        <w:rPr>
          <w:rFonts w:ascii="Times New Roman" w:hAnsi="Times New Roman" w:cs="Times New Roman"/>
          <w:sz w:val="24"/>
          <w:szCs w:val="24"/>
        </w:rPr>
        <w:t xml:space="preserve"> и возможных</w:t>
      </w:r>
      <w:r w:rsidRPr="00B10B1E">
        <w:rPr>
          <w:rFonts w:ascii="Times New Roman" w:hAnsi="Times New Roman" w:cs="Times New Roman"/>
          <w:sz w:val="24"/>
          <w:szCs w:val="24"/>
        </w:rPr>
        <w:t xml:space="preserve"> негативных последствий конфликта интересов для самого учреждения.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B32C77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Основной задачей данного </w:t>
      </w:r>
      <w:r w:rsidR="003043D4" w:rsidRPr="00B10B1E">
        <w:rPr>
          <w:rFonts w:ascii="Times New Roman" w:hAnsi="Times New Roman" w:cs="Times New Roman"/>
          <w:sz w:val="24"/>
          <w:szCs w:val="24"/>
        </w:rPr>
        <w:t>Положения</w:t>
      </w:r>
      <w:r w:rsidRPr="00B10B1E">
        <w:rPr>
          <w:rFonts w:ascii="Times New Roman" w:hAnsi="Times New Roman" w:cs="Times New Roman"/>
          <w:sz w:val="24"/>
          <w:szCs w:val="24"/>
        </w:rPr>
        <w:t>является ограничение влияния частных интересов, личной заинтересованности сотрудников на реализуемые ими трудовые функции, принимаемые деловые решения.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B32C77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1.3. Своевременное выявление конфликта интересов в деятельности работников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является одним из ключевых элементов предотвращения коррупционных правонарушений.</w:t>
      </w:r>
    </w:p>
    <w:p w:rsidR="007D0928" w:rsidRPr="00C65960" w:rsidRDefault="007D0928" w:rsidP="00C6596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960">
        <w:rPr>
          <w:rFonts w:ascii="Times New Roman" w:hAnsi="Times New Roman" w:cs="Times New Roman"/>
          <w:b/>
          <w:bCs/>
          <w:sz w:val="24"/>
          <w:szCs w:val="24"/>
        </w:rPr>
        <w:t>Используемые в положении понятия и определения</w:t>
      </w:r>
    </w:p>
    <w:p w:rsidR="00351513" w:rsidRPr="00B10B1E" w:rsidRDefault="00351513" w:rsidP="00C6596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D0928" w:rsidRPr="00353048" w:rsidRDefault="007D0928" w:rsidP="00C6596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B1E">
        <w:rPr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B10B1E">
        <w:rPr>
          <w:rFonts w:ascii="Times New Roman" w:hAnsi="Times New Roman" w:cs="Times New Roman"/>
          <w:sz w:val="24"/>
          <w:szCs w:val="24"/>
        </w:rPr>
        <w:t xml:space="preserve"> - ситуация, при которой личная заинтересованность (прямая или косвенная)  сотрудника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влияет или может повлиять на надлежащее </w:t>
      </w:r>
      <w:r w:rsidRPr="00B10B1E">
        <w:rPr>
          <w:rFonts w:ascii="Times New Roman" w:hAnsi="Times New Roman" w:cs="Times New Roman"/>
          <w:sz w:val="24"/>
          <w:szCs w:val="24"/>
        </w:rPr>
        <w:lastRenderedPageBreak/>
        <w:t>исполнение им должностных (профессиональных)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сотрудником которой он является</w:t>
      </w:r>
      <w:proofErr w:type="gramEnd"/>
      <w:r w:rsidRPr="00B10B1E">
        <w:rPr>
          <w:rFonts w:ascii="Times New Roman" w:hAnsi="Times New Roman" w:cs="Times New Roman"/>
          <w:sz w:val="24"/>
          <w:szCs w:val="24"/>
        </w:rPr>
        <w:t>.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b/>
          <w:bCs/>
          <w:sz w:val="24"/>
          <w:szCs w:val="24"/>
        </w:rPr>
        <w:t xml:space="preserve">Личная заинтересованность сотрудника </w:t>
      </w:r>
      <w:r w:rsidR="00353048">
        <w:rPr>
          <w:rFonts w:ascii="Times New Roman" w:hAnsi="Times New Roman" w:cs="Times New Roman"/>
          <w:b/>
          <w:bCs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- заинтересованность работника, связанная с возможностью получения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043D4" w:rsidRPr="00B10B1E">
        <w:rPr>
          <w:rFonts w:ascii="Times New Roman" w:eastAsia="Times New Roman" w:hAnsi="Times New Roman" w:cs="Times New Roman"/>
          <w:b/>
          <w:sz w:val="24"/>
          <w:szCs w:val="24"/>
        </w:rPr>
        <w:t>Положени</w:t>
      </w:r>
      <w:r w:rsidR="003043D4" w:rsidRPr="00B10B1E">
        <w:rPr>
          <w:rFonts w:ascii="Times New Roman" w:hAnsi="Times New Roman" w:cs="Times New Roman"/>
          <w:b/>
          <w:sz w:val="24"/>
          <w:szCs w:val="24"/>
        </w:rPr>
        <w:t>е</w:t>
      </w:r>
      <w:r w:rsidR="003043D4" w:rsidRPr="00B10B1E">
        <w:rPr>
          <w:rFonts w:ascii="Times New Roman" w:eastAsia="Times New Roman" w:hAnsi="Times New Roman" w:cs="Times New Roman"/>
          <w:b/>
          <w:sz w:val="24"/>
          <w:szCs w:val="24"/>
        </w:rPr>
        <w:t xml:space="preserve"> о конфликте интересов</w:t>
      </w:r>
      <w:r w:rsidR="003043D4" w:rsidRPr="00B10B1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10B1E">
        <w:rPr>
          <w:rFonts w:ascii="Times New Roman" w:hAnsi="Times New Roman" w:cs="Times New Roman"/>
          <w:b/>
          <w:bCs/>
          <w:sz w:val="24"/>
          <w:szCs w:val="24"/>
        </w:rPr>
        <w:t xml:space="preserve">далее </w:t>
      </w:r>
      <w:r w:rsidRPr="00B10B1E">
        <w:rPr>
          <w:rFonts w:ascii="Times New Roman" w:hAnsi="Times New Roman" w:cs="Times New Roman"/>
          <w:bCs/>
          <w:sz w:val="24"/>
          <w:szCs w:val="24"/>
        </w:rPr>
        <w:t>-</w:t>
      </w:r>
      <w:r w:rsidR="003043D4" w:rsidRPr="00B10B1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B10B1E">
        <w:rPr>
          <w:rFonts w:ascii="Times New Roman" w:hAnsi="Times New Roman" w:cs="Times New Roman"/>
          <w:sz w:val="24"/>
          <w:szCs w:val="24"/>
        </w:rPr>
        <w:t xml:space="preserve">) </w:t>
      </w:r>
      <w:r w:rsidRPr="00B10B1E">
        <w:rPr>
          <w:rFonts w:ascii="Times New Roman" w:hAnsi="Times New Roman" w:cs="Times New Roman"/>
          <w:b/>
          <w:sz w:val="24"/>
          <w:szCs w:val="24"/>
        </w:rPr>
        <w:t>-</w:t>
      </w:r>
      <w:r w:rsidRPr="00B10B1E">
        <w:rPr>
          <w:rFonts w:ascii="Times New Roman" w:hAnsi="Times New Roman" w:cs="Times New Roman"/>
          <w:sz w:val="24"/>
          <w:szCs w:val="24"/>
        </w:rPr>
        <w:t xml:space="preserve"> это внутренний документ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, устанавливающий порядок выявления и урегулирования конфликтов интересов, возникающих у работников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в ходе выполнения ими  профессиональных обязанностей.</w:t>
      </w:r>
    </w:p>
    <w:p w:rsidR="00353048" w:rsidRDefault="007D0928" w:rsidP="00C6596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B1E">
        <w:rPr>
          <w:rFonts w:ascii="Times New Roman" w:hAnsi="Times New Roman" w:cs="Times New Roman"/>
          <w:b/>
          <w:bCs/>
          <w:sz w:val="24"/>
          <w:szCs w:val="24"/>
        </w:rPr>
        <w:t xml:space="preserve">Круг лиц подпадающих под действие </w:t>
      </w:r>
      <w:r w:rsidR="003043D4" w:rsidRPr="00B10B1E">
        <w:rPr>
          <w:rFonts w:ascii="Times New Roman" w:hAnsi="Times New Roman" w:cs="Times New Roman"/>
          <w:b/>
          <w:bCs/>
          <w:sz w:val="24"/>
          <w:szCs w:val="24"/>
        </w:rPr>
        <w:t>Положения</w:t>
      </w:r>
      <w:r w:rsidR="00C65960">
        <w:rPr>
          <w:rFonts w:ascii="Times New Roman" w:hAnsi="Times New Roman" w:cs="Times New Roman"/>
          <w:sz w:val="24"/>
          <w:szCs w:val="24"/>
        </w:rPr>
        <w:t>.</w:t>
      </w:r>
    </w:p>
    <w:p w:rsidR="00C65960" w:rsidRPr="00C65960" w:rsidRDefault="00C65960" w:rsidP="00E6058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D0928" w:rsidRPr="00B10B1E" w:rsidRDefault="007D0928" w:rsidP="00C659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1E">
        <w:rPr>
          <w:rFonts w:ascii="Times New Roman" w:hAnsi="Times New Roman" w:cs="Times New Roman"/>
          <w:sz w:val="24"/>
          <w:szCs w:val="24"/>
        </w:rPr>
        <w:t xml:space="preserve">3.1. Действие настоящего </w:t>
      </w:r>
      <w:r w:rsidR="00B54B8B" w:rsidRPr="00B10B1E">
        <w:rPr>
          <w:rFonts w:ascii="Times New Roman" w:hAnsi="Times New Roman" w:cs="Times New Roman"/>
          <w:sz w:val="24"/>
          <w:szCs w:val="24"/>
        </w:rPr>
        <w:t>Положения</w:t>
      </w:r>
      <w:r w:rsidRPr="00B10B1E">
        <w:rPr>
          <w:rFonts w:ascii="Times New Roman" w:hAnsi="Times New Roman" w:cs="Times New Roman"/>
          <w:sz w:val="24"/>
          <w:szCs w:val="24"/>
        </w:rPr>
        <w:t xml:space="preserve"> распространяется на всех работников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вне зависимости от уровня занимаемой должности. Обязаны соблюдать положение также физические лица, сотрудничающие с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на основе гражданско-правовых договоров.</w:t>
      </w:r>
    </w:p>
    <w:p w:rsidR="007D0928" w:rsidRDefault="007D0928" w:rsidP="00C6596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B1E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принципы управления конфликтом интересов в </w:t>
      </w:r>
      <w:r w:rsidR="00353048">
        <w:rPr>
          <w:rFonts w:ascii="Times New Roman" w:hAnsi="Times New Roman" w:cs="Times New Roman"/>
          <w:b/>
          <w:bCs/>
          <w:sz w:val="24"/>
          <w:szCs w:val="24"/>
        </w:rPr>
        <w:t>ЦКБО</w:t>
      </w:r>
    </w:p>
    <w:p w:rsidR="00353048" w:rsidRPr="00353048" w:rsidRDefault="00353048" w:rsidP="00C65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0928" w:rsidRPr="00B10B1E" w:rsidRDefault="007D0928" w:rsidP="00C6596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B1E">
        <w:rPr>
          <w:rFonts w:ascii="Times New Roman" w:hAnsi="Times New Roman" w:cs="Times New Roman"/>
          <w:sz w:val="24"/>
          <w:szCs w:val="24"/>
        </w:rPr>
        <w:t xml:space="preserve">В основу работы по управлению конфликтом интересов в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положены следующие принципы: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и оценка </w:t>
      </w:r>
      <w:proofErr w:type="spellStart"/>
      <w:r w:rsidRPr="00B10B1E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B10B1E">
        <w:rPr>
          <w:rFonts w:ascii="Times New Roman" w:hAnsi="Times New Roman" w:cs="Times New Roman"/>
          <w:sz w:val="24"/>
          <w:szCs w:val="24"/>
        </w:rPr>
        <w:t xml:space="preserve"> рисков для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урегулирование;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- соблюдение баланса интересов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и работника при урегулировании конфликта интересов;</w:t>
      </w:r>
      <w:proofErr w:type="gramEnd"/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>.</w:t>
      </w:r>
    </w:p>
    <w:p w:rsidR="007D0928" w:rsidRDefault="007D0928" w:rsidP="00C6596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B1E">
        <w:rPr>
          <w:rFonts w:ascii="Times New Roman" w:hAnsi="Times New Roman" w:cs="Times New Roman"/>
          <w:b/>
          <w:bCs/>
          <w:sz w:val="24"/>
          <w:szCs w:val="24"/>
        </w:rPr>
        <w:t>Обязанности работников в связи с раскрытием и урегулированием  конфликта интересов</w:t>
      </w:r>
    </w:p>
    <w:p w:rsidR="00353048" w:rsidRPr="00B10B1E" w:rsidRDefault="00353048" w:rsidP="00C6596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D0928" w:rsidRPr="00B10B1E" w:rsidRDefault="007D0928" w:rsidP="00C659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B1E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B10B1E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в связи с раскрытием и урегулированием конфликта интересов обязаны: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- при принятии решений по деловым вопросам и выполнении своих профессиональных обязанностей руководствоваться интересами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- без учета своих личных интересов, интересов своих родственников и друзей;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  <w:r w:rsidR="00C65960">
        <w:rPr>
          <w:rFonts w:ascii="Times New Roman" w:hAnsi="Times New Roman" w:cs="Times New Roman"/>
          <w:sz w:val="24"/>
          <w:szCs w:val="24"/>
        </w:rPr>
        <w:tab/>
      </w:r>
      <w:r w:rsidR="00C65960">
        <w:rPr>
          <w:rFonts w:ascii="Times New Roman" w:hAnsi="Times New Roman" w:cs="Times New Roman"/>
          <w:sz w:val="24"/>
          <w:szCs w:val="24"/>
        </w:rPr>
        <w:tab/>
      </w:r>
      <w:r w:rsidR="00C65960">
        <w:rPr>
          <w:rFonts w:ascii="Times New Roman" w:hAnsi="Times New Roman" w:cs="Times New Roman"/>
          <w:sz w:val="24"/>
          <w:szCs w:val="24"/>
        </w:rPr>
        <w:tab/>
      </w:r>
      <w:r w:rsidR="00C65960">
        <w:rPr>
          <w:rFonts w:ascii="Times New Roman" w:hAnsi="Times New Roman" w:cs="Times New Roman"/>
          <w:sz w:val="24"/>
          <w:szCs w:val="24"/>
        </w:rPr>
        <w:tab/>
      </w:r>
      <w:r w:rsidR="00C65960">
        <w:rPr>
          <w:rFonts w:ascii="Times New Roman" w:hAnsi="Times New Roman" w:cs="Times New Roman"/>
          <w:sz w:val="24"/>
          <w:szCs w:val="24"/>
        </w:rPr>
        <w:tab/>
      </w:r>
      <w:r w:rsidR="00C65960">
        <w:rPr>
          <w:rFonts w:ascii="Times New Roman" w:hAnsi="Times New Roman" w:cs="Times New Roman"/>
          <w:sz w:val="24"/>
          <w:szCs w:val="24"/>
        </w:rPr>
        <w:tab/>
      </w:r>
      <w:r w:rsidR="00C65960">
        <w:rPr>
          <w:rFonts w:ascii="Times New Roman" w:hAnsi="Times New Roman" w:cs="Times New Roman"/>
          <w:sz w:val="24"/>
          <w:szCs w:val="24"/>
        </w:rPr>
        <w:tab/>
      </w:r>
      <w:r w:rsidR="00C65960">
        <w:rPr>
          <w:rFonts w:ascii="Times New Roman" w:hAnsi="Times New Roman" w:cs="Times New Roman"/>
          <w:sz w:val="24"/>
          <w:szCs w:val="24"/>
        </w:rPr>
        <w:tab/>
      </w:r>
      <w:r w:rsidR="00C65960">
        <w:rPr>
          <w:rFonts w:ascii="Times New Roman" w:hAnsi="Times New Roman" w:cs="Times New Roman"/>
          <w:sz w:val="24"/>
          <w:szCs w:val="24"/>
        </w:rPr>
        <w:tab/>
      </w:r>
      <w:r w:rsidR="00C65960">
        <w:rPr>
          <w:rFonts w:ascii="Times New Roman" w:hAnsi="Times New Roman" w:cs="Times New Roman"/>
          <w:sz w:val="24"/>
          <w:szCs w:val="24"/>
        </w:rPr>
        <w:tab/>
      </w:r>
      <w:r w:rsidR="00C65960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  <w:proofErr w:type="gramEnd"/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C65960" w:rsidRDefault="007D0928" w:rsidP="00C6596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B1E">
        <w:rPr>
          <w:rFonts w:ascii="Times New Roman" w:hAnsi="Times New Roman" w:cs="Times New Roman"/>
          <w:b/>
          <w:bCs/>
          <w:sz w:val="24"/>
          <w:szCs w:val="24"/>
        </w:rPr>
        <w:t xml:space="preserve">Порядок раскрытия конфликта интересов работником </w:t>
      </w:r>
      <w:r w:rsidR="00353048">
        <w:rPr>
          <w:rFonts w:ascii="Times New Roman" w:hAnsi="Times New Roman" w:cs="Times New Roman"/>
          <w:b/>
          <w:bCs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b/>
          <w:bCs/>
          <w:sz w:val="24"/>
          <w:szCs w:val="24"/>
        </w:rPr>
        <w:t>и порядок его урегулирования, в том числе возможные способы разрешения возникшего конфликта интересов</w:t>
      </w:r>
    </w:p>
    <w:p w:rsidR="00C65960" w:rsidRPr="00C65960" w:rsidRDefault="00C65960" w:rsidP="00C6596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D0928" w:rsidRPr="00B10B1E" w:rsidRDefault="007D0928" w:rsidP="00C6596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0B1E">
        <w:rPr>
          <w:rFonts w:ascii="Times New Roman" w:hAnsi="Times New Roman" w:cs="Times New Roman"/>
          <w:sz w:val="24"/>
          <w:szCs w:val="24"/>
        </w:rPr>
        <w:lastRenderedPageBreak/>
        <w:t xml:space="preserve">6.1. Для раскрытия конфликта интересов работники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могут использовать следующие способы: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при приеме на работу;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при назначении на новую должность;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разовое раскрытие сведений по мере возникновения ситуаций конфликта интересов.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6.2. Раскрытие сведений о конфликте интересов осуществляется в письменном виде. Допускается первоначальное раскрытие конфликта интересов в устной форме с последующей фиксацией в письменном виде.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6.3.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конфиденциального рассмотрения представленных сведений и урегулирования конфликта интересов.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  <w:t>6.4.</w:t>
      </w:r>
      <w:r w:rsidRPr="00B10B1E">
        <w:rPr>
          <w:rFonts w:ascii="Times New Roman" w:hAnsi="Times New Roman" w:cs="Times New Roman"/>
          <w:sz w:val="24"/>
          <w:szCs w:val="24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рисков и выбора наиболее подходящей формы урегулирования конфликта интересов. Следует иметь в виду, что в итоге этой работы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6.5. В случае если конфликт интересов имеет место, то для его разрешения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может использовать следующие способы, в том числе: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ограничение доступа работника к конкретной информации, которая может затрагивать личные интересы сотрудника;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- добровольный отказ сотрудника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10B1E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- отказ работника от своего личного интереса, порождающего конфликт с интересами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>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увольнение работника по инициативе работника;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6.6.</w:t>
      </w:r>
      <w:proofErr w:type="gramEnd"/>
      <w:r w:rsidRPr="00B10B1E">
        <w:rPr>
          <w:rFonts w:ascii="Times New Roman" w:hAnsi="Times New Roman" w:cs="Times New Roman"/>
          <w:sz w:val="24"/>
          <w:szCs w:val="24"/>
        </w:rPr>
        <w:t xml:space="preserve"> 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>.</w:t>
      </w:r>
    </w:p>
    <w:p w:rsidR="007D0928" w:rsidRPr="00B10B1E" w:rsidRDefault="007D0928" w:rsidP="00C6596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B1E">
        <w:rPr>
          <w:rFonts w:ascii="Times New Roman" w:hAnsi="Times New Roman" w:cs="Times New Roman"/>
          <w:b/>
          <w:bCs/>
          <w:sz w:val="24"/>
          <w:szCs w:val="24"/>
        </w:rPr>
        <w:t xml:space="preserve">Лица, ответственные за прием сведений о возникшем (имеющемся) </w:t>
      </w:r>
      <w:r w:rsidR="00353048">
        <w:rPr>
          <w:rFonts w:ascii="Times New Roman" w:hAnsi="Times New Roman" w:cs="Times New Roman"/>
          <w:b/>
          <w:bCs/>
          <w:sz w:val="24"/>
          <w:szCs w:val="24"/>
        </w:rPr>
        <w:tab/>
        <w:t>к</w:t>
      </w:r>
      <w:r w:rsidRPr="00B10B1E">
        <w:rPr>
          <w:rFonts w:ascii="Times New Roman" w:hAnsi="Times New Roman" w:cs="Times New Roman"/>
          <w:b/>
          <w:bCs/>
          <w:sz w:val="24"/>
          <w:szCs w:val="24"/>
        </w:rPr>
        <w:t>онфликте интересов и рассмотрение этих сведений</w:t>
      </w:r>
    </w:p>
    <w:p w:rsidR="007D0928" w:rsidRPr="00B10B1E" w:rsidRDefault="007D0928" w:rsidP="00C6596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C46C1" w:rsidRDefault="007D0928" w:rsidP="00C6596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0B1E">
        <w:rPr>
          <w:rFonts w:ascii="Times New Roman" w:hAnsi="Times New Roman" w:cs="Times New Roman"/>
          <w:sz w:val="24"/>
          <w:szCs w:val="24"/>
        </w:rPr>
        <w:t xml:space="preserve">7.1. Должностными лицами, ответственными за прием сведений о возникающих (имеющихся) конфликтах интересов, является должностное лицо, ответственное за противодействие коррупции в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, утвержденное приказом директора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>.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7.2. Полученная информация ответственными лицами немедленно доводится до директора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>, который назначает срок ее рассмотрения.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7.3. Срок рассмотрения информации о возникающих (имеющихся) конфликтов </w:t>
      </w:r>
      <w:r w:rsidRPr="00B10B1E">
        <w:rPr>
          <w:rFonts w:ascii="Times New Roman" w:hAnsi="Times New Roman" w:cs="Times New Roman"/>
          <w:sz w:val="24"/>
          <w:szCs w:val="24"/>
        </w:rPr>
        <w:lastRenderedPageBreak/>
        <w:t>интересов не может превышать трех рабочих дней.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7.4. Рассмотрение полученной информации проводится Комиссией по противодействию коррупции, назначенной приказом директора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. 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7.5. Порядок принятия решений Комиссией и их исполнения устанавливается Положением «О комиссии по противодействию коррупции муниципального </w:t>
      </w:r>
      <w:proofErr w:type="gramStart"/>
      <w:r w:rsidRPr="00B10B1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B10B1E">
        <w:rPr>
          <w:rFonts w:ascii="Times New Roman" w:hAnsi="Times New Roman" w:cs="Times New Roman"/>
          <w:sz w:val="24"/>
          <w:szCs w:val="24"/>
        </w:rPr>
        <w:t xml:space="preserve">  ЗАТО город </w:t>
      </w:r>
      <w:proofErr w:type="spellStart"/>
      <w:r w:rsidRPr="00B10B1E">
        <w:rPr>
          <w:rFonts w:ascii="Times New Roman" w:hAnsi="Times New Roman" w:cs="Times New Roman"/>
          <w:sz w:val="24"/>
          <w:szCs w:val="24"/>
        </w:rPr>
        <w:t>Заозерск</w:t>
      </w:r>
      <w:proofErr w:type="spellEnd"/>
      <w:r w:rsidRPr="00B10B1E">
        <w:rPr>
          <w:rFonts w:ascii="Times New Roman" w:hAnsi="Times New Roman" w:cs="Times New Roman"/>
          <w:sz w:val="24"/>
          <w:szCs w:val="24"/>
        </w:rPr>
        <w:t xml:space="preserve">» </w:t>
      </w:r>
      <w:r w:rsidR="004A651E" w:rsidRPr="00B10B1E">
        <w:rPr>
          <w:rFonts w:ascii="Times New Roman" w:hAnsi="Times New Roman" w:cs="Times New Roman"/>
          <w:sz w:val="24"/>
          <w:szCs w:val="24"/>
        </w:rPr>
        <w:t>«</w:t>
      </w:r>
      <w:r w:rsidR="00353048" w:rsidRPr="00353048">
        <w:rPr>
          <w:rFonts w:ascii="Times New Roman" w:hAnsi="Times New Roman" w:cs="Times New Roman"/>
          <w:sz w:val="24"/>
          <w:szCs w:val="24"/>
        </w:rPr>
        <w:t>«Центр культуры и библиотечного обслуживания</w:t>
      </w:r>
      <w:r w:rsidR="00353048" w:rsidRPr="00353048">
        <w:rPr>
          <w:rFonts w:ascii="Times New Roman" w:hAnsi="Times New Roman" w:cs="Times New Roman"/>
          <w:sz w:val="24"/>
          <w:szCs w:val="24"/>
        </w:rPr>
        <w:tab/>
        <w:t xml:space="preserve">имени Героя России вице-адмирала </w:t>
      </w:r>
      <w:proofErr w:type="spellStart"/>
      <w:r w:rsidR="00353048" w:rsidRPr="00353048">
        <w:rPr>
          <w:rFonts w:ascii="Times New Roman" w:hAnsi="Times New Roman" w:cs="Times New Roman"/>
          <w:sz w:val="24"/>
          <w:szCs w:val="24"/>
        </w:rPr>
        <w:t>М.В.Моцака</w:t>
      </w:r>
      <w:proofErr w:type="spellEnd"/>
      <w:r w:rsidR="00353048" w:rsidRPr="00353048">
        <w:rPr>
          <w:rFonts w:ascii="Times New Roman" w:hAnsi="Times New Roman" w:cs="Times New Roman"/>
          <w:sz w:val="24"/>
          <w:szCs w:val="24"/>
        </w:rPr>
        <w:t>»</w:t>
      </w:r>
      <w:r w:rsidR="004A651E" w:rsidRPr="00B10B1E">
        <w:rPr>
          <w:rFonts w:ascii="Times New Roman" w:hAnsi="Times New Roman" w:cs="Times New Roman"/>
          <w:sz w:val="24"/>
          <w:szCs w:val="24"/>
        </w:rPr>
        <w:t xml:space="preserve">» </w:t>
      </w:r>
      <w:r w:rsidRPr="00B10B1E">
        <w:rPr>
          <w:rFonts w:ascii="Times New Roman" w:hAnsi="Times New Roman" w:cs="Times New Roman"/>
          <w:sz w:val="24"/>
          <w:szCs w:val="24"/>
        </w:rPr>
        <w:t xml:space="preserve">(Приложение). </w:t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="00353048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Решение Комиссии является обязательным для всех сотрудников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>, подлежит исполнению в сроки, предусмотренные принятым решением, и может быть обжаловано в установленном законодательством РФ порядке.</w:t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7.7. Участие работника подавшего сведения о возникающих (имеющихся) конфликтах интересов в заседании Комиссии по его желанию.</w:t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7.8.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 и доводится до сведения директора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>.</w:t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7.9. Решения Комиссии носят рекомендательный характер. Окончательное решение о способе разрешения возникшего (имеющегося) конфликта интересов, если он действительно имеет место, принимает директор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 момента получения протокола заседания Комиссии.</w:t>
      </w:r>
    </w:p>
    <w:p w:rsidR="001F5EBE" w:rsidRPr="00B10B1E" w:rsidRDefault="001F5EBE" w:rsidP="00C6596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D0928" w:rsidRPr="00B10B1E" w:rsidRDefault="007D0928" w:rsidP="00C659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B1E">
        <w:rPr>
          <w:rFonts w:ascii="Times New Roman" w:hAnsi="Times New Roman" w:cs="Times New Roman"/>
          <w:b/>
          <w:bCs/>
          <w:sz w:val="24"/>
          <w:szCs w:val="24"/>
        </w:rPr>
        <w:t xml:space="preserve">8.Ответственность работников  за несоблюдение </w:t>
      </w:r>
      <w:r w:rsidR="00B54B8B" w:rsidRPr="00B10B1E">
        <w:rPr>
          <w:rFonts w:ascii="Times New Roman" w:hAnsi="Times New Roman" w:cs="Times New Roman"/>
          <w:b/>
          <w:bCs/>
          <w:sz w:val="24"/>
          <w:szCs w:val="24"/>
        </w:rPr>
        <w:t>Положения</w:t>
      </w:r>
    </w:p>
    <w:p w:rsidR="00342D45" w:rsidRPr="00B10B1E" w:rsidRDefault="007D0928" w:rsidP="00C6596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0B1E">
        <w:rPr>
          <w:rFonts w:ascii="Times New Roman" w:hAnsi="Times New Roman" w:cs="Times New Roman"/>
          <w:sz w:val="24"/>
          <w:szCs w:val="24"/>
        </w:rPr>
        <w:t xml:space="preserve">8.1. Конкретными ситуациями конфликта интересов, в которых сотрудник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может оказаться в процессе выполнения своих должностных обязанностей, наиболее вероятными являются следующие:</w:t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получение подарков;</w:t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проведение массовых мероприятий реабилитационного характера;</w:t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- участие в жюри конкурсных мероприятий.</w:t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="001602E4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>8.3. Обратиться в Комиссию можно только в письменной форме.</w:t>
      </w:r>
      <w:r w:rsidR="00B53585">
        <w:rPr>
          <w:rFonts w:ascii="Times New Roman" w:hAnsi="Times New Roman" w:cs="Times New Roman"/>
          <w:sz w:val="24"/>
          <w:szCs w:val="24"/>
        </w:rPr>
        <w:tab/>
      </w:r>
      <w:r w:rsidR="00B53585">
        <w:rPr>
          <w:rFonts w:ascii="Times New Roman" w:hAnsi="Times New Roman" w:cs="Times New Roman"/>
          <w:sz w:val="24"/>
          <w:szCs w:val="24"/>
        </w:rPr>
        <w:tab/>
      </w:r>
      <w:r w:rsidR="00B53585">
        <w:rPr>
          <w:rFonts w:ascii="Times New Roman" w:hAnsi="Times New Roman" w:cs="Times New Roman"/>
          <w:sz w:val="24"/>
          <w:szCs w:val="24"/>
        </w:rPr>
        <w:tab/>
      </w:r>
      <w:r w:rsidR="00B53585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8.4. За несоблюдение требований настоящего </w:t>
      </w:r>
      <w:r w:rsidR="004A651E" w:rsidRPr="00B10B1E">
        <w:rPr>
          <w:rFonts w:ascii="Times New Roman" w:hAnsi="Times New Roman" w:cs="Times New Roman"/>
          <w:sz w:val="24"/>
          <w:szCs w:val="24"/>
        </w:rPr>
        <w:t xml:space="preserve">Кодекса сотрудник </w:t>
      </w:r>
      <w:r w:rsidR="00353048">
        <w:rPr>
          <w:rFonts w:ascii="Times New Roman" w:hAnsi="Times New Roman" w:cs="Times New Roman"/>
          <w:sz w:val="24"/>
          <w:szCs w:val="24"/>
        </w:rPr>
        <w:t>ЦКБО</w:t>
      </w:r>
      <w:r w:rsidRPr="00B10B1E">
        <w:rPr>
          <w:rFonts w:ascii="Times New Roman" w:hAnsi="Times New Roman" w:cs="Times New Roman"/>
          <w:sz w:val="24"/>
          <w:szCs w:val="24"/>
        </w:rPr>
        <w:t xml:space="preserve"> может быть привлечен к административной ответственности.</w:t>
      </w:r>
      <w:r w:rsidR="00B53585">
        <w:rPr>
          <w:rFonts w:ascii="Times New Roman" w:hAnsi="Times New Roman" w:cs="Times New Roman"/>
          <w:sz w:val="24"/>
          <w:szCs w:val="24"/>
        </w:rPr>
        <w:tab/>
      </w:r>
      <w:r w:rsidR="00B53585">
        <w:rPr>
          <w:rFonts w:ascii="Times New Roman" w:hAnsi="Times New Roman" w:cs="Times New Roman"/>
          <w:sz w:val="24"/>
          <w:szCs w:val="24"/>
        </w:rPr>
        <w:tab/>
      </w:r>
      <w:r w:rsidR="00B53585">
        <w:rPr>
          <w:rFonts w:ascii="Times New Roman" w:hAnsi="Times New Roman" w:cs="Times New Roman"/>
          <w:sz w:val="24"/>
          <w:szCs w:val="24"/>
        </w:rPr>
        <w:tab/>
      </w:r>
      <w:r w:rsidR="00B53585">
        <w:rPr>
          <w:rFonts w:ascii="Times New Roman" w:hAnsi="Times New Roman" w:cs="Times New Roman"/>
          <w:sz w:val="24"/>
          <w:szCs w:val="24"/>
        </w:rPr>
        <w:tab/>
      </w:r>
      <w:r w:rsidR="00B53585">
        <w:rPr>
          <w:rFonts w:ascii="Times New Roman" w:hAnsi="Times New Roman" w:cs="Times New Roman"/>
          <w:sz w:val="24"/>
          <w:szCs w:val="24"/>
        </w:rPr>
        <w:tab/>
      </w:r>
      <w:r w:rsidR="00B53585">
        <w:rPr>
          <w:rFonts w:ascii="Times New Roman" w:hAnsi="Times New Roman" w:cs="Times New Roman"/>
          <w:sz w:val="24"/>
          <w:szCs w:val="24"/>
        </w:rPr>
        <w:tab/>
      </w:r>
      <w:r w:rsidR="00B53585">
        <w:rPr>
          <w:rFonts w:ascii="Times New Roman" w:hAnsi="Times New Roman" w:cs="Times New Roman"/>
          <w:sz w:val="24"/>
          <w:szCs w:val="24"/>
        </w:rPr>
        <w:tab/>
      </w:r>
      <w:r w:rsidRPr="00B10B1E">
        <w:rPr>
          <w:rFonts w:ascii="Times New Roman" w:hAnsi="Times New Roman" w:cs="Times New Roman"/>
          <w:sz w:val="24"/>
          <w:szCs w:val="24"/>
        </w:rPr>
        <w:t xml:space="preserve">8.5.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Pr="00B10B1E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B10B1E">
        <w:rPr>
          <w:rFonts w:ascii="Times New Roman" w:hAnsi="Times New Roman" w:cs="Times New Roman"/>
          <w:sz w:val="24"/>
          <w:szCs w:val="24"/>
        </w:rPr>
        <w:t xml:space="preserve"> может быть расторгнут трудовой договор.</w:t>
      </w:r>
    </w:p>
    <w:sectPr w:rsidR="00342D45" w:rsidRPr="00B10B1E" w:rsidSect="001F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36035"/>
    <w:multiLevelType w:val="hybridMultilevel"/>
    <w:tmpl w:val="19ECC98C"/>
    <w:lvl w:ilvl="0" w:tplc="7AC209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0928"/>
    <w:rsid w:val="001602E4"/>
    <w:rsid w:val="001F5EBE"/>
    <w:rsid w:val="0022287C"/>
    <w:rsid w:val="00263026"/>
    <w:rsid w:val="003043D4"/>
    <w:rsid w:val="00342D45"/>
    <w:rsid w:val="00351513"/>
    <w:rsid w:val="00353048"/>
    <w:rsid w:val="003F0F1D"/>
    <w:rsid w:val="004A651E"/>
    <w:rsid w:val="004D611E"/>
    <w:rsid w:val="005D578E"/>
    <w:rsid w:val="00716F5F"/>
    <w:rsid w:val="007D0928"/>
    <w:rsid w:val="008642D9"/>
    <w:rsid w:val="008D3B08"/>
    <w:rsid w:val="008F0621"/>
    <w:rsid w:val="008F2357"/>
    <w:rsid w:val="008F47CA"/>
    <w:rsid w:val="009C526D"/>
    <w:rsid w:val="00A43B36"/>
    <w:rsid w:val="00B10B1E"/>
    <w:rsid w:val="00B15004"/>
    <w:rsid w:val="00B32C77"/>
    <w:rsid w:val="00B53585"/>
    <w:rsid w:val="00B54B8B"/>
    <w:rsid w:val="00B55092"/>
    <w:rsid w:val="00B57F8F"/>
    <w:rsid w:val="00C65960"/>
    <w:rsid w:val="00D922FD"/>
    <w:rsid w:val="00DD5219"/>
    <w:rsid w:val="00E6058E"/>
    <w:rsid w:val="00EC46C1"/>
    <w:rsid w:val="00FB3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0928"/>
  </w:style>
  <w:style w:type="paragraph" w:styleId="a3">
    <w:name w:val="List Paragraph"/>
    <w:basedOn w:val="a"/>
    <w:uiPriority w:val="34"/>
    <w:qFormat/>
    <w:rsid w:val="00C65960"/>
    <w:pPr>
      <w:ind w:left="720"/>
      <w:contextualSpacing/>
    </w:pPr>
  </w:style>
  <w:style w:type="paragraph" w:customStyle="1" w:styleId="formattext">
    <w:name w:val="formattext"/>
    <w:basedOn w:val="a"/>
    <w:rsid w:val="009C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526D"/>
    <w:rPr>
      <w:color w:val="0000FF"/>
      <w:u w:val="single"/>
    </w:rPr>
  </w:style>
  <w:style w:type="character" w:customStyle="1" w:styleId="revlinks-hidden">
    <w:name w:val="rev_links-hidden"/>
    <w:basedOn w:val="a0"/>
    <w:rsid w:val="009C5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243947" TargetMode="External"/><Relationship Id="rId18" Type="http://schemas.openxmlformats.org/officeDocument/2006/relationships/hyperlink" Target="https://normativ.kontur.ru/document?moduleId=1&amp;documentId=379485" TargetMode="External"/><Relationship Id="rId26" Type="http://schemas.openxmlformats.org/officeDocument/2006/relationships/hyperlink" Target="https://normativ.kontur.ru/document?moduleId=1&amp;documentId=329467" TargetMode="External"/><Relationship Id="rId39" Type="http://schemas.openxmlformats.org/officeDocument/2006/relationships/hyperlink" Target="https://normativ.kontur.ru/document?moduleId=1&amp;documentId=441765" TargetMode="External"/><Relationship Id="rId21" Type="http://schemas.openxmlformats.org/officeDocument/2006/relationships/hyperlink" Target="https://normativ.kontur.ru/document?moduleId=1&amp;documentId=296443" TargetMode="External"/><Relationship Id="rId34" Type="http://schemas.openxmlformats.org/officeDocument/2006/relationships/hyperlink" Target="https://normativ.kontur.ru/document?moduleId=1&amp;documentId=416296" TargetMode="External"/><Relationship Id="rId42" Type="http://schemas.openxmlformats.org/officeDocument/2006/relationships/hyperlink" Target="https://normativ.kontur.ru/document?moduleId=1&amp;documentId=451911" TargetMode="External"/><Relationship Id="rId47" Type="http://schemas.openxmlformats.org/officeDocument/2006/relationships/hyperlink" Target="https://docs.cntd.ru/document/913523230" TargetMode="External"/><Relationship Id="rId50" Type="http://schemas.openxmlformats.org/officeDocument/2006/relationships/hyperlink" Target="https://docs.cntd.ru/document/465602064" TargetMode="External"/><Relationship Id="rId55" Type="http://schemas.openxmlformats.org/officeDocument/2006/relationships/hyperlink" Target="https://docs.cntd.ru/document/432817165" TargetMode="External"/><Relationship Id="rId63" Type="http://schemas.openxmlformats.org/officeDocument/2006/relationships/hyperlink" Target="https://docs.cntd.ru/document/571029877" TargetMode="External"/><Relationship Id="rId68" Type="http://schemas.openxmlformats.org/officeDocument/2006/relationships/hyperlink" Target="https://docs.cntd.ru/document/406073511" TargetMode="External"/><Relationship Id="rId7" Type="http://schemas.openxmlformats.org/officeDocument/2006/relationships/hyperlink" Target="https://normativ.kontur.ru/document?moduleId=1&amp;documentId=423914" TargetMode="External"/><Relationship Id="rId71" Type="http://schemas.openxmlformats.org/officeDocument/2006/relationships/hyperlink" Target="https://docs.cntd.ru/document/4069773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23808" TargetMode="External"/><Relationship Id="rId29" Type="http://schemas.openxmlformats.org/officeDocument/2006/relationships/hyperlink" Target="https://normativ.kontur.ru/document?moduleId=1&amp;documentId=350529" TargetMode="External"/><Relationship Id="rId11" Type="http://schemas.openxmlformats.org/officeDocument/2006/relationships/hyperlink" Target="https://normativ.kontur.ru/document?moduleId=1&amp;documentId=219196" TargetMode="External"/><Relationship Id="rId24" Type="http://schemas.openxmlformats.org/officeDocument/2006/relationships/hyperlink" Target="https://normativ.kontur.ru/document?moduleId=1&amp;documentId=318375" TargetMode="External"/><Relationship Id="rId32" Type="http://schemas.openxmlformats.org/officeDocument/2006/relationships/hyperlink" Target="https://normativ.kontur.ru/document?moduleId=1&amp;documentId=439897" TargetMode="External"/><Relationship Id="rId37" Type="http://schemas.openxmlformats.org/officeDocument/2006/relationships/hyperlink" Target="https://normativ.kontur.ru/document?moduleId=1&amp;documentId=462228" TargetMode="External"/><Relationship Id="rId40" Type="http://schemas.openxmlformats.org/officeDocument/2006/relationships/hyperlink" Target="https://normativ.kontur.ru/document?moduleId=1&amp;documentId=444610" TargetMode="External"/><Relationship Id="rId45" Type="http://schemas.openxmlformats.org/officeDocument/2006/relationships/hyperlink" Target="https://docs.cntd.ru/document/913515426" TargetMode="External"/><Relationship Id="rId53" Type="http://schemas.openxmlformats.org/officeDocument/2006/relationships/hyperlink" Target="https://docs.cntd.ru/document/428613655" TargetMode="External"/><Relationship Id="rId58" Type="http://schemas.openxmlformats.org/officeDocument/2006/relationships/hyperlink" Target="https://docs.cntd.ru/document/450239048" TargetMode="External"/><Relationship Id="rId66" Type="http://schemas.openxmlformats.org/officeDocument/2006/relationships/hyperlink" Target="https://docs.cntd.ru/document/574790139" TargetMode="External"/><Relationship Id="rId7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23922" TargetMode="External"/><Relationship Id="rId23" Type="http://schemas.openxmlformats.org/officeDocument/2006/relationships/hyperlink" Target="https://normativ.kontur.ru/document?moduleId=1&amp;documentId=314281" TargetMode="External"/><Relationship Id="rId28" Type="http://schemas.openxmlformats.org/officeDocument/2006/relationships/hyperlink" Target="https://normativ.kontur.ru/document?moduleId=1&amp;documentId=340420" TargetMode="External"/><Relationship Id="rId36" Type="http://schemas.openxmlformats.org/officeDocument/2006/relationships/hyperlink" Target="https://normativ.kontur.ru/document?moduleId=1&amp;documentId=433290" TargetMode="External"/><Relationship Id="rId49" Type="http://schemas.openxmlformats.org/officeDocument/2006/relationships/hyperlink" Target="https://docs.cntd.ru/document/430586925" TargetMode="External"/><Relationship Id="rId57" Type="http://schemas.openxmlformats.org/officeDocument/2006/relationships/hyperlink" Target="https://docs.cntd.ru/document/446181875" TargetMode="External"/><Relationship Id="rId61" Type="http://schemas.openxmlformats.org/officeDocument/2006/relationships/hyperlink" Target="https://docs.cntd.ru/document/561616126" TargetMode="External"/><Relationship Id="rId10" Type="http://schemas.openxmlformats.org/officeDocument/2006/relationships/hyperlink" Target="https://normativ.kontur.ru/document?moduleId=1&amp;documentId=423806" TargetMode="External"/><Relationship Id="rId19" Type="http://schemas.openxmlformats.org/officeDocument/2006/relationships/hyperlink" Target="https://normativ.kontur.ru/document?moduleId=1&amp;documentId=411530" TargetMode="External"/><Relationship Id="rId31" Type="http://schemas.openxmlformats.org/officeDocument/2006/relationships/hyperlink" Target="https://normativ.kontur.ru/document?moduleId=1&amp;documentId=442224" TargetMode="External"/><Relationship Id="rId44" Type="http://schemas.openxmlformats.org/officeDocument/2006/relationships/hyperlink" Target="https://docs.cntd.ru/document/913514610" TargetMode="External"/><Relationship Id="rId52" Type="http://schemas.openxmlformats.org/officeDocument/2006/relationships/hyperlink" Target="https://docs.cntd.ru/document/423858228" TargetMode="External"/><Relationship Id="rId60" Type="http://schemas.openxmlformats.org/officeDocument/2006/relationships/hyperlink" Target="https://docs.cntd.ru/document/543725584" TargetMode="External"/><Relationship Id="rId65" Type="http://schemas.openxmlformats.org/officeDocument/2006/relationships/hyperlink" Target="https://docs.cntd.ru/document/574690375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08233" TargetMode="External"/><Relationship Id="rId14" Type="http://schemas.openxmlformats.org/officeDocument/2006/relationships/hyperlink" Target="https://normativ.kontur.ru/document?moduleId=1&amp;documentId=424229" TargetMode="External"/><Relationship Id="rId22" Type="http://schemas.openxmlformats.org/officeDocument/2006/relationships/hyperlink" Target="https://normativ.kontur.ru/document?moduleId=1&amp;documentId=305820" TargetMode="External"/><Relationship Id="rId27" Type="http://schemas.openxmlformats.org/officeDocument/2006/relationships/hyperlink" Target="https://normativ.kontur.ru/document?moduleId=1&amp;documentId=340325" TargetMode="External"/><Relationship Id="rId30" Type="http://schemas.openxmlformats.org/officeDocument/2006/relationships/hyperlink" Target="https://normativ.kontur.ru/document?moduleId=1&amp;documentId=360431" TargetMode="External"/><Relationship Id="rId35" Type="http://schemas.openxmlformats.org/officeDocument/2006/relationships/hyperlink" Target="https://normativ.kontur.ru/document?moduleId=1&amp;documentId=418639" TargetMode="External"/><Relationship Id="rId43" Type="http://schemas.openxmlformats.org/officeDocument/2006/relationships/hyperlink" Target="https://normativ.kontur.ru/document?moduleId=1&amp;documentId=462025" TargetMode="External"/><Relationship Id="rId48" Type="http://schemas.openxmlformats.org/officeDocument/2006/relationships/hyperlink" Target="https://docs.cntd.ru/document/465600654" TargetMode="External"/><Relationship Id="rId56" Type="http://schemas.openxmlformats.org/officeDocument/2006/relationships/hyperlink" Target="https://docs.cntd.ru/document/446181883" TargetMode="External"/><Relationship Id="rId64" Type="http://schemas.openxmlformats.org/officeDocument/2006/relationships/hyperlink" Target="https://docs.cntd.ru/document/571054871" TargetMode="External"/><Relationship Id="rId69" Type="http://schemas.openxmlformats.org/officeDocument/2006/relationships/hyperlink" Target="https://docs.cntd.ru/document/406696189" TargetMode="External"/><Relationship Id="rId8" Type="http://schemas.openxmlformats.org/officeDocument/2006/relationships/hyperlink" Target="https://normativ.kontur.ru/document?moduleId=1&amp;documentId=423668" TargetMode="External"/><Relationship Id="rId51" Type="http://schemas.openxmlformats.org/officeDocument/2006/relationships/hyperlink" Target="https://docs.cntd.ru/document/465601749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normativ.kontur.ru/document?moduleId=1&amp;documentId=411681" TargetMode="External"/><Relationship Id="rId17" Type="http://schemas.openxmlformats.org/officeDocument/2006/relationships/hyperlink" Target="https://normativ.kontur.ru/document?moduleId=1&amp;documentId=267778" TargetMode="External"/><Relationship Id="rId25" Type="http://schemas.openxmlformats.org/officeDocument/2006/relationships/hyperlink" Target="https://normativ.kontur.ru/document?moduleId=1&amp;documentId=323411" TargetMode="External"/><Relationship Id="rId33" Type="http://schemas.openxmlformats.org/officeDocument/2006/relationships/hyperlink" Target="https://normativ.kontur.ru/document?moduleId=1&amp;documentId=411046" TargetMode="External"/><Relationship Id="rId38" Type="http://schemas.openxmlformats.org/officeDocument/2006/relationships/hyperlink" Target="https://normativ.kontur.ru/document?moduleId=1&amp;documentId=439157" TargetMode="External"/><Relationship Id="rId46" Type="http://schemas.openxmlformats.org/officeDocument/2006/relationships/hyperlink" Target="https://docs.cntd.ru/document/913516856" TargetMode="External"/><Relationship Id="rId59" Type="http://schemas.openxmlformats.org/officeDocument/2006/relationships/hyperlink" Target="https://docs.cntd.ru/document/446674949" TargetMode="External"/><Relationship Id="rId67" Type="http://schemas.openxmlformats.org/officeDocument/2006/relationships/hyperlink" Target="https://docs.cntd.ru/document/577994091" TargetMode="External"/><Relationship Id="rId20" Type="http://schemas.openxmlformats.org/officeDocument/2006/relationships/hyperlink" Target="https://normativ.kontur.ru/document?moduleId=1&amp;documentId=291414" TargetMode="External"/><Relationship Id="rId41" Type="http://schemas.openxmlformats.org/officeDocument/2006/relationships/hyperlink" Target="https://normativ.kontur.ru/document?moduleId=1&amp;documentId=450466" TargetMode="External"/><Relationship Id="rId54" Type="http://schemas.openxmlformats.org/officeDocument/2006/relationships/hyperlink" Target="https://docs.cntd.ru/document/432817166" TargetMode="External"/><Relationship Id="rId62" Type="http://schemas.openxmlformats.org/officeDocument/2006/relationships/hyperlink" Target="https://docs.cntd.ru/document/570815640" TargetMode="External"/><Relationship Id="rId70" Type="http://schemas.openxmlformats.org/officeDocument/2006/relationships/hyperlink" Target="https://docs.cntd.ru/document/40681587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088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71132-1093-40A6-93CE-DF8386AB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GDK</dc:creator>
  <cp:keywords/>
  <dc:description/>
  <cp:lastModifiedBy>Компьютер</cp:lastModifiedBy>
  <cp:revision>28</cp:revision>
  <dcterms:created xsi:type="dcterms:W3CDTF">2017-01-11T13:11:00Z</dcterms:created>
  <dcterms:modified xsi:type="dcterms:W3CDTF">2024-01-30T13:05:00Z</dcterms:modified>
</cp:coreProperties>
</file>