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ные напитки и их калорийность.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Употребление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ных напитков приводит не только к зависимости, но и нарушению обмена веществ.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относится к разряду достаточно калорийных продуктов, может стать причиной накопления жировых запасов, даже если вы стараетесь ограничивать себя во вредной и калорийной пище.</w:t>
        <w:br w:type="textWrapping"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Первое и основное правило — чем выше градус алкоголя, тем больше калорий он в себе несет. Кроме того, многие аперитивы (вино или мартини, например) способны возбуждать аппетит. Один бокал красного полусладкого плюс десерт вполне может быть равен полноценному завтраку.</w:t>
        <w:br w:type="textWrapping"/>
        <w:t xml:space="preserve">Практически каждый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ный напиток создается методом брожения – готовится с использованием сахара. А многие из них даже обгоняют по калорийности кондитерские изделия и конфеты. И если на диете мы стараемся разогнать метаболизм, то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его замедляет. Организм почти не сжигает жиры или делает это медленно. В итоге появляются «запасы», причем в самых «неудачных» местах. Сами по себе спиртные напитки имеют высокую энергетическую ценность. Самые калорийные – сладкие ликеры, в них содержится примерно 320 ккал/100 г. Также высокой калорийностью обладают виски, водка, коньяк (от 220 до 250 ккал/100 г).</w:t>
        <w:br w:type="textWrapping"/>
        <w:t xml:space="preserve">«Пустые калории»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ные напитки можно сравнить со сладкими газированными напитками.. По калорийности и те, и другие сопоставимы с многими продуктами питания, однако это «пустые калории». В них отсутствуют витамины, минеральные вещества и какие-либо другие питательные компоненты, которые могли бы усвоиться организмом. И несмотря на калорийность,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не приносит чувства насыщения.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 стимулирует аппетит и снижает самоконтроль. Хочется жирной и калорийной пищи. Это приводит к росту потребляемых калорий. При употреблении алкоголя, просыпается зверский аппетит (н/п: после бокала пива рука тянется к орешкам или чипсам, а к вину непременно хочется взять тарелку сыров, колбас, фруктов и оливок). В итоге вы можете за один присест набрать суточную норму ккал. Выпив половину бутылки вина (370-375 мл), вы потребите около 300 ккал, что эквивалентно хорошему завтраку.</w:t>
        <w:br w:type="textWrapping"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Этанол – яд для организма, он стремится избавиться от простого по структуре вещества в первую очередь. Спирт становится приоритетным энергетическим источником. Пока он не переработается, другие вещества откладываются в жировой ткани.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