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11D" w:rsidRPr="00A773B2" w:rsidRDefault="009A611D" w:rsidP="009A611D">
      <w:pPr>
        <w:pStyle w:val="a3"/>
        <w:jc w:val="center"/>
        <w:rPr>
          <w:sz w:val="36"/>
          <w:szCs w:val="36"/>
        </w:rPr>
      </w:pPr>
      <w:r w:rsidRPr="00A773B2">
        <w:rPr>
          <w:rFonts w:ascii="Times New Roman" w:hAnsi="Times New Roman"/>
          <w:b/>
          <w:bCs/>
          <w:sz w:val="36"/>
          <w:szCs w:val="36"/>
        </w:rPr>
        <w:t xml:space="preserve">Муниципальное бюджетное учреждение дополнительного образования </w:t>
      </w:r>
    </w:p>
    <w:p w:rsidR="00A773B2" w:rsidRDefault="009A611D" w:rsidP="00C352AA">
      <w:pPr>
        <w:pStyle w:val="a3"/>
        <w:jc w:val="center"/>
        <w:rPr>
          <w:rFonts w:ascii="Times New Roman" w:hAnsi="Times New Roman"/>
          <w:b/>
          <w:bCs/>
          <w:sz w:val="36"/>
          <w:szCs w:val="36"/>
        </w:rPr>
      </w:pPr>
      <w:r w:rsidRPr="00A773B2">
        <w:rPr>
          <w:rFonts w:ascii="Times New Roman" w:hAnsi="Times New Roman"/>
          <w:b/>
          <w:bCs/>
          <w:sz w:val="36"/>
          <w:szCs w:val="36"/>
        </w:rPr>
        <w:t>«Детская музыкальная школа №</w:t>
      </w:r>
      <w:r w:rsidR="008842DE" w:rsidRPr="00A773B2">
        <w:rPr>
          <w:rFonts w:ascii="Times New Roman" w:hAnsi="Times New Roman"/>
          <w:b/>
          <w:bCs/>
          <w:sz w:val="36"/>
          <w:szCs w:val="36"/>
        </w:rPr>
        <w:t>2</w:t>
      </w:r>
      <w:r w:rsidR="00C352AA" w:rsidRPr="00A773B2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9A611D" w:rsidRPr="00A773B2" w:rsidRDefault="00C352AA" w:rsidP="00C352AA">
      <w:pPr>
        <w:pStyle w:val="a3"/>
        <w:jc w:val="center"/>
        <w:rPr>
          <w:b/>
          <w:bCs/>
          <w:sz w:val="36"/>
          <w:szCs w:val="36"/>
        </w:rPr>
      </w:pPr>
      <w:r w:rsidRPr="00A773B2">
        <w:rPr>
          <w:rFonts w:ascii="Times New Roman" w:hAnsi="Times New Roman"/>
          <w:b/>
          <w:bCs/>
          <w:sz w:val="36"/>
          <w:szCs w:val="36"/>
        </w:rPr>
        <w:t xml:space="preserve">им. </w:t>
      </w:r>
      <w:proofErr w:type="spellStart"/>
      <w:r w:rsidRPr="00A773B2">
        <w:rPr>
          <w:rFonts w:ascii="Times New Roman" w:hAnsi="Times New Roman"/>
          <w:b/>
          <w:bCs/>
          <w:sz w:val="36"/>
          <w:szCs w:val="36"/>
        </w:rPr>
        <w:t>М.П.Мусоргского</w:t>
      </w:r>
      <w:proofErr w:type="spellEnd"/>
      <w:r w:rsidR="009A611D" w:rsidRPr="00A773B2">
        <w:rPr>
          <w:rFonts w:ascii="Times New Roman" w:hAnsi="Times New Roman"/>
          <w:b/>
          <w:bCs/>
          <w:sz w:val="36"/>
          <w:szCs w:val="36"/>
        </w:rPr>
        <w:t>»</w:t>
      </w:r>
    </w:p>
    <w:p w:rsidR="009A611D" w:rsidRDefault="009A611D" w:rsidP="009A611D">
      <w:pPr>
        <w:pStyle w:val="Default"/>
        <w:jc w:val="center"/>
        <w:rPr>
          <w:b/>
          <w:bCs/>
          <w:sz w:val="40"/>
          <w:szCs w:val="40"/>
        </w:rPr>
      </w:pPr>
    </w:p>
    <w:p w:rsidR="009A611D" w:rsidRDefault="009A611D" w:rsidP="009A611D">
      <w:pPr>
        <w:pStyle w:val="Default"/>
        <w:jc w:val="center"/>
        <w:rPr>
          <w:b/>
          <w:bCs/>
          <w:sz w:val="40"/>
          <w:szCs w:val="40"/>
        </w:rPr>
      </w:pPr>
    </w:p>
    <w:p w:rsidR="009A611D" w:rsidRDefault="009A611D" w:rsidP="009A611D">
      <w:pPr>
        <w:pStyle w:val="Default"/>
        <w:jc w:val="center"/>
        <w:rPr>
          <w:b/>
          <w:bCs/>
          <w:sz w:val="40"/>
          <w:szCs w:val="40"/>
        </w:rPr>
      </w:pPr>
    </w:p>
    <w:p w:rsidR="009A611D" w:rsidRDefault="009A611D" w:rsidP="009A611D">
      <w:pPr>
        <w:pStyle w:val="Default"/>
        <w:jc w:val="center"/>
        <w:rPr>
          <w:b/>
          <w:bCs/>
          <w:sz w:val="40"/>
          <w:szCs w:val="40"/>
        </w:rPr>
      </w:pPr>
    </w:p>
    <w:p w:rsidR="009A611D" w:rsidRDefault="009A611D" w:rsidP="009A611D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ДОПОЛНИТЕЛЬНАЯ ОБЩЕРАЗВИВАЮЩАЯ ОБЩЕОБРАЗОВАТЕЛЬНАЯ ПРОГРАММА</w:t>
      </w:r>
    </w:p>
    <w:p w:rsidR="009A611D" w:rsidRDefault="009A611D" w:rsidP="009A611D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В ОБЛАСТИ МУЗЫКАЛЬНОГО ИСКУССТВА</w:t>
      </w:r>
    </w:p>
    <w:p w:rsidR="009A611D" w:rsidRDefault="009A611D" w:rsidP="009A611D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«ИНСТРУМЕНТАЛЬНОЕ </w:t>
      </w:r>
      <w:r w:rsidR="008842DE">
        <w:rPr>
          <w:b/>
          <w:bCs/>
          <w:sz w:val="36"/>
          <w:szCs w:val="36"/>
        </w:rPr>
        <w:t xml:space="preserve">И ВОКАЛЬНОЕ </w:t>
      </w:r>
      <w:r>
        <w:rPr>
          <w:b/>
          <w:bCs/>
          <w:sz w:val="36"/>
          <w:szCs w:val="36"/>
        </w:rPr>
        <w:t>ИСПОЛНИТЕЛЬСТВО»</w:t>
      </w: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sz w:val="32"/>
          <w:szCs w:val="32"/>
        </w:rPr>
      </w:pPr>
    </w:p>
    <w:p w:rsidR="009A611D" w:rsidRDefault="009A611D" w:rsidP="009A61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Псков</w:t>
      </w:r>
    </w:p>
    <w:p w:rsidR="009A611D" w:rsidRDefault="009A611D" w:rsidP="009A61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11D" w:rsidRDefault="009A611D" w:rsidP="009A61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11D" w:rsidRDefault="00A71676" w:rsidP="009A61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6005AC" wp14:editId="085E6D10">
            <wp:extent cx="5931535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1D" w:rsidRDefault="009A611D" w:rsidP="009A61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11D" w:rsidRDefault="009A611D" w:rsidP="009A611D">
      <w:pPr>
        <w:pStyle w:val="western"/>
        <w:spacing w:before="0" w:beforeAutospacing="0" w:after="0" w:afterAutospacing="0"/>
        <w:rPr>
          <w:color w:val="00000A"/>
          <w:sz w:val="28"/>
          <w:szCs w:val="28"/>
        </w:rPr>
      </w:pPr>
    </w:p>
    <w:p w:rsidR="009A611D" w:rsidRDefault="009A611D" w:rsidP="009A611D">
      <w:pPr>
        <w:pStyle w:val="western"/>
        <w:spacing w:before="0" w:beforeAutospacing="0" w:after="0" w:afterAutospacing="0"/>
      </w:pPr>
      <w:r>
        <w:rPr>
          <w:color w:val="00000A"/>
          <w:sz w:val="28"/>
          <w:szCs w:val="28"/>
        </w:rPr>
        <w:t>Составители программы:</w:t>
      </w:r>
    </w:p>
    <w:p w:rsidR="009A611D" w:rsidRDefault="000E1E3D" w:rsidP="009A611D">
      <w:pPr>
        <w:pStyle w:val="western"/>
        <w:spacing w:before="0" w:beforeAutospacing="0" w:after="0" w:afterAutospacing="0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Заместитель директора по учебно-методической работе Кособокова М.А.</w:t>
      </w:r>
    </w:p>
    <w:p w:rsidR="00A71676" w:rsidRDefault="00A71676" w:rsidP="009A611D">
      <w:pPr>
        <w:pStyle w:val="western"/>
        <w:spacing w:before="0" w:beforeAutospacing="0" w:after="0" w:afterAutospacing="0"/>
      </w:pPr>
      <w:r>
        <w:rPr>
          <w:color w:val="00000A"/>
          <w:sz w:val="28"/>
          <w:szCs w:val="28"/>
        </w:rPr>
        <w:t xml:space="preserve">Преподаватели высшей категории: </w:t>
      </w:r>
      <w:proofErr w:type="spellStart"/>
      <w:r>
        <w:rPr>
          <w:color w:val="00000A"/>
          <w:sz w:val="28"/>
          <w:szCs w:val="28"/>
        </w:rPr>
        <w:t>Сакуновская</w:t>
      </w:r>
      <w:proofErr w:type="spellEnd"/>
      <w:r>
        <w:rPr>
          <w:color w:val="00000A"/>
          <w:sz w:val="28"/>
          <w:szCs w:val="28"/>
        </w:rPr>
        <w:t xml:space="preserve"> И.О., </w:t>
      </w:r>
      <w:proofErr w:type="spellStart"/>
      <w:r>
        <w:rPr>
          <w:color w:val="00000A"/>
          <w:sz w:val="28"/>
          <w:szCs w:val="28"/>
        </w:rPr>
        <w:t>Хорькова</w:t>
      </w:r>
      <w:proofErr w:type="spellEnd"/>
      <w:r>
        <w:rPr>
          <w:color w:val="00000A"/>
          <w:sz w:val="28"/>
          <w:szCs w:val="28"/>
        </w:rPr>
        <w:t xml:space="preserve"> С.Ю., </w:t>
      </w:r>
      <w:proofErr w:type="spellStart"/>
      <w:r>
        <w:rPr>
          <w:color w:val="00000A"/>
          <w:sz w:val="28"/>
          <w:szCs w:val="28"/>
        </w:rPr>
        <w:t>Круглякова</w:t>
      </w:r>
      <w:proofErr w:type="spellEnd"/>
      <w:r>
        <w:rPr>
          <w:color w:val="00000A"/>
          <w:sz w:val="28"/>
          <w:szCs w:val="28"/>
        </w:rPr>
        <w:t xml:space="preserve"> А.В.</w:t>
      </w:r>
    </w:p>
    <w:p w:rsidR="009A611D" w:rsidRDefault="009A611D" w:rsidP="009A611D"/>
    <w:p w:rsidR="009A611D" w:rsidRDefault="009A611D" w:rsidP="009A611D">
      <w:pPr>
        <w:rPr>
          <w:rFonts w:ascii="Times New Roman" w:hAnsi="Times New Roman"/>
          <w:noProof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7384A" w:rsidRDefault="0097384A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СОДЕРЖАНИЕ  </w:t>
      </w:r>
    </w:p>
    <w:p w:rsidR="009A611D" w:rsidRDefault="009A611D" w:rsidP="009A611D">
      <w:pPr>
        <w:pStyle w:val="Default"/>
        <w:jc w:val="both"/>
        <w:rPr>
          <w:sz w:val="28"/>
          <w:szCs w:val="28"/>
        </w:rPr>
      </w:pPr>
    </w:p>
    <w:p w:rsidR="009A611D" w:rsidRDefault="009A611D" w:rsidP="009A611D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Пояснительная записка</w:t>
      </w:r>
    </w:p>
    <w:p w:rsidR="009A611D" w:rsidRDefault="009A611D" w:rsidP="009A611D">
      <w:pPr>
        <w:pStyle w:val="Default"/>
        <w:jc w:val="both"/>
        <w:rPr>
          <w:sz w:val="28"/>
          <w:szCs w:val="28"/>
        </w:rPr>
      </w:pPr>
    </w:p>
    <w:p w:rsidR="009A611D" w:rsidRDefault="009A611D" w:rsidP="009A611D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Планируемые результаты освоения обучающимися программы</w:t>
      </w:r>
    </w:p>
    <w:p w:rsidR="009A611D" w:rsidRDefault="009A611D" w:rsidP="009A611D">
      <w:pPr>
        <w:pStyle w:val="Default"/>
        <w:jc w:val="both"/>
        <w:rPr>
          <w:sz w:val="28"/>
          <w:szCs w:val="28"/>
        </w:rPr>
      </w:pPr>
    </w:p>
    <w:p w:rsidR="009A611D" w:rsidRDefault="009A611D" w:rsidP="009A611D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Учебный план</w:t>
      </w:r>
    </w:p>
    <w:p w:rsidR="009A611D" w:rsidRDefault="009A611D" w:rsidP="009A611D">
      <w:pPr>
        <w:pStyle w:val="Default"/>
        <w:jc w:val="both"/>
        <w:rPr>
          <w:b/>
          <w:sz w:val="28"/>
          <w:szCs w:val="28"/>
        </w:rPr>
      </w:pPr>
    </w:p>
    <w:p w:rsidR="009A611D" w:rsidRDefault="009A611D" w:rsidP="009A611D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Система и критерии оценок результатов освоения обучающимися образовательной программы</w:t>
      </w:r>
    </w:p>
    <w:p w:rsidR="009A611D" w:rsidRDefault="009A611D" w:rsidP="009A611D">
      <w:pPr>
        <w:pStyle w:val="Default"/>
        <w:jc w:val="both"/>
        <w:rPr>
          <w:b/>
          <w:sz w:val="28"/>
          <w:szCs w:val="28"/>
        </w:rPr>
      </w:pPr>
    </w:p>
    <w:p w:rsidR="009A611D" w:rsidRDefault="009A611D" w:rsidP="009A611D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Программа творческой, методической и культурно-просветительской деятельности учреждения.</w:t>
      </w:r>
      <w:proofErr w:type="gramEnd"/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9A611D" w:rsidRDefault="009A611D" w:rsidP="009A611D">
      <w:pPr>
        <w:jc w:val="both"/>
        <w:rPr>
          <w:sz w:val="28"/>
          <w:szCs w:val="28"/>
        </w:rPr>
      </w:pPr>
    </w:p>
    <w:p w:rsidR="0050633E" w:rsidRDefault="0050633E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I. ПОЯСНИТЕЛЬНАЯ ЗАПИСКА</w:t>
      </w:r>
    </w:p>
    <w:p w:rsidR="009A611D" w:rsidRDefault="009A611D" w:rsidP="009A611D">
      <w:pPr>
        <w:pStyle w:val="Default"/>
        <w:jc w:val="center"/>
        <w:rPr>
          <w:sz w:val="28"/>
          <w:szCs w:val="28"/>
        </w:rPr>
      </w:pP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Дополнительная общеразвивающая общеобразовательная программа «Инструментальное </w:t>
      </w:r>
      <w:r w:rsidR="0097384A">
        <w:rPr>
          <w:rFonts w:ascii="Times New Roman" w:hAnsi="Times New Roman"/>
          <w:sz w:val="28"/>
          <w:szCs w:val="28"/>
        </w:rPr>
        <w:t xml:space="preserve"> и вокальное </w:t>
      </w:r>
      <w:r>
        <w:rPr>
          <w:rFonts w:ascii="Times New Roman" w:hAnsi="Times New Roman"/>
          <w:sz w:val="28"/>
          <w:szCs w:val="28"/>
        </w:rPr>
        <w:t>исполнительство»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исполнительства на музыкальных инструментах в детских школах искусств.</w:t>
      </w:r>
      <w:proofErr w:type="gramEnd"/>
    </w:p>
    <w:p w:rsidR="004D2F15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Общеразвивающая программа в области музыкального искусств</w:t>
      </w:r>
      <w:r w:rsidR="0097384A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основыва</w:t>
      </w:r>
      <w:r w:rsidR="0097384A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тся на принципе вариативности для различных возрастных категорий детей и молодежи, обеспечивает развитие творческих способностей подрастающего поколения, формирование устойчивого интереса к творческой деятельности.</w:t>
      </w:r>
    </w:p>
    <w:p w:rsidR="004D2F15" w:rsidRDefault="009A611D" w:rsidP="004D2F15">
      <w:pPr>
        <w:tabs>
          <w:tab w:val="left" w:pos="284"/>
        </w:tabs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</w:t>
      </w:r>
      <w:r w:rsidR="004D2F15" w:rsidRPr="00AC6A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Общеразвивающая программа разрабатывается и утверждается МБУ </w:t>
      </w:r>
      <w:proofErr w:type="gramStart"/>
      <w:r w:rsidR="004D2F15" w:rsidRPr="00AC6AB5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 w:rsidR="004D2F15" w:rsidRPr="00AC6A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proofErr w:type="gramStart"/>
      <w:r w:rsidR="004D2F15" w:rsidRPr="00AC6AB5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Детская</w:t>
      </w:r>
      <w:proofErr w:type="gramEnd"/>
      <w:r w:rsidR="004D2F15" w:rsidRPr="00AC6A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музыкальная школа № </w:t>
      </w:r>
      <w:r w:rsidR="004D2F15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4D2F15" w:rsidRPr="00AC6A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им. М.П. Мусоргского» (далее - ДМШ) самостоятельно с учетом Рекомендаций (часть 21 статьи 83 Ф3-273),  а также кадрового потенциала и материально- технических условий  ДМШ.</w:t>
      </w:r>
    </w:p>
    <w:p w:rsidR="009A611D" w:rsidRPr="00CC5F8C" w:rsidRDefault="009A611D" w:rsidP="004D2F15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5F8C">
        <w:rPr>
          <w:rFonts w:ascii="Times New Roman" w:hAnsi="Times New Roman" w:cs="Times New Roman"/>
          <w:color w:val="000000"/>
          <w:sz w:val="28"/>
          <w:szCs w:val="28"/>
        </w:rPr>
        <w:t>При разработке и реализации общеразвивающей программы учитывается занятость детей в общеобразовательных организациях, т.е. параллельное освоение детьми основных общеобразовательных программ.</w:t>
      </w:r>
    </w:p>
    <w:p w:rsidR="009A611D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целью привлечения наибольшего количества детей </w:t>
      </w:r>
      <w:r w:rsidR="00704D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 художественному образованию, обеспечения доступности художественного образования срок реализации </w:t>
      </w:r>
      <w:r w:rsidR="00704D56">
        <w:rPr>
          <w:color w:val="000000"/>
          <w:sz w:val="28"/>
          <w:szCs w:val="28"/>
        </w:rPr>
        <w:t>общеразвивающих программ 3-</w:t>
      </w:r>
      <w:r>
        <w:rPr>
          <w:color w:val="000000"/>
          <w:sz w:val="28"/>
          <w:szCs w:val="28"/>
        </w:rPr>
        <w:t>4 года  для детей в возрасте от 7 до 12 лет включительно.</w:t>
      </w:r>
    </w:p>
    <w:p w:rsidR="009A611D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окончании освоения общеразвивающей программы в области искусств выпускникам выдается документ, форма которого разрабатывается </w:t>
      </w:r>
      <w:r w:rsidR="00704D56">
        <w:rPr>
          <w:color w:val="000000"/>
          <w:sz w:val="28"/>
          <w:szCs w:val="28"/>
        </w:rPr>
        <w:t>ДМШ</w:t>
      </w:r>
      <w:r>
        <w:rPr>
          <w:color w:val="000000"/>
          <w:sz w:val="28"/>
          <w:szCs w:val="28"/>
        </w:rPr>
        <w:t xml:space="preserve"> самостоятельно.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bCs/>
          <w:sz w:val="28"/>
          <w:szCs w:val="28"/>
        </w:rPr>
        <w:t xml:space="preserve">Программа составлена с учётом возрастных и индивидуальных особенностей обучающихся и направлена </w:t>
      </w:r>
      <w:proofErr w:type="gramStart"/>
      <w:r>
        <w:rPr>
          <w:rFonts w:ascii="Times New Roman" w:hAnsi="Times New Roman"/>
          <w:bCs/>
          <w:sz w:val="28"/>
          <w:szCs w:val="28"/>
        </w:rPr>
        <w:t>на</w:t>
      </w:r>
      <w:proofErr w:type="gramEnd"/>
      <w:r>
        <w:rPr>
          <w:rFonts w:ascii="Times New Roman" w:hAnsi="Times New Roman"/>
          <w:bCs/>
          <w:sz w:val="28"/>
          <w:szCs w:val="28"/>
        </w:rPr>
        <w:t>: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выявление одаренных детей в области музыкального искусства в раннем детском возрасте;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приобретение детьми знаний, умений и навыков инструментального исполнительства в соответствии с необходимым уровнем музыкальной грамотности;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приобретение детьми опыта творческой деятельности;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овладение духовными и культурными ценностями.</w:t>
      </w:r>
    </w:p>
    <w:p w:rsidR="009A611D" w:rsidRDefault="009A611D" w:rsidP="009A611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Цели программы: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воспитание и развитие у обучающихся личностных качеств, позволяющих уважать и принимать духовные и культурные ценности;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формирование у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умения самостоятельно воспринимать и оценивать культурные ценности;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формирование у одаренных детей комплекса знаний, умений и навыков;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выработка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>
        <w:rPr>
          <w:rFonts w:ascii="Times New Roman" w:hAnsi="Times New Roman"/>
          <w:bCs/>
          <w:sz w:val="28"/>
          <w:szCs w:val="28"/>
        </w:rPr>
        <w:t>музицирования</w:t>
      </w:r>
      <w:proofErr w:type="spellEnd"/>
      <w:r>
        <w:rPr>
          <w:rFonts w:ascii="Times New Roman" w:hAnsi="Times New Roman"/>
          <w:bCs/>
          <w:sz w:val="28"/>
          <w:szCs w:val="28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9A611D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реализации общеразвивающей программы в области музыкального искусства образовательная организация устанавливает самостоятельно:</w:t>
      </w:r>
    </w:p>
    <w:p w:rsidR="009A611D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-планируемые результаты освоения образовательной программы;</w:t>
      </w:r>
    </w:p>
    <w:p w:rsidR="009A611D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-график образовательного процесса и промежуточной аттестации;</w:t>
      </w:r>
    </w:p>
    <w:p w:rsidR="009A611D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-содержание и форму итоговой аттестации;</w:t>
      </w:r>
    </w:p>
    <w:p w:rsidR="009A611D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-систему и критерии оценок.</w:t>
      </w:r>
    </w:p>
    <w:p w:rsidR="009A611D" w:rsidRDefault="009A611D" w:rsidP="009A611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качества реализации программы «Инструментальное исполнительство» включает в себя текущий контроль успеваемости, промежуточную и итоговую аттестацию обучающихся.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средств текущего контроля успеваемости могут использоваться контрольные работы, устные</w:t>
      </w:r>
      <w:r>
        <w:rPr>
          <w:rFonts w:ascii="Times New Roman" w:hAnsi="Times New Roman"/>
          <w:sz w:val="28"/>
          <w:szCs w:val="28"/>
        </w:rPr>
        <w:tab/>
        <w:t>опросы,   письменные   работы,   тестирование,   технические   зачеты,</w:t>
      </w:r>
      <w:bookmarkStart w:id="0" w:name="page21"/>
      <w:bookmarkEnd w:id="0"/>
      <w:r>
        <w:rPr>
          <w:rFonts w:ascii="Times New Roman" w:hAnsi="Times New Roman"/>
          <w:sz w:val="28"/>
          <w:szCs w:val="28"/>
        </w:rPr>
        <w:t xml:space="preserve"> концертные выступления. Текущий контроль успеваемости и промежуточная аттестация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проводится в счет аудиторного времени, предусмотренного на учебный предмет. Промежуточная аттестация проводится в форме контрольных работ и зачетов. Контрольные работы и зачеты могут проходить в виде письменных работ, устных опросов и тестов, технических зачетов, академических концертов, исполнения концертных программ.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работы и зачеты в рамках промежуточной аттестации проводятся в соответствии с графиком образовательного процесса в счет аудиторного времени, предусмотренного на учебный предмет. При проведении промежуточной аттестации обучающихся рекомендуется устанавливать не более четырех зачетов в учебном году. Образовательное </w:t>
      </w:r>
      <w:r>
        <w:rPr>
          <w:rFonts w:ascii="Times New Roman" w:hAnsi="Times New Roman"/>
          <w:sz w:val="28"/>
          <w:szCs w:val="28"/>
        </w:rPr>
        <w:lastRenderedPageBreak/>
        <w:t>учреждение разрабатывает критерии оценок промежуточной аттестации и текущего контроля успеваемости обучающихся.</w:t>
      </w:r>
    </w:p>
    <w:p w:rsidR="009A611D" w:rsidRDefault="009A611D" w:rsidP="009A611D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ab/>
        <w:t xml:space="preserve">аттестации   обучающихся   создаются   фонды   оценочных   средств, включающие типовые задания, контрольные работы, тесты и методы контроля, позволяющие оценить приобретенные знания, умения и навыки.  Фонды оценочных средств должны соответствовать целям и задачам дополнительной общеразвивающей программы в области музыкального искусства и ее учебному плану. В результате обучения по дополнительной общеразвивающей программе в области музыкального искусства по показателям итоговой аттестации у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должны быть сформированы эстетические взгляды, нравственные установки и потребности общения с духовными ценностями, произведениями музыкального искусства.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Формы итоговой аттестации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определяются образовательным учреждением в соответствии с изученными предметами, установленным учебным планом: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исполнение программы на музыкальном инструменте;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ансамбль;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-контрольная (экзаменационная) работа (устная, письменная) по основам музыкальной грамоты и др.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 итоговой  аттестации 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 оцениваются по пятибалльной шкале. Требования к итоговой аттестации, формы, организация</w:t>
      </w:r>
      <w:r w:rsidR="00704D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(создание комиссии), сроки, процедура и порядок проведения итоговой аттестации определяются образовательным учреждением самостоятельно</w:t>
      </w:r>
      <w:r w:rsidR="00704D56">
        <w:rPr>
          <w:rFonts w:ascii="Times New Roman" w:hAnsi="Times New Roman"/>
          <w:sz w:val="28"/>
          <w:szCs w:val="28"/>
        </w:rPr>
        <w:t>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Формы проведения учебных занятий: 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04D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аудиторные занятия: индивидуальные, групповые, мелкогрупповые. Количество обучающихся при групповой форме занятий – от 11 человек, мелкогрупповой форме – от 4 до 10 человек;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C38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самостоятельная (домашняя) работа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C38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различные формы контроля успеваемости (зачеты, контрольные работы, устные опросы, письменные работы, тестирование, технические зачеты, концертные выступления)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D32CC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внеаудиторные занятия  могут быть использованы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просветительской деятельности ДМШ.</w:t>
      </w:r>
    </w:p>
    <w:p w:rsidR="009A611D" w:rsidRDefault="009A611D" w:rsidP="009A611D">
      <w:pPr>
        <w:pStyle w:val="normacttext"/>
        <w:shd w:val="clear" w:color="auto" w:fill="FFFFFF"/>
        <w:spacing w:before="68" w:beforeAutospacing="0" w:after="0" w:afterAutospacing="0"/>
        <w:ind w:firstLine="272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Образовательное учреждение имеет право реализовывать общеразвивающую программу в сокращенные сроки, а также по индивидуальным учебным планам. 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2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общеразвивающая программа обеспечивается учебн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методической документацией и материалами по всем учебным предметам.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Внеаудиторная (домашняя) работа учащихся сопровождается методическим обеспечением и обоснованием времени, затрачиваемого на ее выполнение.</w:t>
      </w:r>
    </w:p>
    <w:p w:rsidR="009A611D" w:rsidRDefault="009A611D" w:rsidP="009A611D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</w:t>
      </w:r>
      <w:r>
        <w:rPr>
          <w:rFonts w:ascii="Times New Roman" w:hAnsi="Times New Roman"/>
          <w:sz w:val="28"/>
          <w:szCs w:val="28"/>
        </w:rPr>
        <w:tab/>
        <w:t>дополнительной   общеразвивающей   программы    в   области</w:t>
      </w:r>
    </w:p>
    <w:p w:rsidR="009A611D" w:rsidRDefault="009A611D" w:rsidP="009A611D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музыкального искусства обеспечивается доступом каждого обучающегося к </w:t>
      </w:r>
      <w:r>
        <w:rPr>
          <w:rFonts w:ascii="Times New Roman" w:hAnsi="Times New Roman"/>
          <w:sz w:val="28"/>
          <w:szCs w:val="28"/>
        </w:rPr>
        <w:lastRenderedPageBreak/>
        <w:t>библиотечным фондам и фондам фонотеки, аудио- и видеозаписей,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формируемым</w:t>
      </w:r>
      <w:proofErr w:type="gramEnd"/>
      <w:r>
        <w:rPr>
          <w:rFonts w:ascii="Times New Roman" w:hAnsi="Times New Roman"/>
          <w:sz w:val="28"/>
          <w:szCs w:val="28"/>
        </w:rPr>
        <w:t xml:space="preserve"> по полному перечню учебных предметов учебного плана.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Материально-технические условия образовательного учреждения должны обеспечивать возможность достижения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результатов, предусмотренных данной дополнительной общеразвивающей программой в области музыкального искусства. Материально-техническая база образовательного учреждения должна соответствовать санитарным и противопожарным нормам, нормам охраны труда.  Для реализации дополнительной общеразвивающей программы в области музыкального искусства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-концертный зал с концертным роялем, пультами и </w:t>
      </w:r>
      <w:proofErr w:type="spellStart"/>
      <w:r>
        <w:rPr>
          <w:rFonts w:ascii="Times New Roman" w:hAnsi="Times New Roman"/>
          <w:sz w:val="28"/>
          <w:szCs w:val="28"/>
        </w:rPr>
        <w:t>звукотехническим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оборудованием;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-библиотеку;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-учебные аудитории для групповых, мелкогрупповых и индивидуальных занятий со специальным оборудованием (музыкальными инструментами, звуковой аппаратурой, столами, стульями, шкафами и др.); </w:t>
      </w:r>
    </w:p>
    <w:p w:rsidR="009A611D" w:rsidRDefault="009A611D" w:rsidP="0050633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Учебные аудитории должны иметь звукоизоляцию и быть оформлены наглядными пособиями.</w:t>
      </w: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 Планируемые результаты освоения обучающимися образовательной программы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 </w:t>
      </w:r>
      <w:r>
        <w:rPr>
          <w:rFonts w:ascii="Times New Roman" w:hAnsi="Times New Roman"/>
          <w:sz w:val="28"/>
          <w:szCs w:val="28"/>
        </w:rPr>
        <w:t>В области исполнительской подготовки: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-навыков   исполнения   музыкальных   произведений   (сольное   исполнение,</w:t>
      </w:r>
      <w:proofErr w:type="gramEnd"/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коллективное исполнение);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-умений использовать выразительные средства для создания художественного образа;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-умений самостоятельно разучивать музыкальные произведения различных жанров и стилей;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-навыков публичных выступлений.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 </w:t>
      </w:r>
      <w:r>
        <w:rPr>
          <w:rFonts w:ascii="Times New Roman" w:hAnsi="Times New Roman"/>
          <w:sz w:val="28"/>
          <w:szCs w:val="28"/>
        </w:rPr>
        <w:t>В области историко-теоретической подготовки: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-первичных знаний о музыкальных жанрах и основных стилистических направлениях;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-знаний лучших образцов мировой музыкальной культуры (творчества великих композиторов, выдающихся отечественных и зарубежных произведений в области музыкального искусства); - знаний основ музыкальной грамоты;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-знаний основных средств выразительности, используемых в музыкальном искусстве;</w:t>
      </w:r>
    </w:p>
    <w:p w:rsidR="0050633E" w:rsidRDefault="009A611D" w:rsidP="005063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-знаний наиболее употребляемой музыкальной терминологии.</w:t>
      </w:r>
    </w:p>
    <w:p w:rsidR="008A2F75" w:rsidRDefault="008A2F75" w:rsidP="008A2F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Планируемые результаты по учебным предметам</w:t>
      </w:r>
    </w:p>
    <w:p w:rsidR="009A611D" w:rsidRDefault="009A611D" w:rsidP="005063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Основы музыкального исполнительства (Музыкальный инструмент</w:t>
      </w:r>
      <w:r w:rsidR="00D3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сольное пение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):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наличие у обучающегося интереса к музыкальному искусству, самостоятельному музыкальному исполнительству;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сформированный комплекс исполнительских знаний, умений и навыков;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знание репертуара для изучаемого </w:t>
      </w:r>
      <w:r w:rsidR="00D32CCD">
        <w:rPr>
          <w:rFonts w:ascii="Times New Roman" w:hAnsi="Times New Roman" w:cs="Times New Roman"/>
          <w:color w:val="000000"/>
          <w:sz w:val="28"/>
          <w:szCs w:val="28"/>
        </w:rPr>
        <w:t>предмета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включающего произведения разных стилей и жанров  в соответствии с программными требованиями;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знание художественно-исполнительских возможностей </w:t>
      </w:r>
      <w:r w:rsidR="00D32CCD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инструмента</w:t>
      </w:r>
      <w:r w:rsidR="00D32CCD">
        <w:rPr>
          <w:rFonts w:ascii="Times New Roman" w:hAnsi="Times New Roman" w:cs="Times New Roman"/>
          <w:color w:val="000000"/>
          <w:sz w:val="28"/>
          <w:szCs w:val="28"/>
        </w:rPr>
        <w:t xml:space="preserve"> и голоса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знание профессиональной терминологии;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наличие умений по чтению с листа музыкальных произведений разных жанров и форм;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навыки по воспитанию слухового контроля, умению управлять процессом исполнения музыкального произведения;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наличие музыкальной памяти, развитого полифонического мышления, мелодического, ладогармонического, тембрового слуха;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наличие элементарных навыков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репетиционно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-концертной работы в качестве солиста.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Хор: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-наличие у обучающегося интереса к музыкальному искусству, хоровому исполнительству;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-знание основ музыкальной грамоты;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-владение основными приемами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звуковедения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-знание начальных основ хорового искусства, художественно исполнительских возможностей хорового коллектива;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знание профессиональной терминологии;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умение исполнять музыкальное произведение выразительно, в характере;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-наличие практических навыков исполнения партий в составе хорового коллектива,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слышание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своего голоса в хоровой вертикали;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-владение необходимыми вокально-хоровыми навыками;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сознательное управление вокально-хоровым дыханием;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наличие навыков чтения с листа; </w:t>
      </w:r>
    </w:p>
    <w:p w:rsidR="009A611D" w:rsidRDefault="009A611D" w:rsidP="009A61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наличие навыков публичных выступлений. </w:t>
      </w:r>
    </w:p>
    <w:p w:rsidR="009A611D" w:rsidRDefault="009A611D" w:rsidP="009A611D">
      <w:pPr>
        <w:pStyle w:val="Default"/>
        <w:ind w:firstLine="708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ind w:firstLine="708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Сольфеджио: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>
        <w:rPr>
          <w:sz w:val="28"/>
          <w:szCs w:val="28"/>
        </w:rPr>
        <w:t>звуковысотного</w:t>
      </w:r>
      <w:proofErr w:type="spellEnd"/>
      <w:r>
        <w:rPr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первичные теоретические знания, в том числе, профессиональной музыкальной терминологии;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</w:t>
      </w:r>
      <w:proofErr w:type="spellStart"/>
      <w:r>
        <w:rPr>
          <w:sz w:val="28"/>
          <w:szCs w:val="28"/>
        </w:rPr>
        <w:t>сольфеджировать</w:t>
      </w:r>
      <w:proofErr w:type="spellEnd"/>
      <w:r>
        <w:rPr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осуществлять анализ элементов музыкального языка;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импровизировать на заданные музыкальные темы или ритмические построения;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навыки владения элементами музыкального языка (исполнение на инструменте, запись по слуху и т.п.).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Слушание музыки</w:t>
      </w:r>
      <w:r w:rsidR="008A2F75">
        <w:rPr>
          <w:b/>
          <w:bCs/>
          <w:sz w:val="28"/>
          <w:szCs w:val="28"/>
        </w:rPr>
        <w:t>, музыкальная литература</w:t>
      </w:r>
      <w:r>
        <w:rPr>
          <w:b/>
          <w:bCs/>
          <w:sz w:val="28"/>
          <w:szCs w:val="28"/>
        </w:rPr>
        <w:t xml:space="preserve">: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первичные знания о роли и значении музыкального искусства в системе культуры, духовно-нравственном развитии человека;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знание особенностей национальных традиций, фольклорных истоков музыки;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знание профессиональной музыкальной терминологии;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сформированные основы эстетических взглядов, художественного вкуса, пробуждение интереса к музыкальному искусству и музыкальной деятельности;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в устной и письменной форме излагать свои мысли о творчестве композиторов;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определять на слух фрагменты того или иного изученного музыкального произведения; </w:t>
      </w:r>
    </w:p>
    <w:p w:rsidR="009A611D" w:rsidRDefault="009A611D" w:rsidP="009A61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9A611D" w:rsidRDefault="009A611D" w:rsidP="009A611D">
      <w:pPr>
        <w:pStyle w:val="Default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5C748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 Учебны</w:t>
      </w:r>
      <w:r w:rsidR="008E0826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план</w:t>
      </w:r>
      <w:r w:rsidR="008E0826">
        <w:rPr>
          <w:b/>
          <w:bCs/>
          <w:sz w:val="28"/>
          <w:szCs w:val="28"/>
        </w:rPr>
        <w:t>ы:</w:t>
      </w:r>
      <w:r w:rsidR="0050633E">
        <w:rPr>
          <w:b/>
          <w:bCs/>
          <w:sz w:val="28"/>
          <w:szCs w:val="28"/>
        </w:rPr>
        <w:t xml:space="preserve"> см. Приложение</w:t>
      </w:r>
    </w:p>
    <w:p w:rsidR="005C7480" w:rsidRDefault="005C7480" w:rsidP="00961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000C" w:rsidRDefault="0094000C" w:rsidP="009A611D">
      <w:pPr>
        <w:pStyle w:val="Default"/>
        <w:jc w:val="center"/>
        <w:rPr>
          <w:b/>
          <w:bCs/>
          <w:sz w:val="28"/>
          <w:szCs w:val="28"/>
        </w:rPr>
      </w:pPr>
    </w:p>
    <w:p w:rsidR="009A611D" w:rsidRDefault="009A611D" w:rsidP="009A611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>. Система и критерии оценок промежуточной и итоговой аттестации результатов освоения образовательной программы обучающимися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и критерии оценок, используемые при проведении промежуточной и итоговой аттестации результатов освоения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дополнительной общеразвивающей программы в области музыкального искусства.</w:t>
      </w:r>
    </w:p>
    <w:p w:rsidR="009A611D" w:rsidRPr="008A2F75" w:rsidRDefault="008A2F75" w:rsidP="008A2F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A2F75">
        <w:rPr>
          <w:rFonts w:ascii="Times New Roman" w:hAnsi="Times New Roman"/>
          <w:sz w:val="28"/>
          <w:szCs w:val="28"/>
        </w:rPr>
        <w:t>С</w:t>
      </w:r>
      <w:r w:rsidR="009A611D" w:rsidRPr="008A2F75">
        <w:rPr>
          <w:rFonts w:ascii="Times New Roman" w:hAnsi="Times New Roman"/>
          <w:sz w:val="28"/>
          <w:szCs w:val="28"/>
        </w:rPr>
        <w:t>истема оценок в рамках промежуточной аттестации предполагает пятибалльную шкалу с использованием плюсов и минусов:</w:t>
      </w:r>
    </w:p>
    <w:p w:rsidR="009A611D" w:rsidRDefault="0050633E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»</w:t>
      </w:r>
      <w:r w:rsidR="009A61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5-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4+</w:t>
      </w:r>
      <w:r>
        <w:rPr>
          <w:rFonts w:ascii="Times New Roman" w:hAnsi="Times New Roman"/>
          <w:sz w:val="28"/>
          <w:szCs w:val="28"/>
        </w:rPr>
        <w:t>»</w:t>
      </w:r>
      <w:r w:rsidR="009A61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»</w:t>
      </w:r>
      <w:r w:rsidR="009A61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4-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3+</w:t>
      </w:r>
      <w:r>
        <w:rPr>
          <w:rFonts w:ascii="Times New Roman" w:hAnsi="Times New Roman"/>
          <w:sz w:val="28"/>
          <w:szCs w:val="28"/>
        </w:rPr>
        <w:t>»</w:t>
      </w:r>
      <w:r w:rsidR="009A61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»</w:t>
      </w:r>
      <w:r w:rsidR="009A61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3-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="009A611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»</w:t>
      </w:r>
      <w:r w:rsidR="009A611D">
        <w:rPr>
          <w:rFonts w:ascii="Times New Roman" w:hAnsi="Times New Roman"/>
          <w:sz w:val="28"/>
          <w:szCs w:val="28"/>
        </w:rPr>
        <w:t>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 Система оценок в рамках итоговой аттестации предполагает пятибалльную шкалу в абсолютном значении: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5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50633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отлично;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4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- хорошо;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3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50633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удовлетворительно;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2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- неудовлетворительно. </w:t>
      </w:r>
    </w:p>
    <w:p w:rsidR="00EC44D9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9A611D" w:rsidRDefault="009A611D" w:rsidP="00EC44D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Учебные предметы исполнительской подготовки.</w:t>
      </w:r>
    </w:p>
    <w:p w:rsidR="00EC44D9" w:rsidRDefault="00EC44D9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</w:t>
      </w:r>
      <w:r w:rsidR="00EC44D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 предмет</w:t>
      </w:r>
      <w:r w:rsidR="00EC44D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 «Музыкальный инструмент»</w:t>
      </w:r>
      <w:r w:rsidR="00EC44D9">
        <w:rPr>
          <w:rFonts w:ascii="Times New Roman" w:hAnsi="Times New Roman"/>
          <w:sz w:val="28"/>
          <w:szCs w:val="28"/>
        </w:rPr>
        <w:t>, «Сольное пение»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5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(отлично):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артистичное поведение на сцене;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увлечённость исполнением;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художественное исполнение средств музыкальной выразительности в соответствии с содержанием музыкального произведения;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слуховой контроль собственного исполнения;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убедительное понимание чувства формы;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выразительность интонирования;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единство темпа;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ясность ритмической пульсации;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яркое динамическое разнообразие.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4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(хорошо):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незначительная  нестабильность  психологического  поведения  на  сцене;  -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характера и содержания произведения;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недостаточный слуховой контроль собственного исполнения;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стабильность воспроизведения нотного текста;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выразительность интонирования;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попытка передачи динамического разнообразия;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единство темпа;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небольшие погрешности, не разрушающие целостность исполняемого произведения.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3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(удовлетворительно):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неустойчивое психологическое состояние на сцене;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формальное прочтение авторского нотного текста без образного осмысления музыки;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слабый слуховой контроль собственного исполнения;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темпо-ритмическая неорганизованность;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исполнение с большим количеством недочетов: недоученный текст, слабая техническая подготовка, малохудожественное исполнение;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однообразие и монотонность звучания.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2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(неудовлетворительно):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слабое знание произведения наизусть;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отсутствие слухового контроля собственного исполнения;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ошибки в воспроизведении нотного текста;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грубые технические ошибки;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отсутствие музыкальной образности;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метро-ритмическая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неустойчивость.</w:t>
      </w:r>
    </w:p>
    <w:p w:rsidR="00EC44D9" w:rsidRDefault="00EC44D9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 предмет  «Хор»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5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(отлично):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-артистичное поведение на сцене;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-регулярное посещение хора;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-слуховой контроль собственного исполнения;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-убедительное понимание чувства формы;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-выразительность интонирования;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-знание вокальной партии.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4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(хорошо):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-незначительная  нестабильность  психологического  поведения  на  сцене; 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-понимание характера и содержания произведения;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-недостаточный слуховой контроль собственного исполнения;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-вокально-интонационная неточность при исполнении вокальной партии;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-попытка передачи динамического разнообразия;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-небольшие погрешности, не разрушающие целостность исполняемого произведения.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3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(удовлетворительно):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-неустойчивое психологическое состояние на сцене;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-нерегулярное посещение хора;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-слабый слуховой контроль собственного исполнения;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-темпо-ритмическая неорганизованность;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-пассивная работа на уроке;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-незнание партии.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2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(неудовлетворительно):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-незнание партии наизусть;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-отсутствие слухового контроля собственного исполнения;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-отсутствие музыкальной образности;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-непосещение хора.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4. Учебные предметы историко-теоретической подготовки.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0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«Сольфеджио»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0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5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(отлично):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-вокально-интонационные навыки:  чистота  интонации;  ритмическая  точность, владение навыками пения с листа;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-ритмические навыки: владение навыками исполнения метроритмических соотношений в изучаемых произведениях;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-слуховой анализ и музыкальный диктант: владение навыками записи прослушанных ритмических и мелодических построений и отдельных элементов музыкальной речи;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-творческие навыки: умение самостоятельно применять полученные знания и умения в творческой деятельности;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-теоретические знания по музыкальной грамоте в соответствии с программными требованиями.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4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(хорошо):</w:t>
      </w:r>
    </w:p>
    <w:p w:rsidR="009A611D" w:rsidRDefault="009A611D" w:rsidP="009A611D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-вокально-интонационные</w:t>
      </w:r>
      <w:r>
        <w:rPr>
          <w:rFonts w:ascii="Times New Roman" w:hAnsi="Times New Roman"/>
          <w:sz w:val="28"/>
          <w:szCs w:val="28"/>
        </w:rPr>
        <w:tab/>
        <w:t>навыки:     недостаточно     чистая     интонация;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недостаточная ритмическая точность; не достаточное владение навыками пения с листа;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-ритмические навыки: недостаточное владение навыками исполнения метроритмических соотношений в изучаемых произведениях;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-слуховой анализ и музыкальный диктант: недостаточное владение навыками записи прослушанных ритмических и мелодических построений и отдельных элементов музыкальной речи;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-творческие навыки: недостаточное умение самостоятельно применять полученные знания и умения в творческой деятельности;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-теоретические знания по музыкальной грамоте в соответствии с программными требованиями.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3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(удовлетворительно):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-вокально-интонационные навыки: неточная интонация; недостаточная ритмическая точность; слабое владение навыками пения с листа;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-ритмические навыки: </w:t>
      </w:r>
      <w:proofErr w:type="gramStart"/>
      <w:r>
        <w:rPr>
          <w:rFonts w:ascii="Times New Roman" w:hAnsi="Times New Roman"/>
          <w:sz w:val="28"/>
          <w:szCs w:val="28"/>
        </w:rPr>
        <w:t>слабое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исполнения метроритмических соотношений в изучаемых произведениях;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-слуховой анализ и музыкальный диктант: слабое владение навыками записи прослушанных ритмических и мелодических построений и отдельных элементов музыкальной речи;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-творческие навыки: неумение самостоятельно применять полученные знания и умения в творческой деятельности;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-теоретические знания по музыкальной грамоте в соответствии с программными требованиями.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2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(неудовлетворительно):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-вокально-интонационные навыки: неточная интонация; ритмическая неточность; </w:t>
      </w:r>
      <w:proofErr w:type="gramStart"/>
      <w:r>
        <w:rPr>
          <w:rFonts w:ascii="Times New Roman" w:hAnsi="Times New Roman"/>
          <w:sz w:val="28"/>
          <w:szCs w:val="28"/>
        </w:rPr>
        <w:t>не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навыками пения с листа;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-ритмические навыки: </w:t>
      </w:r>
      <w:proofErr w:type="gramStart"/>
      <w:r>
        <w:rPr>
          <w:rFonts w:ascii="Times New Roman" w:hAnsi="Times New Roman"/>
          <w:sz w:val="28"/>
          <w:szCs w:val="28"/>
        </w:rPr>
        <w:t>не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навыками исполнения метроритмических соотношений в изучаемых произведениях;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-слуховой анализ и музыкальный диктант: не</w:t>
      </w:r>
      <w:r w:rsidR="00EC44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владение навыками записи прослушанных ритмических и мелодических построений и отдельных элементов музыкальной речи;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-творческие навыки: неумение самостоятельно применять полученные знания и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 в творческой деятельности;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-несоответствие уровня теоретических знаний по музыкальной грамоте программным требованиям.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Учебны</w:t>
      </w:r>
      <w:r w:rsidR="00EC44D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предмет</w:t>
      </w:r>
      <w:r w:rsidR="00EC44D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«Слушание музыки»</w:t>
      </w:r>
      <w:r w:rsidR="00EC44D9">
        <w:rPr>
          <w:rFonts w:ascii="Times New Roman" w:hAnsi="Times New Roman"/>
          <w:sz w:val="28"/>
          <w:szCs w:val="28"/>
        </w:rPr>
        <w:t>, «Музыкальная литература»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5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(отлично):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-знание музыкального, исторического и теоретического материала на уровне требований программы;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-владение наиболее употребляемой музыкальной терминологией;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-умение охарактеризовать содержание и выразительные средства музыки.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4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(хорошо):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-знание музыкального, исторического и теоретического материала на уровне требований программы;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-владение наиболее употребляемой музыкальной терминологией;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-недостаточное умение охарактеризовать содержание и выразительные средства музыки.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3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(удовлетворительно):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-неполные знания музыкального, исторического и теоретического материала;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-неуверенное владение наиболее употребляемой музыкальной терминологией; -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слабое умение охарактеризовать содержание и выразительные средства музыки.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="005063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2</w:t>
      </w:r>
      <w:r w:rsidR="0050633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(неудовлетворительно):</w:t>
      </w:r>
    </w:p>
    <w:p w:rsidR="009A611D" w:rsidRDefault="009A611D" w:rsidP="009A611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-незнание музыкального, исторического и теоретического материала на уровне требований программы;</w:t>
      </w:r>
    </w:p>
    <w:p w:rsidR="009A611D" w:rsidRDefault="009A611D" w:rsidP="009A61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не</w:t>
      </w:r>
      <w:r w:rsidR="00E458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наиболее употребляемой музыкальной терминологией;</w:t>
      </w:r>
    </w:p>
    <w:p w:rsidR="009A611D" w:rsidRDefault="009A611D" w:rsidP="009A611D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-неумение охарактеризовать содержание и выразительные средства музыки.</w:t>
      </w:r>
    </w:p>
    <w:p w:rsidR="009A611D" w:rsidRDefault="009A611D" w:rsidP="009A611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11D" w:rsidRDefault="009A611D" w:rsidP="009A611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Программа творческой, методической </w:t>
      </w:r>
    </w:p>
    <w:p w:rsidR="009A611D" w:rsidRDefault="009A611D" w:rsidP="009A611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культурно-просветительской деятельности учреждения</w:t>
      </w:r>
    </w:p>
    <w:p w:rsidR="009A611D" w:rsidRDefault="009A611D" w:rsidP="009A611D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 xml:space="preserve">     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 xml:space="preserve"> Целями творческой и культурно-просветительской деятельности ДМШ является развитие творческих способностей обучающихся,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 xml:space="preserve">     С целью реализации творческой и культурно-просветительской деятельности в ДМШ создаются учебные творческие коллективы (ансамбли, вокальные группы). Деятельность коллективов   осуществляется в рамках как учебного, так и </w:t>
      </w:r>
      <w:proofErr w:type="spellStart"/>
      <w:r>
        <w:rPr>
          <w:rFonts w:ascii="Times New Roman" w:hAnsi="Times New Roman"/>
          <w:bCs/>
          <w:spacing w:val="-2"/>
          <w:sz w:val="28"/>
          <w:szCs w:val="28"/>
        </w:rPr>
        <w:t>внеучебного</w:t>
      </w:r>
      <w:proofErr w:type="spellEnd"/>
      <w:r>
        <w:rPr>
          <w:rFonts w:ascii="Times New Roman" w:hAnsi="Times New Roman"/>
          <w:bCs/>
          <w:spacing w:val="-2"/>
          <w:sz w:val="28"/>
          <w:szCs w:val="28"/>
        </w:rPr>
        <w:t xml:space="preserve"> времени.</w:t>
      </w:r>
    </w:p>
    <w:p w:rsidR="002114B2" w:rsidRDefault="009A611D" w:rsidP="009A611D">
      <w:pPr>
        <w:spacing w:after="0" w:line="240" w:lineRule="auto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lastRenderedPageBreak/>
        <w:t xml:space="preserve">     Профессиональная направленность образования в ДМШ предполагает организацию творческой деятельности путём проведение мастер-классов, олимпиад, концертов, творческих вечеров, театрализованных представлений</w:t>
      </w:r>
      <w:r w:rsidR="002114B2">
        <w:rPr>
          <w:rFonts w:ascii="Times New Roman" w:hAnsi="Times New Roman"/>
          <w:bCs/>
          <w:spacing w:val="-2"/>
          <w:sz w:val="28"/>
          <w:szCs w:val="28"/>
        </w:rPr>
        <w:t>, хоровых ассамблей.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Учащиеся ДМШ имеют возможность выступлений во всех мероприятиях, проводимых в ДМШ. </w:t>
      </w:r>
    </w:p>
    <w:p w:rsidR="009A611D" w:rsidRDefault="009A611D" w:rsidP="002114B2">
      <w:pPr>
        <w:spacing w:after="0" w:line="240" w:lineRule="auto"/>
        <w:ind w:firstLine="708"/>
        <w:jc w:val="both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 xml:space="preserve">Культурно-просветительская программа включает посещение </w:t>
      </w:r>
      <w:proofErr w:type="gramStart"/>
      <w:r>
        <w:rPr>
          <w:rFonts w:ascii="Times New Roman" w:hAnsi="Times New Roman"/>
          <w:bCs/>
          <w:spacing w:val="-2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bCs/>
          <w:spacing w:val="-2"/>
          <w:sz w:val="28"/>
          <w:szCs w:val="28"/>
        </w:rPr>
        <w:t xml:space="preserve"> учреждений и организаций культуры (филармонии, выставочных залов, музеев, других образовательных учреждений культуры и др.).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 xml:space="preserve">     Методическая деятельность ДМШ направлена на </w:t>
      </w:r>
      <w:r>
        <w:rPr>
          <w:rFonts w:ascii="Times New Roman" w:hAnsi="Times New Roman"/>
          <w:bCs/>
          <w:sz w:val="28"/>
          <w:szCs w:val="28"/>
        </w:rPr>
        <w:t>непрерывность профессионального развития педагогических работников</w:t>
      </w:r>
      <w:bookmarkStart w:id="1" w:name="bookmark414"/>
      <w:r>
        <w:rPr>
          <w:rFonts w:ascii="Times New Roman" w:hAnsi="Times New Roman"/>
          <w:bCs/>
          <w:sz w:val="28"/>
          <w:szCs w:val="28"/>
        </w:rPr>
        <w:t xml:space="preserve">, посещения курсов повышения квалификации, мастер-классов.     Ожидаемый результат повышения квалификации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— </w:t>
      </w:r>
      <w:r>
        <w:rPr>
          <w:rFonts w:ascii="Times New Roman" w:hAnsi="Times New Roman"/>
          <w:bCs/>
          <w:sz w:val="28"/>
          <w:szCs w:val="28"/>
        </w:rPr>
        <w:t xml:space="preserve">профессиональная готовность работников образования к реализации </w:t>
      </w:r>
      <w:bookmarkEnd w:id="1"/>
      <w:r>
        <w:rPr>
          <w:rFonts w:ascii="Times New Roman" w:hAnsi="Times New Roman"/>
          <w:bCs/>
          <w:sz w:val="28"/>
          <w:szCs w:val="28"/>
        </w:rPr>
        <w:t>образовательных программ: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• обеспечение</w:t>
      </w:r>
      <w:r>
        <w:rPr>
          <w:rFonts w:ascii="Times New Roman" w:hAnsi="Times New Roman"/>
          <w:bCs/>
          <w:sz w:val="28"/>
          <w:szCs w:val="28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• освоение</w:t>
      </w:r>
      <w:r>
        <w:rPr>
          <w:rFonts w:ascii="Times New Roman" w:hAnsi="Times New Roman"/>
          <w:bCs/>
          <w:sz w:val="28"/>
          <w:szCs w:val="28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• овладение</w:t>
      </w:r>
      <w:r>
        <w:rPr>
          <w:rFonts w:ascii="Times New Roman" w:hAnsi="Times New Roman"/>
          <w:bCs/>
          <w:sz w:val="28"/>
          <w:szCs w:val="28"/>
        </w:rPr>
        <w:t xml:space="preserve"> учебно-методическими и информационно</w:t>
      </w:r>
      <w:r w:rsidR="003C3C61">
        <w:rPr>
          <w:rFonts w:ascii="Times New Roman" w:hAnsi="Times New Roman"/>
          <w:bCs/>
          <w:sz w:val="28"/>
          <w:szCs w:val="28"/>
        </w:rPr>
        <w:t xml:space="preserve"> </w:t>
      </w:r>
      <w:r w:rsidR="0050633E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методическими ресурсами, необходимыми для успешного решения задач по реализации образовательных программ.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Педагогические работники ДМШ осуществляют творческую и методическую работу: разрабатывают учебные программы по преподаваемым ими предметам в рамках образовательной программы в области соответствующей области искусств, а также учебно-методическое обеспечение; используют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С целью организации метод</w:t>
      </w:r>
      <w:bookmarkStart w:id="2" w:name="bookmark415"/>
      <w:r>
        <w:rPr>
          <w:rFonts w:ascii="Times New Roman" w:hAnsi="Times New Roman"/>
          <w:b/>
          <w:sz w:val="28"/>
          <w:szCs w:val="28"/>
          <w:shd w:val="clear" w:color="auto" w:fill="FFFFFF"/>
        </w:rPr>
        <w:t>ической работы в</w:t>
      </w:r>
      <w:r>
        <w:rPr>
          <w:rFonts w:ascii="Times New Roman" w:hAnsi="Times New Roman"/>
          <w:bCs/>
          <w:sz w:val="28"/>
          <w:szCs w:val="28"/>
        </w:rPr>
        <w:t xml:space="preserve"> ДМШ проводятся следующие мероприятия:</w:t>
      </w:r>
      <w:bookmarkEnd w:id="2"/>
    </w:p>
    <w:p w:rsidR="002114B2" w:rsidRPr="002114B2" w:rsidRDefault="002114B2" w:rsidP="002114B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Заседания метод</w:t>
      </w:r>
      <w:r w:rsidR="00151B9F">
        <w:rPr>
          <w:rFonts w:ascii="Times New Roman" w:hAnsi="Times New Roman"/>
          <w:bCs/>
          <w:sz w:val="28"/>
          <w:szCs w:val="28"/>
        </w:rPr>
        <w:t xml:space="preserve">ических </w:t>
      </w:r>
      <w:r>
        <w:rPr>
          <w:rFonts w:ascii="Times New Roman" w:hAnsi="Times New Roman"/>
          <w:bCs/>
          <w:sz w:val="28"/>
          <w:szCs w:val="28"/>
        </w:rPr>
        <w:t>советов.</w:t>
      </w:r>
    </w:p>
    <w:p w:rsidR="009A611D" w:rsidRDefault="009A611D" w:rsidP="009A611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Участие педагогов в разработке разделов и компонентов основной образовательной программы образовательного учреждения.</w:t>
      </w:r>
    </w:p>
    <w:p w:rsidR="009A611D" w:rsidRDefault="009A611D" w:rsidP="009A611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Участие педагогов в разработке и апробации оценки эффективности работы в условиях внедрения ФГОС.</w:t>
      </w:r>
    </w:p>
    <w:p w:rsidR="009A611D" w:rsidRDefault="009A611D" w:rsidP="009A611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Участие педагогов в проведении мастер-классов, круглых столов,  «открытых» уроков, внеурочных занятий и мероприятий по отдельным направлениям введения и реализации образовательных программ.</w:t>
      </w:r>
    </w:p>
    <w:p w:rsidR="009A611D" w:rsidRDefault="009A611D" w:rsidP="009A61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Подведение итогов и обсуждение результатов мероприятий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могут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осуществляться в разных формах: заседания отделов</w:t>
      </w:r>
      <w:r>
        <w:rPr>
          <w:rFonts w:ascii="Times New Roman" w:hAnsi="Times New Roman"/>
          <w:bCs/>
          <w:sz w:val="28"/>
          <w:szCs w:val="28"/>
        </w:rPr>
        <w:t>, заседания педагогического и методического советов,  презентации,  инструкции, рекомендации,  и т. </w:t>
      </w:r>
      <w:r w:rsidR="00AE15E7"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A611D" w:rsidRDefault="009A611D" w:rsidP="009A611D">
      <w:pPr>
        <w:jc w:val="both"/>
      </w:pPr>
    </w:p>
    <w:p w:rsidR="009A611D" w:rsidRDefault="0050633E" w:rsidP="0050633E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50633E" w:rsidRDefault="0050633E" w:rsidP="0050633E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0633E" w:rsidRPr="0096133C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133C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50633E" w:rsidRPr="0096133C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133C">
        <w:rPr>
          <w:rFonts w:ascii="Times New Roman" w:eastAsia="Times New Roman" w:hAnsi="Times New Roman" w:cs="Times New Roman"/>
          <w:b/>
          <w:sz w:val="24"/>
          <w:szCs w:val="24"/>
        </w:rPr>
        <w:t>по дополнительной общеразвивающей общеобразовательной программе</w:t>
      </w:r>
    </w:p>
    <w:p w:rsidR="0050633E" w:rsidRPr="0096133C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133C">
        <w:rPr>
          <w:rFonts w:ascii="Times New Roman" w:eastAsia="Times New Roman" w:hAnsi="Times New Roman" w:cs="Times New Roman"/>
          <w:b/>
          <w:sz w:val="24"/>
          <w:szCs w:val="24"/>
        </w:rPr>
        <w:t>в области музыкального искусства</w:t>
      </w:r>
    </w:p>
    <w:p w:rsidR="0050633E" w:rsidRPr="0096133C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133C">
        <w:rPr>
          <w:rFonts w:ascii="Times New Roman" w:eastAsia="Times New Roman" w:hAnsi="Times New Roman" w:cs="Times New Roman"/>
          <w:b/>
          <w:sz w:val="28"/>
          <w:szCs w:val="28"/>
        </w:rPr>
        <w:t xml:space="preserve">«Фортепиано», «Скрипка», «Виолончель», «Баян», «Аккордеон», </w:t>
      </w:r>
    </w:p>
    <w:p w:rsidR="0050633E" w:rsidRPr="0096133C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133C">
        <w:rPr>
          <w:rFonts w:ascii="Times New Roman" w:eastAsia="Times New Roman" w:hAnsi="Times New Roman" w:cs="Times New Roman"/>
          <w:b/>
          <w:sz w:val="28"/>
          <w:szCs w:val="28"/>
        </w:rPr>
        <w:t>«Гитара», «Гусли», «Домра», «Балалайка»,</w:t>
      </w:r>
    </w:p>
    <w:p w:rsidR="0050633E" w:rsidRPr="0096133C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133C">
        <w:rPr>
          <w:rFonts w:ascii="Times New Roman" w:eastAsia="Times New Roman" w:hAnsi="Times New Roman" w:cs="Times New Roman"/>
          <w:b/>
          <w:sz w:val="28"/>
          <w:szCs w:val="28"/>
        </w:rPr>
        <w:t>«Синтезатор».</w:t>
      </w:r>
    </w:p>
    <w:p w:rsidR="0050633E" w:rsidRPr="0096133C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633E" w:rsidRPr="0096133C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133C">
        <w:rPr>
          <w:rFonts w:ascii="Times New Roman" w:eastAsia="Times New Roman" w:hAnsi="Times New Roman" w:cs="Times New Roman"/>
          <w:b/>
          <w:sz w:val="28"/>
          <w:szCs w:val="28"/>
        </w:rPr>
        <w:t>Нормативный срок обучения  4 года</w:t>
      </w:r>
    </w:p>
    <w:p w:rsidR="0050633E" w:rsidRPr="0096133C" w:rsidRDefault="0050633E" w:rsidP="005063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608"/>
        <w:gridCol w:w="952"/>
        <w:gridCol w:w="992"/>
        <w:gridCol w:w="992"/>
        <w:gridCol w:w="993"/>
        <w:gridCol w:w="1559"/>
        <w:gridCol w:w="1134"/>
      </w:tblGrid>
      <w:tr w:rsidR="0050633E" w:rsidRPr="0096133C" w:rsidTr="00DD0776">
        <w:trPr>
          <w:trHeight w:val="465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предметов</w:t>
            </w:r>
          </w:p>
        </w:tc>
        <w:tc>
          <w:tcPr>
            <w:tcW w:w="3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Классы,</w:t>
            </w: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аудиторных  часов в неделю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и итоговая аттестация</w:t>
            </w: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(классы)</w:t>
            </w:r>
          </w:p>
        </w:tc>
      </w:tr>
      <w:tr w:rsidR="0050633E" w:rsidRPr="0096133C" w:rsidTr="00DD0776">
        <w:trPr>
          <w:trHeight w:val="360"/>
        </w:trPr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3E" w:rsidRPr="0096133C" w:rsidRDefault="0050633E" w:rsidP="00DD0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3E" w:rsidRPr="0096133C" w:rsidRDefault="0050633E" w:rsidP="00DD0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ind w:left="2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</w:t>
            </w:r>
            <w:r w:rsidR="008228D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</w:t>
            </w:r>
            <w:r w:rsidRPr="0096133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рольный</w:t>
            </w: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  <w:tr w:rsidR="0050633E" w:rsidRPr="0096133C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 исполнительской подготовки: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ind w:left="2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96133C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инструмент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ind w:lef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50633E" w:rsidRPr="0096133C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теоретической подготовки: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96133C" w:rsidRDefault="0050633E" w:rsidP="00DD0776">
            <w:pPr>
              <w:spacing w:after="0"/>
              <w:ind w:left="2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633E" w:rsidRPr="0096133C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ind w:lef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96133C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ind w:left="3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96133C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13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96133C" w:rsidTr="00DD0776">
        <w:trPr>
          <w:trHeight w:val="360"/>
        </w:trPr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96133C" w:rsidRDefault="0050633E" w:rsidP="00DD0776">
            <w:pPr>
              <w:spacing w:after="0"/>
              <w:ind w:left="2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1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96133C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633E" w:rsidRDefault="0050633E" w:rsidP="0050633E">
      <w:pPr>
        <w:pStyle w:val="Default"/>
        <w:jc w:val="center"/>
        <w:rPr>
          <w:b/>
          <w:bCs/>
          <w:sz w:val="28"/>
          <w:szCs w:val="28"/>
        </w:rPr>
      </w:pPr>
    </w:p>
    <w:p w:rsidR="0050633E" w:rsidRPr="00236020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02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50633E" w:rsidRPr="00236020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020">
        <w:rPr>
          <w:rFonts w:ascii="Times New Roman" w:eastAsia="Times New Roman" w:hAnsi="Times New Roman" w:cs="Times New Roman"/>
          <w:b/>
          <w:sz w:val="24"/>
          <w:szCs w:val="24"/>
        </w:rPr>
        <w:t>по дополнительной общеразвивающей общеобразовательной программе</w:t>
      </w:r>
    </w:p>
    <w:p w:rsidR="0050633E" w:rsidRPr="00236020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020">
        <w:rPr>
          <w:rFonts w:ascii="Times New Roman" w:eastAsia="Times New Roman" w:hAnsi="Times New Roman" w:cs="Times New Roman"/>
          <w:b/>
          <w:sz w:val="24"/>
          <w:szCs w:val="24"/>
        </w:rPr>
        <w:t>в области музыкального искусства</w:t>
      </w:r>
    </w:p>
    <w:p w:rsidR="0050633E" w:rsidRPr="00236020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020">
        <w:rPr>
          <w:rFonts w:ascii="Times New Roman" w:eastAsia="Times New Roman" w:hAnsi="Times New Roman" w:cs="Times New Roman"/>
          <w:b/>
          <w:sz w:val="28"/>
          <w:szCs w:val="28"/>
        </w:rPr>
        <w:t>«Гитара», «Гусли», «Домра», «Балалайка»</w:t>
      </w:r>
    </w:p>
    <w:p w:rsidR="0050633E" w:rsidRPr="00236020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02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0633E" w:rsidRPr="00236020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020">
        <w:rPr>
          <w:rFonts w:ascii="Times New Roman" w:eastAsia="Times New Roman" w:hAnsi="Times New Roman" w:cs="Times New Roman"/>
          <w:b/>
          <w:sz w:val="28"/>
          <w:szCs w:val="28"/>
        </w:rPr>
        <w:t>Нормативный срок обучения – 3 года</w:t>
      </w:r>
    </w:p>
    <w:p w:rsidR="0050633E" w:rsidRPr="00236020" w:rsidRDefault="0050633E" w:rsidP="005063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608"/>
        <w:gridCol w:w="1094"/>
        <w:gridCol w:w="1275"/>
        <w:gridCol w:w="1701"/>
        <w:gridCol w:w="1554"/>
        <w:gridCol w:w="998"/>
      </w:tblGrid>
      <w:tr w:rsidR="0050633E" w:rsidRPr="00236020" w:rsidTr="00DD0776">
        <w:trPr>
          <w:trHeight w:val="465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предметов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Классы,</w:t>
            </w: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аудиторных  часов в неделю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и итоговая аттестация</w:t>
            </w: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(классы)</w:t>
            </w:r>
          </w:p>
        </w:tc>
      </w:tr>
      <w:tr w:rsidR="0050633E" w:rsidRPr="00236020" w:rsidTr="00DD0776">
        <w:trPr>
          <w:trHeight w:val="360"/>
        </w:trPr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3E" w:rsidRPr="00236020" w:rsidRDefault="0050633E" w:rsidP="00DD0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3E" w:rsidRPr="00236020" w:rsidRDefault="0050633E" w:rsidP="00DD0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</w:t>
            </w:r>
            <w:r w:rsidR="008228D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</w:t>
            </w:r>
            <w:r w:rsidRPr="0023602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рольный</w:t>
            </w: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урок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  <w:tr w:rsidR="0050633E" w:rsidRPr="00236020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 исполнительской подготовки: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236020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инструмент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I, II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50633E" w:rsidRPr="00236020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теоретической подготовки: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236020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III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236020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360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633E" w:rsidRPr="00236020" w:rsidTr="00DD0776">
        <w:trPr>
          <w:trHeight w:val="360"/>
        </w:trPr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60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236020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633E" w:rsidRDefault="0050633E" w:rsidP="0050633E">
      <w:pPr>
        <w:pStyle w:val="Default"/>
        <w:jc w:val="center"/>
        <w:rPr>
          <w:b/>
          <w:bCs/>
          <w:sz w:val="28"/>
          <w:szCs w:val="28"/>
        </w:rPr>
      </w:pPr>
    </w:p>
    <w:p w:rsidR="0050633E" w:rsidRDefault="0050633E" w:rsidP="0050633E">
      <w:pPr>
        <w:pStyle w:val="Default"/>
        <w:jc w:val="center"/>
        <w:rPr>
          <w:b/>
          <w:bCs/>
          <w:sz w:val="28"/>
          <w:szCs w:val="28"/>
        </w:rPr>
      </w:pPr>
    </w:p>
    <w:p w:rsidR="0050633E" w:rsidRPr="0052628B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28B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50633E" w:rsidRPr="0052628B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28B">
        <w:rPr>
          <w:rFonts w:ascii="Times New Roman" w:eastAsia="Times New Roman" w:hAnsi="Times New Roman" w:cs="Times New Roman"/>
          <w:b/>
          <w:sz w:val="24"/>
          <w:szCs w:val="24"/>
        </w:rPr>
        <w:t>по дополнительной общеразвивающей общеобразовательной программе</w:t>
      </w:r>
    </w:p>
    <w:p w:rsidR="0050633E" w:rsidRPr="0052628B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28B">
        <w:rPr>
          <w:rFonts w:ascii="Times New Roman" w:eastAsia="Times New Roman" w:hAnsi="Times New Roman" w:cs="Times New Roman"/>
          <w:b/>
          <w:sz w:val="24"/>
          <w:szCs w:val="24"/>
        </w:rPr>
        <w:t>в области музыкального искусства</w:t>
      </w:r>
    </w:p>
    <w:p w:rsidR="0050633E" w:rsidRPr="007C46AD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6AD">
        <w:rPr>
          <w:rFonts w:ascii="Times New Roman" w:eastAsia="Times New Roman" w:hAnsi="Times New Roman" w:cs="Times New Roman"/>
          <w:b/>
          <w:sz w:val="28"/>
          <w:szCs w:val="28"/>
        </w:rPr>
        <w:t>«Сольное пение (академическое)»</w:t>
      </w:r>
    </w:p>
    <w:p w:rsidR="0050633E" w:rsidRPr="0052628B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633E" w:rsidRPr="0052628B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28B">
        <w:rPr>
          <w:rFonts w:ascii="Times New Roman" w:eastAsia="Times New Roman" w:hAnsi="Times New Roman" w:cs="Times New Roman"/>
          <w:b/>
          <w:sz w:val="28"/>
          <w:szCs w:val="28"/>
        </w:rPr>
        <w:t>Нормативный срок обучения  4 года</w:t>
      </w:r>
    </w:p>
    <w:p w:rsidR="0050633E" w:rsidRPr="0052628B" w:rsidRDefault="0050633E" w:rsidP="005063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608"/>
        <w:gridCol w:w="952"/>
        <w:gridCol w:w="1134"/>
        <w:gridCol w:w="992"/>
        <w:gridCol w:w="992"/>
        <w:gridCol w:w="1418"/>
        <w:gridCol w:w="1134"/>
      </w:tblGrid>
      <w:tr w:rsidR="0050633E" w:rsidRPr="0052628B" w:rsidTr="00DD0776">
        <w:trPr>
          <w:trHeight w:val="465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предметов</w:t>
            </w:r>
          </w:p>
        </w:tc>
        <w:tc>
          <w:tcPr>
            <w:tcW w:w="4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Классы,</w:t>
            </w: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аудиторных  часов в неделю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и итоговая аттестация</w:t>
            </w: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(классы)</w:t>
            </w: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3E" w:rsidRPr="0052628B" w:rsidRDefault="0050633E" w:rsidP="00DD0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3E" w:rsidRPr="0052628B" w:rsidRDefault="0050633E" w:rsidP="00DD0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ind w:left="1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</w:t>
            </w:r>
            <w:r w:rsidR="008228D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</w:t>
            </w:r>
            <w:r w:rsidRPr="0052628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рольный</w:t>
            </w: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 исполнительской подготовки: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Сольное пение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теоретической подготовки: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7C46AD" w:rsidRDefault="0050633E" w:rsidP="00DD0776">
            <w:pPr>
              <w:spacing w:after="0"/>
              <w:ind w:left="2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предмет по выбору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инструмент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52628B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62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52628B" w:rsidTr="00DD0776">
        <w:trPr>
          <w:trHeight w:val="360"/>
        </w:trPr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7C46AD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52628B" w:rsidRDefault="0050633E" w:rsidP="00DD0776">
            <w:pPr>
              <w:spacing w:after="0"/>
              <w:ind w:left="2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6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52628B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633E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070" w:rsidRDefault="00161070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070" w:rsidRDefault="00161070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070" w:rsidRDefault="00161070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070" w:rsidRDefault="00161070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070" w:rsidRDefault="00161070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070" w:rsidRDefault="00161070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070" w:rsidRDefault="00161070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33E" w:rsidRPr="00C51114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GoBack"/>
      <w:bookmarkEnd w:id="3"/>
      <w:r w:rsidRPr="00C511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50633E" w:rsidRPr="00C51114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1114">
        <w:rPr>
          <w:rFonts w:ascii="Times New Roman" w:eastAsia="Times New Roman" w:hAnsi="Times New Roman" w:cs="Times New Roman"/>
          <w:b/>
          <w:sz w:val="24"/>
          <w:szCs w:val="24"/>
        </w:rPr>
        <w:t>по дополнительной общеразвивающей общеобразовательной программе</w:t>
      </w:r>
    </w:p>
    <w:p w:rsidR="0050633E" w:rsidRPr="00C51114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1114">
        <w:rPr>
          <w:rFonts w:ascii="Times New Roman" w:eastAsia="Times New Roman" w:hAnsi="Times New Roman" w:cs="Times New Roman"/>
          <w:b/>
          <w:sz w:val="24"/>
          <w:szCs w:val="24"/>
        </w:rPr>
        <w:t>в области музыкального искусства</w:t>
      </w:r>
    </w:p>
    <w:p w:rsidR="0050633E" w:rsidRPr="00C51114" w:rsidRDefault="0050633E" w:rsidP="0050633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1114">
        <w:rPr>
          <w:rFonts w:ascii="Times New Roman" w:eastAsia="Times New Roman" w:hAnsi="Times New Roman" w:cs="Times New Roman"/>
          <w:b/>
          <w:sz w:val="28"/>
          <w:szCs w:val="28"/>
        </w:rPr>
        <w:t>«Сольное пение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 w:rsidRPr="00C51114">
        <w:rPr>
          <w:rFonts w:ascii="Times New Roman" w:eastAsia="Times New Roman" w:hAnsi="Times New Roman" w:cs="Times New Roman"/>
          <w:b/>
          <w:sz w:val="28"/>
          <w:szCs w:val="28"/>
        </w:rPr>
        <w:t>страдное)»</w:t>
      </w:r>
    </w:p>
    <w:p w:rsidR="0050633E" w:rsidRPr="00C51114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33E" w:rsidRPr="00C51114" w:rsidRDefault="0050633E" w:rsidP="005063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114">
        <w:rPr>
          <w:rFonts w:ascii="Times New Roman" w:eastAsia="Times New Roman" w:hAnsi="Times New Roman" w:cs="Times New Roman"/>
          <w:b/>
          <w:sz w:val="28"/>
          <w:szCs w:val="28"/>
        </w:rPr>
        <w:t>Нормативный срок обучения  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1114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</w:p>
    <w:p w:rsidR="0050633E" w:rsidRPr="00C51114" w:rsidRDefault="0050633E" w:rsidP="005063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608"/>
        <w:gridCol w:w="1094"/>
        <w:gridCol w:w="1134"/>
        <w:gridCol w:w="992"/>
        <w:gridCol w:w="850"/>
        <w:gridCol w:w="1418"/>
        <w:gridCol w:w="1134"/>
      </w:tblGrid>
      <w:tr w:rsidR="0050633E" w:rsidRPr="00C51114" w:rsidTr="00DD0776">
        <w:trPr>
          <w:trHeight w:val="465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предметов</w:t>
            </w:r>
          </w:p>
        </w:tc>
        <w:tc>
          <w:tcPr>
            <w:tcW w:w="4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Классы,</w:t>
            </w: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аудиторных  часов в неделю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и итоговая аттестация</w:t>
            </w: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(классы)</w:t>
            </w: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3E" w:rsidRPr="00C51114" w:rsidRDefault="0050633E" w:rsidP="00DD0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3E" w:rsidRPr="00C51114" w:rsidRDefault="0050633E" w:rsidP="00DD0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ind w:left="2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</w:t>
            </w:r>
            <w:r w:rsidR="008228D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</w:t>
            </w:r>
            <w:r w:rsidRPr="00C5111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рольный</w:t>
            </w: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 исполнительской подготовки: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ind w:left="2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Эстрадное пение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ind w:lef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теоретической подготовки: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ind w:left="2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ind w:lef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предмет по выбору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C51114" w:rsidTr="00DD0776">
        <w:trPr>
          <w:trHeight w:val="36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инструмент </w:t>
            </w:r>
            <w:r w:rsidRPr="00C51114">
              <w:rPr>
                <w:rFonts w:ascii="Times New Roman" w:eastAsia="Times New Roman" w:hAnsi="Times New Roman" w:cs="Times New Roman"/>
                <w:sz w:val="20"/>
                <w:szCs w:val="20"/>
              </w:rPr>
              <w:t>(Фортепиано, синтезатор, гитара)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511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0633E" w:rsidRPr="00C51114" w:rsidTr="00DD0776">
        <w:trPr>
          <w:trHeight w:val="360"/>
        </w:trPr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33E" w:rsidRPr="00C51114" w:rsidRDefault="0050633E" w:rsidP="00DD0776">
            <w:pPr>
              <w:spacing w:after="0"/>
              <w:ind w:left="2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33E" w:rsidRPr="00C51114" w:rsidRDefault="0050633E" w:rsidP="00DD07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633E" w:rsidRPr="00C51114" w:rsidRDefault="0050633E" w:rsidP="00506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633E" w:rsidRPr="00C51114" w:rsidRDefault="0050633E" w:rsidP="0050633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0633E" w:rsidRDefault="0050633E" w:rsidP="0050633E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E4AC5" w:rsidRDefault="00FE4AC5"/>
    <w:sectPr w:rsidR="00FE4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9B9"/>
    <w:multiLevelType w:val="hybridMultilevel"/>
    <w:tmpl w:val="E716D9A2"/>
    <w:lvl w:ilvl="0" w:tplc="F5B26340">
      <w:start w:val="5"/>
      <w:numFmt w:val="upperRoman"/>
      <w:lvlText w:val="%1."/>
      <w:lvlJc w:val="left"/>
      <w:pPr>
        <w:ind w:left="1698" w:hanging="99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96C7F8A"/>
    <w:multiLevelType w:val="hybridMultilevel"/>
    <w:tmpl w:val="71F8B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1D"/>
    <w:rsid w:val="000E1E3D"/>
    <w:rsid w:val="00151B9F"/>
    <w:rsid w:val="00161070"/>
    <w:rsid w:val="002114B2"/>
    <w:rsid w:val="00236020"/>
    <w:rsid w:val="003C3C61"/>
    <w:rsid w:val="00493A60"/>
    <w:rsid w:val="004D2F15"/>
    <w:rsid w:val="0050633E"/>
    <w:rsid w:val="0052628B"/>
    <w:rsid w:val="005C7480"/>
    <w:rsid w:val="00704D56"/>
    <w:rsid w:val="007C46AD"/>
    <w:rsid w:val="008228DF"/>
    <w:rsid w:val="008842DE"/>
    <w:rsid w:val="008A2F75"/>
    <w:rsid w:val="008E0826"/>
    <w:rsid w:val="0094000C"/>
    <w:rsid w:val="0096133C"/>
    <w:rsid w:val="0097384A"/>
    <w:rsid w:val="009A611D"/>
    <w:rsid w:val="00A71676"/>
    <w:rsid w:val="00A773B2"/>
    <w:rsid w:val="00AE15E7"/>
    <w:rsid w:val="00C019BD"/>
    <w:rsid w:val="00C352AA"/>
    <w:rsid w:val="00C51114"/>
    <w:rsid w:val="00CC386D"/>
    <w:rsid w:val="00CC5F8C"/>
    <w:rsid w:val="00D32CCD"/>
    <w:rsid w:val="00E45843"/>
    <w:rsid w:val="00EC44D9"/>
    <w:rsid w:val="00FE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A611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rmacttext">
    <w:name w:val="norm_act_text"/>
    <w:basedOn w:val="a"/>
    <w:rsid w:val="009A6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">
    <w:name w:val="Базовый"/>
    <w:rsid w:val="009A611D"/>
    <w:pPr>
      <w:suppressAutoHyphens/>
      <w:spacing w:after="160" w:line="252" w:lineRule="auto"/>
    </w:pPr>
    <w:rPr>
      <w:rFonts w:ascii="Calibri" w:eastAsia="SimSun" w:hAnsi="Calibri" w:cs="Calibri"/>
      <w:color w:val="00000A"/>
    </w:rPr>
  </w:style>
  <w:style w:type="paragraph" w:customStyle="1" w:styleId="western">
    <w:name w:val="western"/>
    <w:basedOn w:val="a"/>
    <w:rsid w:val="009A6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114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67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A611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rmacttext">
    <w:name w:val="norm_act_text"/>
    <w:basedOn w:val="a"/>
    <w:rsid w:val="009A6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">
    <w:name w:val="Базовый"/>
    <w:rsid w:val="009A611D"/>
    <w:pPr>
      <w:suppressAutoHyphens/>
      <w:spacing w:after="160" w:line="252" w:lineRule="auto"/>
    </w:pPr>
    <w:rPr>
      <w:rFonts w:ascii="Calibri" w:eastAsia="SimSun" w:hAnsi="Calibri" w:cs="Calibri"/>
      <w:color w:val="00000A"/>
    </w:rPr>
  </w:style>
  <w:style w:type="paragraph" w:customStyle="1" w:styleId="western">
    <w:name w:val="western"/>
    <w:basedOn w:val="a"/>
    <w:rsid w:val="009A6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114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67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1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17</Pages>
  <Words>4175</Words>
  <Characters>23802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27</cp:revision>
  <dcterms:created xsi:type="dcterms:W3CDTF">2020-05-19T07:44:00Z</dcterms:created>
  <dcterms:modified xsi:type="dcterms:W3CDTF">2020-06-05T13:37:00Z</dcterms:modified>
</cp:coreProperties>
</file>