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AF1" w:rsidRPr="00AE2AF1" w:rsidRDefault="00AE2AF1" w:rsidP="00AE2AF1">
      <w:pPr>
        <w:pStyle w:val="1"/>
        <w:shd w:val="clear" w:color="auto" w:fill="auto"/>
        <w:tabs>
          <w:tab w:val="left" w:pos="4492"/>
        </w:tabs>
        <w:spacing w:before="0" w:after="0" w:line="317" w:lineRule="exact"/>
        <w:ind w:left="100" w:right="100"/>
        <w:rPr>
          <w:b/>
        </w:rPr>
      </w:pPr>
      <w:r w:rsidRPr="00AE2AF1">
        <w:rPr>
          <w:b/>
        </w:rPr>
        <w:t>Прокуратура разъясняет:</w:t>
      </w:r>
    </w:p>
    <w:p w:rsidR="00AE2AF1" w:rsidRPr="008041F8" w:rsidRDefault="00AE2AF1" w:rsidP="00294BE3">
      <w:pPr>
        <w:pStyle w:val="1"/>
        <w:shd w:val="clear" w:color="auto" w:fill="auto"/>
        <w:tabs>
          <w:tab w:val="left" w:pos="4492"/>
        </w:tabs>
        <w:spacing w:before="0" w:after="0" w:line="317" w:lineRule="exact"/>
        <w:ind w:left="100" w:right="100"/>
        <w:jc w:val="center"/>
        <w:rPr>
          <w:b/>
          <w:u w:val="single"/>
        </w:rPr>
      </w:pPr>
    </w:p>
    <w:p w:rsidR="00294BE3" w:rsidRPr="00AE2AF1" w:rsidRDefault="00294BE3" w:rsidP="00294BE3">
      <w:pPr>
        <w:pStyle w:val="1"/>
        <w:shd w:val="clear" w:color="auto" w:fill="auto"/>
        <w:tabs>
          <w:tab w:val="left" w:pos="4492"/>
        </w:tabs>
        <w:spacing w:before="0" w:after="0" w:line="317" w:lineRule="exact"/>
        <w:ind w:left="100" w:right="100"/>
        <w:jc w:val="center"/>
        <w:rPr>
          <w:b/>
        </w:rPr>
      </w:pPr>
      <w:r w:rsidRPr="00AE2AF1">
        <w:rPr>
          <w:b/>
          <w:u w:val="single"/>
        </w:rPr>
        <w:t>«Предупреждение правонарушений и преступлений экстремистской направленности в сети Интернет в молодежной среде»</w:t>
      </w:r>
    </w:p>
    <w:p w:rsidR="00294BE3" w:rsidRDefault="00294BE3" w:rsidP="00294BE3">
      <w:pPr>
        <w:pStyle w:val="1"/>
        <w:shd w:val="clear" w:color="auto" w:fill="auto"/>
        <w:tabs>
          <w:tab w:val="left" w:pos="4492"/>
        </w:tabs>
        <w:spacing w:before="0" w:after="0" w:line="317" w:lineRule="exact"/>
        <w:ind w:left="100" w:right="100"/>
      </w:pPr>
    </w:p>
    <w:p w:rsidR="00294BE3" w:rsidRPr="00BD6F8C" w:rsidRDefault="00294BE3" w:rsidP="00294BE3">
      <w:pPr>
        <w:autoSpaceDE w:val="0"/>
        <w:autoSpaceDN w:val="0"/>
        <w:adjustRightInd w:val="0"/>
        <w:ind w:firstLine="540"/>
        <w:jc w:val="both"/>
        <w:rPr>
          <w:rFonts w:ascii="Times New Roman" w:eastAsiaTheme="minorHAnsi" w:hAnsi="Times New Roman" w:cs="Times New Roman"/>
          <w:bCs/>
          <w:color w:val="auto"/>
          <w:sz w:val="27"/>
          <w:szCs w:val="27"/>
          <w:lang w:eastAsia="en-US"/>
        </w:rPr>
      </w:pPr>
      <w:r w:rsidRPr="00BD6F8C">
        <w:rPr>
          <w:rFonts w:ascii="Times New Roman" w:eastAsiaTheme="minorHAnsi" w:hAnsi="Times New Roman" w:cs="Times New Roman"/>
          <w:bCs/>
          <w:color w:val="auto"/>
          <w:sz w:val="27"/>
          <w:szCs w:val="27"/>
          <w:lang w:eastAsia="en-US"/>
        </w:rPr>
        <w:t>В современный период в России, да и во многих других странах заметно актуализировались проблемы в обществе и государстве, связанные с молодежным экстремизмом. Кроме того, это явление стало носить все более общественно опасный характер, а именно: увеличивается количество преступлений с участием несовершеннолетних, поднимается уровень насилия в молодежной среде, его проявления становятся более жестокими. Противодействие проявлениям экстремизма среди молодежи становится общегосударственной задачей, включающей в себя различные аспекты ее реализации.</w:t>
      </w:r>
    </w:p>
    <w:p w:rsidR="00294BE3" w:rsidRPr="00BD6F8C" w:rsidRDefault="00294BE3"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r w:rsidRPr="00BD6F8C">
        <w:rPr>
          <w:rFonts w:ascii="Times New Roman" w:eastAsiaTheme="minorHAnsi" w:hAnsi="Times New Roman" w:cs="Times New Roman"/>
          <w:color w:val="auto"/>
          <w:sz w:val="27"/>
          <w:szCs w:val="27"/>
          <w:lang w:eastAsia="en-US"/>
        </w:rPr>
        <w:t>В последние годы публичные призывы к осуществлению экстремистской деятельности при помощи сети Интернет стали одним из наиболее популярных видов преступлений экстремисткой направленности. "Популярность" объясняется массовой доступностью Интернета и тем, что такой механизм деяния не представляет особых сложностей для его выявления и раскрытия.</w:t>
      </w:r>
    </w:p>
    <w:p w:rsidR="00294BE3" w:rsidRPr="00BD6F8C" w:rsidRDefault="00294BE3"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r w:rsidRPr="00BD6F8C">
        <w:rPr>
          <w:rFonts w:ascii="Times New Roman" w:eastAsiaTheme="minorHAnsi" w:hAnsi="Times New Roman" w:cs="Times New Roman"/>
          <w:color w:val="auto"/>
          <w:sz w:val="27"/>
          <w:szCs w:val="27"/>
          <w:lang w:eastAsia="en-US"/>
        </w:rPr>
        <w:t xml:space="preserve">Публичность высказываний означает, что они обращены к широкому кругу лиц, т.е. ко всем пользователям сети Интернет и преследуют цель вовлечения в экстремистскую деятельность как можно большего количества людей. Особенностью данного преступления является отсутствие действий по подстрекательству конкретного лица совершить определенное преступление, при этом, не имеет значения, вовлечены лица в экстремистскую деятельность или нет. </w:t>
      </w:r>
    </w:p>
    <w:p w:rsidR="00294BE3" w:rsidRPr="00BD6F8C" w:rsidRDefault="00294BE3"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r w:rsidRPr="00BD6F8C">
        <w:rPr>
          <w:rFonts w:ascii="Times New Roman" w:eastAsiaTheme="minorHAnsi" w:hAnsi="Times New Roman" w:cs="Times New Roman"/>
          <w:color w:val="auto"/>
          <w:sz w:val="27"/>
          <w:szCs w:val="27"/>
          <w:lang w:eastAsia="en-US"/>
        </w:rPr>
        <w:t>Через Интернет может происходить возбуждение ненависти либо вражды, а равно унижение человеческого достоинства (</w:t>
      </w:r>
      <w:hyperlink r:id="rId5" w:history="1">
        <w:r w:rsidRPr="00BD6F8C">
          <w:rPr>
            <w:rFonts w:ascii="Times New Roman" w:eastAsiaTheme="minorHAnsi" w:hAnsi="Times New Roman" w:cs="Times New Roman"/>
            <w:color w:val="0000FF"/>
            <w:sz w:val="27"/>
            <w:szCs w:val="27"/>
            <w:lang w:eastAsia="en-US"/>
          </w:rPr>
          <w:t>ст. 282</w:t>
        </w:r>
      </w:hyperlink>
      <w:r w:rsidRPr="00BD6F8C">
        <w:rPr>
          <w:rFonts w:ascii="Times New Roman" w:eastAsiaTheme="minorHAnsi" w:hAnsi="Times New Roman" w:cs="Times New Roman"/>
          <w:color w:val="auto"/>
          <w:sz w:val="27"/>
          <w:szCs w:val="27"/>
          <w:lang w:eastAsia="en-US"/>
        </w:rPr>
        <w:t xml:space="preserve"> УК РФ). Эта </w:t>
      </w:r>
      <w:hyperlink r:id="rId6" w:history="1">
        <w:r w:rsidRPr="00BD6F8C">
          <w:rPr>
            <w:rFonts w:ascii="Times New Roman" w:eastAsiaTheme="minorHAnsi" w:hAnsi="Times New Roman" w:cs="Times New Roman"/>
            <w:color w:val="0000FF"/>
            <w:sz w:val="27"/>
            <w:szCs w:val="27"/>
            <w:lang w:eastAsia="en-US"/>
          </w:rPr>
          <w:t>норма</w:t>
        </w:r>
      </w:hyperlink>
      <w:r w:rsidRPr="00BD6F8C">
        <w:rPr>
          <w:rFonts w:ascii="Times New Roman" w:eastAsiaTheme="minorHAnsi" w:hAnsi="Times New Roman" w:cs="Times New Roman"/>
          <w:color w:val="auto"/>
          <w:sz w:val="27"/>
          <w:szCs w:val="27"/>
          <w:lang w:eastAsia="en-US"/>
        </w:rPr>
        <w:t xml:space="preserve"> основана на </w:t>
      </w:r>
      <w:hyperlink r:id="rId7" w:history="1">
        <w:proofErr w:type="gramStart"/>
        <w:r w:rsidRPr="00BD6F8C">
          <w:rPr>
            <w:rFonts w:ascii="Times New Roman" w:eastAsiaTheme="minorHAnsi" w:hAnsi="Times New Roman" w:cs="Times New Roman"/>
            <w:color w:val="0000FF"/>
            <w:sz w:val="27"/>
            <w:szCs w:val="27"/>
            <w:lang w:eastAsia="en-US"/>
          </w:rPr>
          <w:t>ч</w:t>
        </w:r>
        <w:proofErr w:type="gramEnd"/>
        <w:r w:rsidRPr="00BD6F8C">
          <w:rPr>
            <w:rFonts w:ascii="Times New Roman" w:eastAsiaTheme="minorHAnsi" w:hAnsi="Times New Roman" w:cs="Times New Roman"/>
            <w:color w:val="0000FF"/>
            <w:sz w:val="27"/>
            <w:szCs w:val="27"/>
            <w:lang w:eastAsia="en-US"/>
          </w:rPr>
          <w:t>. 2 ст. 29</w:t>
        </w:r>
      </w:hyperlink>
      <w:r w:rsidRPr="00BD6F8C">
        <w:rPr>
          <w:rFonts w:ascii="Times New Roman" w:eastAsiaTheme="minorHAnsi" w:hAnsi="Times New Roman" w:cs="Times New Roman"/>
          <w:color w:val="auto"/>
          <w:sz w:val="27"/>
          <w:szCs w:val="27"/>
          <w:lang w:eastAsia="en-US"/>
        </w:rPr>
        <w:t xml:space="preserve"> Конституции РФ, в которой провозглашается недопущение пропаганды или агитации, возбуждающих социальную, расовую, национальную или религиозную ненависть и вражду, а также запрета пропаганды социального, расового, национального, религиозного или языкового превосходства.</w:t>
      </w:r>
    </w:p>
    <w:p w:rsidR="00294BE3" w:rsidRPr="00BD6F8C" w:rsidRDefault="00294BE3"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r w:rsidRPr="00BD6F8C">
        <w:rPr>
          <w:rFonts w:ascii="Times New Roman" w:eastAsiaTheme="minorHAnsi" w:hAnsi="Times New Roman" w:cs="Times New Roman"/>
          <w:color w:val="auto"/>
          <w:sz w:val="27"/>
          <w:szCs w:val="27"/>
          <w:lang w:eastAsia="en-US"/>
        </w:rPr>
        <w:t>В настоящее время на сайте Министерства юстиции Российской Федерации сформирован и находится в открытом доступе Федеральный список материалов, признанных решениями федеральных судов субъектов РФ экстремистскими. На сегодняшний день этот список включает в себя 2484 позиции.</w:t>
      </w:r>
    </w:p>
    <w:p w:rsidR="00294BE3" w:rsidRPr="00BD6F8C" w:rsidRDefault="00294BE3"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r w:rsidRPr="00BD6F8C">
        <w:rPr>
          <w:rFonts w:ascii="Times New Roman" w:eastAsiaTheme="minorHAnsi" w:hAnsi="Times New Roman" w:cs="Times New Roman"/>
          <w:color w:val="auto"/>
          <w:sz w:val="27"/>
          <w:szCs w:val="27"/>
          <w:lang w:eastAsia="en-US"/>
        </w:rPr>
        <w:t xml:space="preserve">Общедоступность, возможность анонимного размещения и ознакомления с информацией экстремистского содержания в сети Интернет расширяет аудиторию лиц, испытывающих ее негативное воздействие. Особенно активно осуществляется экстремистская деятельность в популярных в молодежной среде социальных сетях. В виртуальной среде приоритетными являются наглядные формы распространения информации - видеозаписи и графические изображения. </w:t>
      </w:r>
    </w:p>
    <w:p w:rsidR="00294BE3" w:rsidRPr="00BD6F8C" w:rsidRDefault="00294BE3"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proofErr w:type="gramStart"/>
      <w:r w:rsidRPr="00BD6F8C">
        <w:rPr>
          <w:rFonts w:ascii="Times New Roman" w:eastAsiaTheme="minorHAnsi" w:hAnsi="Times New Roman" w:cs="Times New Roman"/>
          <w:color w:val="auto"/>
          <w:sz w:val="27"/>
          <w:szCs w:val="27"/>
          <w:lang w:eastAsia="en-US"/>
        </w:rPr>
        <w:t xml:space="preserve">Пленум Верховного Суда Российской Федерации от 28 июня 2011 г. N 11 "О судебной практике по уголовным делам о преступлениях экстремисткой </w:t>
      </w:r>
      <w:r w:rsidRPr="00BD6F8C">
        <w:rPr>
          <w:rFonts w:ascii="Times New Roman" w:eastAsiaTheme="minorHAnsi" w:hAnsi="Times New Roman" w:cs="Times New Roman"/>
          <w:color w:val="auto"/>
          <w:sz w:val="27"/>
          <w:szCs w:val="27"/>
          <w:lang w:eastAsia="en-US"/>
        </w:rPr>
        <w:lastRenderedPageBreak/>
        <w:t>направленности" разъяснил, что "под публичными призывами (</w:t>
      </w:r>
      <w:hyperlink r:id="rId8" w:history="1">
        <w:r w:rsidRPr="00BD6F8C">
          <w:rPr>
            <w:rFonts w:ascii="Times New Roman" w:eastAsiaTheme="minorHAnsi" w:hAnsi="Times New Roman" w:cs="Times New Roman"/>
            <w:color w:val="0000FF"/>
            <w:sz w:val="27"/>
            <w:szCs w:val="27"/>
            <w:lang w:eastAsia="en-US"/>
          </w:rPr>
          <w:t>ст. 280</w:t>
        </w:r>
      </w:hyperlink>
      <w:r w:rsidRPr="00BD6F8C">
        <w:rPr>
          <w:rFonts w:ascii="Times New Roman" w:eastAsiaTheme="minorHAnsi" w:hAnsi="Times New Roman" w:cs="Times New Roman"/>
          <w:color w:val="auto"/>
          <w:sz w:val="27"/>
          <w:szCs w:val="27"/>
          <w:lang w:eastAsia="en-US"/>
        </w:rPr>
        <w:t xml:space="preserve"> УК РФ) следует понимать выраженные в любой форме (устной, письменной, с использованием технических средств, информационно-телекоммуникационных сетей общего пользования, включая сеть Интернет) обращения к другим лицам с целью побудить их к осуществлению</w:t>
      </w:r>
      <w:proofErr w:type="gramEnd"/>
      <w:r w:rsidRPr="00BD6F8C">
        <w:rPr>
          <w:rFonts w:ascii="Times New Roman" w:eastAsiaTheme="minorHAnsi" w:hAnsi="Times New Roman" w:cs="Times New Roman"/>
          <w:color w:val="auto"/>
          <w:sz w:val="27"/>
          <w:szCs w:val="27"/>
          <w:lang w:eastAsia="en-US"/>
        </w:rPr>
        <w:t xml:space="preserve"> экстремистской деятельности" </w:t>
      </w:r>
      <w:hyperlink r:id="rId9" w:history="1">
        <w:r w:rsidRPr="00BD6F8C">
          <w:rPr>
            <w:rFonts w:ascii="Times New Roman" w:eastAsiaTheme="minorHAnsi" w:hAnsi="Times New Roman" w:cs="Times New Roman"/>
            <w:color w:val="0000FF"/>
            <w:sz w:val="27"/>
            <w:szCs w:val="27"/>
            <w:lang w:eastAsia="en-US"/>
          </w:rPr>
          <w:t>(п. 4)</w:t>
        </w:r>
      </w:hyperlink>
      <w:r w:rsidRPr="00BD6F8C">
        <w:rPr>
          <w:rFonts w:ascii="Times New Roman" w:eastAsiaTheme="minorHAnsi" w:hAnsi="Times New Roman" w:cs="Times New Roman"/>
          <w:color w:val="auto"/>
          <w:sz w:val="27"/>
          <w:szCs w:val="27"/>
          <w:lang w:eastAsia="en-US"/>
        </w:rPr>
        <w:t>.</w:t>
      </w:r>
    </w:p>
    <w:p w:rsidR="00294BE3" w:rsidRPr="00BD6F8C" w:rsidRDefault="00294BE3"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r w:rsidRPr="00BD6F8C">
        <w:rPr>
          <w:rFonts w:ascii="Times New Roman" w:eastAsiaTheme="minorHAnsi" w:hAnsi="Times New Roman" w:cs="Times New Roman"/>
          <w:color w:val="auto"/>
          <w:sz w:val="27"/>
          <w:szCs w:val="27"/>
          <w:lang w:eastAsia="en-US"/>
        </w:rPr>
        <w:t>Основными причинами совершения экстремистских преступлений являются отсутствие у отдельных категорий населения общественно значимых идеалов и принципов, толерантного отношения к представителям других национальностей и религий, искаженное восприятие ими понятия "патриотизм", распространение в молодежной среде нацистских идей и ценностей, правовой нигилизм.</w:t>
      </w:r>
    </w:p>
    <w:p w:rsidR="00294BE3" w:rsidRPr="008041F8" w:rsidRDefault="00294BE3"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proofErr w:type="gramStart"/>
      <w:r w:rsidRPr="00BD6F8C">
        <w:rPr>
          <w:rFonts w:ascii="Times New Roman" w:eastAsiaTheme="minorHAnsi" w:hAnsi="Times New Roman" w:cs="Times New Roman"/>
          <w:color w:val="auto"/>
          <w:sz w:val="27"/>
          <w:szCs w:val="27"/>
          <w:lang w:eastAsia="en-US"/>
        </w:rPr>
        <w:t>За совершение правонарушений и преступлений указанной направленности предусмотрены административная и уголовная ответственность.</w:t>
      </w:r>
      <w:proofErr w:type="gramEnd"/>
    </w:p>
    <w:p w:rsidR="00AE2AF1" w:rsidRPr="008041F8" w:rsidRDefault="00AE2AF1" w:rsidP="00294BE3">
      <w:pPr>
        <w:autoSpaceDE w:val="0"/>
        <w:autoSpaceDN w:val="0"/>
        <w:adjustRightInd w:val="0"/>
        <w:ind w:firstLine="540"/>
        <w:jc w:val="both"/>
        <w:rPr>
          <w:rFonts w:ascii="Times New Roman" w:eastAsiaTheme="minorHAnsi" w:hAnsi="Times New Roman" w:cs="Times New Roman"/>
          <w:color w:val="auto"/>
          <w:sz w:val="27"/>
          <w:szCs w:val="27"/>
          <w:lang w:eastAsia="en-US"/>
        </w:rPr>
      </w:pPr>
    </w:p>
    <w:p w:rsidR="00294BE3" w:rsidRPr="00BD6F8C" w:rsidRDefault="00294BE3" w:rsidP="00294BE3">
      <w:pPr>
        <w:autoSpaceDE w:val="0"/>
        <w:autoSpaceDN w:val="0"/>
        <w:adjustRightInd w:val="0"/>
        <w:ind w:firstLine="540"/>
        <w:jc w:val="both"/>
        <w:rPr>
          <w:rFonts w:ascii="Times New Roman" w:eastAsiaTheme="minorHAnsi" w:hAnsi="Times New Roman" w:cs="Times New Roman"/>
          <w:b/>
          <w:color w:val="auto"/>
          <w:sz w:val="27"/>
          <w:szCs w:val="27"/>
          <w:u w:val="single"/>
          <w:lang w:eastAsia="en-US"/>
        </w:rPr>
      </w:pPr>
      <w:r w:rsidRPr="00BD6F8C">
        <w:rPr>
          <w:rFonts w:ascii="Times New Roman" w:eastAsiaTheme="minorHAnsi" w:hAnsi="Times New Roman" w:cs="Times New Roman"/>
          <w:b/>
          <w:color w:val="auto"/>
          <w:sz w:val="27"/>
          <w:szCs w:val="27"/>
          <w:u w:val="single"/>
          <w:lang w:eastAsia="en-US"/>
        </w:rPr>
        <w:t>Кодекс Российской Федерации об административных правонарушениях:</w:t>
      </w:r>
    </w:p>
    <w:p w:rsidR="00294BE3" w:rsidRPr="00BD6F8C" w:rsidRDefault="00294BE3" w:rsidP="00294BE3">
      <w:pPr>
        <w:autoSpaceDE w:val="0"/>
        <w:autoSpaceDN w:val="0"/>
        <w:adjustRightInd w:val="0"/>
        <w:ind w:firstLine="540"/>
        <w:jc w:val="both"/>
        <w:rPr>
          <w:rFonts w:ascii="Times New Roman" w:eastAsiaTheme="minorHAnsi" w:hAnsi="Times New Roman" w:cs="Times New Roman"/>
          <w:b/>
          <w:color w:val="auto"/>
          <w:sz w:val="27"/>
          <w:szCs w:val="27"/>
          <w:u w:val="single"/>
          <w:lang w:eastAsia="en-US"/>
        </w:rPr>
      </w:pPr>
    </w:p>
    <w:p w:rsidR="00294BE3" w:rsidRPr="00BD6F8C" w:rsidRDefault="00294BE3" w:rsidP="00294BE3">
      <w:pPr>
        <w:pStyle w:val="a4"/>
        <w:numPr>
          <w:ilvl w:val="0"/>
          <w:numId w:val="1"/>
        </w:numPr>
        <w:shd w:val="clear" w:color="auto" w:fill="FFFFFF"/>
        <w:spacing w:before="0" w:beforeAutospacing="0" w:after="0" w:afterAutospacing="0"/>
        <w:jc w:val="both"/>
        <w:rPr>
          <w:color w:val="000000"/>
          <w:sz w:val="27"/>
          <w:szCs w:val="27"/>
        </w:rPr>
      </w:pPr>
      <w:r w:rsidRPr="00BD6F8C">
        <w:rPr>
          <w:b/>
          <w:bCs/>
          <w:color w:val="000000"/>
          <w:sz w:val="27"/>
          <w:szCs w:val="27"/>
        </w:rPr>
        <w:t>Производство и распространение экстремистских материалов</w:t>
      </w:r>
    </w:p>
    <w:p w:rsidR="00294BE3" w:rsidRPr="00BD6F8C" w:rsidRDefault="00294BE3" w:rsidP="00294BE3">
      <w:pPr>
        <w:pStyle w:val="a4"/>
        <w:shd w:val="clear" w:color="auto" w:fill="FFFFFF"/>
        <w:spacing w:before="0" w:beforeAutospacing="0" w:after="0" w:afterAutospacing="0"/>
        <w:ind w:left="720"/>
        <w:jc w:val="both"/>
        <w:rPr>
          <w:color w:val="000000"/>
          <w:sz w:val="27"/>
          <w:szCs w:val="27"/>
        </w:rPr>
      </w:pPr>
      <w:proofErr w:type="gramStart"/>
      <w:r w:rsidRPr="00BD6F8C">
        <w:rPr>
          <w:color w:val="000000"/>
          <w:sz w:val="27"/>
          <w:szCs w:val="27"/>
        </w:rPr>
        <w:t>(статья 20.29.</w:t>
      </w:r>
      <w:proofErr w:type="gramEnd"/>
      <w:r w:rsidRPr="00BD6F8C">
        <w:rPr>
          <w:color w:val="000000"/>
          <w:sz w:val="27"/>
          <w:szCs w:val="27"/>
        </w:rPr>
        <w:t xml:space="preserve"> </w:t>
      </w:r>
      <w:proofErr w:type="gramStart"/>
      <w:r w:rsidRPr="00BD6F8C">
        <w:rPr>
          <w:color w:val="000000"/>
          <w:sz w:val="27"/>
          <w:szCs w:val="27"/>
        </w:rPr>
        <w:t>Кодекса Российской Федерации об административных правонарушениях).</w:t>
      </w:r>
      <w:proofErr w:type="gramEnd"/>
    </w:p>
    <w:p w:rsidR="00294BE3" w:rsidRPr="00BD6F8C" w:rsidRDefault="00294BE3" w:rsidP="00294BE3">
      <w:pPr>
        <w:pStyle w:val="a4"/>
        <w:shd w:val="clear" w:color="auto" w:fill="FFFFFF"/>
        <w:spacing w:before="0" w:beforeAutospacing="0" w:after="0" w:afterAutospacing="0"/>
        <w:jc w:val="both"/>
        <w:rPr>
          <w:color w:val="000000"/>
          <w:sz w:val="27"/>
          <w:szCs w:val="27"/>
        </w:rPr>
      </w:pPr>
      <w:proofErr w:type="gramStart"/>
      <w:r w:rsidRPr="00BD6F8C">
        <w:rPr>
          <w:color w:val="000000"/>
          <w:sz w:val="27"/>
          <w:szCs w:val="27"/>
        </w:rP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w:t>
      </w:r>
      <w:r w:rsidRPr="00BD6F8C">
        <w:rPr>
          <w:i/>
          <w:iCs/>
          <w:color w:val="000000"/>
          <w:sz w:val="27"/>
          <w:szCs w:val="27"/>
        </w:rPr>
        <w:t>административного</w:t>
      </w:r>
      <w:r w:rsidRPr="00BD6F8C">
        <w:rPr>
          <w:rStyle w:val="apple-converted-space"/>
          <w:i/>
          <w:iCs/>
          <w:color w:val="000000"/>
          <w:sz w:val="27"/>
          <w:szCs w:val="27"/>
        </w:rPr>
        <w:t> </w:t>
      </w:r>
      <w:r w:rsidRPr="00BD6F8C">
        <w:rPr>
          <w:color w:val="000000"/>
          <w:sz w:val="27"/>
          <w:szCs w:val="27"/>
        </w:rPr>
        <w:t>штрафа на граждан в размере от одной тысячи до трех тысяч рублей либо</w:t>
      </w:r>
      <w:r w:rsidRPr="00BD6F8C">
        <w:rPr>
          <w:rStyle w:val="apple-converted-space"/>
          <w:color w:val="000000"/>
          <w:sz w:val="27"/>
          <w:szCs w:val="27"/>
        </w:rPr>
        <w:t> </w:t>
      </w:r>
      <w:r w:rsidRPr="00BD6F8C">
        <w:rPr>
          <w:i/>
          <w:iCs/>
          <w:color w:val="000000"/>
          <w:sz w:val="27"/>
          <w:szCs w:val="27"/>
        </w:rPr>
        <w:t>административный</w:t>
      </w:r>
      <w:r w:rsidRPr="00BD6F8C">
        <w:rPr>
          <w:rStyle w:val="apple-converted-space"/>
          <w:color w:val="000000"/>
          <w:sz w:val="27"/>
          <w:szCs w:val="27"/>
        </w:rPr>
        <w:t> </w:t>
      </w:r>
      <w:r w:rsidRPr="00BD6F8C">
        <w:rPr>
          <w:color w:val="000000"/>
          <w:sz w:val="27"/>
          <w:szCs w:val="27"/>
        </w:rPr>
        <w:t>арест на срок до пятнадцати суток с конфискацией указанных материалов и оборудования, использованного для их производства;</w:t>
      </w:r>
      <w:proofErr w:type="gramEnd"/>
      <w:r w:rsidRPr="00BD6F8C">
        <w:rPr>
          <w:color w:val="000000"/>
          <w:sz w:val="27"/>
          <w:szCs w:val="27"/>
        </w:rPr>
        <w:t xml:space="preserve">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294BE3" w:rsidRPr="00BD6F8C" w:rsidRDefault="00294BE3" w:rsidP="00294BE3">
      <w:pPr>
        <w:pStyle w:val="a4"/>
        <w:shd w:val="clear" w:color="auto" w:fill="FFFFFF"/>
        <w:spacing w:before="0" w:beforeAutospacing="0" w:after="0" w:afterAutospacing="0"/>
        <w:jc w:val="both"/>
        <w:rPr>
          <w:color w:val="000000"/>
          <w:sz w:val="27"/>
          <w:szCs w:val="27"/>
        </w:rPr>
      </w:pPr>
    </w:p>
    <w:p w:rsidR="00294BE3" w:rsidRPr="008041F8" w:rsidRDefault="00294BE3" w:rsidP="00294BE3">
      <w:pPr>
        <w:autoSpaceDE w:val="0"/>
        <w:autoSpaceDN w:val="0"/>
        <w:adjustRightInd w:val="0"/>
        <w:jc w:val="both"/>
        <w:rPr>
          <w:rFonts w:ascii="Times New Roman" w:eastAsiaTheme="minorHAnsi" w:hAnsi="Times New Roman" w:cs="Times New Roman"/>
          <w:b/>
          <w:color w:val="auto"/>
          <w:sz w:val="27"/>
          <w:szCs w:val="27"/>
          <w:u w:val="single"/>
          <w:lang w:eastAsia="en-US"/>
        </w:rPr>
      </w:pPr>
      <w:r w:rsidRPr="00BD6F8C">
        <w:rPr>
          <w:rFonts w:ascii="Times New Roman" w:eastAsiaTheme="minorHAnsi" w:hAnsi="Times New Roman" w:cs="Times New Roman"/>
          <w:b/>
          <w:color w:val="auto"/>
          <w:sz w:val="27"/>
          <w:szCs w:val="27"/>
          <w:u w:val="single"/>
          <w:lang w:eastAsia="en-US"/>
        </w:rPr>
        <w:t>Уголовный кодекс Российской Федерации</w:t>
      </w:r>
      <w:bookmarkStart w:id="0" w:name="Par5"/>
      <w:bookmarkEnd w:id="0"/>
      <w:r w:rsidRPr="00BD6F8C">
        <w:rPr>
          <w:rFonts w:ascii="Times New Roman" w:eastAsiaTheme="minorHAnsi" w:hAnsi="Times New Roman" w:cs="Times New Roman"/>
          <w:b/>
          <w:color w:val="auto"/>
          <w:sz w:val="27"/>
          <w:szCs w:val="27"/>
          <w:u w:val="single"/>
          <w:lang w:eastAsia="en-US"/>
        </w:rPr>
        <w:t>:</w:t>
      </w:r>
    </w:p>
    <w:p w:rsidR="00C06D08" w:rsidRPr="008041F8" w:rsidRDefault="00C06D08" w:rsidP="00294BE3">
      <w:pPr>
        <w:autoSpaceDE w:val="0"/>
        <w:autoSpaceDN w:val="0"/>
        <w:adjustRightInd w:val="0"/>
        <w:jc w:val="both"/>
        <w:rPr>
          <w:rFonts w:ascii="Times New Roman" w:eastAsiaTheme="minorHAnsi" w:hAnsi="Times New Roman" w:cs="Times New Roman"/>
          <w:b/>
          <w:color w:val="auto"/>
          <w:sz w:val="27"/>
          <w:szCs w:val="27"/>
          <w:u w:val="single"/>
          <w:lang w:eastAsia="en-US"/>
        </w:rPr>
      </w:pPr>
    </w:p>
    <w:p w:rsidR="00294BE3" w:rsidRPr="00BD6F8C" w:rsidRDefault="00294BE3" w:rsidP="00294BE3">
      <w:pPr>
        <w:autoSpaceDE w:val="0"/>
        <w:autoSpaceDN w:val="0"/>
        <w:adjustRightInd w:val="0"/>
        <w:jc w:val="both"/>
        <w:outlineLvl w:val="2"/>
        <w:rPr>
          <w:rFonts w:ascii="Times New Roman" w:hAnsi="Times New Roman" w:cs="Times New Roman"/>
          <w:b/>
          <w:sz w:val="27"/>
          <w:szCs w:val="27"/>
        </w:rPr>
      </w:pPr>
      <w:bookmarkStart w:id="1" w:name="Par26"/>
      <w:bookmarkEnd w:id="1"/>
      <w:r w:rsidRPr="00BD6F8C">
        <w:rPr>
          <w:rFonts w:ascii="Times New Roman" w:hAnsi="Times New Roman" w:cs="Times New Roman"/>
          <w:b/>
          <w:sz w:val="27"/>
          <w:szCs w:val="27"/>
        </w:rPr>
        <w:t>Статья 280. Публичные призывы к осуществлению экстремистской деятельности</w:t>
      </w:r>
    </w:p>
    <w:p w:rsidR="00294BE3" w:rsidRPr="00BD6F8C" w:rsidRDefault="00294BE3" w:rsidP="00294BE3">
      <w:pPr>
        <w:autoSpaceDE w:val="0"/>
        <w:autoSpaceDN w:val="0"/>
        <w:adjustRightInd w:val="0"/>
        <w:ind w:firstLine="540"/>
        <w:jc w:val="both"/>
        <w:rPr>
          <w:rFonts w:ascii="Times New Roman" w:hAnsi="Times New Roman" w:cs="Times New Roman"/>
          <w:sz w:val="27"/>
          <w:szCs w:val="27"/>
        </w:rPr>
      </w:pPr>
      <w:r w:rsidRPr="00BD6F8C">
        <w:rPr>
          <w:rFonts w:ascii="Times New Roman" w:hAnsi="Times New Roman" w:cs="Times New Roman"/>
          <w:sz w:val="27"/>
          <w:szCs w:val="27"/>
        </w:rPr>
        <w:t xml:space="preserve">1. </w:t>
      </w:r>
      <w:hyperlink r:id="rId10" w:history="1">
        <w:r w:rsidRPr="00BD6F8C">
          <w:rPr>
            <w:rFonts w:ascii="Times New Roman" w:hAnsi="Times New Roman" w:cs="Times New Roman"/>
            <w:color w:val="0000FF"/>
            <w:sz w:val="27"/>
            <w:szCs w:val="27"/>
          </w:rPr>
          <w:t>Публичные призывы</w:t>
        </w:r>
      </w:hyperlink>
      <w:r w:rsidRPr="00BD6F8C">
        <w:rPr>
          <w:rFonts w:ascii="Times New Roman" w:hAnsi="Times New Roman" w:cs="Times New Roman"/>
          <w:sz w:val="27"/>
          <w:szCs w:val="27"/>
        </w:rPr>
        <w:t xml:space="preserve"> к осуществлению </w:t>
      </w:r>
      <w:hyperlink r:id="rId11" w:history="1">
        <w:r w:rsidRPr="00BD6F8C">
          <w:rPr>
            <w:rFonts w:ascii="Times New Roman" w:hAnsi="Times New Roman" w:cs="Times New Roman"/>
            <w:color w:val="0000FF"/>
            <w:sz w:val="27"/>
            <w:szCs w:val="27"/>
          </w:rPr>
          <w:t>экстремистской деятельности</w:t>
        </w:r>
      </w:hyperlink>
      <w:r w:rsidRPr="00BD6F8C">
        <w:rPr>
          <w:rFonts w:ascii="Times New Roman" w:hAnsi="Times New Roman" w:cs="Times New Roman"/>
          <w:sz w:val="27"/>
          <w:szCs w:val="27"/>
        </w:rPr>
        <w:t xml:space="preserve"> -</w:t>
      </w:r>
    </w:p>
    <w:p w:rsidR="00294BE3" w:rsidRPr="00BD6F8C" w:rsidRDefault="00294BE3" w:rsidP="00294BE3">
      <w:pPr>
        <w:autoSpaceDE w:val="0"/>
        <w:autoSpaceDN w:val="0"/>
        <w:adjustRightInd w:val="0"/>
        <w:jc w:val="both"/>
        <w:rPr>
          <w:rFonts w:ascii="Times New Roman" w:hAnsi="Times New Roman" w:cs="Times New Roman"/>
          <w:sz w:val="27"/>
          <w:szCs w:val="27"/>
        </w:rPr>
      </w:pPr>
      <w:r w:rsidRPr="00BD6F8C">
        <w:rPr>
          <w:rFonts w:ascii="Times New Roman" w:hAnsi="Times New Roman" w:cs="Times New Roman"/>
          <w:sz w:val="27"/>
          <w:szCs w:val="27"/>
        </w:rPr>
        <w:t xml:space="preserve">(в ред. Федерального </w:t>
      </w:r>
      <w:hyperlink r:id="rId12" w:history="1">
        <w:r w:rsidRPr="00BD6F8C">
          <w:rPr>
            <w:rFonts w:ascii="Times New Roman" w:hAnsi="Times New Roman" w:cs="Times New Roman"/>
            <w:color w:val="0000FF"/>
            <w:sz w:val="27"/>
            <w:szCs w:val="27"/>
          </w:rPr>
          <w:t>закона</w:t>
        </w:r>
      </w:hyperlink>
      <w:r w:rsidRPr="00BD6F8C">
        <w:rPr>
          <w:rFonts w:ascii="Times New Roman" w:hAnsi="Times New Roman" w:cs="Times New Roman"/>
          <w:sz w:val="27"/>
          <w:szCs w:val="27"/>
        </w:rPr>
        <w:t xml:space="preserve"> от 25.07.2002 N 112-ФЗ)</w:t>
      </w:r>
    </w:p>
    <w:p w:rsidR="00294BE3" w:rsidRPr="00BD6F8C" w:rsidRDefault="00294BE3" w:rsidP="00294BE3">
      <w:pPr>
        <w:autoSpaceDE w:val="0"/>
        <w:autoSpaceDN w:val="0"/>
        <w:adjustRightInd w:val="0"/>
        <w:ind w:firstLine="540"/>
        <w:jc w:val="both"/>
        <w:rPr>
          <w:rFonts w:ascii="Times New Roman" w:hAnsi="Times New Roman" w:cs="Times New Roman"/>
          <w:sz w:val="27"/>
          <w:szCs w:val="27"/>
        </w:rPr>
      </w:pPr>
      <w:proofErr w:type="gramStart"/>
      <w:r w:rsidRPr="00BD6F8C">
        <w:rPr>
          <w:rFonts w:ascii="Times New Roman" w:hAnsi="Times New Roman" w:cs="Times New Roman"/>
          <w:sz w:val="27"/>
          <w:szCs w:val="27"/>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w:t>
      </w:r>
      <w:proofErr w:type="gramEnd"/>
      <w:r w:rsidRPr="00BD6F8C">
        <w:rPr>
          <w:rFonts w:ascii="Times New Roman" w:hAnsi="Times New Roman" w:cs="Times New Roman"/>
          <w:sz w:val="27"/>
          <w:szCs w:val="27"/>
        </w:rPr>
        <w:t xml:space="preserve"> заниматься определенной деятельностью на тот же срок.</w:t>
      </w:r>
    </w:p>
    <w:p w:rsidR="00294BE3" w:rsidRPr="00635B70" w:rsidRDefault="00294BE3" w:rsidP="00294BE3">
      <w:pPr>
        <w:autoSpaceDE w:val="0"/>
        <w:autoSpaceDN w:val="0"/>
        <w:adjustRightInd w:val="0"/>
        <w:jc w:val="both"/>
        <w:rPr>
          <w:rFonts w:ascii="Times New Roman" w:hAnsi="Times New Roman" w:cs="Times New Roman"/>
          <w:sz w:val="27"/>
          <w:szCs w:val="27"/>
        </w:rPr>
      </w:pPr>
      <w:r w:rsidRPr="00BD6F8C">
        <w:rPr>
          <w:rFonts w:ascii="Times New Roman" w:hAnsi="Times New Roman" w:cs="Times New Roman"/>
          <w:sz w:val="27"/>
          <w:szCs w:val="27"/>
        </w:rPr>
        <w:lastRenderedPageBreak/>
        <w:t xml:space="preserve">2. Те же деяния, совершенные с использованием средств массовой информации, </w:t>
      </w:r>
      <w:proofErr w:type="gramStart"/>
      <w:r w:rsidRPr="00BD6F8C">
        <w:rPr>
          <w:rFonts w:ascii="Times New Roman" w:hAnsi="Times New Roman" w:cs="Times New Roman"/>
          <w:sz w:val="27"/>
          <w:szCs w:val="27"/>
        </w:rPr>
        <w:t>-н</w:t>
      </w:r>
      <w:proofErr w:type="gramEnd"/>
      <w:r w:rsidRPr="00BD6F8C">
        <w:rPr>
          <w:rFonts w:ascii="Times New Roman" w:hAnsi="Times New Roman" w:cs="Times New Roman"/>
          <w:sz w:val="27"/>
          <w:szCs w:val="27"/>
        </w:rPr>
        <w:t>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041F8" w:rsidRPr="00635B70" w:rsidRDefault="008041F8" w:rsidP="00294BE3">
      <w:pPr>
        <w:autoSpaceDE w:val="0"/>
        <w:autoSpaceDN w:val="0"/>
        <w:adjustRightInd w:val="0"/>
        <w:jc w:val="both"/>
        <w:rPr>
          <w:rFonts w:ascii="Times New Roman" w:hAnsi="Times New Roman" w:cs="Times New Roman"/>
          <w:sz w:val="27"/>
          <w:szCs w:val="27"/>
        </w:rPr>
      </w:pPr>
    </w:p>
    <w:p w:rsidR="00294BE3" w:rsidRPr="00635B70" w:rsidRDefault="00294BE3" w:rsidP="00294BE3">
      <w:pPr>
        <w:autoSpaceDE w:val="0"/>
        <w:autoSpaceDN w:val="0"/>
        <w:adjustRightInd w:val="0"/>
        <w:ind w:firstLine="540"/>
        <w:jc w:val="both"/>
        <w:outlineLvl w:val="2"/>
        <w:rPr>
          <w:rFonts w:ascii="Times New Roman" w:hAnsi="Times New Roman" w:cs="Times New Roman"/>
          <w:b/>
          <w:sz w:val="27"/>
          <w:szCs w:val="27"/>
        </w:rPr>
      </w:pPr>
      <w:r w:rsidRPr="00BD6F8C">
        <w:rPr>
          <w:rFonts w:ascii="Times New Roman" w:hAnsi="Times New Roman" w:cs="Times New Roman"/>
          <w:b/>
          <w:sz w:val="27"/>
          <w:szCs w:val="27"/>
        </w:rPr>
        <w:t>Статья 282. Возбуждение ненависти либо вражды, а равно унижение человеческого достоинства</w:t>
      </w:r>
    </w:p>
    <w:p w:rsidR="008041F8" w:rsidRPr="00635B70" w:rsidRDefault="008041F8" w:rsidP="00294BE3">
      <w:pPr>
        <w:autoSpaceDE w:val="0"/>
        <w:autoSpaceDN w:val="0"/>
        <w:adjustRightInd w:val="0"/>
        <w:ind w:firstLine="540"/>
        <w:jc w:val="both"/>
        <w:outlineLvl w:val="2"/>
        <w:rPr>
          <w:rFonts w:ascii="Times New Roman" w:hAnsi="Times New Roman" w:cs="Times New Roman"/>
          <w:b/>
          <w:sz w:val="27"/>
          <w:szCs w:val="27"/>
        </w:rPr>
      </w:pPr>
    </w:p>
    <w:p w:rsidR="00294BE3" w:rsidRPr="00BD6F8C" w:rsidRDefault="00294BE3" w:rsidP="00294BE3">
      <w:pPr>
        <w:autoSpaceDE w:val="0"/>
        <w:autoSpaceDN w:val="0"/>
        <w:adjustRightInd w:val="0"/>
        <w:ind w:firstLine="540"/>
        <w:jc w:val="both"/>
        <w:rPr>
          <w:rFonts w:ascii="Times New Roman" w:hAnsi="Times New Roman" w:cs="Times New Roman"/>
          <w:sz w:val="27"/>
          <w:szCs w:val="27"/>
        </w:rPr>
      </w:pPr>
      <w:r w:rsidRPr="00BD6F8C">
        <w:rPr>
          <w:rFonts w:ascii="Times New Roman" w:hAnsi="Times New Roman" w:cs="Times New Roman"/>
          <w:sz w:val="27"/>
          <w:szCs w:val="27"/>
        </w:rPr>
        <w:t xml:space="preserve">1. </w:t>
      </w:r>
      <w:hyperlink r:id="rId13" w:history="1">
        <w:r w:rsidRPr="00BD6F8C">
          <w:rPr>
            <w:rFonts w:ascii="Times New Roman" w:hAnsi="Times New Roman" w:cs="Times New Roman"/>
            <w:color w:val="0000FF"/>
            <w:sz w:val="27"/>
            <w:szCs w:val="27"/>
          </w:rPr>
          <w:t>Действия</w:t>
        </w:r>
      </w:hyperlink>
      <w:r w:rsidRPr="00BD6F8C">
        <w:rPr>
          <w:rFonts w:ascii="Times New Roman" w:hAnsi="Times New Roman" w:cs="Times New Roman"/>
          <w:sz w:val="27"/>
          <w:szCs w:val="27"/>
        </w:rPr>
        <w:t>,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
    <w:p w:rsidR="00294BE3" w:rsidRPr="00BD6F8C" w:rsidRDefault="00294BE3" w:rsidP="00294BE3">
      <w:pPr>
        <w:autoSpaceDE w:val="0"/>
        <w:autoSpaceDN w:val="0"/>
        <w:adjustRightInd w:val="0"/>
        <w:ind w:firstLine="540"/>
        <w:jc w:val="both"/>
        <w:rPr>
          <w:rFonts w:ascii="Times New Roman" w:hAnsi="Times New Roman" w:cs="Times New Roman"/>
          <w:sz w:val="27"/>
          <w:szCs w:val="27"/>
        </w:rPr>
      </w:pPr>
      <w:proofErr w:type="gramStart"/>
      <w:r w:rsidRPr="00BD6F8C">
        <w:rPr>
          <w:rFonts w:ascii="Times New Roman" w:hAnsi="Times New Roman" w:cs="Times New Roman"/>
          <w:sz w:val="27"/>
          <w:szCs w:val="27"/>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w:t>
      </w:r>
      <w:proofErr w:type="gramEnd"/>
      <w:r w:rsidRPr="00BD6F8C">
        <w:rPr>
          <w:rFonts w:ascii="Times New Roman" w:hAnsi="Times New Roman" w:cs="Times New Roman"/>
          <w:sz w:val="27"/>
          <w:szCs w:val="27"/>
        </w:rPr>
        <w:t>, либо принудительными работами на срок до четырех лет, либо лишением свободы на тот же срок.</w:t>
      </w:r>
    </w:p>
    <w:p w:rsidR="00294BE3" w:rsidRPr="00BD6F8C" w:rsidRDefault="00294BE3" w:rsidP="00294BE3">
      <w:pPr>
        <w:autoSpaceDE w:val="0"/>
        <w:autoSpaceDN w:val="0"/>
        <w:adjustRightInd w:val="0"/>
        <w:jc w:val="both"/>
        <w:rPr>
          <w:rFonts w:ascii="Times New Roman" w:hAnsi="Times New Roman" w:cs="Times New Roman"/>
          <w:sz w:val="27"/>
          <w:szCs w:val="27"/>
        </w:rPr>
      </w:pPr>
      <w:r w:rsidRPr="00BD6F8C">
        <w:rPr>
          <w:rFonts w:ascii="Times New Roman" w:hAnsi="Times New Roman" w:cs="Times New Roman"/>
          <w:sz w:val="27"/>
          <w:szCs w:val="27"/>
        </w:rPr>
        <w:t xml:space="preserve">(в ред. Федеральных законов от 07.12.2011 </w:t>
      </w:r>
      <w:hyperlink r:id="rId14" w:history="1">
        <w:r w:rsidRPr="00BD6F8C">
          <w:rPr>
            <w:rFonts w:ascii="Times New Roman" w:hAnsi="Times New Roman" w:cs="Times New Roman"/>
            <w:color w:val="0000FF"/>
            <w:sz w:val="27"/>
            <w:szCs w:val="27"/>
          </w:rPr>
          <w:t>N 420-ФЗ</w:t>
        </w:r>
      </w:hyperlink>
      <w:r w:rsidRPr="00BD6F8C">
        <w:rPr>
          <w:rFonts w:ascii="Times New Roman" w:hAnsi="Times New Roman" w:cs="Times New Roman"/>
          <w:sz w:val="27"/>
          <w:szCs w:val="27"/>
        </w:rPr>
        <w:t xml:space="preserve">, от 03.02.2014 </w:t>
      </w:r>
      <w:hyperlink r:id="rId15" w:history="1">
        <w:r w:rsidRPr="00BD6F8C">
          <w:rPr>
            <w:rFonts w:ascii="Times New Roman" w:hAnsi="Times New Roman" w:cs="Times New Roman"/>
            <w:color w:val="0000FF"/>
            <w:sz w:val="27"/>
            <w:szCs w:val="27"/>
          </w:rPr>
          <w:t>N 5-ФЗ</w:t>
        </w:r>
      </w:hyperlink>
      <w:r w:rsidRPr="00BD6F8C">
        <w:rPr>
          <w:rFonts w:ascii="Times New Roman" w:hAnsi="Times New Roman" w:cs="Times New Roman"/>
          <w:sz w:val="27"/>
          <w:szCs w:val="27"/>
        </w:rPr>
        <w:t>)</w:t>
      </w:r>
    </w:p>
    <w:p w:rsidR="00294BE3" w:rsidRPr="00BD6F8C" w:rsidRDefault="00294BE3" w:rsidP="00294BE3">
      <w:pPr>
        <w:autoSpaceDE w:val="0"/>
        <w:autoSpaceDN w:val="0"/>
        <w:adjustRightInd w:val="0"/>
        <w:ind w:firstLine="540"/>
        <w:jc w:val="both"/>
        <w:rPr>
          <w:rFonts w:ascii="Times New Roman" w:hAnsi="Times New Roman" w:cs="Times New Roman"/>
          <w:sz w:val="27"/>
          <w:szCs w:val="27"/>
        </w:rPr>
      </w:pPr>
      <w:r w:rsidRPr="00BD6F8C">
        <w:rPr>
          <w:rFonts w:ascii="Times New Roman" w:hAnsi="Times New Roman" w:cs="Times New Roman"/>
          <w:sz w:val="27"/>
          <w:szCs w:val="27"/>
        </w:rPr>
        <w:t>2. Те же деяния, совершенные:</w:t>
      </w:r>
    </w:p>
    <w:p w:rsidR="00294BE3" w:rsidRPr="00BD6F8C" w:rsidRDefault="00294BE3" w:rsidP="00294BE3">
      <w:pPr>
        <w:autoSpaceDE w:val="0"/>
        <w:autoSpaceDN w:val="0"/>
        <w:adjustRightInd w:val="0"/>
        <w:ind w:firstLine="540"/>
        <w:jc w:val="both"/>
        <w:rPr>
          <w:rFonts w:ascii="Times New Roman" w:hAnsi="Times New Roman" w:cs="Times New Roman"/>
          <w:sz w:val="27"/>
          <w:szCs w:val="27"/>
        </w:rPr>
      </w:pPr>
      <w:r w:rsidRPr="00BD6F8C">
        <w:rPr>
          <w:rFonts w:ascii="Times New Roman" w:hAnsi="Times New Roman" w:cs="Times New Roman"/>
          <w:sz w:val="27"/>
          <w:szCs w:val="27"/>
        </w:rPr>
        <w:t>а) с применением насилия или с угрозой его применения;</w:t>
      </w:r>
    </w:p>
    <w:p w:rsidR="00294BE3" w:rsidRPr="00BD6F8C" w:rsidRDefault="00294BE3" w:rsidP="00294BE3">
      <w:pPr>
        <w:autoSpaceDE w:val="0"/>
        <w:autoSpaceDN w:val="0"/>
        <w:adjustRightInd w:val="0"/>
        <w:ind w:firstLine="540"/>
        <w:jc w:val="both"/>
        <w:rPr>
          <w:rFonts w:ascii="Times New Roman" w:hAnsi="Times New Roman" w:cs="Times New Roman"/>
          <w:sz w:val="27"/>
          <w:szCs w:val="27"/>
        </w:rPr>
      </w:pPr>
      <w:r w:rsidRPr="00BD6F8C">
        <w:rPr>
          <w:rFonts w:ascii="Times New Roman" w:hAnsi="Times New Roman" w:cs="Times New Roman"/>
          <w:sz w:val="27"/>
          <w:szCs w:val="27"/>
        </w:rPr>
        <w:t xml:space="preserve">б) лицом с использованием своего </w:t>
      </w:r>
      <w:hyperlink r:id="rId16" w:history="1">
        <w:r w:rsidRPr="00BD6F8C">
          <w:rPr>
            <w:rFonts w:ascii="Times New Roman" w:hAnsi="Times New Roman" w:cs="Times New Roman"/>
            <w:color w:val="0000FF"/>
            <w:sz w:val="27"/>
            <w:szCs w:val="27"/>
          </w:rPr>
          <w:t>служебного положения</w:t>
        </w:r>
      </w:hyperlink>
      <w:r w:rsidRPr="00BD6F8C">
        <w:rPr>
          <w:rFonts w:ascii="Times New Roman" w:hAnsi="Times New Roman" w:cs="Times New Roman"/>
          <w:sz w:val="27"/>
          <w:szCs w:val="27"/>
        </w:rPr>
        <w:t>;</w:t>
      </w:r>
    </w:p>
    <w:p w:rsidR="00294BE3" w:rsidRPr="00BD6F8C" w:rsidRDefault="00294BE3" w:rsidP="00294BE3">
      <w:pPr>
        <w:autoSpaceDE w:val="0"/>
        <w:autoSpaceDN w:val="0"/>
        <w:adjustRightInd w:val="0"/>
        <w:ind w:firstLine="540"/>
        <w:jc w:val="both"/>
        <w:rPr>
          <w:rFonts w:ascii="Times New Roman" w:hAnsi="Times New Roman" w:cs="Times New Roman"/>
          <w:sz w:val="27"/>
          <w:szCs w:val="27"/>
        </w:rPr>
      </w:pPr>
      <w:r w:rsidRPr="00BD6F8C">
        <w:rPr>
          <w:rFonts w:ascii="Times New Roman" w:hAnsi="Times New Roman" w:cs="Times New Roman"/>
          <w:sz w:val="27"/>
          <w:szCs w:val="27"/>
        </w:rPr>
        <w:t>в) организованной группой, -</w:t>
      </w:r>
    </w:p>
    <w:p w:rsidR="00C06D08" w:rsidRPr="00635B70" w:rsidRDefault="00294BE3" w:rsidP="00C06D08">
      <w:pPr>
        <w:autoSpaceDE w:val="0"/>
        <w:autoSpaceDN w:val="0"/>
        <w:adjustRightInd w:val="0"/>
        <w:ind w:firstLine="540"/>
        <w:jc w:val="both"/>
        <w:rPr>
          <w:rFonts w:ascii="Times New Roman" w:hAnsi="Times New Roman" w:cs="Times New Roman"/>
          <w:sz w:val="27"/>
          <w:szCs w:val="27"/>
        </w:rPr>
      </w:pPr>
      <w:proofErr w:type="gramStart"/>
      <w:r w:rsidRPr="00BD6F8C">
        <w:rPr>
          <w:rFonts w:ascii="Times New Roman" w:hAnsi="Times New Roman" w:cs="Times New Roman"/>
          <w:sz w:val="27"/>
          <w:szCs w:val="27"/>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w:t>
      </w:r>
      <w:proofErr w:type="gramEnd"/>
      <w:r w:rsidRPr="00BD6F8C">
        <w:rPr>
          <w:rFonts w:ascii="Times New Roman" w:hAnsi="Times New Roman" w:cs="Times New Roman"/>
          <w:sz w:val="27"/>
          <w:szCs w:val="27"/>
        </w:rPr>
        <w:t xml:space="preserve"> двух лет, либо принудительными работами на срок до пяти лет, либо </w:t>
      </w:r>
      <w:r w:rsidR="00C06D08">
        <w:rPr>
          <w:rFonts w:ascii="Times New Roman" w:hAnsi="Times New Roman" w:cs="Times New Roman"/>
          <w:sz w:val="27"/>
          <w:szCs w:val="27"/>
        </w:rPr>
        <w:t>лишением свободы на тот же срок</w:t>
      </w:r>
      <w:r w:rsidR="00C06D08" w:rsidRPr="00C06D08">
        <w:rPr>
          <w:rFonts w:ascii="Times New Roman" w:hAnsi="Times New Roman" w:cs="Times New Roman"/>
          <w:sz w:val="27"/>
          <w:szCs w:val="27"/>
        </w:rPr>
        <w:t>.</w:t>
      </w:r>
    </w:p>
    <w:p w:rsidR="008041F8" w:rsidRPr="00635B70" w:rsidRDefault="008041F8" w:rsidP="00C06D08">
      <w:pPr>
        <w:autoSpaceDE w:val="0"/>
        <w:autoSpaceDN w:val="0"/>
        <w:adjustRightInd w:val="0"/>
        <w:ind w:firstLine="540"/>
        <w:jc w:val="both"/>
        <w:rPr>
          <w:rFonts w:ascii="Times New Roman" w:hAnsi="Times New Roman" w:cs="Times New Roman"/>
          <w:sz w:val="27"/>
          <w:szCs w:val="27"/>
        </w:rPr>
      </w:pPr>
    </w:p>
    <w:p w:rsidR="003B2D9D" w:rsidRPr="00635B70" w:rsidRDefault="003B2D9D" w:rsidP="00C06D08">
      <w:pPr>
        <w:autoSpaceDE w:val="0"/>
        <w:autoSpaceDN w:val="0"/>
        <w:adjustRightInd w:val="0"/>
        <w:ind w:firstLine="709"/>
        <w:jc w:val="both"/>
        <w:rPr>
          <w:rFonts w:ascii="Times New Roman" w:hAnsi="Times New Roman" w:cs="Times New Roman"/>
          <w:b/>
          <w:color w:val="auto"/>
          <w:sz w:val="27"/>
          <w:szCs w:val="27"/>
          <w:lang w:val="en-US" w:eastAsia="en-US"/>
        </w:rPr>
      </w:pPr>
      <w:r w:rsidRPr="00635B70">
        <w:rPr>
          <w:rFonts w:ascii="Times New Roman" w:hAnsi="Times New Roman" w:cs="Times New Roman"/>
          <w:b/>
          <w:color w:val="auto"/>
          <w:sz w:val="27"/>
          <w:szCs w:val="27"/>
          <w:lang w:eastAsia="en-US"/>
        </w:rPr>
        <w:t>Статья 282.1. Организация экстремистского сообщества</w:t>
      </w:r>
    </w:p>
    <w:p w:rsidR="008041F8" w:rsidRPr="00635B70" w:rsidRDefault="008041F8" w:rsidP="00C06D08">
      <w:pPr>
        <w:autoSpaceDE w:val="0"/>
        <w:autoSpaceDN w:val="0"/>
        <w:adjustRightInd w:val="0"/>
        <w:ind w:firstLine="709"/>
        <w:jc w:val="both"/>
        <w:rPr>
          <w:rFonts w:ascii="Times New Roman" w:hAnsi="Times New Roman" w:cs="Times New Roman"/>
          <w:b/>
          <w:color w:val="auto"/>
          <w:sz w:val="27"/>
          <w:szCs w:val="27"/>
          <w:lang w:val="en-US" w:eastAsia="en-US"/>
        </w:rPr>
      </w:pP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bookmarkStart w:id="2" w:name="Par4"/>
      <w:bookmarkEnd w:id="2"/>
      <w:r w:rsidRPr="00635B70">
        <w:rPr>
          <w:rFonts w:ascii="Times New Roman" w:hAnsi="Times New Roman" w:cs="Times New Roman"/>
          <w:color w:val="auto"/>
          <w:sz w:val="27"/>
          <w:szCs w:val="27"/>
          <w:lang w:eastAsia="en-US"/>
        </w:rPr>
        <w:t xml:space="preserve">1. </w:t>
      </w:r>
      <w:proofErr w:type="gramStart"/>
      <w:r w:rsidRPr="00635B70">
        <w:rPr>
          <w:rFonts w:ascii="Times New Roman" w:hAnsi="Times New Roman" w:cs="Times New Roman"/>
          <w:color w:val="auto"/>
          <w:sz w:val="27"/>
          <w:szCs w:val="27"/>
          <w:lang w:eastAsia="en-US"/>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roofErr w:type="gramStart"/>
      <w:r w:rsidRPr="00635B70">
        <w:rPr>
          <w:rFonts w:ascii="Times New Roman" w:hAnsi="Times New Roman" w:cs="Times New Roman"/>
          <w:color w:val="auto"/>
          <w:sz w:val="27"/>
          <w:szCs w:val="27"/>
          <w:lang w:eastAsia="en-US"/>
        </w:rP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w:t>
      </w:r>
      <w:proofErr w:type="gramEnd"/>
      <w:r w:rsidRPr="00635B70">
        <w:rPr>
          <w:rFonts w:ascii="Times New Roman" w:hAnsi="Times New Roman" w:cs="Times New Roman"/>
          <w:color w:val="auto"/>
          <w:sz w:val="27"/>
          <w:szCs w:val="27"/>
          <w:lang w:eastAsia="en-US"/>
        </w:rPr>
        <w:t xml:space="preserve">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bookmarkStart w:id="3" w:name="Par8"/>
      <w:bookmarkEnd w:id="3"/>
      <w:r w:rsidRPr="00635B70">
        <w:rPr>
          <w:rFonts w:ascii="Times New Roman" w:hAnsi="Times New Roman" w:cs="Times New Roman"/>
          <w:color w:val="auto"/>
          <w:sz w:val="27"/>
          <w:szCs w:val="27"/>
          <w:lang w:eastAsia="en-US"/>
        </w:rPr>
        <w:t>1.1. Склонение, вербовка или иное вовлечение лица в деятельность экстремистского сообщества -</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roofErr w:type="gramStart"/>
      <w:r w:rsidRPr="00635B70">
        <w:rPr>
          <w:rFonts w:ascii="Times New Roman" w:hAnsi="Times New Roman" w:cs="Times New Roman"/>
          <w:color w:val="auto"/>
          <w:sz w:val="27"/>
          <w:szCs w:val="27"/>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w:t>
      </w:r>
      <w:proofErr w:type="gramEnd"/>
      <w:r w:rsidRPr="00635B70">
        <w:rPr>
          <w:rFonts w:ascii="Times New Roman" w:hAnsi="Times New Roman" w:cs="Times New Roman"/>
          <w:color w:val="auto"/>
          <w:sz w:val="27"/>
          <w:szCs w:val="27"/>
          <w:lang w:eastAsia="en-US"/>
        </w:rPr>
        <w:t xml:space="preserve"> лет с ограничением свободы на срок от одного года до двух лет.</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bookmarkStart w:id="4" w:name="Par11"/>
      <w:bookmarkEnd w:id="4"/>
      <w:r w:rsidRPr="00635B70">
        <w:rPr>
          <w:rFonts w:ascii="Times New Roman" w:hAnsi="Times New Roman" w:cs="Times New Roman"/>
          <w:color w:val="auto"/>
          <w:sz w:val="27"/>
          <w:szCs w:val="27"/>
          <w:lang w:eastAsia="en-US"/>
        </w:rPr>
        <w:t xml:space="preserve">2. </w:t>
      </w:r>
      <w:hyperlink r:id="rId17" w:history="1">
        <w:r w:rsidRPr="00635B70">
          <w:rPr>
            <w:rFonts w:ascii="Times New Roman" w:hAnsi="Times New Roman" w:cs="Times New Roman"/>
            <w:color w:val="0000FF"/>
            <w:sz w:val="27"/>
            <w:szCs w:val="27"/>
            <w:lang w:eastAsia="en-US"/>
          </w:rPr>
          <w:t>Участие</w:t>
        </w:r>
      </w:hyperlink>
      <w:r w:rsidRPr="00635B70">
        <w:rPr>
          <w:rFonts w:ascii="Times New Roman" w:hAnsi="Times New Roman" w:cs="Times New Roman"/>
          <w:color w:val="auto"/>
          <w:sz w:val="27"/>
          <w:szCs w:val="27"/>
          <w:lang w:eastAsia="en-US"/>
        </w:rPr>
        <w:t xml:space="preserve"> в экстремистском сообществе -</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roofErr w:type="gramStart"/>
      <w:r w:rsidRPr="00635B70">
        <w:rPr>
          <w:rFonts w:ascii="Times New Roman" w:hAnsi="Times New Roman" w:cs="Times New Roman"/>
          <w:color w:val="auto"/>
          <w:sz w:val="27"/>
          <w:szCs w:val="27"/>
          <w:lang w:eastAsia="en-US"/>
        </w:rPr>
        <w:t>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w:t>
      </w:r>
      <w:proofErr w:type="gramEnd"/>
      <w:r w:rsidRPr="00635B70">
        <w:rPr>
          <w:rFonts w:ascii="Times New Roman" w:hAnsi="Times New Roman" w:cs="Times New Roman"/>
          <w:color w:val="auto"/>
          <w:sz w:val="27"/>
          <w:szCs w:val="27"/>
          <w:lang w:eastAsia="en-US"/>
        </w:rPr>
        <w:t xml:space="preserve">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r w:rsidRPr="00635B70">
        <w:rPr>
          <w:rFonts w:ascii="Times New Roman" w:hAnsi="Times New Roman" w:cs="Times New Roman"/>
          <w:color w:val="auto"/>
          <w:sz w:val="27"/>
          <w:szCs w:val="27"/>
          <w:lang w:eastAsia="en-US"/>
        </w:rPr>
        <w:t xml:space="preserve">3. Деяния, предусмотренные </w:t>
      </w:r>
      <w:hyperlink w:anchor="Par4" w:history="1">
        <w:r w:rsidRPr="00635B70">
          <w:rPr>
            <w:rFonts w:ascii="Times New Roman" w:hAnsi="Times New Roman" w:cs="Times New Roman"/>
            <w:color w:val="0000FF"/>
            <w:sz w:val="27"/>
            <w:szCs w:val="27"/>
            <w:lang w:eastAsia="en-US"/>
          </w:rPr>
          <w:t>частями первой</w:t>
        </w:r>
      </w:hyperlink>
      <w:r w:rsidRPr="00635B70">
        <w:rPr>
          <w:rFonts w:ascii="Times New Roman" w:hAnsi="Times New Roman" w:cs="Times New Roman"/>
          <w:color w:val="auto"/>
          <w:sz w:val="27"/>
          <w:szCs w:val="27"/>
          <w:lang w:eastAsia="en-US"/>
        </w:rPr>
        <w:t xml:space="preserve">, </w:t>
      </w:r>
      <w:hyperlink w:anchor="Par8" w:history="1">
        <w:r w:rsidRPr="00635B70">
          <w:rPr>
            <w:rFonts w:ascii="Times New Roman" w:hAnsi="Times New Roman" w:cs="Times New Roman"/>
            <w:color w:val="0000FF"/>
            <w:sz w:val="27"/>
            <w:szCs w:val="27"/>
            <w:lang w:eastAsia="en-US"/>
          </w:rPr>
          <w:t>первой.1</w:t>
        </w:r>
      </w:hyperlink>
      <w:r w:rsidRPr="00635B70">
        <w:rPr>
          <w:rFonts w:ascii="Times New Roman" w:hAnsi="Times New Roman" w:cs="Times New Roman"/>
          <w:color w:val="auto"/>
          <w:sz w:val="27"/>
          <w:szCs w:val="27"/>
          <w:lang w:eastAsia="en-US"/>
        </w:rPr>
        <w:t xml:space="preserve"> или </w:t>
      </w:r>
      <w:hyperlink w:anchor="Par11" w:history="1">
        <w:r w:rsidRPr="00635B70">
          <w:rPr>
            <w:rFonts w:ascii="Times New Roman" w:hAnsi="Times New Roman" w:cs="Times New Roman"/>
            <w:color w:val="0000FF"/>
            <w:sz w:val="27"/>
            <w:szCs w:val="27"/>
            <w:lang w:eastAsia="en-US"/>
          </w:rPr>
          <w:t>второй</w:t>
        </w:r>
      </w:hyperlink>
      <w:r w:rsidRPr="00635B70">
        <w:rPr>
          <w:rFonts w:ascii="Times New Roman" w:hAnsi="Times New Roman" w:cs="Times New Roman"/>
          <w:color w:val="auto"/>
          <w:sz w:val="27"/>
          <w:szCs w:val="27"/>
          <w:lang w:eastAsia="en-US"/>
        </w:rPr>
        <w:t xml:space="preserve"> настоящей статьи, совершенные лицом с использованием своего служебного положения, -</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roofErr w:type="gramStart"/>
      <w:r w:rsidRPr="00635B70">
        <w:rPr>
          <w:rFonts w:ascii="Times New Roman" w:hAnsi="Times New Roman" w:cs="Times New Roman"/>
          <w:color w:val="auto"/>
          <w:sz w:val="27"/>
          <w:szCs w:val="27"/>
          <w:lang w:eastAsia="en-US"/>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w:t>
      </w:r>
      <w:proofErr w:type="gramEnd"/>
      <w:r w:rsidRPr="00635B70">
        <w:rPr>
          <w:rFonts w:ascii="Times New Roman" w:hAnsi="Times New Roman" w:cs="Times New Roman"/>
          <w:color w:val="auto"/>
          <w:sz w:val="27"/>
          <w:szCs w:val="27"/>
          <w:lang w:eastAsia="en-US"/>
        </w:rPr>
        <w:t xml:space="preserve"> одного года до двух лет, либо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8041F8" w:rsidRPr="00635B70" w:rsidRDefault="008041F8" w:rsidP="00C06D08">
      <w:pPr>
        <w:autoSpaceDE w:val="0"/>
        <w:autoSpaceDN w:val="0"/>
        <w:adjustRightInd w:val="0"/>
        <w:ind w:firstLine="709"/>
        <w:jc w:val="both"/>
        <w:rPr>
          <w:rFonts w:ascii="Times New Roman" w:hAnsi="Times New Roman" w:cs="Times New Roman"/>
          <w:color w:val="auto"/>
          <w:sz w:val="27"/>
          <w:szCs w:val="27"/>
          <w:lang w:eastAsia="en-US"/>
        </w:rPr>
      </w:pP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r w:rsidRPr="00635B70">
        <w:rPr>
          <w:rFonts w:ascii="Times New Roman" w:hAnsi="Times New Roman" w:cs="Times New Roman"/>
          <w:b/>
          <w:color w:val="auto"/>
          <w:sz w:val="27"/>
          <w:szCs w:val="27"/>
          <w:lang w:eastAsia="en-US"/>
        </w:rPr>
        <w:t>Примечания.</w:t>
      </w:r>
      <w:r w:rsidRPr="00635B70">
        <w:rPr>
          <w:rFonts w:ascii="Times New Roman" w:hAnsi="Times New Roman" w:cs="Times New Roman"/>
          <w:color w:val="auto"/>
          <w:sz w:val="27"/>
          <w:szCs w:val="27"/>
          <w:lang w:eastAsia="en-US"/>
        </w:rPr>
        <w:t xml:space="preserve"> 1. Лицо,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r w:rsidRPr="00635B70">
        <w:rPr>
          <w:rFonts w:ascii="Times New Roman" w:hAnsi="Times New Roman" w:cs="Times New Roman"/>
          <w:color w:val="auto"/>
          <w:sz w:val="27"/>
          <w:szCs w:val="27"/>
          <w:lang w:eastAsia="en-US"/>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w:t>
      </w:r>
      <w:r w:rsidRPr="00635B70">
        <w:rPr>
          <w:rFonts w:ascii="Times New Roman" w:hAnsi="Times New Roman" w:cs="Times New Roman"/>
          <w:color w:val="auto"/>
          <w:sz w:val="27"/>
          <w:szCs w:val="27"/>
          <w:lang w:eastAsia="en-US"/>
        </w:rPr>
        <w:lastRenderedPageBreak/>
        <w:t xml:space="preserve">вражды либо по мотивам ненависти или вражды в отношении какой-либо социальной группы, предусмотренные соответствующими статьями </w:t>
      </w:r>
      <w:hyperlink r:id="rId18" w:history="1">
        <w:r w:rsidRPr="00635B70">
          <w:rPr>
            <w:rFonts w:ascii="Times New Roman" w:hAnsi="Times New Roman" w:cs="Times New Roman"/>
            <w:color w:val="0000FF"/>
            <w:sz w:val="27"/>
            <w:szCs w:val="27"/>
            <w:lang w:eastAsia="en-US"/>
          </w:rPr>
          <w:t>Особенной части</w:t>
        </w:r>
      </w:hyperlink>
      <w:r w:rsidRPr="00635B70">
        <w:rPr>
          <w:rFonts w:ascii="Times New Roman" w:hAnsi="Times New Roman" w:cs="Times New Roman"/>
          <w:color w:val="auto"/>
          <w:sz w:val="27"/>
          <w:szCs w:val="27"/>
          <w:lang w:eastAsia="en-US"/>
        </w:rPr>
        <w:t xml:space="preserve"> настоящего Кодекса и </w:t>
      </w:r>
      <w:hyperlink r:id="rId19" w:history="1">
        <w:r w:rsidRPr="00635B70">
          <w:rPr>
            <w:rFonts w:ascii="Times New Roman" w:hAnsi="Times New Roman" w:cs="Times New Roman"/>
            <w:color w:val="0000FF"/>
            <w:sz w:val="27"/>
            <w:szCs w:val="27"/>
            <w:lang w:eastAsia="en-US"/>
          </w:rPr>
          <w:t>пунктом "е" части первой статьи 63</w:t>
        </w:r>
      </w:hyperlink>
      <w:r w:rsidRPr="00635B70">
        <w:rPr>
          <w:rFonts w:ascii="Times New Roman" w:hAnsi="Times New Roman" w:cs="Times New Roman"/>
          <w:color w:val="auto"/>
          <w:sz w:val="27"/>
          <w:szCs w:val="27"/>
          <w:lang w:eastAsia="en-US"/>
        </w:rPr>
        <w:t xml:space="preserve"> настоящего Кодекса.</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
    <w:p w:rsidR="003B2D9D" w:rsidRPr="00635B70" w:rsidRDefault="003B2D9D" w:rsidP="00C06D08">
      <w:pPr>
        <w:autoSpaceDE w:val="0"/>
        <w:autoSpaceDN w:val="0"/>
        <w:adjustRightInd w:val="0"/>
        <w:ind w:firstLine="709"/>
        <w:jc w:val="both"/>
        <w:rPr>
          <w:rFonts w:ascii="Times New Roman" w:hAnsi="Times New Roman" w:cs="Times New Roman"/>
          <w:b/>
          <w:color w:val="auto"/>
          <w:sz w:val="27"/>
          <w:szCs w:val="27"/>
          <w:lang w:eastAsia="en-US"/>
        </w:rPr>
      </w:pPr>
      <w:r w:rsidRPr="00635B70">
        <w:rPr>
          <w:rFonts w:ascii="Times New Roman" w:hAnsi="Times New Roman" w:cs="Times New Roman"/>
          <w:b/>
          <w:color w:val="auto"/>
          <w:sz w:val="27"/>
          <w:szCs w:val="27"/>
          <w:lang w:eastAsia="en-US"/>
        </w:rPr>
        <w:t>Статья 282.2. Организация деятельности экстремистской организации</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bookmarkStart w:id="5" w:name="Par27"/>
      <w:bookmarkEnd w:id="5"/>
      <w:r w:rsidRPr="00635B70">
        <w:rPr>
          <w:rFonts w:ascii="Times New Roman" w:hAnsi="Times New Roman" w:cs="Times New Roman"/>
          <w:color w:val="auto"/>
          <w:sz w:val="27"/>
          <w:szCs w:val="27"/>
          <w:lang w:eastAsia="en-US"/>
        </w:rPr>
        <w:t xml:space="preserve">1. </w:t>
      </w:r>
      <w:hyperlink r:id="rId20" w:history="1">
        <w:r w:rsidRPr="00635B70">
          <w:rPr>
            <w:rFonts w:ascii="Times New Roman" w:hAnsi="Times New Roman" w:cs="Times New Roman"/>
            <w:color w:val="0000FF"/>
            <w:sz w:val="27"/>
            <w:szCs w:val="27"/>
            <w:lang w:eastAsia="en-US"/>
          </w:rPr>
          <w:t>Организация</w:t>
        </w:r>
      </w:hyperlink>
      <w:r w:rsidRPr="00635B70">
        <w:rPr>
          <w:rFonts w:ascii="Times New Roman" w:hAnsi="Times New Roman" w:cs="Times New Roman"/>
          <w:color w:val="auto"/>
          <w:sz w:val="27"/>
          <w:szCs w:val="27"/>
          <w:lang w:eastAsia="en-US"/>
        </w:rP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21" w:history="1">
        <w:r w:rsidRPr="00635B70">
          <w:rPr>
            <w:rFonts w:ascii="Times New Roman" w:hAnsi="Times New Roman" w:cs="Times New Roman"/>
            <w:color w:val="0000FF"/>
            <w:sz w:val="27"/>
            <w:szCs w:val="27"/>
            <w:lang w:eastAsia="en-US"/>
          </w:rPr>
          <w:t>законодательством</w:t>
        </w:r>
      </w:hyperlink>
      <w:r w:rsidRPr="00635B70">
        <w:rPr>
          <w:rFonts w:ascii="Times New Roman" w:hAnsi="Times New Roman" w:cs="Times New Roman"/>
          <w:color w:val="auto"/>
          <w:sz w:val="27"/>
          <w:szCs w:val="27"/>
          <w:lang w:eastAsia="en-US"/>
        </w:rPr>
        <w:t xml:space="preserve"> Российской Федерации признаны террористическими, -</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roofErr w:type="gramStart"/>
      <w:r w:rsidRPr="00635B70">
        <w:rPr>
          <w:rFonts w:ascii="Times New Roman" w:hAnsi="Times New Roman" w:cs="Times New Roman"/>
          <w:color w:val="auto"/>
          <w:sz w:val="27"/>
          <w:szCs w:val="27"/>
          <w:lang w:eastAsia="en-US"/>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до шести месяцев, либо лишением свободы на срок</w:t>
      </w:r>
      <w:proofErr w:type="gramEnd"/>
      <w:r w:rsidRPr="00635B70">
        <w:rPr>
          <w:rFonts w:ascii="Times New Roman" w:hAnsi="Times New Roman" w:cs="Times New Roman"/>
          <w:color w:val="auto"/>
          <w:sz w:val="27"/>
          <w:szCs w:val="27"/>
          <w:lang w:eastAsia="en-US"/>
        </w:rPr>
        <w:t xml:space="preserve"> от двух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bookmarkStart w:id="6" w:name="Par31"/>
      <w:bookmarkEnd w:id="6"/>
      <w:r w:rsidRPr="00635B70">
        <w:rPr>
          <w:rFonts w:ascii="Times New Roman" w:hAnsi="Times New Roman" w:cs="Times New Roman"/>
          <w:color w:val="auto"/>
          <w:sz w:val="27"/>
          <w:szCs w:val="27"/>
          <w:lang w:eastAsia="en-US"/>
        </w:rPr>
        <w:t>1.1. Склонение, вербовка или иное вовлечение лица в деятельность экстремистской организации -</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roofErr w:type="gramStart"/>
      <w:r w:rsidRPr="00635B70">
        <w:rPr>
          <w:rFonts w:ascii="Times New Roman" w:hAnsi="Times New Roman" w:cs="Times New Roman"/>
          <w:color w:val="auto"/>
          <w:sz w:val="27"/>
          <w:szCs w:val="27"/>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w:t>
      </w:r>
      <w:proofErr w:type="gramEnd"/>
      <w:r w:rsidRPr="00635B70">
        <w:rPr>
          <w:rFonts w:ascii="Times New Roman" w:hAnsi="Times New Roman" w:cs="Times New Roman"/>
          <w:color w:val="auto"/>
          <w:sz w:val="27"/>
          <w:szCs w:val="27"/>
          <w:lang w:eastAsia="en-US"/>
        </w:rPr>
        <w:t xml:space="preserve"> с ограничением свободы на срок от одного года до двух лет.</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bookmarkStart w:id="7" w:name="Par34"/>
      <w:bookmarkEnd w:id="7"/>
      <w:r w:rsidRPr="00635B70">
        <w:rPr>
          <w:rFonts w:ascii="Times New Roman" w:hAnsi="Times New Roman" w:cs="Times New Roman"/>
          <w:color w:val="auto"/>
          <w:sz w:val="27"/>
          <w:szCs w:val="27"/>
          <w:lang w:eastAsia="en-US"/>
        </w:rPr>
        <w:t xml:space="preserve">2. </w:t>
      </w:r>
      <w:hyperlink r:id="rId22" w:history="1">
        <w:r w:rsidRPr="00635B70">
          <w:rPr>
            <w:rFonts w:ascii="Times New Roman" w:hAnsi="Times New Roman" w:cs="Times New Roman"/>
            <w:color w:val="0000FF"/>
            <w:sz w:val="27"/>
            <w:szCs w:val="27"/>
            <w:lang w:eastAsia="en-US"/>
          </w:rPr>
          <w:t>Участие</w:t>
        </w:r>
      </w:hyperlink>
      <w:r w:rsidRPr="00635B70">
        <w:rPr>
          <w:rFonts w:ascii="Times New Roman" w:hAnsi="Times New Roman" w:cs="Times New Roman"/>
          <w:color w:val="auto"/>
          <w:sz w:val="27"/>
          <w:szCs w:val="27"/>
          <w:lang w:eastAsia="en-US"/>
        </w:rP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roofErr w:type="gramStart"/>
      <w:r w:rsidRPr="00635B70">
        <w:rPr>
          <w:rFonts w:ascii="Times New Roman" w:hAnsi="Times New Roman" w:cs="Times New Roman"/>
          <w:color w:val="auto"/>
          <w:sz w:val="27"/>
          <w:szCs w:val="27"/>
          <w:lang w:eastAsia="en-US"/>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ограничением свободы на срок до одного года или без такового, либо арестом на срок до четырех месяцев, либо лишением свободы на срок до четырех лет с лишением права занимать</w:t>
      </w:r>
      <w:proofErr w:type="gramEnd"/>
      <w:r w:rsidRPr="00635B70">
        <w:rPr>
          <w:rFonts w:ascii="Times New Roman" w:hAnsi="Times New Roman" w:cs="Times New Roman"/>
          <w:color w:val="auto"/>
          <w:sz w:val="27"/>
          <w:szCs w:val="27"/>
          <w:lang w:eastAsia="en-US"/>
        </w:rPr>
        <w:t xml:space="preserve">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r w:rsidRPr="00635B70">
        <w:rPr>
          <w:rFonts w:ascii="Times New Roman" w:hAnsi="Times New Roman" w:cs="Times New Roman"/>
          <w:color w:val="auto"/>
          <w:sz w:val="27"/>
          <w:szCs w:val="27"/>
          <w:lang w:eastAsia="en-US"/>
        </w:rPr>
        <w:t xml:space="preserve">3. Деяния, предусмотренные </w:t>
      </w:r>
      <w:hyperlink w:anchor="Par27" w:history="1">
        <w:r w:rsidRPr="00635B70">
          <w:rPr>
            <w:rFonts w:ascii="Times New Roman" w:hAnsi="Times New Roman" w:cs="Times New Roman"/>
            <w:color w:val="0000FF"/>
            <w:sz w:val="27"/>
            <w:szCs w:val="27"/>
            <w:lang w:eastAsia="en-US"/>
          </w:rPr>
          <w:t>частями первой</w:t>
        </w:r>
      </w:hyperlink>
      <w:r w:rsidRPr="00635B70">
        <w:rPr>
          <w:rFonts w:ascii="Times New Roman" w:hAnsi="Times New Roman" w:cs="Times New Roman"/>
          <w:color w:val="auto"/>
          <w:sz w:val="27"/>
          <w:szCs w:val="27"/>
          <w:lang w:eastAsia="en-US"/>
        </w:rPr>
        <w:t xml:space="preserve">, </w:t>
      </w:r>
      <w:hyperlink w:anchor="Par31" w:history="1">
        <w:r w:rsidRPr="00635B70">
          <w:rPr>
            <w:rFonts w:ascii="Times New Roman" w:hAnsi="Times New Roman" w:cs="Times New Roman"/>
            <w:color w:val="0000FF"/>
            <w:sz w:val="27"/>
            <w:szCs w:val="27"/>
            <w:lang w:eastAsia="en-US"/>
          </w:rPr>
          <w:t>первой.1</w:t>
        </w:r>
      </w:hyperlink>
      <w:r w:rsidRPr="00635B70">
        <w:rPr>
          <w:rFonts w:ascii="Times New Roman" w:hAnsi="Times New Roman" w:cs="Times New Roman"/>
          <w:color w:val="auto"/>
          <w:sz w:val="27"/>
          <w:szCs w:val="27"/>
          <w:lang w:eastAsia="en-US"/>
        </w:rPr>
        <w:t xml:space="preserve"> или </w:t>
      </w:r>
      <w:hyperlink w:anchor="Par34" w:history="1">
        <w:r w:rsidRPr="00635B70">
          <w:rPr>
            <w:rFonts w:ascii="Times New Roman" w:hAnsi="Times New Roman" w:cs="Times New Roman"/>
            <w:color w:val="0000FF"/>
            <w:sz w:val="27"/>
            <w:szCs w:val="27"/>
            <w:lang w:eastAsia="en-US"/>
          </w:rPr>
          <w:t>второй</w:t>
        </w:r>
      </w:hyperlink>
      <w:r w:rsidRPr="00635B70">
        <w:rPr>
          <w:rFonts w:ascii="Times New Roman" w:hAnsi="Times New Roman" w:cs="Times New Roman"/>
          <w:color w:val="auto"/>
          <w:sz w:val="27"/>
          <w:szCs w:val="27"/>
          <w:lang w:eastAsia="en-US"/>
        </w:rPr>
        <w:t xml:space="preserve"> настоящей статьи, совершенные лицом с использованием своего служебного положения, -</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proofErr w:type="gramStart"/>
      <w:r w:rsidRPr="00635B70">
        <w:rPr>
          <w:rFonts w:ascii="Times New Roman" w:hAnsi="Times New Roman" w:cs="Times New Roman"/>
          <w:color w:val="auto"/>
          <w:sz w:val="27"/>
          <w:szCs w:val="27"/>
          <w:lang w:eastAsia="en-US"/>
        </w:rPr>
        <w:lastRenderedPageBreak/>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w:t>
      </w:r>
      <w:proofErr w:type="gramEnd"/>
      <w:r w:rsidRPr="00635B70">
        <w:rPr>
          <w:rFonts w:ascii="Times New Roman" w:hAnsi="Times New Roman" w:cs="Times New Roman"/>
          <w:color w:val="auto"/>
          <w:sz w:val="27"/>
          <w:szCs w:val="27"/>
          <w:lang w:eastAsia="en-US"/>
        </w:rPr>
        <w:t xml:space="preserve">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3B2D9D" w:rsidRPr="00635B70" w:rsidRDefault="003B2D9D" w:rsidP="00C06D08">
      <w:pPr>
        <w:autoSpaceDE w:val="0"/>
        <w:autoSpaceDN w:val="0"/>
        <w:adjustRightInd w:val="0"/>
        <w:ind w:firstLine="709"/>
        <w:jc w:val="both"/>
        <w:rPr>
          <w:rFonts w:ascii="Times New Roman" w:hAnsi="Times New Roman" w:cs="Times New Roman"/>
          <w:color w:val="auto"/>
          <w:sz w:val="27"/>
          <w:szCs w:val="27"/>
          <w:lang w:eastAsia="en-US"/>
        </w:rPr>
      </w:pPr>
      <w:r w:rsidRPr="00635B70">
        <w:rPr>
          <w:rFonts w:ascii="Times New Roman" w:hAnsi="Times New Roman" w:cs="Times New Roman"/>
          <w:b/>
          <w:color w:val="auto"/>
          <w:sz w:val="27"/>
          <w:szCs w:val="27"/>
          <w:lang w:eastAsia="en-US"/>
        </w:rPr>
        <w:t>Примечание.</w:t>
      </w:r>
      <w:r w:rsidRPr="00635B70">
        <w:rPr>
          <w:rFonts w:ascii="Times New Roman" w:hAnsi="Times New Roman" w:cs="Times New Roman"/>
          <w:color w:val="auto"/>
          <w:sz w:val="27"/>
          <w:szCs w:val="27"/>
          <w:lang w:eastAsia="en-US"/>
        </w:rPr>
        <w:t xml:space="preserve"> Лицо, </w:t>
      </w:r>
      <w:hyperlink r:id="rId23" w:history="1">
        <w:r w:rsidRPr="00635B70">
          <w:rPr>
            <w:rFonts w:ascii="Times New Roman" w:hAnsi="Times New Roman" w:cs="Times New Roman"/>
            <w:color w:val="0000FF"/>
            <w:sz w:val="27"/>
            <w:szCs w:val="27"/>
            <w:lang w:eastAsia="en-US"/>
          </w:rPr>
          <w:t>добровольно</w:t>
        </w:r>
      </w:hyperlink>
      <w:r w:rsidRPr="00635B70">
        <w:rPr>
          <w:rFonts w:ascii="Times New Roman" w:hAnsi="Times New Roman" w:cs="Times New Roman"/>
          <w:color w:val="auto"/>
          <w:sz w:val="27"/>
          <w:szCs w:val="27"/>
          <w:lang w:eastAsia="en-US"/>
        </w:rP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FE4C7A" w:rsidRPr="00635B70" w:rsidRDefault="00FE4C7A" w:rsidP="00C06D08">
      <w:pPr>
        <w:ind w:firstLine="709"/>
        <w:jc w:val="both"/>
        <w:rPr>
          <w:rFonts w:ascii="Times New Roman" w:hAnsi="Times New Roman" w:cs="Times New Roman"/>
          <w:sz w:val="27"/>
          <w:szCs w:val="27"/>
        </w:rPr>
      </w:pPr>
    </w:p>
    <w:sectPr w:rsidR="00FE4C7A" w:rsidRPr="00635B70" w:rsidSect="00FE4C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67601"/>
    <w:multiLevelType w:val="multilevel"/>
    <w:tmpl w:val="90B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294BE3"/>
    <w:rsid w:val="00294BE3"/>
    <w:rsid w:val="003B2D9D"/>
    <w:rsid w:val="00635B70"/>
    <w:rsid w:val="008041F8"/>
    <w:rsid w:val="00AE2AF1"/>
    <w:rsid w:val="00B8514C"/>
    <w:rsid w:val="00C06D08"/>
    <w:rsid w:val="00DA7781"/>
    <w:rsid w:val="00FE4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4BE3"/>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94BE3"/>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294BE3"/>
    <w:pPr>
      <w:shd w:val="clear" w:color="auto" w:fill="FFFFFF"/>
      <w:spacing w:before="420" w:after="420" w:line="0" w:lineRule="atLeast"/>
      <w:jc w:val="both"/>
    </w:pPr>
    <w:rPr>
      <w:rFonts w:ascii="Times New Roman" w:eastAsia="Times New Roman" w:hAnsi="Times New Roman" w:cs="Times New Roman"/>
      <w:color w:val="auto"/>
      <w:sz w:val="28"/>
      <w:szCs w:val="28"/>
      <w:lang w:eastAsia="en-US"/>
    </w:rPr>
  </w:style>
  <w:style w:type="paragraph" w:styleId="a4">
    <w:name w:val="Normal (Web)"/>
    <w:basedOn w:val="a"/>
    <w:uiPriority w:val="99"/>
    <w:semiHidden/>
    <w:unhideWhenUsed/>
    <w:rsid w:val="00294BE3"/>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294B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A98157D095FA0182D8A09B6BD5BCD912A0F23E5AEB4917434A4C7116A744B69B51273676AC7797YDvAG" TargetMode="External"/><Relationship Id="rId13" Type="http://schemas.openxmlformats.org/officeDocument/2006/relationships/hyperlink" Target="consultantplus://offline/ref=99D4644D1CF8DE85EA3B87E707BA954263F5B8FD80778027CBFFFC58C938AF1ACDE777CADBB47CBAv6l3G" TargetMode="External"/><Relationship Id="rId18" Type="http://schemas.openxmlformats.org/officeDocument/2006/relationships/hyperlink" Target="consultantplus://offline/ref=24E827DC0C0D44985F9F4DBF54D5B7359D841D1DDC8F48AD904A2FC349C66EA337447079B9BA5D50v4G1R" TargetMode="External"/><Relationship Id="rId3" Type="http://schemas.openxmlformats.org/officeDocument/2006/relationships/settings" Target="settings.xml"/><Relationship Id="rId21" Type="http://schemas.openxmlformats.org/officeDocument/2006/relationships/hyperlink" Target="consultantplus://offline/ref=24E827DC0C0D44985F9F4DBF54D5B7359D84191AD28D48AD904A2FC349C66EA33744707AvBG1R" TargetMode="External"/><Relationship Id="rId7" Type="http://schemas.openxmlformats.org/officeDocument/2006/relationships/hyperlink" Target="consultantplus://offline/ref=FC5786050C4CC09E33FE9C9674077CE24DCA8347929061C8D2AAC15A93A783939D6076AB8E83T0wCG" TargetMode="External"/><Relationship Id="rId12" Type="http://schemas.openxmlformats.org/officeDocument/2006/relationships/hyperlink" Target="consultantplus://offline/ref=99D4644D1CF8DE85EA3B87E707BA954263F0BDFF867D8027CBFFFC58C938AF1ACDE777CADBB47CBEv6lDG" TargetMode="External"/><Relationship Id="rId17" Type="http://schemas.openxmlformats.org/officeDocument/2006/relationships/hyperlink" Target="consultantplus://offline/ref=24E827DC0C0D44985F9F4DBF54D5B7359D821F18DB8C48AD904A2FC349C66EA337447079B9BA5857v4G6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9D4644D1CF8DE85EA3B87E707BA954263F5B8FD80778027CBFFFC58C938AF1ACDE777CADBB47CBBv6l1G" TargetMode="External"/><Relationship Id="rId20" Type="http://schemas.openxmlformats.org/officeDocument/2006/relationships/hyperlink" Target="consultantplus://offline/ref=24E827DC0C0D44985F9F4DBF54D5B7359D821F18DB8C48AD904A2FC349C66EA337447079B9BA5856v4G3R" TargetMode="External"/><Relationship Id="rId1" Type="http://schemas.openxmlformats.org/officeDocument/2006/relationships/numbering" Target="numbering.xml"/><Relationship Id="rId6" Type="http://schemas.openxmlformats.org/officeDocument/2006/relationships/hyperlink" Target="consultantplus://offline/ref=FC5786050C4CC09E33FE9C9674077CE24EC78C4798C036CA83FFCF5F9BF7CB83D3257BAA8F810E43TBwBG" TargetMode="External"/><Relationship Id="rId11" Type="http://schemas.openxmlformats.org/officeDocument/2006/relationships/hyperlink" Target="consultantplus://offline/ref=99D4644D1CF8DE85EA3B87E707BA954263F0B5F386778027CBFFFC58C938AF1ACDE777CADBB47DBCv6l4G" TargetMode="External"/><Relationship Id="rId24" Type="http://schemas.openxmlformats.org/officeDocument/2006/relationships/fontTable" Target="fontTable.xml"/><Relationship Id="rId5" Type="http://schemas.openxmlformats.org/officeDocument/2006/relationships/hyperlink" Target="consultantplus://offline/ref=FC5786050C4CC09E33FE9C9674077CE24EC78C4798C036CA83FFCF5F9BF7CB83D3257BAA8F810E43TBwBG" TargetMode="External"/><Relationship Id="rId15" Type="http://schemas.openxmlformats.org/officeDocument/2006/relationships/hyperlink" Target="consultantplus://offline/ref=99D4644D1CF8DE85EA3B87E707BA954263F1B5FE81738027CBFFFC58C938AF1ACDE777CADBB47CB9v6l7G" TargetMode="External"/><Relationship Id="rId23" Type="http://schemas.openxmlformats.org/officeDocument/2006/relationships/hyperlink" Target="consultantplus://offline/ref=24E827DC0C0D44985F9F4DBF54D5B7359D821F18DB8C48AD904A2FC349C66EA337447079B9BA5856v4G7R" TargetMode="External"/><Relationship Id="rId10" Type="http://schemas.openxmlformats.org/officeDocument/2006/relationships/hyperlink" Target="consultantplus://offline/ref=99D4644D1CF8DE85EA3B87E707BA954263F5B8FD80778027CBFFFC58C938AF1ACDE777CADBB47CB9v6lDG" TargetMode="External"/><Relationship Id="rId19" Type="http://schemas.openxmlformats.org/officeDocument/2006/relationships/hyperlink" Target="consultantplus://offline/ref=24E827DC0C0D44985F9F4DBF54D5B7359D841D1DDC8F48AD904A2FC349C66EA337447079B9B95A54v4G6R" TargetMode="External"/><Relationship Id="rId4" Type="http://schemas.openxmlformats.org/officeDocument/2006/relationships/webSettings" Target="webSettings.xml"/><Relationship Id="rId9" Type="http://schemas.openxmlformats.org/officeDocument/2006/relationships/hyperlink" Target="consultantplus://offline/ref=4EA98157D095FA0182D8A09B6BD5BCD912A4FF3C5AEF4917434A4C7116A744B69B51273676AD7F94YDv2G" TargetMode="External"/><Relationship Id="rId14" Type="http://schemas.openxmlformats.org/officeDocument/2006/relationships/hyperlink" Target="consultantplus://offline/ref=99D4644D1CF8DE85EA3B87E707BA954263F1BBFF88748027CBFFFC58C938AF1ACDE777CADBB47BBEv6l1G" TargetMode="External"/><Relationship Id="rId22" Type="http://schemas.openxmlformats.org/officeDocument/2006/relationships/hyperlink" Target="consultantplus://offline/ref=24E827DC0C0D44985F9F4DBF54D5B7359D821F18DB8C48AD904A2FC349C66EA337447079B9BA5856v4G4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2558</Words>
  <Characters>14585</Characters>
  <Application>Microsoft Office Word</Application>
  <DocSecurity>0</DocSecurity>
  <Lines>121</Lines>
  <Paragraphs>34</Paragraphs>
  <ScaleCrop>false</ScaleCrop>
  <Company>Microsoft</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pushkareva_o</dc:creator>
  <cp:keywords/>
  <dc:description/>
  <cp:lastModifiedBy>pushkareva_o</cp:lastModifiedBy>
  <cp:revision>7</cp:revision>
  <dcterms:created xsi:type="dcterms:W3CDTF">2015-04-21T17:04:00Z</dcterms:created>
  <dcterms:modified xsi:type="dcterms:W3CDTF">2015-04-21T17:32:00Z</dcterms:modified>
</cp:coreProperties>
</file>