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275D" w14:textId="77777777" w:rsidR="00CF36B3" w:rsidRPr="00CF36B3" w:rsidRDefault="00CF36B3" w:rsidP="00396057">
      <w:pPr>
        <w:widowControl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bookmarkStart w:id="0" w:name="bookmark0"/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ГОСУДАРСТВЕННОЕ БЮДЖЕТНОЕ ОБЩЕОБРАЗОВАТЕЛЬНОЕ УЧРЕЖДЕНИЕ СРЕДНЯЯ ОБЩЕОБРАЗОВАТЕЛЬНАЯ ШКОЛА №</w:t>
      </w:r>
      <w:r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313</w:t>
      </w:r>
      <w:r w:rsidRPr="00CF36B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F36B3">
        <w:rPr>
          <w:rFonts w:ascii="Times New Roman" w:eastAsia="Calibri" w:hAnsi="Times New Roman" w:cs="Times New Roman"/>
          <w:b/>
          <w:bCs/>
          <w:color w:val="auto"/>
          <w:sz w:val="20"/>
          <w:szCs w:val="20"/>
          <w:lang w:bidi="ar-SA"/>
        </w:rPr>
        <w:t>ФРУНЗЕНСКОГО РАЙОНА САНКТ-ПЕТЕРБУРГА</w:t>
      </w:r>
    </w:p>
    <w:p w14:paraId="2AF8E3EB" w14:textId="77777777" w:rsidR="00CF36B3" w:rsidRPr="00CF36B3" w:rsidRDefault="00CF36B3" w:rsidP="00CF36B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Санкт-Петербург, ул. </w:t>
      </w:r>
      <w:proofErr w:type="spellStart"/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Олеко</w:t>
      </w:r>
      <w:proofErr w:type="spellEnd"/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Дундича д.25, корп. 3, литер А</w:t>
      </w:r>
    </w:p>
    <w:p w14:paraId="294C6CA3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14:paraId="73F080E1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14:paraId="6C8D2581" w14:textId="77777777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ПРИНЯТО</w:t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>УТВЕРЖДАЮ</w:t>
      </w:r>
    </w:p>
    <w:p w14:paraId="7DE4CA1C" w14:textId="4AA9B6CF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Общем собрании №1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Директор ГБОУ СОШ № 313</w:t>
      </w:r>
    </w:p>
    <w:p w14:paraId="4D2A84F0" w14:textId="77777777" w:rsidR="00CF36B3" w:rsidRPr="00CF36B3" w:rsidRDefault="00CF36B3" w:rsidP="00CF36B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Работников ОУ от 31.08.20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В.Ю. Морозова</w:t>
      </w:r>
    </w:p>
    <w:p w14:paraId="733AD343" w14:textId="77777777" w:rsidR="00CF36B3" w:rsidRPr="00CF36B3" w:rsidRDefault="00CF36B3" w:rsidP="00CF36B3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Протокол № 1 от 31.08.20 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                                         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</w:p>
    <w:p w14:paraId="32C796A5" w14:textId="77777777" w:rsidR="00CF36B3" w:rsidRPr="00CF36B3" w:rsidRDefault="00CF36B3" w:rsidP="00CF36B3">
      <w:pPr>
        <w:keepNext/>
        <w:keepLines/>
        <w:widowControl/>
        <w:tabs>
          <w:tab w:val="left" w:pos="6210"/>
        </w:tabs>
        <w:spacing w:after="185" w:line="360" w:lineRule="exact"/>
        <w:ind w:right="380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CF36B3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ab/>
      </w:r>
    </w:p>
    <w:p w14:paraId="2DEB0199" w14:textId="77777777" w:rsidR="00CF36B3" w:rsidRPr="00CF36B3" w:rsidRDefault="00CF36B3" w:rsidP="00CF36B3">
      <w:pPr>
        <w:keepNext/>
        <w:keepLines/>
        <w:widowControl/>
        <w:spacing w:line="264" w:lineRule="exact"/>
        <w:outlineLvl w:val="1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УЧТЕНО                                                                                      </w:t>
      </w:r>
    </w:p>
    <w:p w14:paraId="2BA91344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Мотивированное мнение Совета</w:t>
      </w:r>
    </w:p>
    <w:p w14:paraId="1054D286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родителей  ГБОУ СОШ № 313 </w:t>
      </w:r>
    </w:p>
    <w:p w14:paraId="211D28B6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Фрунзенского района Санкт-Петербурга </w:t>
      </w:r>
    </w:p>
    <w:p w14:paraId="76AF9346" w14:textId="77777777" w:rsidR="00CF36B3" w:rsidRPr="00CF36B3" w:rsidRDefault="00CF36B3" w:rsidP="00CF36B3">
      <w:pPr>
        <w:widowControl/>
        <w:spacing w:line="264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Протокол № 1 от  31.08.2020 года                                                             Приказ № </w:t>
      </w:r>
      <w:r w:rsidR="00BC64A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248</w:t>
      </w:r>
      <w:r w:rsidRPr="00CF36B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от  01.09.2020 года</w:t>
      </w:r>
    </w:p>
    <w:p w14:paraId="48B1D75F" w14:textId="77777777" w:rsidR="00CF36B3" w:rsidRPr="00CF36B3" w:rsidRDefault="00CF36B3" w:rsidP="00CF36B3">
      <w:pPr>
        <w:keepNext/>
        <w:keepLines/>
        <w:widowControl/>
        <w:spacing w:after="185" w:line="360" w:lineRule="exact"/>
        <w:ind w:right="3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</w:p>
    <w:p w14:paraId="69A02390" w14:textId="77777777" w:rsidR="00CF36B3" w:rsidRPr="00CF36B3" w:rsidRDefault="00CF36B3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81332A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94A2A8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49D0347" w14:textId="47C202FA" w:rsidR="007639C7" w:rsidRDefault="00396057" w:rsidP="00FB56B0">
      <w:pPr>
        <w:spacing w:after="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1" w:name="_Hlk89817139"/>
      <w:r w:rsidRPr="00BF6DB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</w:t>
      </w:r>
      <w:r w:rsidR="00FB56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оложение</w:t>
      </w: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2693A68B" w14:textId="77777777" w:rsidR="00396057" w:rsidRDefault="00396057" w:rsidP="00396057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 правилах, регламентирующих вопросы обмена деловыми подарками и знаками делового гостеприимства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14:paraId="0968DD9E" w14:textId="5EC71412" w:rsidR="00396057" w:rsidRPr="00BF6DB4" w:rsidRDefault="00396057" w:rsidP="00396057">
      <w:pPr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 ГБОУ СОШ № 313</w:t>
      </w:r>
      <w:r w:rsidR="00FB56B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Фрунзенского района Санкт-Петербурга</w:t>
      </w:r>
    </w:p>
    <w:bookmarkEnd w:id="1"/>
    <w:p w14:paraId="170AB5F1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10F2933B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14:paraId="4506E625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4B7FD9F" w14:textId="77777777" w:rsidR="00CF36B3" w:rsidRDefault="00CF36B3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118990FC" w14:textId="77777777" w:rsidR="00396057" w:rsidRDefault="00396057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58BCD51" w14:textId="77777777" w:rsidR="00396057" w:rsidRDefault="00396057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F5077FD" w14:textId="77777777" w:rsidR="00BC64AF" w:rsidRPr="00CF36B3" w:rsidRDefault="00BC64AF" w:rsidP="00CF36B3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D17FD67" w14:textId="77777777" w:rsidR="00CF36B3" w:rsidRPr="00CF36B3" w:rsidRDefault="00CF36B3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lang w:bidi="ar-SA"/>
        </w:rPr>
        <w:t>Санкт-Петербург</w:t>
      </w:r>
    </w:p>
    <w:p w14:paraId="6C611FBF" w14:textId="77777777" w:rsidR="00396057" w:rsidRPr="00396057" w:rsidRDefault="00CF36B3" w:rsidP="0039605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F36B3">
        <w:rPr>
          <w:rFonts w:ascii="Times New Roman" w:eastAsia="Times New Roman" w:hAnsi="Times New Roman" w:cs="Times New Roman"/>
          <w:b/>
          <w:color w:val="auto"/>
          <w:lang w:bidi="ar-SA"/>
        </w:rPr>
        <w:t>2020</w:t>
      </w:r>
    </w:p>
    <w:p w14:paraId="650BDF97" w14:textId="77777777" w:rsidR="00396057" w:rsidRPr="00BF6DB4" w:rsidRDefault="00396057" w:rsidP="00396057">
      <w:pPr>
        <w:spacing w:line="293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BF6DB4">
        <w:rPr>
          <w:rFonts w:ascii="Times New Roman" w:eastAsia="Times New Roman" w:hAnsi="Times New Roman" w:cs="Times New Roman"/>
          <w:b/>
          <w:bCs/>
          <w:sz w:val="20"/>
        </w:rPr>
        <w:lastRenderedPageBreak/>
        <w:t> </w:t>
      </w:r>
    </w:p>
    <w:p w14:paraId="138D91C7" w14:textId="77777777" w:rsidR="00396057" w:rsidRPr="00BF6DB4" w:rsidRDefault="00396057" w:rsidP="00396057">
      <w:pPr>
        <w:spacing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14:paraId="391E44AD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1.1. Правила обмена деловыми подарками и знаками делового гостеприимства в </w:t>
      </w:r>
      <w:r>
        <w:rPr>
          <w:rFonts w:ascii="Times New Roman" w:eastAsia="Times New Roman" w:hAnsi="Times New Roman" w:cs="Times New Roman"/>
          <w:sz w:val="28"/>
          <w:szCs w:val="28"/>
        </w:rPr>
        <w:t>ГБОУ СОШ № 313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 (далее – Правила) разработаны в соответствии с Федеральным законом от 25.12.2008 № 273-ФЗ «О противодействии коррупции», нормативными правовыми актами Российской Федерации, Кодексом этики и служебного поведения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ГБОУ СОШ № 313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 и основаны на общепризнанных нравственных принципах и нормах российского общества и государства.</w:t>
      </w:r>
    </w:p>
    <w:p w14:paraId="593D8254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1.2. Правила определяют единые для всех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ГБОУ СОШ № 313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Учреждение), вне зависимости от занимаемой должности, требования к дарению и принятию деловых подарков.</w:t>
      </w:r>
    </w:p>
    <w:p w14:paraId="27BDB66B" w14:textId="77777777" w:rsidR="00396057" w:rsidRPr="00BF6DB4" w:rsidRDefault="00396057" w:rsidP="00396057">
      <w:pPr>
        <w:spacing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40C01E9" w14:textId="77777777" w:rsidR="00396057" w:rsidRPr="00BF6DB4" w:rsidRDefault="00396057" w:rsidP="00396057">
      <w:pPr>
        <w:spacing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внедрения правил</w:t>
      </w:r>
    </w:p>
    <w:p w14:paraId="4BB215B8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Данные Правила преследуют следующие цели:</w:t>
      </w:r>
    </w:p>
    <w:p w14:paraId="09F81807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14:paraId="0DBE7267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осуществление хозяйственной и приносящей доход деятельности учреждения исключительно на основе норм и правил надлежащего делового поведения, основанных на принципах защиты конкуренции, качества работ, услуг, недопущения конфликта интересов;</w:t>
      </w:r>
    </w:p>
    <w:p w14:paraId="5E379330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 w14:paraId="15167401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минимизирование рисков, связанных с возможностью подкупа, взяточничества, несправедливого отношения контрагента, протекционизма внутри образовательного учреждения.</w:t>
      </w:r>
    </w:p>
    <w:p w14:paraId="196CFC7E" w14:textId="77777777" w:rsidR="00396057" w:rsidRPr="00BF6DB4" w:rsidRDefault="00396057" w:rsidP="00396057">
      <w:pPr>
        <w:spacing w:line="29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1F351C" w14:textId="77777777" w:rsidR="00396057" w:rsidRPr="00BF6DB4" w:rsidRDefault="00396057" w:rsidP="00396057">
      <w:pPr>
        <w:spacing w:line="29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Правила обмена деловыми подарками и знаками делового гостеприимства</w:t>
      </w:r>
    </w:p>
    <w:p w14:paraId="194523A7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3.1. Деловые подарки и знаки делового гостеприимства должны рассматриваться работниками образовательного учреждения только как инструмент для установления и поддержания деловых отношений и как проявление об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щепринятой вежливости в ходе ведения профессиональной деятельности.</w:t>
      </w:r>
    </w:p>
    <w:p w14:paraId="0C758527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3.2. Деловые подарки и знаки делового гостеприимства, принимаемые и предоставляемые образовательным учреждением, передаются и принимаются только от имени образовательного учреждения в целом, а не от имени отдельных работников образовательного учреждения.</w:t>
      </w:r>
    </w:p>
    <w:p w14:paraId="1381E796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3.3. Деловые подарки и знаки делового гостеприимства, которые работники образовательного учреждения от имени образовательного учреждения могут передавать другим лицам или организациям или принимать от имени 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учреждения от других лиц и организаций в связи со своей трудовой деятельностью, а также расходы на деловое гостеприимство должны со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ответствовать следующим критериям:</w:t>
      </w:r>
    </w:p>
    <w:p w14:paraId="799E24BA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быть прямо связаны с уставными целями деятельности образовательного учреждения либо с памятными датами, юбилеями, общенациональными праздниками;</w:t>
      </w:r>
    </w:p>
    <w:p w14:paraId="42F3FF76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быть разумно обоснованными, соразмерными и не являться предмета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ми роскоши;</w:t>
      </w:r>
    </w:p>
    <w:p w14:paraId="259C3081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расходы на деловые подарки и знаки делового гостеприимства должны быть согласованы с руководителем образовательного учреждения,</w:t>
      </w:r>
    </w:p>
    <w:p w14:paraId="73FD8825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14:paraId="605CF7FD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не создавать для получателя обязательства, связанные с его должностным положением и исполнением им должностных обязанностей,</w:t>
      </w:r>
    </w:p>
    <w:p w14:paraId="69A28B2F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не создавать репутационного риска для образовательного учреждения, работников и иных лиц в случае раскрытия информации о совершённых подарках;</w:t>
      </w:r>
    </w:p>
    <w:p w14:paraId="1BC287F5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не противоречить принципам и требованиям антикоррупционного законодательства, антикоррупционной политики образовательного учреждения, кодекса профессиональной этики и служебного поведения работников образовательного учреждения, другим локальным ак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там образовательного учреждения и общепринятым нормам морали и нравственности.</w:t>
      </w:r>
    </w:p>
    <w:p w14:paraId="10E67B7A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3.4. Подарки, в т.ч. в виде оказания услуг, знаков особого внима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ния и участия в развлекательных и аналогичных мероприятиях не должны ставить принимающую сторону в зависимое положение, приводить к возник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новению каких-либо встречных обязательств со стороны получателя или ока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зывать влияние на объективность его деловых суждений и решений.</w:t>
      </w:r>
    </w:p>
    <w:p w14:paraId="751BB702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3.5. При получении делового подарка или знаков делового гостеприимства работник образовательного учреждения обязан принять меры к недопущению возможности возникновения конфликта интересов.</w:t>
      </w:r>
    </w:p>
    <w:p w14:paraId="4348B0B4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3.6. Работники, представляя интересы образовательного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14:paraId="56AFAF4C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3.7. Работники образовательного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 принимаемые образовательным учреждением решения.</w:t>
      </w:r>
    </w:p>
    <w:p w14:paraId="2CE4E282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 xml:space="preserve">3.8. При любых сомнениях в правомерности или этичности своих действий 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 обязаны поставить в известность руководителя образовательного учреждения и проконсультироваться с ним, прежде чем дарить или получать подарки.</w:t>
      </w:r>
    </w:p>
    <w:p w14:paraId="63D25E48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3.9. Работник учреждения, получивший деловой подарок, обязан сообщить об этом руководителю образовательного учреждения.</w:t>
      </w:r>
    </w:p>
    <w:p w14:paraId="1877CDD2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3.10. Не допускается передавать и принимать подарки от имени образовательного учреждения, его работников и представителей в виде денежных средств, как налич</w:t>
      </w:r>
      <w:r w:rsidRPr="00BF6DB4">
        <w:rPr>
          <w:rFonts w:ascii="Times New Roman" w:eastAsia="Times New Roman" w:hAnsi="Times New Roman" w:cs="Times New Roman"/>
          <w:sz w:val="28"/>
          <w:szCs w:val="28"/>
        </w:rPr>
        <w:softHyphen/>
        <w:t>ных, так и безналичных, ценных бумаг, драгоценных металлов.</w:t>
      </w:r>
    </w:p>
    <w:p w14:paraId="471FA6B6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3.11.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14:paraId="244B8184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3.12. Работник образовательного учреждения, которому при исполнении должностных обязанностей предлагаются подарки или иное вознаграждение в прямом и в косвенном виде, которое способно повлиять на принимаемое им решение или оказать влияние на его действия (бездействие), должен:</w:t>
      </w:r>
    </w:p>
    <w:p w14:paraId="7FB45FEB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отказаться от него и немедленно уведомить руководителя образовательного учреждения о факте предложения подарка или вознаграждения,</w:t>
      </w:r>
    </w:p>
    <w:p w14:paraId="45D0B8B3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по возможности исключить дальнейшие контакты с лицом, предложившим подарок или вознаграждение, если данные контакты не связаны со служебной необходимостью,</w:t>
      </w:r>
    </w:p>
    <w:p w14:paraId="734A8E74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— в случае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образовательного учреждения</w:t>
      </w:r>
    </w:p>
    <w:p w14:paraId="0E47F9C5" w14:textId="77777777" w:rsidR="00396057" w:rsidRPr="00BF6DB4" w:rsidRDefault="00396057" w:rsidP="00396057">
      <w:pPr>
        <w:spacing w:line="293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DB4">
        <w:rPr>
          <w:rFonts w:ascii="Times New Roman" w:eastAsia="Times New Roman" w:hAnsi="Times New Roman" w:cs="Times New Roman"/>
          <w:sz w:val="28"/>
          <w:szCs w:val="28"/>
        </w:rPr>
        <w:t>3.13. Неисполнение настоящих Правил может стать основанием для применения к работнику мер дисциплинарного, административного, уголовного характера в соответствии с действующим законодательством.</w:t>
      </w:r>
    </w:p>
    <w:bookmarkEnd w:id="0"/>
    <w:p w14:paraId="7A45B754" w14:textId="77777777" w:rsidR="00396057" w:rsidRDefault="00396057" w:rsidP="00CF36B3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sectPr w:rsidR="00396057" w:rsidSect="00BC64A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  <w:numRestart w:val="eachPage"/>
      </w:footnotePr>
      <w:pgSz w:w="11900" w:h="16840"/>
      <w:pgMar w:top="1384" w:right="751" w:bottom="1622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272C" w14:textId="77777777" w:rsidR="00AB3819" w:rsidRDefault="00AB3819">
      <w:r>
        <w:separator/>
      </w:r>
    </w:p>
  </w:endnote>
  <w:endnote w:type="continuationSeparator" w:id="0">
    <w:p w14:paraId="7F25DF47" w14:textId="77777777" w:rsidR="00AB3819" w:rsidRDefault="00AB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D5325" w14:textId="77777777" w:rsidR="00DC0C2B" w:rsidRDefault="00DC0C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866D" w14:textId="77777777" w:rsidR="00DC0C2B" w:rsidRDefault="00DC0C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E677" w14:textId="77777777" w:rsidR="00DC0C2B" w:rsidRDefault="00DC0C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F830" w14:textId="77777777" w:rsidR="00AB3819" w:rsidRDefault="00AB3819">
      <w:r>
        <w:separator/>
      </w:r>
    </w:p>
  </w:footnote>
  <w:footnote w:type="continuationSeparator" w:id="0">
    <w:p w14:paraId="6D5EE90B" w14:textId="77777777" w:rsidR="00AB3819" w:rsidRDefault="00AB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183C" w14:textId="77777777" w:rsidR="00DC0C2B" w:rsidRDefault="00DC0C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0FA1" w14:textId="77777777" w:rsidR="00DC0C2B" w:rsidRDefault="00DC0C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704B"/>
    <w:multiLevelType w:val="hybridMultilevel"/>
    <w:tmpl w:val="9BAC9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16147"/>
    <w:multiLevelType w:val="hybridMultilevel"/>
    <w:tmpl w:val="75A01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96815"/>
    <w:multiLevelType w:val="multilevel"/>
    <w:tmpl w:val="7AF22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8257F5"/>
    <w:multiLevelType w:val="multilevel"/>
    <w:tmpl w:val="56B61A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22608"/>
    <w:multiLevelType w:val="hybridMultilevel"/>
    <w:tmpl w:val="90C0B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C4693"/>
    <w:multiLevelType w:val="multilevel"/>
    <w:tmpl w:val="9236B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157F9E"/>
    <w:multiLevelType w:val="multilevel"/>
    <w:tmpl w:val="3462E79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053364"/>
    <w:multiLevelType w:val="hybridMultilevel"/>
    <w:tmpl w:val="D2301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D72A0"/>
    <w:multiLevelType w:val="hybridMultilevel"/>
    <w:tmpl w:val="09C4F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50EF3"/>
    <w:multiLevelType w:val="hybridMultilevel"/>
    <w:tmpl w:val="437427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26395"/>
    <w:multiLevelType w:val="multilevel"/>
    <w:tmpl w:val="2B56EA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C402C9"/>
    <w:multiLevelType w:val="multilevel"/>
    <w:tmpl w:val="0906B0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FC398C"/>
    <w:multiLevelType w:val="hybridMultilevel"/>
    <w:tmpl w:val="E61C7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36A3E"/>
    <w:multiLevelType w:val="hybridMultilevel"/>
    <w:tmpl w:val="08DC3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EA3DA2"/>
    <w:multiLevelType w:val="multilevel"/>
    <w:tmpl w:val="6262B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4"/>
  </w:num>
  <w:num w:numId="6">
    <w:abstractNumId w:val="10"/>
  </w:num>
  <w:num w:numId="7">
    <w:abstractNumId w:val="2"/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9F"/>
    <w:rsid w:val="00037711"/>
    <w:rsid w:val="0007039C"/>
    <w:rsid w:val="001D0C86"/>
    <w:rsid w:val="00284EFC"/>
    <w:rsid w:val="00396057"/>
    <w:rsid w:val="003F32C1"/>
    <w:rsid w:val="004E171E"/>
    <w:rsid w:val="007639C7"/>
    <w:rsid w:val="007E6632"/>
    <w:rsid w:val="00950EAE"/>
    <w:rsid w:val="00AB3819"/>
    <w:rsid w:val="00AC5AD9"/>
    <w:rsid w:val="00B6542A"/>
    <w:rsid w:val="00BC64AF"/>
    <w:rsid w:val="00BF71BA"/>
    <w:rsid w:val="00CE2C5F"/>
    <w:rsid w:val="00CF36B3"/>
    <w:rsid w:val="00DC0C2B"/>
    <w:rsid w:val="00E50D9F"/>
    <w:rsid w:val="00FB56B0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0F003"/>
  <w15:docId w15:val="{4CAF7127-CCD9-4C99-B434-E29EE488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Schoolbook65pt-1pt">
    <w:name w:val="Колонтитул + Century Schoolbook;6;5 pt;Не полужирный;Курсив;Интервал -1 pt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CenturySchoolbook65pt-1pt0">
    <w:name w:val="Колонтитул + Century Schoolbook;6;5 pt;Не полужирный;Курсив;Интервал -1 pt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2ptExact">
    <w:name w:val="Основной текст (7) + 12 pt;Не курсив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TimesNewRoman12pt">
    <w:name w:val="Основной текст (9) + Times New Roman;12 pt;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TimesNewRoman12pt">
    <w:name w:val="Основной текст (10) + Times New Roman;12 pt;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TimesNewRoman11pt">
    <w:name w:val="Основной текст (11) + Times New Roman;11 pt;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enturySchoolbook12pt">
    <w:name w:val="Оглавление (2) + Century Schoolbook;12 pt"/>
    <w:basedOn w:val="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Tahoma10pt">
    <w:name w:val="Оглавление (3) + Tahoma;10 pt"/>
    <w:basedOn w:val="3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">
    <w:name w:val="Оглавление (4)_"/>
    <w:basedOn w:val="a0"/>
    <w:link w:val="4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diaUPC65pt0pt">
    <w:name w:val="Колонтитул + CordiaUPC;6;5 pt;Не полужирный;Интервал 0 pt"/>
    <w:basedOn w:val="a6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Tahoma9pt">
    <w:name w:val="Колонтитул + Tahoma;9 pt"/>
    <w:basedOn w:val="a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12pt">
    <w:name w:val="Основной текст (12) + 12 pt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48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480" w:after="300"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8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44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"/>
    <w:basedOn w:val="a"/>
    <w:link w:val="6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60" w:line="0" w:lineRule="atLeas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840" w:line="0" w:lineRule="atLeast"/>
      <w:jc w:val="both"/>
      <w:outlineLvl w:val="0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60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0" w:after="900" w:line="0" w:lineRule="atLeas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0" w:after="600" w:line="0" w:lineRule="atLeas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pPr>
      <w:shd w:val="clear" w:color="auto" w:fill="FFFFFF"/>
      <w:spacing w:before="60" w:line="283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line="283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42">
    <w:name w:val="Оглавление (4)"/>
    <w:basedOn w:val="a"/>
    <w:link w:val="41"/>
    <w:pPr>
      <w:shd w:val="clear" w:color="auto" w:fill="FFFFFF"/>
      <w:spacing w:line="283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840" w:after="144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5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CF36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F36B3"/>
    <w:rPr>
      <w:color w:val="000000"/>
    </w:rPr>
  </w:style>
  <w:style w:type="paragraph" w:styleId="af">
    <w:name w:val="footer"/>
    <w:basedOn w:val="a"/>
    <w:link w:val="af0"/>
    <w:uiPriority w:val="99"/>
    <w:unhideWhenUsed/>
    <w:rsid w:val="00CF36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F36B3"/>
    <w:rPr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DC0C2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0C2B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59"/>
    <w:rsid w:val="00DC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4A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nenaxova_87@mail.ru</cp:lastModifiedBy>
  <cp:revision>2</cp:revision>
  <cp:lastPrinted>2021-02-17T09:37:00Z</cp:lastPrinted>
  <dcterms:created xsi:type="dcterms:W3CDTF">2021-12-07T21:54:00Z</dcterms:created>
  <dcterms:modified xsi:type="dcterms:W3CDTF">2021-12-07T21:54:00Z</dcterms:modified>
</cp:coreProperties>
</file>