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88" w:rsidRDefault="008E4088" w:rsidP="008E4088">
      <w:pPr>
        <w:tabs>
          <w:tab w:val="left" w:pos="4395"/>
        </w:tabs>
        <w:jc w:val="center"/>
      </w:pPr>
      <w:r>
        <w:t>МУНИЦИПАЛЬНОЕ БЮДЖЕТНОЕ УЧРЕЖДЕНИЕ</w:t>
      </w:r>
    </w:p>
    <w:p w:rsidR="008E4088" w:rsidRDefault="008E4088" w:rsidP="008E4088">
      <w:pPr>
        <w:tabs>
          <w:tab w:val="left" w:pos="4395"/>
        </w:tabs>
        <w:jc w:val="center"/>
      </w:pPr>
      <w:r>
        <w:t>ДОПОЛНИТЕЛЬНОГО ОБРАЗОВАНИЯ</w:t>
      </w:r>
    </w:p>
    <w:p w:rsidR="008E4088" w:rsidRDefault="008E4088" w:rsidP="008E4088">
      <w:pPr>
        <w:tabs>
          <w:tab w:val="left" w:pos="4395"/>
        </w:tabs>
        <w:jc w:val="center"/>
      </w:pPr>
      <w:r>
        <w:t>«Детская школа искусств №5»</w:t>
      </w:r>
    </w:p>
    <w:p w:rsidR="008E4088" w:rsidRDefault="008E4088" w:rsidP="008E4088">
      <w:pPr>
        <w:jc w:val="center"/>
      </w:pPr>
      <w:r>
        <w:t>г. Иркутска (ДШИ № 5)</w:t>
      </w:r>
    </w:p>
    <w:p w:rsidR="008E4088" w:rsidRDefault="008E4088" w:rsidP="008E4088">
      <w:pPr>
        <w:jc w:val="center"/>
      </w:pPr>
    </w:p>
    <w:tbl>
      <w:tblPr>
        <w:tblW w:w="9826" w:type="dxa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7"/>
        <w:gridCol w:w="860"/>
        <w:gridCol w:w="5171"/>
      </w:tblGrid>
      <w:tr w:rsidR="00D3069A" w:rsidTr="00D3069A">
        <w:trPr>
          <w:tblCellSpacing w:w="0" w:type="dxa"/>
        </w:trPr>
        <w:tc>
          <w:tcPr>
            <w:tcW w:w="3789" w:type="dxa"/>
          </w:tcPr>
          <w:p w:rsidR="00D3069A" w:rsidRDefault="00D3069A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D3069A" w:rsidRDefault="00D3069A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трудового коллектива</w:t>
            </w:r>
          </w:p>
          <w:p w:rsidR="00D3069A" w:rsidRDefault="00D3069A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________________Сенькова Е.Е.</w:t>
            </w:r>
          </w:p>
          <w:p w:rsidR="00D3069A" w:rsidRDefault="00D3069A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>
              <w:rPr>
                <w:u w:val="single"/>
                <w:lang w:eastAsia="en-US"/>
              </w:rPr>
              <w:t xml:space="preserve">31» августа 2022 </w:t>
            </w:r>
            <w:r>
              <w:rPr>
                <w:lang w:eastAsia="en-US"/>
              </w:rPr>
              <w:t>г.</w:t>
            </w:r>
          </w:p>
          <w:p w:rsidR="00D3069A" w:rsidRDefault="00D3069A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</w:tcPr>
          <w:p w:rsidR="00D3069A" w:rsidRDefault="00D3069A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5169" w:type="dxa"/>
          </w:tcPr>
          <w:p w:rsidR="00D3069A" w:rsidRDefault="00D3069A">
            <w:pPr>
              <w:spacing w:line="252" w:lineRule="auto"/>
              <w:ind w:left="125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Утверждаю:</w:t>
            </w:r>
          </w:p>
          <w:p w:rsidR="00D3069A" w:rsidRDefault="00D3069A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Директор ДШИ № 5</w:t>
            </w:r>
          </w:p>
          <w:p w:rsidR="00D3069A" w:rsidRDefault="00D3069A">
            <w:pPr>
              <w:spacing w:line="252" w:lineRule="auto"/>
              <w:ind w:left="1259"/>
              <w:rPr>
                <w:lang w:eastAsia="en-US"/>
              </w:rPr>
            </w:pPr>
          </w:p>
          <w:p w:rsidR="00D3069A" w:rsidRDefault="00D3069A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________________Павлова Л.И.</w:t>
            </w:r>
          </w:p>
          <w:p w:rsidR="00D3069A" w:rsidRDefault="00D3069A">
            <w:pPr>
              <w:spacing w:line="252" w:lineRule="auto"/>
              <w:ind w:left="1259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«1» сентября   2022 г.</w:t>
            </w:r>
          </w:p>
          <w:p w:rsidR="00D3069A" w:rsidRDefault="00D3069A">
            <w:pPr>
              <w:spacing w:line="252" w:lineRule="auto"/>
              <w:rPr>
                <w:lang w:eastAsia="en-US"/>
              </w:rPr>
            </w:pPr>
          </w:p>
        </w:tc>
      </w:tr>
      <w:tr w:rsidR="008E4088" w:rsidTr="00D3069A">
        <w:trPr>
          <w:tblCellSpacing w:w="0" w:type="dxa"/>
        </w:trPr>
        <w:tc>
          <w:tcPr>
            <w:tcW w:w="3796" w:type="dxa"/>
            <w:gridSpan w:val="2"/>
          </w:tcPr>
          <w:p w:rsidR="008E4088" w:rsidRDefault="008E4088">
            <w:pPr>
              <w:spacing w:line="252" w:lineRule="auto"/>
              <w:jc w:val="both"/>
            </w:pPr>
            <w:bookmarkStart w:id="0" w:name="_GoBack"/>
            <w:bookmarkEnd w:id="0"/>
          </w:p>
        </w:tc>
        <w:tc>
          <w:tcPr>
            <w:tcW w:w="858" w:type="dxa"/>
          </w:tcPr>
          <w:p w:rsidR="008E4088" w:rsidRDefault="008E4088">
            <w:pPr>
              <w:spacing w:line="252" w:lineRule="auto"/>
              <w:jc w:val="both"/>
            </w:pPr>
          </w:p>
        </w:tc>
        <w:tc>
          <w:tcPr>
            <w:tcW w:w="5172" w:type="dxa"/>
          </w:tcPr>
          <w:p w:rsidR="008E4088" w:rsidRDefault="008E4088">
            <w:pPr>
              <w:spacing w:line="252" w:lineRule="auto"/>
            </w:pPr>
          </w:p>
        </w:tc>
      </w:tr>
    </w:tbl>
    <w:p w:rsidR="00DA6806" w:rsidRDefault="00DA6806"/>
    <w:p w:rsidR="00565A3B" w:rsidRDefault="00565A3B"/>
    <w:p w:rsidR="008E4088" w:rsidRDefault="008E4088" w:rsidP="008E4088">
      <w:pPr>
        <w:jc w:val="center"/>
        <w:rPr>
          <w:b/>
        </w:rPr>
      </w:pPr>
      <w:r w:rsidRPr="008E4088">
        <w:rPr>
          <w:b/>
        </w:rPr>
        <w:t>Положение о конкурсе ДШИ № 5</w:t>
      </w:r>
    </w:p>
    <w:p w:rsidR="008E4088" w:rsidRDefault="008E4088" w:rsidP="008E4088">
      <w:pPr>
        <w:jc w:val="center"/>
        <w:rPr>
          <w:b/>
        </w:rPr>
      </w:pPr>
    </w:p>
    <w:p w:rsidR="008E4088" w:rsidRDefault="008E4088" w:rsidP="008E4088">
      <w:pPr>
        <w:jc w:val="center"/>
        <w:rPr>
          <w:b/>
        </w:rPr>
      </w:pPr>
      <w:r>
        <w:rPr>
          <w:b/>
        </w:rPr>
        <w:t>1. Общие положения</w:t>
      </w:r>
    </w:p>
    <w:p w:rsidR="008E4088" w:rsidRDefault="008E4088" w:rsidP="008E4088">
      <w:pPr>
        <w:jc w:val="center"/>
        <w:rPr>
          <w:b/>
        </w:rPr>
      </w:pPr>
    </w:p>
    <w:p w:rsidR="008E4088" w:rsidRDefault="00B30AFE" w:rsidP="008E4088">
      <w:pPr>
        <w:jc w:val="both"/>
      </w:pPr>
      <w:r>
        <w:tab/>
      </w:r>
      <w:r w:rsidR="008E4088" w:rsidRPr="008E4088">
        <w:t>Основной целью организации и проведения конкурсов является</w:t>
      </w:r>
      <w:r w:rsidR="000604A7">
        <w:t xml:space="preserve"> повышение качества инструментальной подготовки обучающихся</w:t>
      </w:r>
      <w:r w:rsidR="002071F7">
        <w:t xml:space="preserve"> для музыкального отделения</w:t>
      </w:r>
      <w:r w:rsidR="000604A7">
        <w:t>,</w:t>
      </w:r>
      <w:r w:rsidR="002071F7">
        <w:t xml:space="preserve"> раскрытие  и развитие их творческих возможностей в деле достижения высокого уровня в исполнительском мастерстве в художественном и  хореографическом творчестве.</w:t>
      </w:r>
    </w:p>
    <w:p w:rsidR="002071F7" w:rsidRDefault="002071F7" w:rsidP="008E4088">
      <w:pPr>
        <w:jc w:val="both"/>
      </w:pPr>
    </w:p>
    <w:p w:rsidR="002071F7" w:rsidRDefault="002071F7" w:rsidP="002071F7">
      <w:pPr>
        <w:jc w:val="center"/>
        <w:rPr>
          <w:b/>
        </w:rPr>
      </w:pPr>
      <w:r w:rsidRPr="002071F7">
        <w:rPr>
          <w:b/>
        </w:rPr>
        <w:t>2. Задачи конкурсов</w:t>
      </w:r>
    </w:p>
    <w:p w:rsidR="002071F7" w:rsidRDefault="002071F7" w:rsidP="002071F7">
      <w:pPr>
        <w:jc w:val="center"/>
        <w:rPr>
          <w:b/>
        </w:rPr>
      </w:pPr>
    </w:p>
    <w:p w:rsidR="002071F7" w:rsidRPr="002071F7" w:rsidRDefault="00B30AFE" w:rsidP="002071F7">
      <w:pPr>
        <w:jc w:val="both"/>
      </w:pPr>
      <w:r>
        <w:tab/>
      </w:r>
      <w:r w:rsidR="002071F7" w:rsidRPr="002071F7">
        <w:t>Исполнительские конкурсы, как конкурсы исполнительского мастерства, предполагают решение следующих задач:</w:t>
      </w:r>
    </w:p>
    <w:p w:rsidR="002071F7" w:rsidRPr="002071F7" w:rsidRDefault="00B30AFE" w:rsidP="002071F7">
      <w:pPr>
        <w:jc w:val="both"/>
      </w:pPr>
      <w:r>
        <w:t xml:space="preserve">- </w:t>
      </w:r>
      <w:r w:rsidR="002071F7" w:rsidRPr="002071F7">
        <w:t xml:space="preserve"> повышение исполнительского уровня учащихся;</w:t>
      </w:r>
    </w:p>
    <w:p w:rsidR="002071F7" w:rsidRDefault="00B30AFE" w:rsidP="002071F7">
      <w:pPr>
        <w:jc w:val="both"/>
      </w:pPr>
      <w:r>
        <w:t xml:space="preserve">- </w:t>
      </w:r>
      <w:r w:rsidR="002071F7" w:rsidRPr="002071F7">
        <w:t xml:space="preserve"> повышение уровня работы преподавателей;</w:t>
      </w:r>
    </w:p>
    <w:p w:rsidR="002071F7" w:rsidRDefault="00B30AFE" w:rsidP="002071F7">
      <w:pPr>
        <w:jc w:val="both"/>
      </w:pPr>
      <w:r>
        <w:t>-</w:t>
      </w:r>
      <w:r w:rsidR="002071F7">
        <w:t xml:space="preserve"> стимулирование творческой активности, развитие образного мышления, звуковой </w:t>
      </w:r>
      <w:r>
        <w:t xml:space="preserve">   </w:t>
      </w:r>
      <w:r w:rsidR="002071F7">
        <w:t>культуры у учащихся;</w:t>
      </w:r>
    </w:p>
    <w:p w:rsidR="002071F7" w:rsidRDefault="00B30AFE" w:rsidP="002071F7">
      <w:pPr>
        <w:jc w:val="both"/>
      </w:pPr>
      <w:r>
        <w:t xml:space="preserve">- </w:t>
      </w:r>
      <w:r w:rsidR="002071F7">
        <w:t xml:space="preserve"> воспитание сценической выдержки.</w:t>
      </w:r>
    </w:p>
    <w:p w:rsidR="002071F7" w:rsidRDefault="002071F7" w:rsidP="002071F7">
      <w:pPr>
        <w:jc w:val="both"/>
      </w:pPr>
    </w:p>
    <w:p w:rsidR="002071F7" w:rsidRDefault="002071F7" w:rsidP="002071F7">
      <w:pPr>
        <w:jc w:val="center"/>
        <w:rPr>
          <w:b/>
        </w:rPr>
      </w:pPr>
      <w:r w:rsidRPr="002071F7">
        <w:rPr>
          <w:b/>
        </w:rPr>
        <w:t>3. Участники конкурса</w:t>
      </w:r>
    </w:p>
    <w:p w:rsidR="002071F7" w:rsidRDefault="002071F7" w:rsidP="002071F7">
      <w:pPr>
        <w:jc w:val="center"/>
        <w:rPr>
          <w:b/>
        </w:rPr>
      </w:pPr>
    </w:p>
    <w:p w:rsidR="002071F7" w:rsidRDefault="00B30AFE" w:rsidP="002071F7">
      <w:pPr>
        <w:jc w:val="both"/>
      </w:pPr>
      <w:r>
        <w:tab/>
      </w:r>
      <w:r w:rsidR="002071F7" w:rsidRPr="002071F7">
        <w:t xml:space="preserve">Участниками конкурса могут быть </w:t>
      </w:r>
      <w:r w:rsidR="002071F7">
        <w:t>обучающиеся</w:t>
      </w:r>
      <w:r>
        <w:t>,</w:t>
      </w:r>
      <w:r w:rsidR="002071F7">
        <w:t xml:space="preserve"> успевающие по образовательной программе</w:t>
      </w:r>
      <w:r w:rsidR="00655A14">
        <w:t xml:space="preserve"> своего направления. Решение об участии учащегося в конкурсе принимает ведущий педагог </w:t>
      </w:r>
      <w:r>
        <w:t>по</w:t>
      </w:r>
      <w:r w:rsidR="00655A14">
        <w:t xml:space="preserve"> согласовани</w:t>
      </w:r>
      <w:r>
        <w:t>ю</w:t>
      </w:r>
      <w:r w:rsidR="00655A14">
        <w:t xml:space="preserve"> с учащимся и его родителями. Программы участников конкурса обсуждаются и утверждаются на методических объединениях.</w:t>
      </w:r>
    </w:p>
    <w:p w:rsidR="00655A14" w:rsidRDefault="00655A14" w:rsidP="002071F7">
      <w:pPr>
        <w:jc w:val="both"/>
      </w:pPr>
    </w:p>
    <w:p w:rsidR="00655A14" w:rsidRDefault="00655A14" w:rsidP="00655A14">
      <w:pPr>
        <w:jc w:val="center"/>
        <w:rPr>
          <w:b/>
        </w:rPr>
      </w:pPr>
      <w:r w:rsidRPr="00655A14">
        <w:rPr>
          <w:b/>
        </w:rPr>
        <w:t>4. Порядок проведения конкурса</w:t>
      </w:r>
    </w:p>
    <w:p w:rsidR="00B30AFE" w:rsidRPr="00655A14" w:rsidRDefault="00B30AFE" w:rsidP="00655A14">
      <w:pPr>
        <w:jc w:val="center"/>
        <w:rPr>
          <w:b/>
        </w:rPr>
      </w:pPr>
    </w:p>
    <w:p w:rsidR="00655A14" w:rsidRDefault="00B30AFE" w:rsidP="002071F7">
      <w:pPr>
        <w:jc w:val="both"/>
      </w:pPr>
      <w:r>
        <w:tab/>
      </w:r>
      <w:r w:rsidR="00655A14">
        <w:t>Конкурс является открытым  мероприятием. Оценивает результаты конкурса жюри, в состав которого входят педагоги методического объединения, либо приглашенные ведущие преподаватели ИОМК, ИХУ и др.</w:t>
      </w:r>
    </w:p>
    <w:p w:rsidR="00655A14" w:rsidRDefault="00B30AFE" w:rsidP="002071F7">
      <w:pPr>
        <w:jc w:val="both"/>
      </w:pPr>
      <w:r>
        <w:tab/>
      </w:r>
      <w:r w:rsidR="00655A14">
        <w:t>Исполнение конкурсантов жюри оценивает по десятибал</w:t>
      </w:r>
      <w:r w:rsidR="00F3199A">
        <w:t>л</w:t>
      </w:r>
      <w:r w:rsidR="00655A14">
        <w:t>ьной системе.</w:t>
      </w:r>
    </w:p>
    <w:p w:rsidR="00655A14" w:rsidRDefault="00B30AFE" w:rsidP="002071F7">
      <w:pPr>
        <w:jc w:val="both"/>
      </w:pPr>
      <w:r>
        <w:tab/>
      </w:r>
      <w:r w:rsidR="00655A14">
        <w:t>Критерии оценки</w:t>
      </w:r>
      <w:r w:rsidR="00F3199A">
        <w:t xml:space="preserve"> для музыкального отделения</w:t>
      </w:r>
      <w:r w:rsidR="00655A14">
        <w:t>:</w:t>
      </w:r>
    </w:p>
    <w:p w:rsidR="00655A14" w:rsidRDefault="00CB5527" w:rsidP="002071F7">
      <w:pPr>
        <w:jc w:val="both"/>
      </w:pPr>
      <w:r>
        <w:t xml:space="preserve">- </w:t>
      </w:r>
      <w:r w:rsidR="00655A14">
        <w:t>раскрытие образного содержания;</w:t>
      </w:r>
    </w:p>
    <w:p w:rsidR="00CB5527" w:rsidRDefault="00CB5527" w:rsidP="002071F7">
      <w:pPr>
        <w:jc w:val="both"/>
      </w:pPr>
      <w:r>
        <w:t>- звуковая  культура;</w:t>
      </w:r>
    </w:p>
    <w:p w:rsidR="00CB5527" w:rsidRDefault="00CB5527" w:rsidP="002071F7">
      <w:pPr>
        <w:jc w:val="both"/>
      </w:pPr>
      <w:r>
        <w:t>- владение инструментом (техника исполнения);</w:t>
      </w:r>
    </w:p>
    <w:p w:rsidR="00CB5527" w:rsidRDefault="00CB5527" w:rsidP="002071F7">
      <w:pPr>
        <w:jc w:val="both"/>
      </w:pPr>
      <w:r>
        <w:t>- эмоциональность исполнения.</w:t>
      </w:r>
    </w:p>
    <w:p w:rsidR="00CB5527" w:rsidRDefault="00B30AFE" w:rsidP="002071F7">
      <w:pPr>
        <w:jc w:val="both"/>
      </w:pPr>
      <w:r>
        <w:tab/>
      </w:r>
      <w:r w:rsidR="00F3199A">
        <w:t>Критерии оценки д</w:t>
      </w:r>
      <w:r w:rsidR="00CB5527">
        <w:t>ля художественного отделения</w:t>
      </w:r>
      <w:r w:rsidR="00906F80">
        <w:t>:</w:t>
      </w:r>
    </w:p>
    <w:p w:rsidR="00906F80" w:rsidRDefault="00906F80" w:rsidP="002071F7">
      <w:pPr>
        <w:jc w:val="both"/>
      </w:pPr>
      <w:r>
        <w:lastRenderedPageBreak/>
        <w:t>- соответствие  возрастной группе;</w:t>
      </w:r>
    </w:p>
    <w:p w:rsidR="00906F80" w:rsidRDefault="00906F80" w:rsidP="002071F7">
      <w:pPr>
        <w:jc w:val="both"/>
      </w:pPr>
      <w:r>
        <w:t xml:space="preserve">- раскрытие темы; </w:t>
      </w:r>
    </w:p>
    <w:p w:rsidR="00906F80" w:rsidRDefault="00906F80" w:rsidP="002071F7">
      <w:pPr>
        <w:jc w:val="both"/>
      </w:pPr>
      <w:r>
        <w:t>- техника исполнения;</w:t>
      </w:r>
    </w:p>
    <w:p w:rsidR="00906F80" w:rsidRDefault="00906F80" w:rsidP="002071F7">
      <w:pPr>
        <w:jc w:val="both"/>
      </w:pPr>
      <w:r>
        <w:t>- оригинальность;</w:t>
      </w:r>
    </w:p>
    <w:p w:rsidR="00906F80" w:rsidRDefault="00906F80" w:rsidP="002071F7">
      <w:pPr>
        <w:jc w:val="both"/>
      </w:pPr>
      <w:r>
        <w:t>- художественная выра</w:t>
      </w:r>
      <w:r w:rsidR="00EF7A1F">
        <w:t>зительнос</w:t>
      </w:r>
      <w:r>
        <w:t>ть.</w:t>
      </w:r>
    </w:p>
    <w:p w:rsidR="00906F80" w:rsidRDefault="00B30AFE" w:rsidP="002071F7">
      <w:pPr>
        <w:jc w:val="both"/>
      </w:pPr>
      <w:r>
        <w:tab/>
      </w:r>
      <w:r w:rsidR="00F3199A">
        <w:t>Критерии оценки для хореографического отделения:</w:t>
      </w:r>
    </w:p>
    <w:p w:rsidR="00F3199A" w:rsidRDefault="00F3199A" w:rsidP="002071F7">
      <w:pPr>
        <w:jc w:val="both"/>
      </w:pPr>
      <w:r>
        <w:t>- раскрытие образного содержания;</w:t>
      </w:r>
    </w:p>
    <w:p w:rsidR="00F3199A" w:rsidRDefault="00F3199A" w:rsidP="002071F7">
      <w:pPr>
        <w:jc w:val="both"/>
      </w:pPr>
      <w:r>
        <w:t>- техническое совершенство исполнения;</w:t>
      </w:r>
    </w:p>
    <w:p w:rsidR="00F3199A" w:rsidRDefault="00F3199A" w:rsidP="002071F7">
      <w:pPr>
        <w:jc w:val="both"/>
      </w:pPr>
      <w:r>
        <w:t>- соответствие костюма образу танца и возрастным особенностям учащихся;</w:t>
      </w:r>
    </w:p>
    <w:p w:rsidR="00F3199A" w:rsidRDefault="00F3199A" w:rsidP="002071F7">
      <w:pPr>
        <w:jc w:val="both"/>
      </w:pPr>
      <w:r>
        <w:t xml:space="preserve">- эмоциональная </w:t>
      </w:r>
      <w:r w:rsidR="00EF7A1F">
        <w:t>выразительность</w:t>
      </w:r>
      <w:r>
        <w:t>.</w:t>
      </w:r>
    </w:p>
    <w:p w:rsidR="00F3199A" w:rsidRDefault="00B30AFE" w:rsidP="002071F7">
      <w:pPr>
        <w:jc w:val="both"/>
      </w:pPr>
      <w:r>
        <w:tab/>
      </w:r>
      <w:r w:rsidR="00F3199A">
        <w:t xml:space="preserve">Победителями конкурса  становятся </w:t>
      </w:r>
      <w:proofErr w:type="gramStart"/>
      <w:r w:rsidR="00F3199A">
        <w:t>обучающиеся</w:t>
      </w:r>
      <w:proofErr w:type="gramEnd"/>
      <w:r w:rsidR="00F3199A">
        <w:t>, набравшие в сумме наибольшее количество баллов.</w:t>
      </w:r>
    </w:p>
    <w:p w:rsidR="00F3199A" w:rsidRDefault="00B30AFE" w:rsidP="002071F7">
      <w:pPr>
        <w:jc w:val="both"/>
      </w:pPr>
      <w:r>
        <w:tab/>
      </w:r>
      <w:r w:rsidR="00F3199A">
        <w:t xml:space="preserve">Конкурсант, получивший высокую оценку жюри своего исполнительского уровня, награждается дипломом победителя </w:t>
      </w:r>
      <w:r w:rsidR="00F3199A">
        <w:rPr>
          <w:lang w:val="en-US"/>
        </w:rPr>
        <w:t>I</w:t>
      </w:r>
      <w:r w:rsidR="00F3199A" w:rsidRPr="00F3199A">
        <w:t xml:space="preserve">. </w:t>
      </w:r>
      <w:r w:rsidR="00F3199A">
        <w:rPr>
          <w:lang w:val="en-US"/>
        </w:rPr>
        <w:t>II</w:t>
      </w:r>
      <w:r w:rsidR="00F3199A" w:rsidRPr="00F3199A">
        <w:t xml:space="preserve">. </w:t>
      </w:r>
      <w:r w:rsidR="00F3199A">
        <w:rPr>
          <w:lang w:val="en-US"/>
        </w:rPr>
        <w:t>III</w:t>
      </w:r>
      <w:r w:rsidR="00F3199A" w:rsidRPr="00F3199A">
        <w:t xml:space="preserve"> </w:t>
      </w:r>
      <w:r w:rsidR="00F3199A">
        <w:t>степени (лауреаты и дипломанты).</w:t>
      </w:r>
    </w:p>
    <w:p w:rsidR="00F3199A" w:rsidRDefault="00B30AFE" w:rsidP="002071F7">
      <w:pPr>
        <w:jc w:val="both"/>
      </w:pPr>
      <w:r>
        <w:tab/>
      </w:r>
      <w:r w:rsidR="00F3199A">
        <w:t>Жюри имеет право дополнительно поощрить участников, например, за артистизм, звуковую культуру</w:t>
      </w:r>
      <w:r>
        <w:t>, яркое необычное решение.</w:t>
      </w:r>
    </w:p>
    <w:p w:rsidR="00B30AFE" w:rsidRDefault="00B30AFE" w:rsidP="002071F7">
      <w:pPr>
        <w:jc w:val="both"/>
      </w:pPr>
      <w:r>
        <w:tab/>
        <w:t>Конкурсанты могут быть освобождены от соответствующего вида контроля, предусмотренного учебной программой обучения (академического концерта, контрольного урока, просмотра и т.д.).</w:t>
      </w:r>
    </w:p>
    <w:p w:rsidR="00B30AFE" w:rsidRPr="00F3199A" w:rsidRDefault="00B30AFE" w:rsidP="002071F7">
      <w:pPr>
        <w:jc w:val="both"/>
      </w:pPr>
      <w:r>
        <w:tab/>
        <w:t>Результаты конкурса заносятся в личные дела и индивидуальные планы обучающихся, в книгу академических концертов с указанием полученных баллов.</w:t>
      </w:r>
    </w:p>
    <w:sectPr w:rsidR="00B30AFE" w:rsidRPr="00F3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88"/>
    <w:rsid w:val="000604A7"/>
    <w:rsid w:val="001C2D87"/>
    <w:rsid w:val="002071F7"/>
    <w:rsid w:val="00565A3B"/>
    <w:rsid w:val="00655A14"/>
    <w:rsid w:val="008E4088"/>
    <w:rsid w:val="00906F80"/>
    <w:rsid w:val="00B30AFE"/>
    <w:rsid w:val="00C20AEA"/>
    <w:rsid w:val="00CB5527"/>
    <w:rsid w:val="00D3069A"/>
    <w:rsid w:val="00DA6806"/>
    <w:rsid w:val="00EF7A1F"/>
    <w:rsid w:val="00F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</cp:revision>
  <cp:lastPrinted>2017-04-12T07:20:00Z</cp:lastPrinted>
  <dcterms:created xsi:type="dcterms:W3CDTF">2017-04-11T02:45:00Z</dcterms:created>
  <dcterms:modified xsi:type="dcterms:W3CDTF">2022-11-24T08:29:00Z</dcterms:modified>
</cp:coreProperties>
</file>