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70607" w14:textId="74CFFEC8" w:rsidR="00B95017" w:rsidRDefault="00B95017">
      <w:pPr>
        <w:pStyle w:val="50"/>
        <w:shd w:val="clear" w:color="auto" w:fill="auto"/>
        <w:tabs>
          <w:tab w:val="left" w:pos="2264"/>
          <w:tab w:val="left" w:pos="2900"/>
        </w:tabs>
        <w:spacing w:before="0" w:after="0" w:line="300" w:lineRule="exact"/>
        <w:rPr>
          <w:rFonts w:asciiTheme="minorHAnsi" w:hAnsiTheme="minorHAnsi"/>
        </w:rPr>
      </w:pPr>
      <w:r>
        <w:rPr>
          <w:rFonts w:asciiTheme="minorHAnsi" w:hAnsiTheme="minorHAnsi"/>
        </w:rPr>
        <w:t xml:space="preserve">          </w:t>
      </w:r>
      <w:r w:rsidR="00014CAF">
        <w:rPr>
          <w:rFonts w:asciiTheme="minorHAnsi" w:hAnsiTheme="minorHAnsi"/>
        </w:rPr>
        <w:t xml:space="preserve">                        </w:t>
      </w:r>
      <w:r>
        <w:rPr>
          <w:rFonts w:asciiTheme="minorHAnsi" w:hAnsiTheme="minorHAnsi"/>
        </w:rPr>
        <w:t xml:space="preserve">  Муниципальное автономное общеобразовательное учреждение</w:t>
      </w:r>
    </w:p>
    <w:p w14:paraId="1E48C4B5" w14:textId="11CE599E" w:rsidR="002F3A84" w:rsidRPr="00B95017" w:rsidRDefault="00B95017">
      <w:pPr>
        <w:pStyle w:val="50"/>
        <w:shd w:val="clear" w:color="auto" w:fill="auto"/>
        <w:tabs>
          <w:tab w:val="left" w:pos="2264"/>
          <w:tab w:val="left" w:pos="2900"/>
        </w:tabs>
        <w:spacing w:before="0" w:after="0" w:line="300" w:lineRule="exact"/>
        <w:rPr>
          <w:rFonts w:asciiTheme="minorHAnsi" w:hAnsiTheme="minorHAnsi"/>
        </w:rPr>
      </w:pPr>
      <w:r>
        <w:rPr>
          <w:rFonts w:asciiTheme="minorHAnsi" w:hAnsiTheme="minorHAnsi"/>
        </w:rPr>
        <w:t xml:space="preserve">                      </w:t>
      </w:r>
      <w:r w:rsidR="00014CAF">
        <w:rPr>
          <w:rFonts w:asciiTheme="minorHAnsi" w:hAnsiTheme="minorHAnsi"/>
        </w:rPr>
        <w:t xml:space="preserve">                                </w:t>
      </w:r>
      <w:r>
        <w:rPr>
          <w:rFonts w:asciiTheme="minorHAnsi" w:hAnsiTheme="minorHAnsi"/>
        </w:rPr>
        <w:t xml:space="preserve"> «Основная общеобразовательная школа с. </w:t>
      </w:r>
      <w:proofErr w:type="spellStart"/>
      <w:r>
        <w:rPr>
          <w:rFonts w:asciiTheme="minorHAnsi" w:hAnsiTheme="minorHAnsi"/>
        </w:rPr>
        <w:t>Акинфиево</w:t>
      </w:r>
      <w:proofErr w:type="spellEnd"/>
      <w:r>
        <w:rPr>
          <w:rFonts w:asciiTheme="minorHAnsi" w:hAnsiTheme="minorHAnsi"/>
        </w:rPr>
        <w:t>»</w:t>
      </w:r>
    </w:p>
    <w:p w14:paraId="68AF0DAC" w14:textId="7453C1CF" w:rsidR="002F3A84" w:rsidRPr="00603DEA" w:rsidRDefault="00B95017">
      <w:pPr>
        <w:pStyle w:val="20"/>
        <w:shd w:val="clear" w:color="auto" w:fill="auto"/>
        <w:tabs>
          <w:tab w:val="left" w:pos="5114"/>
        </w:tabs>
        <w:spacing w:before="0"/>
        <w:rPr>
          <w:sz w:val="24"/>
          <w:szCs w:val="24"/>
        </w:rPr>
      </w:pPr>
      <w:proofErr w:type="gramStart"/>
      <w:r w:rsidRPr="00603DEA">
        <w:rPr>
          <w:sz w:val="24"/>
          <w:szCs w:val="24"/>
        </w:rPr>
        <w:t xml:space="preserve">Согласовано:   </w:t>
      </w:r>
      <w:proofErr w:type="gramEnd"/>
      <w:r w:rsidRPr="00603DEA">
        <w:rPr>
          <w:sz w:val="24"/>
          <w:szCs w:val="24"/>
        </w:rPr>
        <w:t xml:space="preserve">                                                                                          </w:t>
      </w:r>
      <w:r w:rsidR="00603DEA">
        <w:rPr>
          <w:sz w:val="24"/>
          <w:szCs w:val="24"/>
        </w:rPr>
        <w:t xml:space="preserve">           </w:t>
      </w:r>
      <w:r w:rsidRPr="00603DEA">
        <w:rPr>
          <w:sz w:val="24"/>
          <w:szCs w:val="24"/>
        </w:rPr>
        <w:t xml:space="preserve"> Утверждаю:</w:t>
      </w:r>
    </w:p>
    <w:p w14:paraId="669E5109" w14:textId="4A4ED110" w:rsidR="00B95017" w:rsidRPr="00603DEA" w:rsidRDefault="00B95017">
      <w:pPr>
        <w:pStyle w:val="20"/>
        <w:shd w:val="clear" w:color="auto" w:fill="auto"/>
        <w:tabs>
          <w:tab w:val="left" w:pos="5114"/>
        </w:tabs>
        <w:spacing w:before="0"/>
        <w:rPr>
          <w:sz w:val="24"/>
          <w:szCs w:val="24"/>
        </w:rPr>
      </w:pPr>
      <w:r w:rsidRPr="00603DEA">
        <w:rPr>
          <w:sz w:val="24"/>
          <w:szCs w:val="24"/>
        </w:rPr>
        <w:t xml:space="preserve">Председатель СТК                                     </w:t>
      </w:r>
      <w:r w:rsidR="00603DEA">
        <w:rPr>
          <w:sz w:val="24"/>
          <w:szCs w:val="24"/>
        </w:rPr>
        <w:t xml:space="preserve">                            </w:t>
      </w:r>
      <w:r w:rsidRPr="00603DEA">
        <w:rPr>
          <w:sz w:val="24"/>
          <w:szCs w:val="24"/>
        </w:rPr>
        <w:t xml:space="preserve"> Директор МАОУ «ООШ с. </w:t>
      </w:r>
      <w:proofErr w:type="spellStart"/>
      <w:r w:rsidRPr="00603DEA">
        <w:rPr>
          <w:sz w:val="24"/>
          <w:szCs w:val="24"/>
        </w:rPr>
        <w:t>Акинфиево</w:t>
      </w:r>
      <w:proofErr w:type="spellEnd"/>
    </w:p>
    <w:p w14:paraId="2230D688" w14:textId="0FE133AC" w:rsidR="00B95017" w:rsidRPr="00603DEA" w:rsidRDefault="00B95017">
      <w:pPr>
        <w:pStyle w:val="20"/>
        <w:shd w:val="clear" w:color="auto" w:fill="auto"/>
        <w:tabs>
          <w:tab w:val="left" w:pos="5114"/>
        </w:tabs>
        <w:spacing w:before="0"/>
        <w:rPr>
          <w:sz w:val="24"/>
          <w:szCs w:val="24"/>
        </w:rPr>
      </w:pPr>
      <w:r w:rsidRPr="00603DEA">
        <w:rPr>
          <w:sz w:val="24"/>
          <w:szCs w:val="24"/>
        </w:rPr>
        <w:t>________</w:t>
      </w:r>
      <w:proofErr w:type="spellStart"/>
      <w:r w:rsidRPr="00603DEA">
        <w:rPr>
          <w:sz w:val="24"/>
          <w:szCs w:val="24"/>
        </w:rPr>
        <w:t>А.А.Никифорова</w:t>
      </w:r>
      <w:proofErr w:type="spellEnd"/>
      <w:r w:rsidRPr="00603DEA">
        <w:rPr>
          <w:sz w:val="24"/>
          <w:szCs w:val="24"/>
        </w:rPr>
        <w:t xml:space="preserve">                                                                  _______</w:t>
      </w:r>
      <w:proofErr w:type="spellStart"/>
      <w:r w:rsidRPr="00603DEA">
        <w:rPr>
          <w:sz w:val="24"/>
          <w:szCs w:val="24"/>
        </w:rPr>
        <w:t>Т.Г.Волгина</w:t>
      </w:r>
      <w:proofErr w:type="spellEnd"/>
    </w:p>
    <w:p w14:paraId="22F10820" w14:textId="1C229107" w:rsidR="00397E4C" w:rsidRPr="00603DEA" w:rsidRDefault="00397E4C" w:rsidP="00397E4C">
      <w:pPr>
        <w:pStyle w:val="20"/>
        <w:shd w:val="clear" w:color="auto" w:fill="auto"/>
        <w:tabs>
          <w:tab w:val="left" w:pos="5114"/>
        </w:tabs>
        <w:spacing w:before="0"/>
        <w:rPr>
          <w:sz w:val="20"/>
          <w:szCs w:val="20"/>
        </w:rPr>
      </w:pPr>
      <w:bookmarkStart w:id="0" w:name="_Hlk93475974"/>
      <w:r w:rsidRPr="00603DEA">
        <w:rPr>
          <w:sz w:val="20"/>
          <w:szCs w:val="20"/>
        </w:rPr>
        <w:t xml:space="preserve">Протокол № </w:t>
      </w:r>
      <w:r w:rsidR="00603DEA" w:rsidRPr="00603DEA">
        <w:rPr>
          <w:sz w:val="20"/>
          <w:szCs w:val="20"/>
        </w:rPr>
        <w:t xml:space="preserve">6 </w:t>
      </w:r>
      <w:r w:rsidRPr="00603DEA">
        <w:rPr>
          <w:sz w:val="20"/>
          <w:szCs w:val="20"/>
        </w:rPr>
        <w:t xml:space="preserve">от </w:t>
      </w:r>
      <w:r w:rsidR="00603DEA" w:rsidRPr="00603DEA">
        <w:rPr>
          <w:sz w:val="20"/>
          <w:szCs w:val="20"/>
        </w:rPr>
        <w:t>25.05.2023</w:t>
      </w:r>
      <w:r w:rsidRPr="00603DEA">
        <w:rPr>
          <w:sz w:val="20"/>
          <w:szCs w:val="20"/>
        </w:rPr>
        <w:t xml:space="preserve">г                                                             </w:t>
      </w:r>
      <w:r w:rsidR="00603DEA">
        <w:rPr>
          <w:sz w:val="20"/>
          <w:szCs w:val="20"/>
        </w:rPr>
        <w:t xml:space="preserve">                                </w:t>
      </w:r>
      <w:r w:rsidRPr="00603DEA">
        <w:rPr>
          <w:sz w:val="20"/>
          <w:szCs w:val="20"/>
        </w:rPr>
        <w:t xml:space="preserve">  приказ № </w:t>
      </w:r>
      <w:r w:rsidR="00603DEA" w:rsidRPr="00603DEA">
        <w:rPr>
          <w:sz w:val="20"/>
          <w:szCs w:val="20"/>
        </w:rPr>
        <w:t>43</w:t>
      </w:r>
      <w:r w:rsidRPr="00603DEA">
        <w:rPr>
          <w:sz w:val="20"/>
          <w:szCs w:val="20"/>
        </w:rPr>
        <w:t xml:space="preserve">от </w:t>
      </w:r>
      <w:r w:rsidR="00603DEA" w:rsidRPr="00603DEA">
        <w:rPr>
          <w:sz w:val="20"/>
          <w:szCs w:val="20"/>
        </w:rPr>
        <w:t>25.05.2023</w:t>
      </w:r>
      <w:r w:rsidRPr="00603DEA">
        <w:rPr>
          <w:sz w:val="20"/>
          <w:szCs w:val="20"/>
        </w:rPr>
        <w:t>г</w:t>
      </w:r>
    </w:p>
    <w:p w14:paraId="4D880036" w14:textId="13D1666E" w:rsidR="00B95017" w:rsidRPr="00397E4C" w:rsidRDefault="00B95017">
      <w:pPr>
        <w:pStyle w:val="20"/>
        <w:shd w:val="clear" w:color="auto" w:fill="auto"/>
        <w:tabs>
          <w:tab w:val="left" w:pos="5114"/>
        </w:tabs>
        <w:spacing w:before="0"/>
        <w:rPr>
          <w:sz w:val="22"/>
          <w:szCs w:val="22"/>
        </w:rPr>
      </w:pPr>
    </w:p>
    <w:bookmarkEnd w:id="0"/>
    <w:p w14:paraId="551CC91D" w14:textId="4C5C4E74" w:rsidR="00B95017" w:rsidRDefault="00B95017">
      <w:pPr>
        <w:pStyle w:val="20"/>
        <w:shd w:val="clear" w:color="auto" w:fill="auto"/>
        <w:tabs>
          <w:tab w:val="left" w:pos="5114"/>
        </w:tabs>
        <w:spacing w:before="0"/>
      </w:pPr>
    </w:p>
    <w:p w14:paraId="0C3A87B8" w14:textId="3C754D93" w:rsidR="00B95017" w:rsidRDefault="00B95017">
      <w:pPr>
        <w:pStyle w:val="20"/>
        <w:shd w:val="clear" w:color="auto" w:fill="auto"/>
        <w:tabs>
          <w:tab w:val="left" w:pos="5114"/>
        </w:tabs>
        <w:spacing w:before="0"/>
      </w:pPr>
    </w:p>
    <w:p w14:paraId="7B2DCEED" w14:textId="77777777" w:rsidR="00B95017" w:rsidRDefault="00B95017">
      <w:pPr>
        <w:pStyle w:val="20"/>
        <w:shd w:val="clear" w:color="auto" w:fill="auto"/>
        <w:tabs>
          <w:tab w:val="left" w:pos="5114"/>
        </w:tabs>
        <w:spacing w:before="0"/>
      </w:pPr>
    </w:p>
    <w:p w14:paraId="0F85BC7C" w14:textId="77777777" w:rsidR="00014CAF" w:rsidRDefault="00014CAF" w:rsidP="00B95017">
      <w:pPr>
        <w:pStyle w:val="20"/>
        <w:shd w:val="clear" w:color="auto" w:fill="auto"/>
        <w:tabs>
          <w:tab w:val="left" w:pos="5114"/>
        </w:tabs>
        <w:spacing w:before="0"/>
      </w:pPr>
    </w:p>
    <w:p w14:paraId="082974A9" w14:textId="3FE3847A" w:rsidR="002F3A84" w:rsidRDefault="000B0D7E">
      <w:pPr>
        <w:pStyle w:val="40"/>
        <w:shd w:val="clear" w:color="auto" w:fill="auto"/>
        <w:spacing w:before="0" w:after="0" w:line="299" w:lineRule="exact"/>
        <w:ind w:right="40"/>
      </w:pPr>
      <w:r>
        <w:t>ПОЛОЖЕНИЕ О КОНФЛИКТЕ ИНТЕРЕСОВ</w:t>
      </w:r>
      <w:r>
        <w:br/>
        <w:t xml:space="preserve">в </w:t>
      </w:r>
      <w:r w:rsidR="00B95017">
        <w:t xml:space="preserve">МАОУ «ООШ с. </w:t>
      </w:r>
      <w:proofErr w:type="spellStart"/>
      <w:r w:rsidR="00B95017">
        <w:t>Акинфиево</w:t>
      </w:r>
      <w:proofErr w:type="spellEnd"/>
      <w:r w:rsidR="00B95017">
        <w:t>»</w:t>
      </w:r>
      <w:r>
        <w:br/>
      </w:r>
    </w:p>
    <w:p w14:paraId="396D1A29" w14:textId="77777777" w:rsidR="002F3A84" w:rsidRDefault="000B0D7E">
      <w:pPr>
        <w:pStyle w:val="40"/>
        <w:numPr>
          <w:ilvl w:val="0"/>
          <w:numId w:val="1"/>
        </w:numPr>
        <w:shd w:val="clear" w:color="auto" w:fill="auto"/>
        <w:tabs>
          <w:tab w:val="left" w:pos="4131"/>
        </w:tabs>
        <w:spacing w:before="0" w:after="0" w:line="299" w:lineRule="exact"/>
        <w:ind w:left="3440"/>
        <w:jc w:val="both"/>
      </w:pPr>
      <w:r>
        <w:t>Общие положения</w:t>
      </w:r>
    </w:p>
    <w:p w14:paraId="4D3C9B58" w14:textId="561B55D1" w:rsidR="002F3A84" w:rsidRDefault="000B0D7E" w:rsidP="004B5AAE">
      <w:pPr>
        <w:pStyle w:val="20"/>
        <w:numPr>
          <w:ilvl w:val="1"/>
          <w:numId w:val="1"/>
        </w:numPr>
        <w:shd w:val="clear" w:color="auto" w:fill="auto"/>
        <w:tabs>
          <w:tab w:val="left" w:pos="1426"/>
        </w:tabs>
        <w:spacing w:before="0" w:line="299" w:lineRule="exact"/>
        <w:ind w:firstLine="620"/>
      </w:pPr>
      <w:r>
        <w:t xml:space="preserve">Настоящее Положение о конфликте интересов в </w:t>
      </w:r>
      <w:r w:rsidR="004B5AAE">
        <w:t xml:space="preserve">МАОУ «ООШ с. </w:t>
      </w:r>
      <w:proofErr w:type="spellStart"/>
      <w:r w:rsidR="004B5AAE">
        <w:t>Акинфиево</w:t>
      </w:r>
      <w:proofErr w:type="spellEnd"/>
      <w:r w:rsidR="004B5AAE">
        <w:t>»</w:t>
      </w:r>
      <w:r>
        <w:t xml:space="preserve">» (далее-Положение, </w:t>
      </w:r>
      <w:r w:rsidR="004B5AAE">
        <w:t>Школа</w:t>
      </w:r>
      <w:r>
        <w:t>) разработано в соответствии с Федеральным законом от25.12.2008 №273-Ф3 «О противодействии коррупции», Федеральным законом от29.12.2012 №273-Ф3 «Об образовании в Российской Федерации», с учетом Методических рекомендаций по разработке и принятию организациями</w:t>
      </w:r>
      <w:r>
        <w:tab/>
        <w:t>мер по предупреждению и противодействию коррупции,</w:t>
      </w:r>
    </w:p>
    <w:p w14:paraId="29206CBE" w14:textId="1270EA3A" w:rsidR="002F3A84" w:rsidRDefault="000B0D7E">
      <w:pPr>
        <w:pStyle w:val="20"/>
        <w:shd w:val="clear" w:color="auto" w:fill="auto"/>
        <w:spacing w:before="0" w:line="299" w:lineRule="exact"/>
      </w:pPr>
      <w:r>
        <w:t xml:space="preserve">утвержденных Министерством труда и социальной защиты Российской Федерации 8 ноября 2013 г, в целях определения системы мер по предотвращению и урегулированию конфликта интересов в рамках реализации уставных целей и задач </w:t>
      </w:r>
      <w:r w:rsidR="004B5AAE">
        <w:t>Школы</w:t>
      </w:r>
    </w:p>
    <w:p w14:paraId="5BF86C78" w14:textId="3C3A6907" w:rsidR="002F3A84" w:rsidRDefault="000B0D7E">
      <w:pPr>
        <w:pStyle w:val="20"/>
        <w:numPr>
          <w:ilvl w:val="1"/>
          <w:numId w:val="1"/>
        </w:numPr>
        <w:shd w:val="clear" w:color="auto" w:fill="auto"/>
        <w:tabs>
          <w:tab w:val="left" w:pos="1426"/>
        </w:tabs>
        <w:spacing w:before="0" w:line="299" w:lineRule="exact"/>
        <w:ind w:firstLine="620"/>
      </w:pPr>
      <w:r>
        <w:t xml:space="preserve">Основной задачей деятельности по предотвращению и урегулированию конфликта интересов является ограничение влияния частных интересов, личной заинтересованности работников </w:t>
      </w:r>
      <w:r w:rsidR="004B5AAE">
        <w:t>Школы</w:t>
      </w:r>
      <w:r>
        <w:t xml:space="preserve"> на реализуемые ими трудовые функции, принимаемые деловые решения.</w:t>
      </w:r>
    </w:p>
    <w:p w14:paraId="64662151" w14:textId="4238AC09" w:rsidR="002F3A84" w:rsidRDefault="000B0D7E">
      <w:pPr>
        <w:pStyle w:val="20"/>
        <w:numPr>
          <w:ilvl w:val="1"/>
          <w:numId w:val="1"/>
        </w:numPr>
        <w:shd w:val="clear" w:color="auto" w:fill="auto"/>
        <w:tabs>
          <w:tab w:val="left" w:pos="1426"/>
        </w:tabs>
        <w:spacing w:before="0" w:line="299" w:lineRule="exact"/>
        <w:ind w:firstLine="620"/>
      </w:pPr>
      <w:r>
        <w:t xml:space="preserve">Настоящее Положение определяет основные причины и условия возникновения конфликта интересов, типовые ситуации конфликта интересов, мероприятия по их выявлению, предупреждению и урегулированию, а также порядок раскрытия конфликта интересов (порядок сообщения работниками </w:t>
      </w:r>
      <w:r w:rsidR="004B5AAE">
        <w:t>Школы</w:t>
      </w:r>
      <w: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3D190594" w14:textId="77777777" w:rsidR="002F3A84" w:rsidRDefault="000B0D7E">
      <w:pPr>
        <w:pStyle w:val="20"/>
        <w:numPr>
          <w:ilvl w:val="1"/>
          <w:numId w:val="1"/>
        </w:numPr>
        <w:shd w:val="clear" w:color="auto" w:fill="auto"/>
        <w:tabs>
          <w:tab w:val="left" w:pos="1426"/>
        </w:tabs>
        <w:spacing w:before="0" w:line="299" w:lineRule="exact"/>
        <w:ind w:firstLine="620"/>
      </w:pPr>
      <w:r>
        <w:t>В целях настоящего Положения используются следующие понятия:</w:t>
      </w:r>
    </w:p>
    <w:p w14:paraId="03F7E0DA" w14:textId="77777777" w:rsidR="002F3A84" w:rsidRDefault="000B0D7E">
      <w:pPr>
        <w:pStyle w:val="20"/>
        <w:shd w:val="clear" w:color="auto" w:fill="auto"/>
        <w:spacing w:before="0" w:line="299" w:lineRule="exact"/>
        <w:ind w:firstLine="620"/>
      </w:pPr>
      <w:r>
        <w:rPr>
          <w:rStyle w:val="26"/>
        </w:rPr>
        <w:t xml:space="preserve">Конфликт интересов </w:t>
      </w:r>
      <w:r>
        <w:t>- ситуация, при которой личная заинтересованность</w:t>
      </w:r>
    </w:p>
    <w:p w14:paraId="5779B5C1" w14:textId="4C146B35" w:rsidR="002F3A84" w:rsidRDefault="000B0D7E">
      <w:pPr>
        <w:pStyle w:val="20"/>
        <w:shd w:val="clear" w:color="auto" w:fill="auto"/>
        <w:spacing w:before="0" w:line="299" w:lineRule="exact"/>
      </w:pPr>
      <w:r>
        <w:t xml:space="preserve">(прямая или косвенная) работника влияет или может повлиять на надлежащее исполнение работником своих должностных обязанностей и при которой возникает или может возникнуть противоречие между личной заинтересованностью работника и правами, законными интересами </w:t>
      </w:r>
      <w:r w:rsidR="004B5AAE">
        <w:t>Школы</w:t>
      </w:r>
      <w:r>
        <w:t>, граждан, организаций, общества или государства, способное привести к причинению вреда правам и з</w:t>
      </w:r>
      <w:r w:rsidR="00397E4C">
        <w:t xml:space="preserve">аконам </w:t>
      </w:r>
      <w:r w:rsidR="00EC2A4D">
        <w:t>Школы</w:t>
      </w:r>
      <w:r>
        <w:t>, граждан, организаций, общества или государства.</w:t>
      </w:r>
    </w:p>
    <w:p w14:paraId="733E8D8B" w14:textId="77777777" w:rsidR="002F3A84" w:rsidRDefault="000B0D7E">
      <w:pPr>
        <w:pStyle w:val="20"/>
        <w:shd w:val="clear" w:color="auto" w:fill="auto"/>
        <w:spacing w:before="0" w:line="295" w:lineRule="exact"/>
        <w:ind w:firstLine="620"/>
      </w:pPr>
      <w:r>
        <w:rPr>
          <w:rStyle w:val="26"/>
        </w:rPr>
        <w:t xml:space="preserve">Конфликт интересов педагогического работника </w:t>
      </w:r>
      <w:r>
        <w:t xml:space="preserve">- ситуация, при которой у </w:t>
      </w:r>
      <w:r>
        <w:lastRenderedPageBreak/>
        <w:t>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14:paraId="41C904EF" w14:textId="1961E493" w:rsidR="002F3A84" w:rsidRDefault="000B0D7E">
      <w:pPr>
        <w:pStyle w:val="20"/>
        <w:shd w:val="clear" w:color="auto" w:fill="auto"/>
        <w:spacing w:before="0" w:line="295" w:lineRule="exact"/>
        <w:ind w:firstLine="620"/>
      </w:pPr>
      <w:r>
        <w:rPr>
          <w:rStyle w:val="26"/>
        </w:rPr>
        <w:t xml:space="preserve">Личная заинтересованность работника </w:t>
      </w:r>
      <w:r w:rsidR="004B5AAE">
        <w:t>Школы</w:t>
      </w:r>
      <w:r>
        <w:t xml:space="preserve"> - заинтересованность работника, связанная с возможностью получения им при исполнении должностных обязанностей незаконных доходов в виде денег, ценностей, иного имущества или услуг имущественного характера, иных имущественных прав для себя лично или для третьих лиц (например, для родителей, супругов, детей, братьев, сестер работника или его супруга(и), граждан или организаций, с которыми работник (его близкие родственники) связан финансовыми или иными обязательствами или его связывает с деятельностью указанных лиц иная личная заинтересованность).</w:t>
      </w:r>
    </w:p>
    <w:p w14:paraId="57CF0CFB" w14:textId="16B55D62" w:rsidR="002F3A84" w:rsidRDefault="000B0D7E">
      <w:pPr>
        <w:pStyle w:val="20"/>
        <w:shd w:val="clear" w:color="auto" w:fill="auto"/>
        <w:spacing w:before="0" w:line="295" w:lineRule="exact"/>
        <w:ind w:firstLine="620"/>
      </w:pPr>
      <w:r>
        <w:rPr>
          <w:rStyle w:val="26"/>
        </w:rPr>
        <w:t xml:space="preserve">Раскрытие конфликта интересов </w:t>
      </w:r>
      <w:r>
        <w:t xml:space="preserve">- действия работника по доведению до сведения администрации </w:t>
      </w:r>
      <w:r w:rsidR="004B5AAE">
        <w:t>Школы</w:t>
      </w:r>
      <w:r>
        <w:t xml:space="preserve"> в порядке, установленном настоящим Положением, информации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3D31CFF3" w14:textId="1DDBC762" w:rsidR="002F3A84" w:rsidRDefault="000B0D7E">
      <w:pPr>
        <w:pStyle w:val="20"/>
        <w:shd w:val="clear" w:color="auto" w:fill="auto"/>
        <w:spacing w:before="0" w:line="299" w:lineRule="exact"/>
        <w:ind w:firstLine="600"/>
      </w:pPr>
      <w:r>
        <w:rPr>
          <w:rStyle w:val="26"/>
        </w:rPr>
        <w:t xml:space="preserve">Урегулирование конфликта интересов </w:t>
      </w:r>
      <w:r>
        <w:t xml:space="preserve">- действия работника и </w:t>
      </w:r>
      <w:r w:rsidR="004B5AAE">
        <w:t>Школы</w:t>
      </w:r>
      <w:r>
        <w:t xml:space="preserve">, направленные на исключение влияния возникшей личной заинтересованности работника </w:t>
      </w:r>
      <w:r w:rsidR="004B5AAE">
        <w:t>Школы</w:t>
      </w:r>
      <w:r>
        <w:t xml:space="preserve"> на реализуемые им трудовые функции, принимаемые деловые решения.</w:t>
      </w:r>
    </w:p>
    <w:p w14:paraId="3B038428" w14:textId="5310FE2F" w:rsidR="002F3A84" w:rsidRDefault="000B0D7E">
      <w:pPr>
        <w:pStyle w:val="20"/>
        <w:numPr>
          <w:ilvl w:val="1"/>
          <w:numId w:val="1"/>
        </w:numPr>
        <w:shd w:val="clear" w:color="auto" w:fill="auto"/>
        <w:tabs>
          <w:tab w:val="left" w:pos="1382"/>
        </w:tabs>
        <w:spacing w:before="0" w:line="299" w:lineRule="exact"/>
        <w:ind w:firstLine="600"/>
      </w:pPr>
      <w:r>
        <w:t xml:space="preserve">Ознакомление граждан, поступающих на работу в </w:t>
      </w:r>
      <w:r w:rsidR="004B5AAE">
        <w:t>Школу</w:t>
      </w:r>
      <w:r>
        <w:t>, с настоящим Положением производится в соответствии со статьей 68 Трудового кодекса Российской Федерации.</w:t>
      </w:r>
    </w:p>
    <w:p w14:paraId="10F1B512" w14:textId="2CE52569" w:rsidR="002F3A84" w:rsidRDefault="000B0D7E">
      <w:pPr>
        <w:pStyle w:val="20"/>
        <w:numPr>
          <w:ilvl w:val="1"/>
          <w:numId w:val="1"/>
        </w:numPr>
        <w:shd w:val="clear" w:color="auto" w:fill="auto"/>
        <w:tabs>
          <w:tab w:val="left" w:pos="1382"/>
        </w:tabs>
        <w:spacing w:before="0" w:after="240" w:line="299" w:lineRule="exact"/>
        <w:ind w:firstLine="600"/>
      </w:pPr>
      <w:r>
        <w:t xml:space="preserve">Действие настоящего Положения распространяется на всех работников </w:t>
      </w:r>
      <w:r w:rsidR="004B5AAE">
        <w:t xml:space="preserve">Школы </w:t>
      </w:r>
      <w:r>
        <w:t>вне зависимости от занимаемой должности.</w:t>
      </w:r>
    </w:p>
    <w:p w14:paraId="23BC3268" w14:textId="77777777" w:rsidR="002F3A84" w:rsidRDefault="000B0D7E">
      <w:pPr>
        <w:pStyle w:val="40"/>
        <w:numPr>
          <w:ilvl w:val="0"/>
          <w:numId w:val="1"/>
        </w:numPr>
        <w:shd w:val="clear" w:color="auto" w:fill="auto"/>
        <w:tabs>
          <w:tab w:val="left" w:pos="946"/>
        </w:tabs>
        <w:spacing w:before="0" w:after="0" w:line="299" w:lineRule="exact"/>
        <w:ind w:left="240"/>
        <w:jc w:val="both"/>
      </w:pPr>
      <w:r>
        <w:t>Основные принципы управления предотвращением и урегулированием</w:t>
      </w:r>
    </w:p>
    <w:p w14:paraId="05E68279" w14:textId="5ED96D9B" w:rsidR="002F3A84" w:rsidRDefault="000B0D7E">
      <w:pPr>
        <w:pStyle w:val="40"/>
        <w:shd w:val="clear" w:color="auto" w:fill="auto"/>
        <w:spacing w:before="0" w:after="0" w:line="299" w:lineRule="exact"/>
      </w:pPr>
      <w:r>
        <w:t xml:space="preserve">конфликта интересов в </w:t>
      </w:r>
      <w:r w:rsidR="004B5AAE">
        <w:t>Школе</w:t>
      </w:r>
    </w:p>
    <w:p w14:paraId="77280264" w14:textId="2C64AA47" w:rsidR="002F3A84" w:rsidRDefault="000B0D7E">
      <w:pPr>
        <w:pStyle w:val="20"/>
        <w:numPr>
          <w:ilvl w:val="1"/>
          <w:numId w:val="1"/>
        </w:numPr>
        <w:shd w:val="clear" w:color="auto" w:fill="auto"/>
        <w:tabs>
          <w:tab w:val="left" w:pos="1382"/>
        </w:tabs>
        <w:spacing w:before="0" w:line="299" w:lineRule="exact"/>
        <w:ind w:firstLine="600"/>
      </w:pPr>
      <w:r>
        <w:t xml:space="preserve">Деятельность по предотвращению и урегулированию конфликта интересов в </w:t>
      </w:r>
      <w:r w:rsidR="004B5AAE">
        <w:t>Школе</w:t>
      </w:r>
      <w:r>
        <w:t xml:space="preserve"> осуществляется на основании следующих основных принципов:</w:t>
      </w:r>
    </w:p>
    <w:p w14:paraId="54F0BD7F" w14:textId="77777777" w:rsidR="002F3A84" w:rsidRDefault="000B0D7E">
      <w:pPr>
        <w:pStyle w:val="20"/>
        <w:shd w:val="clear" w:color="auto" w:fill="auto"/>
        <w:tabs>
          <w:tab w:val="left" w:pos="1382"/>
        </w:tabs>
        <w:spacing w:before="0" w:line="299" w:lineRule="exact"/>
        <w:ind w:firstLine="600"/>
      </w:pPr>
      <w:r>
        <w:t>-</w:t>
      </w:r>
      <w:r>
        <w:tab/>
        <w:t>приоритетное применение мер по предупреждению (профилактике)</w:t>
      </w:r>
    </w:p>
    <w:p w14:paraId="32A2A50D" w14:textId="77777777" w:rsidR="002F3A84" w:rsidRDefault="000B0D7E">
      <w:pPr>
        <w:pStyle w:val="20"/>
        <w:shd w:val="clear" w:color="auto" w:fill="auto"/>
        <w:spacing w:before="0" w:line="299" w:lineRule="exact"/>
      </w:pPr>
      <w:r>
        <w:t>коррупции, конфликта интересов;</w:t>
      </w:r>
    </w:p>
    <w:p w14:paraId="24A2BD7D" w14:textId="77777777" w:rsidR="002F3A84" w:rsidRDefault="000B0D7E">
      <w:pPr>
        <w:pStyle w:val="20"/>
        <w:shd w:val="clear" w:color="auto" w:fill="auto"/>
        <w:spacing w:before="0" w:line="306" w:lineRule="exact"/>
        <w:ind w:firstLine="1460"/>
      </w:pPr>
      <w:r>
        <w:t>обязательность раскрытия сведений о реальном или потенциальном конфликте интересов;</w:t>
      </w:r>
    </w:p>
    <w:p w14:paraId="124C2F1E" w14:textId="597AA0F7" w:rsidR="002F3A84" w:rsidRDefault="000B0D7E">
      <w:pPr>
        <w:pStyle w:val="20"/>
        <w:shd w:val="clear" w:color="auto" w:fill="auto"/>
        <w:spacing w:before="0" w:line="306" w:lineRule="exact"/>
        <w:ind w:firstLine="1460"/>
      </w:pPr>
      <w:r>
        <w:t xml:space="preserve">индивидуальное рассмотрение и оценка репутационных рисков для </w:t>
      </w:r>
      <w:r w:rsidR="004B5AAE">
        <w:t>Школы</w:t>
      </w:r>
      <w:r>
        <w:t xml:space="preserve"> при выявлении каждого конфликта интересов и его урегулировании;</w:t>
      </w:r>
    </w:p>
    <w:p w14:paraId="0FB8490D" w14:textId="77777777" w:rsidR="002F3A84" w:rsidRDefault="000B0D7E">
      <w:pPr>
        <w:pStyle w:val="20"/>
        <w:shd w:val="clear" w:color="auto" w:fill="auto"/>
        <w:spacing w:before="0" w:line="306" w:lineRule="exact"/>
        <w:ind w:firstLine="1460"/>
      </w:pPr>
      <w:r>
        <w:t>конфиденциальность процесса раскрытия сведений о конфликте интересов и процесса его урегулирования;</w:t>
      </w:r>
    </w:p>
    <w:p w14:paraId="2BD71F36" w14:textId="0F8D42D2" w:rsidR="002F3A84" w:rsidRDefault="000B0D7E">
      <w:pPr>
        <w:pStyle w:val="20"/>
        <w:shd w:val="clear" w:color="auto" w:fill="auto"/>
        <w:spacing w:before="0" w:line="306" w:lineRule="exact"/>
        <w:ind w:firstLine="1460"/>
      </w:pPr>
      <w:r>
        <w:t xml:space="preserve">соблюдение баланса интересов </w:t>
      </w:r>
      <w:r w:rsidR="004B5AAE">
        <w:t>Школы</w:t>
      </w:r>
      <w:r>
        <w:t xml:space="preserve"> и работника при урегулировании конфликта интересов;</w:t>
      </w:r>
    </w:p>
    <w:p w14:paraId="76D529E3" w14:textId="410464F5" w:rsidR="002F3A84" w:rsidRDefault="000B0D7E">
      <w:pPr>
        <w:pStyle w:val="20"/>
        <w:shd w:val="clear" w:color="auto" w:fill="auto"/>
        <w:spacing w:before="0" w:after="249" w:line="306" w:lineRule="exact"/>
        <w:ind w:firstLine="1460"/>
      </w:pPr>
      <w:r>
        <w:t xml:space="preserve">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sidR="004B5AAE">
        <w:t>Школы</w:t>
      </w:r>
      <w:r>
        <w:t>.</w:t>
      </w:r>
    </w:p>
    <w:p w14:paraId="6AB4F069" w14:textId="77777777" w:rsidR="002F3A84" w:rsidRDefault="000B0D7E">
      <w:pPr>
        <w:pStyle w:val="40"/>
        <w:numPr>
          <w:ilvl w:val="0"/>
          <w:numId w:val="1"/>
        </w:numPr>
        <w:shd w:val="clear" w:color="auto" w:fill="auto"/>
        <w:tabs>
          <w:tab w:val="left" w:pos="1382"/>
        </w:tabs>
        <w:spacing w:before="0" w:after="0" w:line="295" w:lineRule="exact"/>
        <w:ind w:firstLine="600"/>
        <w:jc w:val="both"/>
      </w:pPr>
      <w:r>
        <w:t>Обязанности работников в связи с раскрытием и урегулированием</w:t>
      </w:r>
    </w:p>
    <w:p w14:paraId="3A77CB3B" w14:textId="77777777" w:rsidR="002F3A84" w:rsidRDefault="000B0D7E">
      <w:pPr>
        <w:pStyle w:val="40"/>
        <w:shd w:val="clear" w:color="auto" w:fill="auto"/>
        <w:spacing w:before="0" w:after="0" w:line="295" w:lineRule="exact"/>
      </w:pPr>
      <w:r>
        <w:lastRenderedPageBreak/>
        <w:t>конфликта интересов</w:t>
      </w:r>
    </w:p>
    <w:p w14:paraId="20BC5D2B" w14:textId="77777777" w:rsidR="002F3A84" w:rsidRDefault="000B0D7E">
      <w:pPr>
        <w:pStyle w:val="20"/>
        <w:numPr>
          <w:ilvl w:val="1"/>
          <w:numId w:val="1"/>
        </w:numPr>
        <w:shd w:val="clear" w:color="auto" w:fill="auto"/>
        <w:tabs>
          <w:tab w:val="left" w:pos="1382"/>
        </w:tabs>
        <w:spacing w:before="0" w:line="295" w:lineRule="exact"/>
        <w:ind w:firstLine="600"/>
      </w:pPr>
      <w:r>
        <w:t>В настоящем Положении закреплены следующие обязанности работников в связи с раскрытием и урегулированием конфликта интересов:</w:t>
      </w:r>
    </w:p>
    <w:p w14:paraId="754F0014" w14:textId="754C03FA" w:rsidR="002F3A84" w:rsidRDefault="000B0D7E">
      <w:pPr>
        <w:pStyle w:val="20"/>
        <w:numPr>
          <w:ilvl w:val="2"/>
          <w:numId w:val="1"/>
        </w:numPr>
        <w:shd w:val="clear" w:color="auto" w:fill="auto"/>
        <w:tabs>
          <w:tab w:val="left" w:pos="1382"/>
        </w:tabs>
        <w:spacing w:before="0" w:line="295" w:lineRule="exact"/>
        <w:ind w:firstLine="600"/>
      </w:pPr>
      <w:r>
        <w:t xml:space="preserve">При принятии решений по деловым вопросам и выполнении своих трудовых обязанностей руководствоваться интересами </w:t>
      </w:r>
      <w:r w:rsidR="004B5AAE">
        <w:t>Школы</w:t>
      </w:r>
      <w:r>
        <w:t>- без учета своих личных интересов, интересов своих родственников и друзей.</w:t>
      </w:r>
    </w:p>
    <w:p w14:paraId="72C2E7B7" w14:textId="77777777" w:rsidR="002F3A84" w:rsidRDefault="000B0D7E">
      <w:pPr>
        <w:pStyle w:val="20"/>
        <w:numPr>
          <w:ilvl w:val="2"/>
          <w:numId w:val="1"/>
        </w:numPr>
        <w:shd w:val="clear" w:color="auto" w:fill="auto"/>
        <w:tabs>
          <w:tab w:val="left" w:pos="1382"/>
        </w:tabs>
        <w:spacing w:before="0" w:line="295" w:lineRule="exact"/>
        <w:ind w:firstLine="600"/>
      </w:pPr>
      <w:r>
        <w:t>Избегать (по возможности) ситуаций и обстоятельств, которые могут привести к конфликту интересов.</w:t>
      </w:r>
    </w:p>
    <w:p w14:paraId="3A40396A" w14:textId="77777777" w:rsidR="002F3A84" w:rsidRDefault="000B0D7E">
      <w:pPr>
        <w:pStyle w:val="20"/>
        <w:numPr>
          <w:ilvl w:val="2"/>
          <w:numId w:val="1"/>
        </w:numPr>
        <w:shd w:val="clear" w:color="auto" w:fill="auto"/>
        <w:tabs>
          <w:tab w:val="left" w:pos="1382"/>
        </w:tabs>
        <w:spacing w:before="0" w:line="295" w:lineRule="exact"/>
        <w:ind w:firstLine="600"/>
      </w:pPr>
      <w:r>
        <w:t>Раскрывать возникший (реальный) или потенциальный конфликт интересов.</w:t>
      </w:r>
    </w:p>
    <w:p w14:paraId="4CE75A91" w14:textId="77777777" w:rsidR="002F3A84" w:rsidRDefault="000B0D7E">
      <w:pPr>
        <w:pStyle w:val="20"/>
        <w:numPr>
          <w:ilvl w:val="2"/>
          <w:numId w:val="1"/>
        </w:numPr>
        <w:shd w:val="clear" w:color="auto" w:fill="auto"/>
        <w:tabs>
          <w:tab w:val="left" w:pos="1382"/>
        </w:tabs>
        <w:spacing w:before="0" w:after="243" w:line="295" w:lineRule="exact"/>
        <w:ind w:firstLine="600"/>
      </w:pPr>
      <w:r>
        <w:t>Содействовать урегулированию возникшего конфликта интересов.</w:t>
      </w:r>
    </w:p>
    <w:p w14:paraId="628A5C51" w14:textId="6CC25016" w:rsidR="002F3A84" w:rsidRDefault="000B0D7E">
      <w:pPr>
        <w:pStyle w:val="40"/>
        <w:numPr>
          <w:ilvl w:val="0"/>
          <w:numId w:val="1"/>
        </w:numPr>
        <w:shd w:val="clear" w:color="auto" w:fill="auto"/>
        <w:tabs>
          <w:tab w:val="left" w:pos="1382"/>
        </w:tabs>
        <w:spacing w:before="0" w:after="0" w:line="292" w:lineRule="exact"/>
        <w:ind w:left="440" w:firstLine="160"/>
        <w:jc w:val="left"/>
      </w:pPr>
      <w:r>
        <w:t xml:space="preserve">Порядок раскрытия конфликта интересов работником </w:t>
      </w:r>
      <w:r w:rsidR="004B5AAE">
        <w:t>Школы</w:t>
      </w:r>
      <w:r>
        <w:t xml:space="preserve"> и порядок его урегулирования, возможные способы разрешения возникшего</w:t>
      </w:r>
    </w:p>
    <w:p w14:paraId="710481FD" w14:textId="77777777" w:rsidR="002F3A84" w:rsidRDefault="000B0D7E">
      <w:pPr>
        <w:pStyle w:val="40"/>
        <w:shd w:val="clear" w:color="auto" w:fill="auto"/>
        <w:spacing w:before="0" w:after="0" w:line="292" w:lineRule="exact"/>
      </w:pPr>
      <w:r>
        <w:t>конфликта интересов</w:t>
      </w:r>
    </w:p>
    <w:p w14:paraId="54FBBCB2" w14:textId="77777777" w:rsidR="002F3A84" w:rsidRDefault="000B0D7E">
      <w:pPr>
        <w:pStyle w:val="20"/>
        <w:numPr>
          <w:ilvl w:val="1"/>
          <w:numId w:val="1"/>
        </w:numPr>
        <w:shd w:val="clear" w:color="auto" w:fill="auto"/>
        <w:tabs>
          <w:tab w:val="left" w:pos="1382"/>
        </w:tabs>
        <w:spacing w:before="0" w:line="292" w:lineRule="exact"/>
        <w:ind w:firstLine="600"/>
      </w:pPr>
      <w:r>
        <w:t>В соответствии с условиями настоящего Положения устанавливаются следующие виды раскрытия конфликта интересов:</w:t>
      </w:r>
    </w:p>
    <w:p w14:paraId="5882E72F" w14:textId="77777777" w:rsidR="002F3A84" w:rsidRDefault="000B0D7E">
      <w:pPr>
        <w:pStyle w:val="20"/>
        <w:numPr>
          <w:ilvl w:val="2"/>
          <w:numId w:val="1"/>
        </w:numPr>
        <w:shd w:val="clear" w:color="auto" w:fill="auto"/>
        <w:tabs>
          <w:tab w:val="left" w:pos="1417"/>
        </w:tabs>
        <w:spacing w:before="0" w:line="260" w:lineRule="exact"/>
        <w:ind w:firstLine="600"/>
      </w:pPr>
      <w:r>
        <w:t>Раскрытие сведений о конфликте интересов при приеме на работу.</w:t>
      </w:r>
    </w:p>
    <w:p w14:paraId="30EBCCD8" w14:textId="77777777" w:rsidR="002F3A84" w:rsidRDefault="000B0D7E">
      <w:pPr>
        <w:pStyle w:val="20"/>
        <w:numPr>
          <w:ilvl w:val="2"/>
          <w:numId w:val="1"/>
        </w:numPr>
        <w:shd w:val="clear" w:color="auto" w:fill="auto"/>
        <w:tabs>
          <w:tab w:val="left" w:pos="1417"/>
        </w:tabs>
        <w:spacing w:before="0" w:line="295" w:lineRule="exact"/>
        <w:ind w:firstLine="600"/>
      </w:pPr>
      <w:r>
        <w:t>Раскрытие сведений о конфликте интересов при назначении на новую должность.</w:t>
      </w:r>
    </w:p>
    <w:p w14:paraId="611E3AFB" w14:textId="77777777" w:rsidR="002F3A84" w:rsidRDefault="000B0D7E">
      <w:pPr>
        <w:pStyle w:val="20"/>
        <w:numPr>
          <w:ilvl w:val="2"/>
          <w:numId w:val="1"/>
        </w:numPr>
        <w:shd w:val="clear" w:color="auto" w:fill="auto"/>
        <w:tabs>
          <w:tab w:val="left" w:pos="1417"/>
        </w:tabs>
        <w:spacing w:before="0" w:line="295" w:lineRule="exact"/>
        <w:ind w:firstLine="600"/>
      </w:pPr>
      <w:r>
        <w:t>Разовое раскрытие сведений по мере возникновения ситуаций конфликта интересов.</w:t>
      </w:r>
    </w:p>
    <w:p w14:paraId="5FC99815" w14:textId="24BF90AC" w:rsidR="002F3A84" w:rsidRDefault="000B0D7E">
      <w:pPr>
        <w:pStyle w:val="20"/>
        <w:numPr>
          <w:ilvl w:val="1"/>
          <w:numId w:val="1"/>
        </w:numPr>
        <w:shd w:val="clear" w:color="auto" w:fill="auto"/>
        <w:tabs>
          <w:tab w:val="left" w:pos="1417"/>
        </w:tabs>
        <w:spacing w:before="0" w:line="295" w:lineRule="exact"/>
        <w:ind w:firstLine="600"/>
      </w:pPr>
      <w:r>
        <w:t xml:space="preserve">Раскрытие конфликта интересов осуществляется в письменной форме путем направления на имя директора </w:t>
      </w:r>
      <w:r w:rsidR="004B5AAE">
        <w:t>школы</w:t>
      </w:r>
      <w:r>
        <w:t xml:space="preserve"> Уведомления о наличии личной заинтересованности при исполнении обязанностей, которая приводит или может привести к конфликту интересов в соответствии с Приложением 1 к настоящему Положению.</w:t>
      </w:r>
    </w:p>
    <w:p w14:paraId="53DC42DB" w14:textId="77777777" w:rsidR="002F3A84" w:rsidRDefault="000B0D7E">
      <w:pPr>
        <w:pStyle w:val="20"/>
        <w:numPr>
          <w:ilvl w:val="1"/>
          <w:numId w:val="1"/>
        </w:numPr>
        <w:shd w:val="clear" w:color="auto" w:fill="auto"/>
        <w:tabs>
          <w:tab w:val="left" w:pos="1417"/>
        </w:tabs>
        <w:spacing w:before="0" w:line="295" w:lineRule="exact"/>
        <w:ind w:firstLine="600"/>
      </w:pPr>
      <w:r>
        <w:t>Указанное в пункте 4.2. настоящего Положения Уведомление передается в Комиссию по противодействию коррупции, и подлежит регистрации в день поступления в Журнале регистрации уведомлений о наличии личной заинтересованности при исполнении обязанностей, которая приводит или может привести к конфликту интересов (Приложение 2 к настоящему Положению).</w:t>
      </w:r>
    </w:p>
    <w:p w14:paraId="43FDB49C" w14:textId="77777777" w:rsidR="002F3A84" w:rsidRDefault="000B0D7E">
      <w:pPr>
        <w:pStyle w:val="20"/>
        <w:numPr>
          <w:ilvl w:val="1"/>
          <w:numId w:val="1"/>
        </w:numPr>
        <w:shd w:val="clear" w:color="auto" w:fill="auto"/>
        <w:tabs>
          <w:tab w:val="left" w:pos="1417"/>
        </w:tabs>
        <w:spacing w:before="0" w:line="295" w:lineRule="exact"/>
        <w:ind w:firstLine="600"/>
      </w:pPr>
      <w:r>
        <w:t>Допустимо первоначальное раскрытие конфликта интересов в устной форме с последующей фиксацией в письменном виде.</w:t>
      </w:r>
    </w:p>
    <w:p w14:paraId="77069178" w14:textId="77777777" w:rsidR="002F3A84" w:rsidRDefault="000B0D7E">
      <w:pPr>
        <w:pStyle w:val="20"/>
        <w:numPr>
          <w:ilvl w:val="1"/>
          <w:numId w:val="1"/>
        </w:numPr>
        <w:shd w:val="clear" w:color="auto" w:fill="auto"/>
        <w:tabs>
          <w:tab w:val="left" w:pos="1417"/>
        </w:tabs>
        <w:spacing w:before="0" w:line="295" w:lineRule="exact"/>
        <w:ind w:firstLine="600"/>
      </w:pPr>
      <w:r>
        <w:t>Информация о возможности возникновения или возникновении конфликта интересов представляется в виде Декларации о конфликте интересов.</w:t>
      </w:r>
    </w:p>
    <w:p w14:paraId="5207AFC3" w14:textId="77777777" w:rsidR="002F3A84" w:rsidRDefault="000B0D7E">
      <w:pPr>
        <w:pStyle w:val="20"/>
        <w:numPr>
          <w:ilvl w:val="1"/>
          <w:numId w:val="1"/>
        </w:numPr>
        <w:shd w:val="clear" w:color="auto" w:fill="auto"/>
        <w:tabs>
          <w:tab w:val="left" w:pos="1417"/>
        </w:tabs>
        <w:spacing w:before="0" w:line="295" w:lineRule="exact"/>
        <w:ind w:firstLine="600"/>
      </w:pPr>
      <w:r>
        <w:t>Форма декларации о конфликте интересов и круг лиц, на которых распространяется требование заполнения декларации конфликта интересов, определяются, директором колледжа.</w:t>
      </w:r>
    </w:p>
    <w:p w14:paraId="0BEEBFC2" w14:textId="77777777" w:rsidR="002F3A84" w:rsidRDefault="000B0D7E">
      <w:pPr>
        <w:pStyle w:val="20"/>
        <w:shd w:val="clear" w:color="auto" w:fill="auto"/>
        <w:spacing w:before="0" w:line="295" w:lineRule="exact"/>
        <w:ind w:firstLine="600"/>
      </w:pPr>
      <w:r>
        <w:t>Рассмотрение сведений и фактов, указанных в Декларации о конфликте интересов, осуществляется Комиссией по противодействию коррупции.</w:t>
      </w:r>
    </w:p>
    <w:p w14:paraId="613F28E0" w14:textId="7E57B1F0" w:rsidR="002F3A84" w:rsidRDefault="00014CAF">
      <w:pPr>
        <w:pStyle w:val="20"/>
        <w:numPr>
          <w:ilvl w:val="1"/>
          <w:numId w:val="1"/>
        </w:numPr>
        <w:shd w:val="clear" w:color="auto" w:fill="auto"/>
        <w:tabs>
          <w:tab w:val="left" w:pos="1417"/>
        </w:tabs>
        <w:spacing w:before="0" w:line="295" w:lineRule="exact"/>
        <w:ind w:firstLine="600"/>
      </w:pPr>
      <w:r>
        <w:t>Школа</w:t>
      </w:r>
      <w:r w:rsidR="000B0D7E">
        <w:t xml:space="preserve"> берет на себя обязательство конфиденциального рассмотрения представленных сведений и урегулирования конфликта интересов.</w:t>
      </w:r>
    </w:p>
    <w:p w14:paraId="4F100A71" w14:textId="4A934502" w:rsidR="002F3A84" w:rsidRDefault="000B0D7E">
      <w:pPr>
        <w:pStyle w:val="20"/>
        <w:numPr>
          <w:ilvl w:val="1"/>
          <w:numId w:val="1"/>
        </w:numPr>
        <w:shd w:val="clear" w:color="auto" w:fill="auto"/>
        <w:tabs>
          <w:tab w:val="left" w:pos="1417"/>
        </w:tabs>
        <w:spacing w:before="0" w:line="295" w:lineRule="exact"/>
        <w:ind w:firstLine="600"/>
      </w:pPr>
      <w:r>
        <w:t xml:space="preserve">Поступившая информация тщательно проверяется уполномоченным на это должностным лицом с целью оценки серьезности возникающих для </w:t>
      </w:r>
      <w:r w:rsidR="00014CAF">
        <w:t>Школы</w:t>
      </w:r>
      <w:r>
        <w:t xml:space="preserve"> рисков и выбора наиболее подходящей формы урегулирования конфликта интересов.</w:t>
      </w:r>
    </w:p>
    <w:p w14:paraId="356D6E90" w14:textId="77777777" w:rsidR="002F3A84" w:rsidRDefault="000B0D7E">
      <w:pPr>
        <w:pStyle w:val="20"/>
        <w:numPr>
          <w:ilvl w:val="1"/>
          <w:numId w:val="1"/>
        </w:numPr>
        <w:shd w:val="clear" w:color="auto" w:fill="auto"/>
        <w:tabs>
          <w:tab w:val="left" w:pos="1417"/>
        </w:tabs>
        <w:spacing w:before="0" w:line="295" w:lineRule="exact"/>
        <w:ind w:firstLine="600"/>
      </w:pPr>
      <w:r>
        <w:t>По результатам проверки поступившей информации устанавливается, является или не является возникшая (способная возникнуть) ситуация конфликтом интересов.</w:t>
      </w:r>
    </w:p>
    <w:p w14:paraId="4237582A" w14:textId="77777777" w:rsidR="002F3A84" w:rsidRDefault="000B0D7E">
      <w:pPr>
        <w:pStyle w:val="20"/>
        <w:numPr>
          <w:ilvl w:val="1"/>
          <w:numId w:val="1"/>
        </w:numPr>
        <w:shd w:val="clear" w:color="auto" w:fill="auto"/>
        <w:spacing w:before="0" w:line="295" w:lineRule="exact"/>
        <w:ind w:firstLine="600"/>
      </w:pPr>
      <w:r>
        <w:lastRenderedPageBreak/>
        <w:t xml:space="preserve"> Ситуация, не являющаяся конфликтом интересов, не нуждается в специальных способах урегулирования.</w:t>
      </w:r>
    </w:p>
    <w:p w14:paraId="603E1288" w14:textId="77777777" w:rsidR="002F3A84" w:rsidRDefault="000B0D7E">
      <w:pPr>
        <w:pStyle w:val="20"/>
        <w:numPr>
          <w:ilvl w:val="1"/>
          <w:numId w:val="1"/>
        </w:numPr>
        <w:shd w:val="clear" w:color="auto" w:fill="auto"/>
        <w:spacing w:before="0" w:line="295" w:lineRule="exact"/>
        <w:ind w:firstLine="600"/>
      </w:pPr>
      <w:r>
        <w:t xml:space="preserve"> В случае если конфликт интересов имеет место, то могут быть использованы следующие способы его разрешения:</w:t>
      </w:r>
    </w:p>
    <w:p w14:paraId="4859CBFD" w14:textId="77777777" w:rsidR="002F3A84" w:rsidRDefault="000B0D7E">
      <w:pPr>
        <w:pStyle w:val="20"/>
        <w:numPr>
          <w:ilvl w:val="2"/>
          <w:numId w:val="1"/>
        </w:numPr>
        <w:shd w:val="clear" w:color="auto" w:fill="auto"/>
        <w:tabs>
          <w:tab w:val="left" w:pos="1417"/>
        </w:tabs>
        <w:spacing w:before="0" w:line="295" w:lineRule="exact"/>
        <w:ind w:firstLine="600"/>
      </w:pPr>
      <w:r>
        <w:t>Ограничение доступа работника к конкретной информации, которая может затрагивать личные интересы работника.</w:t>
      </w:r>
    </w:p>
    <w:p w14:paraId="37F387EC" w14:textId="70F4037B" w:rsidR="002F3A84" w:rsidRDefault="000B0D7E">
      <w:pPr>
        <w:pStyle w:val="20"/>
        <w:numPr>
          <w:ilvl w:val="2"/>
          <w:numId w:val="1"/>
        </w:numPr>
        <w:shd w:val="clear" w:color="auto" w:fill="auto"/>
        <w:tabs>
          <w:tab w:val="left" w:pos="1417"/>
        </w:tabs>
        <w:spacing w:before="0" w:line="295" w:lineRule="exact"/>
        <w:ind w:firstLine="600"/>
      </w:pPr>
      <w:r>
        <w:t xml:space="preserve">Добровольный отказ работника </w:t>
      </w:r>
      <w:r w:rsidR="00014CAF">
        <w:t>Школы</w:t>
      </w:r>
      <w:r>
        <w:t xml:space="preserve"> (либо его отстранение постоянное или временное) от участия в обсуждении, от участия в процессе принятия решений по вопросам, которые находятся или могут оказаться под влиянием конфликта интересов.</w:t>
      </w:r>
    </w:p>
    <w:p w14:paraId="14B22880" w14:textId="77777777" w:rsidR="002F3A84" w:rsidRDefault="000B0D7E">
      <w:pPr>
        <w:pStyle w:val="20"/>
        <w:numPr>
          <w:ilvl w:val="2"/>
          <w:numId w:val="1"/>
        </w:numPr>
        <w:shd w:val="clear" w:color="auto" w:fill="auto"/>
        <w:tabs>
          <w:tab w:val="left" w:pos="1435"/>
        </w:tabs>
        <w:spacing w:before="0" w:line="295" w:lineRule="exact"/>
        <w:ind w:firstLine="600"/>
      </w:pPr>
      <w:r>
        <w:t>Пересмотр и изменение функциональных обязанностей работника.</w:t>
      </w:r>
    </w:p>
    <w:p w14:paraId="11C88015" w14:textId="77777777" w:rsidR="002F3A84" w:rsidRDefault="000B0D7E">
      <w:pPr>
        <w:pStyle w:val="20"/>
        <w:numPr>
          <w:ilvl w:val="2"/>
          <w:numId w:val="1"/>
        </w:numPr>
        <w:shd w:val="clear" w:color="auto" w:fill="auto"/>
        <w:tabs>
          <w:tab w:val="left" w:pos="1417"/>
        </w:tabs>
        <w:spacing w:before="0" w:line="295" w:lineRule="exact"/>
        <w:ind w:firstLine="600"/>
      </w:pPr>
      <w:r>
        <w:t>Временное отстранение работника от должности, если его личные интересы входят в противоречие с функциональными обязанностями.</w:t>
      </w:r>
    </w:p>
    <w:p w14:paraId="53E66757" w14:textId="77777777" w:rsidR="002F3A84" w:rsidRDefault="000B0D7E">
      <w:pPr>
        <w:pStyle w:val="20"/>
        <w:numPr>
          <w:ilvl w:val="2"/>
          <w:numId w:val="1"/>
        </w:numPr>
        <w:shd w:val="clear" w:color="auto" w:fill="auto"/>
        <w:tabs>
          <w:tab w:val="left" w:pos="1417"/>
        </w:tabs>
        <w:spacing w:before="0" w:line="295" w:lineRule="exact"/>
        <w:ind w:firstLine="600"/>
      </w:pPr>
      <w:r>
        <w:t>Перевод работника на должность, предусматривающую выполнение функциональных обязанностей, не связанных с конфликтом интересов.</w:t>
      </w:r>
    </w:p>
    <w:p w14:paraId="491759E9" w14:textId="0CD35878" w:rsidR="002F3A84" w:rsidRDefault="000B0D7E">
      <w:pPr>
        <w:pStyle w:val="20"/>
        <w:numPr>
          <w:ilvl w:val="2"/>
          <w:numId w:val="1"/>
        </w:numPr>
        <w:shd w:val="clear" w:color="auto" w:fill="auto"/>
        <w:tabs>
          <w:tab w:val="left" w:pos="1435"/>
        </w:tabs>
        <w:spacing w:before="0" w:line="295" w:lineRule="exact"/>
        <w:ind w:firstLine="600"/>
      </w:pPr>
      <w:r>
        <w:t xml:space="preserve">Увольнение работника из </w:t>
      </w:r>
      <w:r w:rsidR="00014CAF">
        <w:t>Школы</w:t>
      </w:r>
      <w:r>
        <w:t xml:space="preserve"> по инициативе работника.</w:t>
      </w:r>
    </w:p>
    <w:p w14:paraId="1FE1094D" w14:textId="77777777" w:rsidR="002F3A84" w:rsidRDefault="000B0D7E">
      <w:pPr>
        <w:pStyle w:val="20"/>
        <w:numPr>
          <w:ilvl w:val="2"/>
          <w:numId w:val="1"/>
        </w:numPr>
        <w:shd w:val="clear" w:color="auto" w:fill="auto"/>
        <w:tabs>
          <w:tab w:val="left" w:pos="1409"/>
        </w:tabs>
        <w:spacing w:before="0" w:line="324" w:lineRule="exact"/>
        <w:ind w:firstLine="600"/>
      </w:pPr>
      <w:r>
        <w:t>Увольнение работника по инициативе работодателя (ст. 81 ТК РФ)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14:paraId="172E97A8" w14:textId="6D94A33D" w:rsidR="002F3A84" w:rsidRDefault="000B0D7E">
      <w:pPr>
        <w:pStyle w:val="20"/>
        <w:numPr>
          <w:ilvl w:val="2"/>
          <w:numId w:val="1"/>
        </w:numPr>
        <w:shd w:val="clear" w:color="auto" w:fill="auto"/>
        <w:tabs>
          <w:tab w:val="left" w:pos="1409"/>
        </w:tabs>
        <w:spacing w:before="0" w:after="297" w:line="292" w:lineRule="exact"/>
        <w:ind w:firstLine="600"/>
      </w:pPr>
      <w:r>
        <w:t xml:space="preserve">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w:t>
      </w:r>
      <w:r w:rsidR="00014CAF">
        <w:t>Школы</w:t>
      </w:r>
    </w:p>
    <w:p w14:paraId="717CC2D9" w14:textId="2689EC04" w:rsidR="002F3A84" w:rsidRDefault="000B0D7E">
      <w:pPr>
        <w:pStyle w:val="40"/>
        <w:numPr>
          <w:ilvl w:val="0"/>
          <w:numId w:val="1"/>
        </w:numPr>
        <w:shd w:val="clear" w:color="auto" w:fill="auto"/>
        <w:tabs>
          <w:tab w:val="left" w:pos="1126"/>
        </w:tabs>
        <w:spacing w:before="0" w:after="0" w:line="295" w:lineRule="exact"/>
        <w:ind w:left="420"/>
        <w:jc w:val="both"/>
      </w:pPr>
      <w:r>
        <w:t xml:space="preserve">Ответственность работников </w:t>
      </w:r>
      <w:r w:rsidR="00014CAF">
        <w:t>Школы</w:t>
      </w:r>
      <w:r>
        <w:t xml:space="preserve"> за несоблюдение настоящего</w:t>
      </w:r>
    </w:p>
    <w:p w14:paraId="5A4BEF39" w14:textId="77777777" w:rsidR="002F3A84" w:rsidRDefault="000B0D7E">
      <w:pPr>
        <w:pStyle w:val="40"/>
        <w:shd w:val="clear" w:color="auto" w:fill="auto"/>
        <w:spacing w:before="0" w:after="0" w:line="295" w:lineRule="exact"/>
      </w:pPr>
      <w:r>
        <w:t>Положения</w:t>
      </w:r>
    </w:p>
    <w:p w14:paraId="2E25493B" w14:textId="77777777" w:rsidR="002F3A84" w:rsidRDefault="000B0D7E">
      <w:pPr>
        <w:pStyle w:val="20"/>
        <w:numPr>
          <w:ilvl w:val="1"/>
          <w:numId w:val="1"/>
        </w:numPr>
        <w:shd w:val="clear" w:color="auto" w:fill="auto"/>
        <w:tabs>
          <w:tab w:val="left" w:pos="1409"/>
        </w:tabs>
        <w:spacing w:before="0" w:line="295" w:lineRule="exact"/>
        <w:ind w:firstLine="600"/>
      </w:pPr>
      <w:r>
        <w:t>В соответствии с действующим законодательством РФ за совершение коррупционных правонарушений физические лица несут уголовную, административную, гражданско-правовую и дисциплинарную ответственность.</w:t>
      </w:r>
    </w:p>
    <w:p w14:paraId="67772902" w14:textId="77777777" w:rsidR="002F3A84" w:rsidRDefault="000B0D7E">
      <w:pPr>
        <w:pStyle w:val="20"/>
        <w:numPr>
          <w:ilvl w:val="1"/>
          <w:numId w:val="1"/>
        </w:numPr>
        <w:shd w:val="clear" w:color="auto" w:fill="auto"/>
        <w:tabs>
          <w:tab w:val="left" w:pos="1409"/>
        </w:tabs>
        <w:spacing w:before="0" w:line="295" w:lineRule="exact"/>
        <w:ind w:firstLine="600"/>
      </w:pPr>
      <w:r>
        <w:t>Невыполнение работником обязанностей, предусмотренных настоящим Положением, является основанием для привлечения его к дисциплинарной ответственности в соответствии с законодательством Российской Федерации.</w:t>
      </w:r>
    </w:p>
    <w:p w14:paraId="616D23FE" w14:textId="73E59FA6" w:rsidR="002F3A84" w:rsidRDefault="000B0D7E">
      <w:pPr>
        <w:pStyle w:val="20"/>
        <w:numPr>
          <w:ilvl w:val="1"/>
          <w:numId w:val="1"/>
        </w:numPr>
        <w:shd w:val="clear" w:color="auto" w:fill="auto"/>
        <w:tabs>
          <w:tab w:val="left" w:pos="1409"/>
        </w:tabs>
        <w:spacing w:before="0" w:after="300" w:line="295" w:lineRule="exact"/>
        <w:ind w:firstLine="600"/>
      </w:pPr>
      <w:r>
        <w:t xml:space="preserve">В случае установления факта совершения работником </w:t>
      </w:r>
      <w:r w:rsidR="00014CAF">
        <w:t>Школы</w:t>
      </w:r>
      <w:r>
        <w:t xml:space="preserve"> деяния, содержащего признаки административного правонарушения или состава преступления, данная информация представляется директору колледжа для решения вопроса о проведении служебной проверки и (или) передачи материалов в правоохранительные органы по подведомственности.</w:t>
      </w:r>
    </w:p>
    <w:p w14:paraId="330AA130" w14:textId="77777777" w:rsidR="002F3A84" w:rsidRDefault="000B0D7E">
      <w:pPr>
        <w:pStyle w:val="40"/>
        <w:numPr>
          <w:ilvl w:val="0"/>
          <w:numId w:val="1"/>
        </w:numPr>
        <w:shd w:val="clear" w:color="auto" w:fill="auto"/>
        <w:tabs>
          <w:tab w:val="left" w:pos="3520"/>
        </w:tabs>
        <w:spacing w:before="0" w:after="0" w:line="295" w:lineRule="exact"/>
        <w:ind w:left="3160"/>
        <w:jc w:val="both"/>
      </w:pPr>
      <w:r>
        <w:t>Заключительные положения</w:t>
      </w:r>
    </w:p>
    <w:p w14:paraId="39D68714" w14:textId="77777777" w:rsidR="002F3A84" w:rsidRDefault="000B0D7E">
      <w:pPr>
        <w:pStyle w:val="20"/>
        <w:numPr>
          <w:ilvl w:val="1"/>
          <w:numId w:val="1"/>
        </w:numPr>
        <w:shd w:val="clear" w:color="auto" w:fill="auto"/>
        <w:tabs>
          <w:tab w:val="left" w:pos="1409"/>
        </w:tabs>
        <w:spacing w:before="0" w:line="295" w:lineRule="exact"/>
        <w:ind w:firstLine="600"/>
      </w:pPr>
      <w:r>
        <w:t>Настоящее Положение утверждается приказом директора и вступает в силу с момента его утверждения.</w:t>
      </w:r>
    </w:p>
    <w:p w14:paraId="7608DF88" w14:textId="77777777" w:rsidR="002F3A84" w:rsidRDefault="000B0D7E">
      <w:pPr>
        <w:pStyle w:val="20"/>
        <w:numPr>
          <w:ilvl w:val="1"/>
          <w:numId w:val="1"/>
        </w:numPr>
        <w:shd w:val="clear" w:color="auto" w:fill="auto"/>
        <w:tabs>
          <w:tab w:val="left" w:pos="1409"/>
        </w:tabs>
        <w:spacing w:before="0" w:line="295" w:lineRule="exact"/>
        <w:ind w:firstLine="600"/>
        <w:sectPr w:rsidR="002F3A84">
          <w:pgSz w:w="11900" w:h="16840"/>
          <w:pgMar w:top="1101" w:right="860" w:bottom="1301" w:left="1324" w:header="0" w:footer="3" w:gutter="0"/>
          <w:cols w:space="720"/>
          <w:noEndnote/>
          <w:docGrid w:linePitch="360"/>
        </w:sectPr>
      </w:pPr>
      <w:r>
        <w:t>Настоящее Положение действует до принятия нового Положения или отмены настоящего Положения.</w:t>
      </w:r>
    </w:p>
    <w:p w14:paraId="13A38BA2" w14:textId="42BEDDAC" w:rsidR="002F3A84" w:rsidRDefault="000B0D7E" w:rsidP="00603DEA">
      <w:pPr>
        <w:pStyle w:val="20"/>
        <w:shd w:val="clear" w:color="auto" w:fill="auto"/>
        <w:spacing w:before="0" w:after="274" w:line="302" w:lineRule="exact"/>
        <w:ind w:left="5440" w:firstLine="2560"/>
      </w:pPr>
      <w:r>
        <w:lastRenderedPageBreak/>
        <w:t xml:space="preserve">Приложение 1 </w:t>
      </w:r>
      <w:bookmarkStart w:id="1" w:name="_Hlk135666273"/>
      <w:r w:rsidRPr="00603DEA">
        <w:rPr>
          <w:sz w:val="20"/>
          <w:szCs w:val="20"/>
        </w:rPr>
        <w:t>к Положению о конфликте интересо</w:t>
      </w:r>
      <w:r w:rsidR="00EC2A4D" w:rsidRPr="00603DEA">
        <w:rPr>
          <w:noProof/>
          <w:sz w:val="20"/>
          <w:szCs w:val="20"/>
        </w:rPr>
        <mc:AlternateContent>
          <mc:Choice Requires="wps">
            <w:drawing>
              <wp:anchor distT="0" distB="0" distL="1620520" distR="63500" simplePos="0" relativeHeight="377487104" behindDoc="1" locked="0" layoutInCell="1" allowOverlap="1" wp14:anchorId="55088232" wp14:editId="54BEE3CE">
                <wp:simplePos x="0" y="0"/>
                <wp:positionH relativeFrom="margin">
                  <wp:posOffset>1637030</wp:posOffset>
                </wp:positionH>
                <wp:positionV relativeFrom="paragraph">
                  <wp:posOffset>160020</wp:posOffset>
                </wp:positionV>
                <wp:extent cx="185420" cy="165100"/>
                <wp:effectExtent l="1905" t="635" r="3175"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F96DB" w14:textId="31116763" w:rsidR="002F3A84" w:rsidRDefault="00603DEA">
                            <w:pPr>
                              <w:pStyle w:val="20"/>
                              <w:shd w:val="clear" w:color="auto" w:fill="auto"/>
                              <w:spacing w:before="0" w:line="260" w:lineRule="exact"/>
                              <w:jc w:val="left"/>
                            </w:pPr>
                            <w:r>
                              <w:rPr>
                                <w:rStyle w:val="2Exact"/>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088232" id="_x0000_t202" coordsize="21600,21600" o:spt="202" path="m,l,21600r21600,l21600,xe">
                <v:stroke joinstyle="miter"/>
                <v:path gradientshapeok="t" o:connecttype="rect"/>
              </v:shapetype>
              <v:shape id="Text Box 2" o:spid="_x0000_s1026" type="#_x0000_t202" style="position:absolute;left:0;text-align:left;margin-left:128.9pt;margin-top:12.6pt;width:14.6pt;height:13pt;z-index:-125829376;visibility:visible;mso-wrap-style:square;mso-width-percent:0;mso-height-percent:0;mso-wrap-distance-left:127.6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" filled="f" stroked="f">
                <v:textbox style="mso-fit-shape-to-text:t" inset="0,0,0,0">
                  <w:txbxContent>
                    <w:p w14:paraId="331F96DB" w14:textId="31116763" w:rsidR="002F3A84" w:rsidRDefault="00603DEA">
                      <w:pPr>
                        <w:pStyle w:val="20"/>
                        <w:shd w:val="clear" w:color="auto" w:fill="auto"/>
                        <w:spacing w:before="0" w:line="260" w:lineRule="exact"/>
                        <w:jc w:val="left"/>
                      </w:pPr>
                      <w:r>
                        <w:rPr>
                          <w:rStyle w:val="2Exact"/>
                        </w:rPr>
                        <w:t xml:space="preserve">   </w:t>
                      </w:r>
                    </w:p>
                  </w:txbxContent>
                </v:textbox>
                <w10:wrap type="topAndBottom" anchorx="margin"/>
              </v:shape>
            </w:pict>
          </mc:Fallback>
        </mc:AlternateContent>
      </w:r>
      <w:r w:rsidR="00603DEA" w:rsidRPr="00603DEA">
        <w:rPr>
          <w:sz w:val="20"/>
          <w:szCs w:val="20"/>
        </w:rPr>
        <w:t>в</w:t>
      </w:r>
      <w:r w:rsidR="00603DEA">
        <w:t xml:space="preserve"> </w:t>
      </w:r>
    </w:p>
    <w:p w14:paraId="6622A8FD" w14:textId="08483307" w:rsidR="00603DEA" w:rsidRPr="00603DEA" w:rsidRDefault="00603DEA" w:rsidP="00603DEA">
      <w:pPr>
        <w:pStyle w:val="20"/>
        <w:shd w:val="clear" w:color="auto" w:fill="auto"/>
        <w:spacing w:before="0" w:after="274" w:line="302" w:lineRule="exact"/>
        <w:ind w:left="5440"/>
        <w:rPr>
          <w:sz w:val="20"/>
          <w:szCs w:val="20"/>
        </w:rPr>
      </w:pPr>
      <w:r w:rsidRPr="00603DEA">
        <w:rPr>
          <w:sz w:val="20"/>
          <w:szCs w:val="20"/>
        </w:rPr>
        <w:t>Приказ №</w:t>
      </w:r>
      <w:r>
        <w:rPr>
          <w:sz w:val="20"/>
          <w:szCs w:val="20"/>
        </w:rPr>
        <w:t>43 от 25.05.2023г</w:t>
      </w:r>
    </w:p>
    <w:bookmarkEnd w:id="1"/>
    <w:p w14:paraId="04307E20" w14:textId="28D2706E" w:rsidR="002F3A84" w:rsidRDefault="002F3A84" w:rsidP="00603DEA">
      <w:pPr>
        <w:pStyle w:val="30"/>
        <w:shd w:val="clear" w:color="auto" w:fill="auto"/>
        <w:spacing w:after="292" w:line="200" w:lineRule="exact"/>
      </w:pPr>
    </w:p>
    <w:p w14:paraId="536354E9" w14:textId="77777777" w:rsidR="002F3A84" w:rsidRDefault="000B0D7E">
      <w:pPr>
        <w:pStyle w:val="20"/>
        <w:shd w:val="clear" w:color="auto" w:fill="auto"/>
        <w:spacing w:before="0" w:line="260" w:lineRule="exact"/>
        <w:ind w:left="20"/>
        <w:jc w:val="center"/>
      </w:pPr>
      <w:r>
        <w:t>Уведомление</w:t>
      </w:r>
    </w:p>
    <w:p w14:paraId="24BD4CD5" w14:textId="77777777" w:rsidR="002F3A84" w:rsidRDefault="000B0D7E">
      <w:pPr>
        <w:pStyle w:val="20"/>
        <w:shd w:val="clear" w:color="auto" w:fill="auto"/>
        <w:spacing w:before="0" w:after="234" w:line="299" w:lineRule="exact"/>
        <w:ind w:left="20"/>
        <w:jc w:val="center"/>
      </w:pPr>
      <w:r>
        <w:t>о наличии личной заинтересованности при исполнении обязанностей, которая</w:t>
      </w:r>
      <w:r>
        <w:br/>
        <w:t>приводит или может привести к конфликту интересов</w:t>
      </w:r>
    </w:p>
    <w:p w14:paraId="0D394739" w14:textId="77777777" w:rsidR="002F3A84" w:rsidRDefault="000B0D7E">
      <w:pPr>
        <w:pStyle w:val="20"/>
        <w:shd w:val="clear" w:color="auto" w:fill="auto"/>
        <w:tabs>
          <w:tab w:val="left" w:leader="underscore" w:pos="9621"/>
        </w:tabs>
        <w:spacing w:before="0" w:line="306" w:lineRule="exact"/>
        <w:jc w:val="left"/>
      </w:pPr>
      <w:r>
        <w:t>В соответствии со статьей 11.1 Федерального закона от 25.12.2008 № 273-Ф3«0 противодействии коррупции» и целях противодействия коррупции Я,</w:t>
      </w:r>
      <w:r>
        <w:tab/>
      </w:r>
    </w:p>
    <w:p w14:paraId="696DFFE4" w14:textId="77777777" w:rsidR="002F3A84" w:rsidRDefault="000B0D7E">
      <w:pPr>
        <w:pStyle w:val="60"/>
        <w:shd w:val="clear" w:color="auto" w:fill="auto"/>
        <w:spacing w:after="0" w:line="220" w:lineRule="exact"/>
        <w:ind w:left="3620"/>
      </w:pPr>
      <w:r>
        <w:t>(фамилия, имя, отчество работника)</w:t>
      </w:r>
    </w:p>
    <w:p w14:paraId="3BFEB1C8" w14:textId="77777777" w:rsidR="002F3A84" w:rsidRDefault="000B0D7E">
      <w:pPr>
        <w:pStyle w:val="20"/>
        <w:shd w:val="clear" w:color="auto" w:fill="auto"/>
        <w:spacing w:before="0" w:after="242" w:line="260" w:lineRule="exact"/>
        <w:jc w:val="left"/>
      </w:pPr>
      <w:r>
        <w:t>настоящим уведомляю о возможном возникновении конфликта интересов, а именно:</w:t>
      </w:r>
    </w:p>
    <w:p w14:paraId="34F72B56" w14:textId="77777777" w:rsidR="002F3A84" w:rsidRDefault="000B0D7E">
      <w:pPr>
        <w:pStyle w:val="20"/>
        <w:shd w:val="clear" w:color="auto" w:fill="auto"/>
        <w:spacing w:before="0" w:after="271" w:line="299" w:lineRule="exact"/>
      </w:pPr>
      <w:r>
        <w:t xml:space="preserve">Сообщаю о возникновении у меня личной заинтересованности при исполнении обязанностей, которая приводит или может привести к конфликту интересов </w:t>
      </w:r>
      <w:r>
        <w:rPr>
          <w:rStyle w:val="27"/>
        </w:rPr>
        <w:t>(нужное подчеркнуть).</w:t>
      </w:r>
    </w:p>
    <w:p w14:paraId="09464861" w14:textId="77777777" w:rsidR="002F3A84" w:rsidRDefault="000B0D7E">
      <w:pPr>
        <w:pStyle w:val="20"/>
        <w:shd w:val="clear" w:color="auto" w:fill="auto"/>
        <w:spacing w:before="0" w:after="855" w:line="260" w:lineRule="exact"/>
        <w:jc w:val="right"/>
      </w:pPr>
      <w:r>
        <w:t>Обстоятельства, являющиеся основанием возникновения личной заинтересованности</w:t>
      </w:r>
    </w:p>
    <w:p w14:paraId="68536550" w14:textId="77777777" w:rsidR="002F3A84" w:rsidRDefault="000B0D7E">
      <w:pPr>
        <w:pStyle w:val="20"/>
        <w:shd w:val="clear" w:color="auto" w:fill="auto"/>
        <w:tabs>
          <w:tab w:val="left" w:leader="underscore" w:pos="9621"/>
        </w:tabs>
        <w:spacing w:before="0" w:after="881" w:line="292" w:lineRule="exact"/>
        <w:jc w:val="left"/>
      </w:pPr>
      <w:r>
        <w:t>Обязанности в соответствии с трудовым договором, на исполнение которых влияет или может повлиять личная заинтересованность:</w:t>
      </w:r>
      <w:r>
        <w:tab/>
      </w:r>
    </w:p>
    <w:p w14:paraId="6262911E" w14:textId="57B91963" w:rsidR="002F3A84" w:rsidRDefault="00EC2A4D">
      <w:pPr>
        <w:pStyle w:val="70"/>
        <w:shd w:val="clear" w:color="auto" w:fill="auto"/>
        <w:spacing w:before="0" w:line="240" w:lineRule="exact"/>
      </w:pPr>
      <w:r>
        <w:rPr>
          <w:noProof/>
        </w:rPr>
        <mc:AlternateContent>
          <mc:Choice Requires="wps">
            <w:drawing>
              <wp:anchor distT="0" distB="0" distL="63500" distR="601345" simplePos="0" relativeHeight="377487105" behindDoc="1" locked="0" layoutInCell="1" allowOverlap="1" wp14:anchorId="42779573" wp14:editId="74D2D818">
                <wp:simplePos x="0" y="0"/>
                <wp:positionH relativeFrom="margin">
                  <wp:posOffset>2540</wp:posOffset>
                </wp:positionH>
                <wp:positionV relativeFrom="paragraph">
                  <wp:posOffset>692785</wp:posOffset>
                </wp:positionV>
                <wp:extent cx="1405890" cy="659130"/>
                <wp:effectExtent l="0" t="0" r="0" b="0"/>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890" cy="659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9A8A7" w14:textId="77777777" w:rsidR="002F3A84" w:rsidRDefault="000B0D7E">
                            <w:pPr>
                              <w:pStyle w:val="20"/>
                              <w:shd w:val="clear" w:color="auto" w:fill="auto"/>
                              <w:spacing w:before="0" w:after="202" w:line="288" w:lineRule="exact"/>
                            </w:pPr>
                            <w:r>
                              <w:rPr>
                                <w:rStyle w:val="2Exact"/>
                              </w:rPr>
                              <w:t>Лицо, направившее сообщение</w:t>
                            </w:r>
                          </w:p>
                          <w:p w14:paraId="5927D181" w14:textId="77777777" w:rsidR="002F3A84" w:rsidRDefault="000B0D7E">
                            <w:pPr>
                              <w:pStyle w:val="20"/>
                              <w:shd w:val="clear" w:color="auto" w:fill="auto"/>
                              <w:spacing w:before="0" w:line="260" w:lineRule="exact"/>
                            </w:pPr>
                            <w:r>
                              <w:rPr>
                                <w:rStyle w:val="2Exact"/>
                              </w:rPr>
                              <w:t>Ознакомлен: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779573" id="Text Box 3" o:spid="_x0000_s1027" type="#_x0000_t202" style="position:absolute;margin-left:.2pt;margin-top:54.55pt;width:110.7pt;height:51.9pt;z-index:-125829375;visibility:visible;mso-wrap-style:square;mso-width-percent:0;mso-height-percent:0;mso-wrap-distance-left:5pt;mso-wrap-distance-top:0;mso-wrap-distance-right:47.3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" filled="f" stroked="f">
                <v:textbox style="mso-fit-shape-to-text:t" inset="0,0,0,0">
                  <w:txbxContent>
                    <w:p w14:paraId="20D9A8A7" w14:textId="77777777" w:rsidR="002F3A84" w:rsidRDefault="000B0D7E">
                      <w:pPr>
                        <w:pStyle w:val="20"/>
                        <w:shd w:val="clear" w:color="auto" w:fill="auto"/>
                        <w:spacing w:before="0" w:after="202" w:line="288" w:lineRule="exact"/>
                      </w:pPr>
                      <w:r>
                        <w:rPr>
                          <w:rStyle w:val="2Exact"/>
                        </w:rPr>
                        <w:t>Лицо, направившее сообщение</w:t>
                      </w:r>
                    </w:p>
                    <w:p w14:paraId="5927D181" w14:textId="77777777" w:rsidR="002F3A84" w:rsidRDefault="000B0D7E">
                      <w:pPr>
                        <w:pStyle w:val="20"/>
                        <w:shd w:val="clear" w:color="auto" w:fill="auto"/>
                        <w:spacing w:before="0" w:line="260" w:lineRule="exact"/>
                      </w:pPr>
                      <w:r>
                        <w:rPr>
                          <w:rStyle w:val="2Exact"/>
                        </w:rPr>
                        <w:t>Ознакомлен:</w:t>
                      </w:r>
                    </w:p>
                  </w:txbxContent>
                </v:textbox>
                <w10:wrap type="topAndBottom" anchorx="margin"/>
              </v:shape>
            </w:pict>
          </mc:Fallback>
        </mc:AlternateContent>
      </w:r>
      <w:r>
        <w:rPr>
          <w:noProof/>
        </w:rPr>
        <mc:AlternateContent>
          <mc:Choice Requires="wps">
            <w:drawing>
              <wp:anchor distT="0" distB="305435" distL="63500" distR="210185" simplePos="0" relativeHeight="377487106" behindDoc="1" locked="0" layoutInCell="1" allowOverlap="1" wp14:anchorId="00AD478E" wp14:editId="16924C01">
                <wp:simplePos x="0" y="0"/>
                <wp:positionH relativeFrom="margin">
                  <wp:posOffset>5626100</wp:posOffset>
                </wp:positionH>
                <wp:positionV relativeFrom="paragraph">
                  <wp:posOffset>899795</wp:posOffset>
                </wp:positionV>
                <wp:extent cx="187325" cy="152400"/>
                <wp:effectExtent l="0" t="0" r="3175" b="381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F1884" w14:textId="77777777" w:rsidR="002F3A84" w:rsidRDefault="000B0D7E">
                            <w:pPr>
                              <w:pStyle w:val="8"/>
                              <w:shd w:val="clear" w:color="auto" w:fill="auto"/>
                              <w:spacing w:line="240" w:lineRule="exact"/>
                            </w:pPr>
                            <w:r>
                              <w:t>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AD478E" id="Text Box 4" o:spid="_x0000_s1028" type="#_x0000_t202" style="position:absolute;margin-left:443pt;margin-top:70.85pt;width:14.75pt;height:12pt;z-index:-125829374;visibility:visible;mso-wrap-style:square;mso-width-percent:0;mso-height-percent:0;mso-wrap-distance-left:5pt;mso-wrap-distance-top:0;mso-wrap-distance-right:16.55pt;mso-wrap-distance-bottom:24.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" filled="f" stroked="f">
                <v:textbox style="mso-fit-shape-to-text:t" inset="0,0,0,0">
                  <w:txbxContent>
                    <w:p w14:paraId="115F1884" w14:textId="77777777" w:rsidR="002F3A84" w:rsidRDefault="000B0D7E">
                      <w:pPr>
                        <w:pStyle w:val="8"/>
                        <w:shd w:val="clear" w:color="auto" w:fill="auto"/>
                        <w:spacing w:line="240" w:lineRule="exact"/>
                      </w:pPr>
                      <w:r>
                        <w:t>20</w:t>
                      </w:r>
                    </w:p>
                  </w:txbxContent>
                </v:textbox>
                <w10:wrap type="topAndBottom" anchorx="margin"/>
              </v:shape>
            </w:pict>
          </mc:Fallback>
        </mc:AlternateContent>
      </w:r>
      <w:r>
        <w:rPr>
          <w:noProof/>
        </w:rPr>
        <mc:AlternateContent>
          <mc:Choice Requires="wps">
            <w:drawing>
              <wp:anchor distT="0" distB="302895" distL="63500" distR="63500" simplePos="0" relativeHeight="377487107" behindDoc="1" locked="0" layoutInCell="1" allowOverlap="1" wp14:anchorId="129EBFD9" wp14:editId="5FCD49B1">
                <wp:simplePos x="0" y="0"/>
                <wp:positionH relativeFrom="margin">
                  <wp:posOffset>6023610</wp:posOffset>
                </wp:positionH>
                <wp:positionV relativeFrom="paragraph">
                  <wp:posOffset>892175</wp:posOffset>
                </wp:positionV>
                <wp:extent cx="125730" cy="165100"/>
                <wp:effectExtent l="0" t="0" r="635" b="0"/>
                <wp:wrapTopAndBottom/>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3288E" w14:textId="77777777" w:rsidR="002F3A84" w:rsidRDefault="000B0D7E">
                            <w:pPr>
                              <w:pStyle w:val="20"/>
                              <w:shd w:val="clear" w:color="auto" w:fill="auto"/>
                              <w:spacing w:before="0" w:line="260" w:lineRule="exact"/>
                              <w:jc w:val="left"/>
                            </w:pPr>
                            <w:r>
                              <w:rPr>
                                <w:rStyle w:val="2Exact"/>
                              </w:rPr>
                              <w:t>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9EBFD9" id="Text Box 5" o:spid="_x0000_s1029" type="#_x0000_t202" style="position:absolute;margin-left:474.3pt;margin-top:70.25pt;width:9.9pt;height:13pt;z-index:-125829373;visibility:visible;mso-wrap-style:square;mso-width-percent:0;mso-height-percent:0;mso-wrap-distance-left:5pt;mso-wrap-distance-top:0;mso-wrap-distance-right:5pt;mso-wrap-distance-bottom:23.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" filled="f" stroked="f">
                <v:textbox style="mso-fit-shape-to-text:t" inset="0,0,0,0">
                  <w:txbxContent>
                    <w:p w14:paraId="06D3288E" w14:textId="77777777" w:rsidR="002F3A84" w:rsidRDefault="000B0D7E">
                      <w:pPr>
                        <w:pStyle w:val="20"/>
                        <w:shd w:val="clear" w:color="auto" w:fill="auto"/>
                        <w:spacing w:before="0" w:line="260" w:lineRule="exact"/>
                        <w:jc w:val="left"/>
                      </w:pPr>
                      <w:r>
                        <w:rPr>
                          <w:rStyle w:val="2Exact"/>
                        </w:rPr>
                        <w:t>г.</w:t>
                      </w:r>
                    </w:p>
                  </w:txbxContent>
                </v:textbox>
                <w10:wrap type="topAndBottom" anchorx="margin"/>
              </v:shape>
            </w:pict>
          </mc:Fallback>
        </mc:AlternateContent>
      </w:r>
      <w:r>
        <w:rPr>
          <w:noProof/>
        </w:rPr>
        <mc:AlternateContent>
          <mc:Choice Requires="wps">
            <w:drawing>
              <wp:anchor distT="0" distB="153035" distL="63500" distR="2004695" simplePos="0" relativeHeight="377487108" behindDoc="1" locked="0" layoutInCell="1" allowOverlap="1" wp14:anchorId="6F329038" wp14:editId="35A88D0A">
                <wp:simplePos x="0" y="0"/>
                <wp:positionH relativeFrom="margin">
                  <wp:posOffset>2009140</wp:posOffset>
                </wp:positionH>
                <wp:positionV relativeFrom="paragraph">
                  <wp:posOffset>1080135</wp:posOffset>
                </wp:positionV>
                <wp:extent cx="2144395" cy="127000"/>
                <wp:effectExtent l="2540" t="0" r="0" b="1270"/>
                <wp:wrapTopAndBottom/>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439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9ED86" w14:textId="77777777" w:rsidR="002F3A84" w:rsidRDefault="000B0D7E">
                            <w:pPr>
                              <w:pStyle w:val="30"/>
                              <w:shd w:val="clear" w:color="auto" w:fill="auto"/>
                              <w:spacing w:after="0" w:line="200" w:lineRule="exact"/>
                              <w:jc w:val="left"/>
                            </w:pPr>
                            <w:r>
                              <w:rPr>
                                <w:rStyle w:val="3Exact"/>
                              </w:rPr>
                              <w:t>(подпись) (расшифровка 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329038" id="Text Box 6" o:spid="_x0000_s1030" type="#_x0000_t202" style="position:absolute;margin-left:158.2pt;margin-top:85.05pt;width:168.85pt;height:10pt;z-index:-125829372;visibility:visible;mso-wrap-style:square;mso-width-percent:0;mso-height-percent:0;mso-wrap-distance-left:5pt;mso-wrap-distance-top:0;mso-wrap-distance-right:157.85pt;mso-wrap-distance-bottom:12.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" filled="f" stroked="f">
                <v:textbox style="mso-fit-shape-to-text:t" inset="0,0,0,0">
                  <w:txbxContent>
                    <w:p w14:paraId="1749ED86" w14:textId="77777777" w:rsidR="002F3A84" w:rsidRDefault="000B0D7E">
                      <w:pPr>
                        <w:pStyle w:val="30"/>
                        <w:shd w:val="clear" w:color="auto" w:fill="auto"/>
                        <w:spacing w:after="0" w:line="200" w:lineRule="exact"/>
                        <w:jc w:val="left"/>
                      </w:pPr>
                      <w:r>
                        <w:rPr>
                          <w:rStyle w:val="3Exact"/>
                        </w:rPr>
                        <w:t>(подпись) (расшифровка подписи)</w:t>
                      </w:r>
                    </w:p>
                  </w:txbxContent>
                </v:textbox>
                <w10:wrap type="topAndBottom" anchorx="margin"/>
              </v:shape>
            </w:pict>
          </mc:Fallback>
        </mc:AlternateContent>
      </w:r>
      <w:r w:rsidR="000B0D7E">
        <w:t>Предлагаемые меры по предотвращению или урегулированию конфликта интересов:</w:t>
      </w:r>
    </w:p>
    <w:p w14:paraId="7A660AAE" w14:textId="77777777" w:rsidR="002F3A84" w:rsidRDefault="000B0D7E">
      <w:pPr>
        <w:pStyle w:val="30"/>
        <w:shd w:val="clear" w:color="auto" w:fill="auto"/>
        <w:spacing w:after="0" w:line="288" w:lineRule="exact"/>
        <w:jc w:val="right"/>
      </w:pPr>
      <w:r>
        <w:t>(должность непосредственного руководителя) (подпись) (расшифровка подписи)</w:t>
      </w:r>
    </w:p>
    <w:p w14:paraId="37B4ACCC" w14:textId="77777777" w:rsidR="002F3A84" w:rsidRDefault="000B0D7E">
      <w:pPr>
        <w:pStyle w:val="20"/>
        <w:shd w:val="clear" w:color="auto" w:fill="auto"/>
        <w:tabs>
          <w:tab w:val="left" w:leader="underscore" w:pos="1228"/>
        </w:tabs>
        <w:spacing w:before="0" w:line="288" w:lineRule="exact"/>
      </w:pPr>
      <w:r>
        <w:tab/>
        <w:t xml:space="preserve">20 _ </w:t>
      </w:r>
      <w:proofErr w:type="gramStart"/>
      <w:r>
        <w:t>г .</w:t>
      </w:r>
      <w:proofErr w:type="gramEnd"/>
    </w:p>
    <w:p w14:paraId="2955E40E" w14:textId="77777777" w:rsidR="002F3A84" w:rsidRDefault="000B0D7E">
      <w:pPr>
        <w:pStyle w:val="20"/>
        <w:shd w:val="clear" w:color="auto" w:fill="auto"/>
        <w:spacing w:before="0" w:line="288" w:lineRule="exact"/>
      </w:pPr>
      <w:r>
        <w:t>Лицо, принявшее</w:t>
      </w:r>
    </w:p>
    <w:p w14:paraId="5F1AADAC" w14:textId="7E324E6E" w:rsidR="002F3A84" w:rsidRDefault="00EC2A4D">
      <w:pPr>
        <w:pStyle w:val="20"/>
        <w:shd w:val="clear" w:color="auto" w:fill="auto"/>
        <w:tabs>
          <w:tab w:val="left" w:leader="underscore" w:pos="8752"/>
        </w:tabs>
        <w:spacing w:before="0" w:line="260" w:lineRule="exact"/>
      </w:pPr>
      <w:r>
        <w:rPr>
          <w:noProof/>
        </w:rPr>
        <mc:AlternateContent>
          <mc:Choice Requires="wps">
            <w:drawing>
              <wp:anchor distT="462915" distB="450215" distL="247015" distR="63500" simplePos="0" relativeHeight="377487109" behindDoc="1" locked="0" layoutInCell="1" allowOverlap="1" wp14:anchorId="01D39604" wp14:editId="1AA31A3D">
                <wp:simplePos x="0" y="0"/>
                <wp:positionH relativeFrom="margin">
                  <wp:posOffset>6023610</wp:posOffset>
                </wp:positionH>
                <wp:positionV relativeFrom="paragraph">
                  <wp:posOffset>-29210</wp:posOffset>
                </wp:positionV>
                <wp:extent cx="125730" cy="165100"/>
                <wp:effectExtent l="0" t="0" r="635" b="1270"/>
                <wp:wrapSquare wrapText="left"/>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1D9FE" w14:textId="77777777" w:rsidR="002F3A84" w:rsidRDefault="000B0D7E">
                            <w:pPr>
                              <w:pStyle w:val="20"/>
                              <w:shd w:val="clear" w:color="auto" w:fill="auto"/>
                              <w:spacing w:before="0" w:line="260" w:lineRule="exact"/>
                              <w:jc w:val="left"/>
                            </w:pPr>
                            <w:r>
                              <w:rPr>
                                <w:rStyle w:val="2Exact"/>
                              </w:rPr>
                              <w:t>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D39604" id="Text Box 7" o:spid="_x0000_s1031" type="#_x0000_t202" style="position:absolute;left:0;text-align:left;margin-left:474.3pt;margin-top:-2.3pt;width:9.9pt;height:13pt;z-index:-125829371;visibility:visible;mso-wrap-style:square;mso-width-percent:0;mso-height-percent:0;mso-wrap-distance-left:19.45pt;mso-wrap-distance-top:36.45pt;mso-wrap-distance-right:5pt;mso-wrap-distance-bottom:35.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" filled="f" stroked="f">
                <v:textbox style="mso-fit-shape-to-text:t" inset="0,0,0,0">
                  <w:txbxContent>
                    <w:p w14:paraId="0821D9FE" w14:textId="77777777" w:rsidR="002F3A84" w:rsidRDefault="000B0D7E">
                      <w:pPr>
                        <w:pStyle w:val="20"/>
                        <w:shd w:val="clear" w:color="auto" w:fill="auto"/>
                        <w:spacing w:before="0" w:line="260" w:lineRule="exact"/>
                        <w:jc w:val="left"/>
                      </w:pPr>
                      <w:r>
                        <w:rPr>
                          <w:rStyle w:val="2Exact"/>
                        </w:rPr>
                        <w:t>г.</w:t>
                      </w:r>
                    </w:p>
                  </w:txbxContent>
                </v:textbox>
                <w10:wrap type="square" side="left" anchorx="margin"/>
              </v:shape>
            </w:pict>
          </mc:Fallback>
        </mc:AlternateContent>
      </w:r>
      <w:r w:rsidR="000B0D7E">
        <w:t>сообщение</w:t>
      </w:r>
      <w:r w:rsidR="000B0D7E">
        <w:tab/>
        <w:t>20</w:t>
      </w:r>
    </w:p>
    <w:p w14:paraId="1D858F5B" w14:textId="77777777" w:rsidR="002F3A84" w:rsidRDefault="000B0D7E">
      <w:pPr>
        <w:pStyle w:val="30"/>
        <w:shd w:val="clear" w:color="auto" w:fill="auto"/>
        <w:tabs>
          <w:tab w:val="left" w:pos="4756"/>
        </w:tabs>
        <w:spacing w:after="0" w:line="200" w:lineRule="exact"/>
        <w:ind w:left="2920"/>
        <w:jc w:val="both"/>
      </w:pPr>
      <w:r>
        <w:t>(подпись)</w:t>
      </w:r>
      <w:r>
        <w:tab/>
        <w:t>(расшифровка подписи)</w:t>
      </w:r>
    </w:p>
    <w:p w14:paraId="27D950CE" w14:textId="77777777" w:rsidR="002F3A84" w:rsidRDefault="000B0D7E">
      <w:pPr>
        <w:pStyle w:val="20"/>
        <w:shd w:val="clear" w:color="auto" w:fill="auto"/>
        <w:tabs>
          <w:tab w:val="left" w:leader="underscore" w:pos="9094"/>
        </w:tabs>
        <w:spacing w:before="0" w:line="299" w:lineRule="exact"/>
      </w:pPr>
      <w:r>
        <w:t>Регистрационный номер в журнале регистрации сообщений о наличии личной</w:t>
      </w:r>
    </w:p>
    <w:p w14:paraId="56FDB1E5" w14:textId="17A3307C" w:rsidR="002F3A84" w:rsidRDefault="000B0D7E">
      <w:pPr>
        <w:pStyle w:val="10"/>
        <w:keepNext/>
        <w:keepLines/>
        <w:shd w:val="clear" w:color="auto" w:fill="auto"/>
        <w:tabs>
          <w:tab w:val="left" w:leader="underscore" w:pos="9094"/>
        </w:tabs>
        <w:sectPr w:rsidR="002F3A84">
          <w:pgSz w:w="11900" w:h="16840"/>
          <w:pgMar w:top="1084" w:right="861" w:bottom="1455" w:left="1340" w:header="0" w:footer="3" w:gutter="0"/>
          <w:cols w:space="720"/>
          <w:noEndnote/>
          <w:docGrid w:linePitch="360"/>
        </w:sectPr>
      </w:pPr>
      <w:bookmarkStart w:id="2" w:name="bookmark0"/>
      <w:r>
        <w:t>заинтересованно</w:t>
      </w:r>
      <w:bookmarkEnd w:id="2"/>
      <w:r w:rsidR="00603DEA">
        <w:t>сти</w:t>
      </w:r>
    </w:p>
    <w:p w14:paraId="049967FE" w14:textId="20E424C6" w:rsidR="00603DEA" w:rsidRDefault="00603DEA" w:rsidP="00603DEA">
      <w:pPr>
        <w:pStyle w:val="20"/>
        <w:shd w:val="clear" w:color="auto" w:fill="auto"/>
        <w:spacing w:before="0" w:after="534" w:line="295" w:lineRule="exact"/>
        <w:rPr>
          <w:sz w:val="20"/>
          <w:szCs w:val="20"/>
        </w:rPr>
      </w:pPr>
      <w:r>
        <w:rPr>
          <w:sz w:val="20"/>
          <w:szCs w:val="20"/>
        </w:rPr>
        <w:lastRenderedPageBreak/>
        <w:t xml:space="preserve">              Приложение № 2</w:t>
      </w:r>
    </w:p>
    <w:p w14:paraId="02CB9CB7" w14:textId="6129D022" w:rsidR="00603DEA" w:rsidRDefault="00603DEA" w:rsidP="00603DEA">
      <w:pPr>
        <w:pStyle w:val="20"/>
        <w:shd w:val="clear" w:color="auto" w:fill="auto"/>
        <w:spacing w:before="0" w:after="534" w:line="295" w:lineRule="exact"/>
        <w:rPr>
          <w:sz w:val="20"/>
          <w:szCs w:val="20"/>
        </w:rPr>
      </w:pPr>
      <w:r>
        <w:rPr>
          <w:sz w:val="20"/>
          <w:szCs w:val="20"/>
        </w:rPr>
        <w:t>К положению о конфликте интересов, приказ № 43 от 25.05.2023г</w:t>
      </w:r>
    </w:p>
    <w:p w14:paraId="5D9E8DD5" w14:textId="5CA93A62" w:rsidR="002F3A84" w:rsidRPr="00603DEA" w:rsidRDefault="00603DEA" w:rsidP="00603DEA">
      <w:pPr>
        <w:pStyle w:val="20"/>
        <w:shd w:val="clear" w:color="auto" w:fill="auto"/>
        <w:spacing w:before="0" w:after="274" w:line="302" w:lineRule="exact"/>
        <w:ind w:left="5440"/>
        <w:rPr>
          <w:sz w:val="20"/>
          <w:szCs w:val="20"/>
        </w:rPr>
      </w:pPr>
      <w:r>
        <w:rPr>
          <w:sz w:val="20"/>
          <w:szCs w:val="20"/>
        </w:rPr>
        <w:t xml:space="preserve">                                                                                                                                                                                                                                         </w:t>
      </w:r>
      <w:bookmarkStart w:id="3" w:name="_Hlk135666385"/>
      <w:bookmarkStart w:id="4" w:name="_Hlk135666285"/>
    </w:p>
    <w:bookmarkEnd w:id="3"/>
    <w:bookmarkEnd w:id="4"/>
    <w:p w14:paraId="0DB5AFDA" w14:textId="77777777" w:rsidR="00603DEA" w:rsidRDefault="00603DEA" w:rsidP="00603DEA">
      <w:pPr>
        <w:pStyle w:val="20"/>
        <w:shd w:val="clear" w:color="auto" w:fill="auto"/>
        <w:spacing w:before="0" w:after="534" w:line="295" w:lineRule="exact"/>
        <w:ind w:left="10300"/>
      </w:pPr>
    </w:p>
    <w:p w14:paraId="26B416F2" w14:textId="77777777" w:rsidR="002F3A84" w:rsidRDefault="000B0D7E">
      <w:pPr>
        <w:pStyle w:val="40"/>
        <w:shd w:val="clear" w:color="auto" w:fill="auto"/>
        <w:spacing w:before="0" w:after="0" w:line="302" w:lineRule="exact"/>
        <w:ind w:left="80"/>
      </w:pPr>
      <w:r>
        <w:t>Журнал регистрации</w:t>
      </w:r>
    </w:p>
    <w:p w14:paraId="65E11156" w14:textId="77777777" w:rsidR="002F3A84" w:rsidRDefault="000B0D7E">
      <w:pPr>
        <w:pStyle w:val="40"/>
        <w:shd w:val="clear" w:color="auto" w:fill="auto"/>
        <w:spacing w:before="0" w:after="1080" w:line="302" w:lineRule="exact"/>
        <w:ind w:left="80"/>
      </w:pPr>
      <w:r>
        <w:t>уведомлений о наличии личной заинтересованности при исполнении обязанностей,</w:t>
      </w:r>
      <w:r>
        <w:br/>
        <w:t>которая приводит или может привести к конфликту интересов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580"/>
        <w:gridCol w:w="2398"/>
        <w:gridCol w:w="2653"/>
        <w:gridCol w:w="2948"/>
        <w:gridCol w:w="3557"/>
        <w:gridCol w:w="2398"/>
      </w:tblGrid>
      <w:tr w:rsidR="002F3A84" w14:paraId="7C068C24" w14:textId="77777777">
        <w:trPr>
          <w:trHeight w:hRule="exact" w:val="1408"/>
          <w:jc w:val="center"/>
        </w:trPr>
        <w:tc>
          <w:tcPr>
            <w:tcW w:w="580" w:type="dxa"/>
            <w:tcBorders>
              <w:top w:val="single" w:sz="4" w:space="0" w:color="auto"/>
              <w:left w:val="single" w:sz="4" w:space="0" w:color="auto"/>
            </w:tcBorders>
            <w:shd w:val="clear" w:color="auto" w:fill="FFFFFF"/>
            <w:vAlign w:val="center"/>
          </w:tcPr>
          <w:p w14:paraId="0662FEC4" w14:textId="77777777" w:rsidR="002F3A84" w:rsidRDefault="000B0D7E">
            <w:pPr>
              <w:pStyle w:val="20"/>
              <w:framePr w:w="14533" w:wrap="notBeside" w:vAnchor="text" w:hAnchor="text" w:xAlign="center" w:y="1"/>
              <w:shd w:val="clear" w:color="auto" w:fill="auto"/>
              <w:spacing w:before="0" w:after="60" w:line="240" w:lineRule="exact"/>
              <w:jc w:val="left"/>
            </w:pPr>
            <w:r>
              <w:rPr>
                <w:rStyle w:val="212pt0"/>
              </w:rPr>
              <w:t>№</w:t>
            </w:r>
          </w:p>
          <w:p w14:paraId="1ED4559C" w14:textId="77777777" w:rsidR="002F3A84" w:rsidRDefault="000B0D7E">
            <w:pPr>
              <w:pStyle w:val="20"/>
              <w:framePr w:w="14533" w:wrap="notBeside" w:vAnchor="text" w:hAnchor="text" w:xAlign="center" w:y="1"/>
              <w:shd w:val="clear" w:color="auto" w:fill="auto"/>
              <w:spacing w:line="240" w:lineRule="exact"/>
              <w:jc w:val="left"/>
            </w:pPr>
            <w:r>
              <w:rPr>
                <w:rStyle w:val="212pt0"/>
              </w:rPr>
              <w:t>п/п</w:t>
            </w:r>
          </w:p>
        </w:tc>
        <w:tc>
          <w:tcPr>
            <w:tcW w:w="2398" w:type="dxa"/>
            <w:tcBorders>
              <w:top w:val="single" w:sz="4" w:space="0" w:color="auto"/>
              <w:left w:val="single" w:sz="4" w:space="0" w:color="auto"/>
            </w:tcBorders>
            <w:shd w:val="clear" w:color="auto" w:fill="FFFFFF"/>
            <w:vAlign w:val="center"/>
          </w:tcPr>
          <w:p w14:paraId="52E5022F" w14:textId="77777777" w:rsidR="002F3A84" w:rsidRDefault="000B0D7E">
            <w:pPr>
              <w:pStyle w:val="20"/>
              <w:framePr w:w="14533" w:wrap="notBeside" w:vAnchor="text" w:hAnchor="text" w:xAlign="center" w:y="1"/>
              <w:shd w:val="clear" w:color="auto" w:fill="auto"/>
              <w:spacing w:before="0" w:line="274" w:lineRule="exact"/>
              <w:jc w:val="left"/>
            </w:pPr>
            <w:r>
              <w:rPr>
                <w:rStyle w:val="212pt0"/>
              </w:rPr>
              <w:t>Дата регистрации уведомления</w:t>
            </w:r>
          </w:p>
        </w:tc>
        <w:tc>
          <w:tcPr>
            <w:tcW w:w="2653" w:type="dxa"/>
            <w:tcBorders>
              <w:top w:val="single" w:sz="4" w:space="0" w:color="auto"/>
              <w:left w:val="single" w:sz="4" w:space="0" w:color="auto"/>
            </w:tcBorders>
            <w:shd w:val="clear" w:color="auto" w:fill="FFFFFF"/>
            <w:vAlign w:val="center"/>
          </w:tcPr>
          <w:p w14:paraId="3691ADFA" w14:textId="77777777" w:rsidR="002F3A84" w:rsidRDefault="000B0D7E">
            <w:pPr>
              <w:pStyle w:val="20"/>
              <w:framePr w:w="14533" w:wrap="notBeside" w:vAnchor="text" w:hAnchor="text" w:xAlign="center" w:y="1"/>
              <w:shd w:val="clear" w:color="auto" w:fill="auto"/>
              <w:spacing w:before="0" w:line="274" w:lineRule="exact"/>
              <w:jc w:val="left"/>
            </w:pPr>
            <w:r>
              <w:rPr>
                <w:rStyle w:val="212pt0"/>
              </w:rPr>
              <w:t>Должность Ф.И.О., работника, подавшего уведомление</w:t>
            </w:r>
          </w:p>
        </w:tc>
        <w:tc>
          <w:tcPr>
            <w:tcW w:w="2948" w:type="dxa"/>
            <w:tcBorders>
              <w:top w:val="single" w:sz="4" w:space="0" w:color="auto"/>
              <w:left w:val="single" w:sz="4" w:space="0" w:color="auto"/>
            </w:tcBorders>
            <w:shd w:val="clear" w:color="auto" w:fill="FFFFFF"/>
            <w:vAlign w:val="center"/>
          </w:tcPr>
          <w:p w14:paraId="0DCC0EB0" w14:textId="77777777" w:rsidR="002F3A84" w:rsidRDefault="000B0D7E">
            <w:pPr>
              <w:pStyle w:val="20"/>
              <w:framePr w:w="14533" w:wrap="notBeside" w:vAnchor="text" w:hAnchor="text" w:xAlign="center" w:y="1"/>
              <w:shd w:val="clear" w:color="auto" w:fill="auto"/>
              <w:spacing w:before="0" w:line="274" w:lineRule="exact"/>
              <w:jc w:val="left"/>
            </w:pPr>
            <w:r>
              <w:rPr>
                <w:rStyle w:val="212pt0"/>
              </w:rPr>
              <w:t>Должность Ф.И.О. и подпись принявшего уведомление</w:t>
            </w:r>
          </w:p>
        </w:tc>
        <w:tc>
          <w:tcPr>
            <w:tcW w:w="3557" w:type="dxa"/>
            <w:tcBorders>
              <w:top w:val="single" w:sz="4" w:space="0" w:color="auto"/>
              <w:left w:val="single" w:sz="4" w:space="0" w:color="auto"/>
            </w:tcBorders>
            <w:shd w:val="clear" w:color="auto" w:fill="FFFFFF"/>
            <w:vAlign w:val="bottom"/>
          </w:tcPr>
          <w:p w14:paraId="685C389F" w14:textId="77777777" w:rsidR="002F3A84" w:rsidRDefault="000B0D7E">
            <w:pPr>
              <w:pStyle w:val="20"/>
              <w:framePr w:w="14533" w:wrap="notBeside" w:vAnchor="text" w:hAnchor="text" w:xAlign="center" w:y="1"/>
              <w:shd w:val="clear" w:color="auto" w:fill="auto"/>
              <w:spacing w:before="0" w:line="274" w:lineRule="exact"/>
              <w:jc w:val="left"/>
            </w:pPr>
            <w:r>
              <w:rPr>
                <w:rStyle w:val="212pt0"/>
              </w:rPr>
              <w:t>Отметка о получении копии уведомления (подпись, дата) либо о направлении копии уведомления по почте (регистрационный номер, дата)</w:t>
            </w:r>
          </w:p>
        </w:tc>
        <w:tc>
          <w:tcPr>
            <w:tcW w:w="2398" w:type="dxa"/>
            <w:tcBorders>
              <w:top w:val="single" w:sz="4" w:space="0" w:color="auto"/>
              <w:left w:val="single" w:sz="4" w:space="0" w:color="auto"/>
              <w:right w:val="single" w:sz="4" w:space="0" w:color="auto"/>
            </w:tcBorders>
            <w:shd w:val="clear" w:color="auto" w:fill="FFFFFF"/>
            <w:vAlign w:val="center"/>
          </w:tcPr>
          <w:p w14:paraId="34F51EED" w14:textId="77777777" w:rsidR="002F3A84" w:rsidRDefault="000B0D7E">
            <w:pPr>
              <w:pStyle w:val="20"/>
              <w:framePr w:w="14533" w:wrap="notBeside" w:vAnchor="text" w:hAnchor="text" w:xAlign="center" w:y="1"/>
              <w:shd w:val="clear" w:color="auto" w:fill="auto"/>
              <w:spacing w:before="0" w:line="274" w:lineRule="exact"/>
              <w:jc w:val="left"/>
            </w:pPr>
            <w:r>
              <w:rPr>
                <w:rStyle w:val="212pt0"/>
              </w:rPr>
              <w:t>Сведения о</w:t>
            </w:r>
          </w:p>
          <w:p w14:paraId="3AB04AE8" w14:textId="77777777" w:rsidR="002F3A84" w:rsidRDefault="000B0D7E">
            <w:pPr>
              <w:pStyle w:val="20"/>
              <w:framePr w:w="14533" w:wrap="notBeside" w:vAnchor="text" w:hAnchor="text" w:xAlign="center" w:y="1"/>
              <w:shd w:val="clear" w:color="auto" w:fill="auto"/>
              <w:spacing w:before="0" w:line="274" w:lineRule="exact"/>
              <w:jc w:val="left"/>
            </w:pPr>
            <w:r>
              <w:rPr>
                <w:rStyle w:val="212pt0"/>
              </w:rPr>
              <w:t>рассмотрении</w:t>
            </w:r>
          </w:p>
          <w:p w14:paraId="183673D6" w14:textId="77777777" w:rsidR="002F3A84" w:rsidRDefault="000B0D7E">
            <w:pPr>
              <w:pStyle w:val="20"/>
              <w:framePr w:w="14533" w:wrap="notBeside" w:vAnchor="text" w:hAnchor="text" w:xAlign="center" w:y="1"/>
              <w:shd w:val="clear" w:color="auto" w:fill="auto"/>
              <w:spacing w:before="0" w:line="274" w:lineRule="exact"/>
              <w:jc w:val="left"/>
            </w:pPr>
            <w:r>
              <w:rPr>
                <w:rStyle w:val="212pt0"/>
              </w:rPr>
              <w:t>уведомления</w:t>
            </w:r>
          </w:p>
        </w:tc>
      </w:tr>
      <w:tr w:rsidR="002F3A84" w14:paraId="1D158BFC" w14:textId="77777777">
        <w:trPr>
          <w:trHeight w:hRule="exact" w:val="565"/>
          <w:jc w:val="center"/>
        </w:trPr>
        <w:tc>
          <w:tcPr>
            <w:tcW w:w="580" w:type="dxa"/>
            <w:tcBorders>
              <w:top w:val="single" w:sz="4" w:space="0" w:color="auto"/>
              <w:left w:val="single" w:sz="4" w:space="0" w:color="auto"/>
            </w:tcBorders>
            <w:shd w:val="clear" w:color="auto" w:fill="FFFFFF"/>
            <w:vAlign w:val="center"/>
          </w:tcPr>
          <w:p w14:paraId="223B3226" w14:textId="77777777" w:rsidR="002F3A84" w:rsidRDefault="000B0D7E">
            <w:pPr>
              <w:pStyle w:val="20"/>
              <w:framePr w:w="14533" w:wrap="notBeside" w:vAnchor="text" w:hAnchor="text" w:xAlign="center" w:y="1"/>
              <w:shd w:val="clear" w:color="auto" w:fill="auto"/>
              <w:spacing w:before="0" w:line="480" w:lineRule="exact"/>
              <w:jc w:val="left"/>
            </w:pPr>
            <w:r>
              <w:rPr>
                <w:rStyle w:val="212pt1"/>
              </w:rPr>
              <w:t>1</w:t>
            </w:r>
            <w:r>
              <w:rPr>
                <w:rStyle w:val="2CordiaNew24pt"/>
                <w:b w:val="0"/>
                <w:bCs w:val="0"/>
              </w:rPr>
              <w:t>.</w:t>
            </w:r>
          </w:p>
        </w:tc>
        <w:tc>
          <w:tcPr>
            <w:tcW w:w="2398" w:type="dxa"/>
            <w:tcBorders>
              <w:top w:val="single" w:sz="4" w:space="0" w:color="auto"/>
              <w:left w:val="single" w:sz="4" w:space="0" w:color="auto"/>
            </w:tcBorders>
            <w:shd w:val="clear" w:color="auto" w:fill="FFFFFF"/>
          </w:tcPr>
          <w:p w14:paraId="53FF9307" w14:textId="77777777" w:rsidR="002F3A84" w:rsidRDefault="002F3A84">
            <w:pPr>
              <w:framePr w:w="14533" w:wrap="notBeside" w:vAnchor="text" w:hAnchor="text" w:xAlign="center" w:y="1"/>
              <w:rPr>
                <w:sz w:val="10"/>
                <w:szCs w:val="10"/>
              </w:rPr>
            </w:pPr>
          </w:p>
        </w:tc>
        <w:tc>
          <w:tcPr>
            <w:tcW w:w="2653" w:type="dxa"/>
            <w:tcBorders>
              <w:top w:val="single" w:sz="4" w:space="0" w:color="auto"/>
              <w:left w:val="single" w:sz="4" w:space="0" w:color="auto"/>
            </w:tcBorders>
            <w:shd w:val="clear" w:color="auto" w:fill="FFFFFF"/>
          </w:tcPr>
          <w:p w14:paraId="0EB8485D" w14:textId="77777777" w:rsidR="002F3A84" w:rsidRDefault="002F3A84">
            <w:pPr>
              <w:framePr w:w="14533" w:wrap="notBeside" w:vAnchor="text" w:hAnchor="text" w:xAlign="center" w:y="1"/>
              <w:rPr>
                <w:sz w:val="10"/>
                <w:szCs w:val="10"/>
              </w:rPr>
            </w:pPr>
          </w:p>
        </w:tc>
        <w:tc>
          <w:tcPr>
            <w:tcW w:w="2948" w:type="dxa"/>
            <w:tcBorders>
              <w:top w:val="single" w:sz="4" w:space="0" w:color="auto"/>
              <w:left w:val="single" w:sz="4" w:space="0" w:color="auto"/>
            </w:tcBorders>
            <w:shd w:val="clear" w:color="auto" w:fill="FFFFFF"/>
          </w:tcPr>
          <w:p w14:paraId="4EBCE2F0" w14:textId="77777777" w:rsidR="002F3A84" w:rsidRDefault="002F3A84">
            <w:pPr>
              <w:framePr w:w="14533" w:wrap="notBeside" w:vAnchor="text" w:hAnchor="text" w:xAlign="center" w:y="1"/>
              <w:rPr>
                <w:sz w:val="10"/>
                <w:szCs w:val="10"/>
              </w:rPr>
            </w:pPr>
          </w:p>
        </w:tc>
        <w:tc>
          <w:tcPr>
            <w:tcW w:w="3557" w:type="dxa"/>
            <w:tcBorders>
              <w:top w:val="single" w:sz="4" w:space="0" w:color="auto"/>
              <w:left w:val="single" w:sz="4" w:space="0" w:color="auto"/>
            </w:tcBorders>
            <w:shd w:val="clear" w:color="auto" w:fill="FFFFFF"/>
          </w:tcPr>
          <w:p w14:paraId="3F5AF225" w14:textId="77777777" w:rsidR="002F3A84" w:rsidRDefault="002F3A84">
            <w:pPr>
              <w:framePr w:w="14533" w:wrap="notBeside" w:vAnchor="text" w:hAnchor="text" w:xAlign="center" w:y="1"/>
              <w:rPr>
                <w:sz w:val="10"/>
                <w:szCs w:val="10"/>
              </w:rPr>
            </w:pPr>
          </w:p>
        </w:tc>
        <w:tc>
          <w:tcPr>
            <w:tcW w:w="2398" w:type="dxa"/>
            <w:tcBorders>
              <w:top w:val="single" w:sz="4" w:space="0" w:color="auto"/>
              <w:left w:val="single" w:sz="4" w:space="0" w:color="auto"/>
              <w:right w:val="single" w:sz="4" w:space="0" w:color="auto"/>
            </w:tcBorders>
            <w:shd w:val="clear" w:color="auto" w:fill="FFFFFF"/>
          </w:tcPr>
          <w:p w14:paraId="1F0850EE" w14:textId="77777777" w:rsidR="002F3A84" w:rsidRDefault="002F3A84">
            <w:pPr>
              <w:framePr w:w="14533" w:wrap="notBeside" w:vAnchor="text" w:hAnchor="text" w:xAlign="center" w:y="1"/>
              <w:rPr>
                <w:sz w:val="10"/>
                <w:szCs w:val="10"/>
              </w:rPr>
            </w:pPr>
          </w:p>
        </w:tc>
      </w:tr>
      <w:tr w:rsidR="002F3A84" w14:paraId="58797076" w14:textId="77777777">
        <w:trPr>
          <w:trHeight w:hRule="exact" w:val="569"/>
          <w:jc w:val="center"/>
        </w:trPr>
        <w:tc>
          <w:tcPr>
            <w:tcW w:w="580" w:type="dxa"/>
            <w:tcBorders>
              <w:top w:val="single" w:sz="4" w:space="0" w:color="auto"/>
              <w:left w:val="single" w:sz="4" w:space="0" w:color="auto"/>
            </w:tcBorders>
            <w:shd w:val="clear" w:color="auto" w:fill="FFFFFF"/>
            <w:vAlign w:val="center"/>
          </w:tcPr>
          <w:p w14:paraId="5EA80E00" w14:textId="77777777" w:rsidR="002F3A84" w:rsidRDefault="000B0D7E">
            <w:pPr>
              <w:pStyle w:val="20"/>
              <w:framePr w:w="14533" w:wrap="notBeside" w:vAnchor="text" w:hAnchor="text" w:xAlign="center" w:y="1"/>
              <w:shd w:val="clear" w:color="auto" w:fill="auto"/>
              <w:spacing w:before="0" w:line="240" w:lineRule="exact"/>
              <w:jc w:val="left"/>
            </w:pPr>
            <w:r>
              <w:rPr>
                <w:rStyle w:val="212pt0"/>
              </w:rPr>
              <w:t>2.</w:t>
            </w:r>
          </w:p>
        </w:tc>
        <w:tc>
          <w:tcPr>
            <w:tcW w:w="2398" w:type="dxa"/>
            <w:tcBorders>
              <w:top w:val="single" w:sz="4" w:space="0" w:color="auto"/>
              <w:left w:val="single" w:sz="4" w:space="0" w:color="auto"/>
            </w:tcBorders>
            <w:shd w:val="clear" w:color="auto" w:fill="FFFFFF"/>
          </w:tcPr>
          <w:p w14:paraId="702DEC77" w14:textId="77777777" w:rsidR="002F3A84" w:rsidRDefault="002F3A84">
            <w:pPr>
              <w:framePr w:w="14533" w:wrap="notBeside" w:vAnchor="text" w:hAnchor="text" w:xAlign="center" w:y="1"/>
              <w:rPr>
                <w:sz w:val="10"/>
                <w:szCs w:val="10"/>
              </w:rPr>
            </w:pPr>
          </w:p>
        </w:tc>
        <w:tc>
          <w:tcPr>
            <w:tcW w:w="2653" w:type="dxa"/>
            <w:tcBorders>
              <w:top w:val="single" w:sz="4" w:space="0" w:color="auto"/>
              <w:left w:val="single" w:sz="4" w:space="0" w:color="auto"/>
            </w:tcBorders>
            <w:shd w:val="clear" w:color="auto" w:fill="FFFFFF"/>
          </w:tcPr>
          <w:p w14:paraId="2CD58299" w14:textId="77777777" w:rsidR="002F3A84" w:rsidRDefault="002F3A84">
            <w:pPr>
              <w:framePr w:w="14533" w:wrap="notBeside" w:vAnchor="text" w:hAnchor="text" w:xAlign="center" w:y="1"/>
              <w:rPr>
                <w:sz w:val="10"/>
                <w:szCs w:val="10"/>
              </w:rPr>
            </w:pPr>
          </w:p>
        </w:tc>
        <w:tc>
          <w:tcPr>
            <w:tcW w:w="2948" w:type="dxa"/>
            <w:tcBorders>
              <w:top w:val="single" w:sz="4" w:space="0" w:color="auto"/>
              <w:left w:val="single" w:sz="4" w:space="0" w:color="auto"/>
            </w:tcBorders>
            <w:shd w:val="clear" w:color="auto" w:fill="FFFFFF"/>
          </w:tcPr>
          <w:p w14:paraId="15FFFAAE" w14:textId="77777777" w:rsidR="002F3A84" w:rsidRDefault="002F3A84">
            <w:pPr>
              <w:framePr w:w="14533" w:wrap="notBeside" w:vAnchor="text" w:hAnchor="text" w:xAlign="center" w:y="1"/>
              <w:rPr>
                <w:sz w:val="10"/>
                <w:szCs w:val="10"/>
              </w:rPr>
            </w:pPr>
          </w:p>
        </w:tc>
        <w:tc>
          <w:tcPr>
            <w:tcW w:w="3557" w:type="dxa"/>
            <w:tcBorders>
              <w:top w:val="single" w:sz="4" w:space="0" w:color="auto"/>
              <w:left w:val="single" w:sz="4" w:space="0" w:color="auto"/>
            </w:tcBorders>
            <w:shd w:val="clear" w:color="auto" w:fill="FFFFFF"/>
          </w:tcPr>
          <w:p w14:paraId="1840A98C" w14:textId="77777777" w:rsidR="002F3A84" w:rsidRDefault="002F3A84">
            <w:pPr>
              <w:framePr w:w="14533" w:wrap="notBeside" w:vAnchor="text" w:hAnchor="text" w:xAlign="center" w:y="1"/>
              <w:rPr>
                <w:sz w:val="10"/>
                <w:szCs w:val="10"/>
              </w:rPr>
            </w:pPr>
          </w:p>
        </w:tc>
        <w:tc>
          <w:tcPr>
            <w:tcW w:w="2398" w:type="dxa"/>
            <w:tcBorders>
              <w:top w:val="single" w:sz="4" w:space="0" w:color="auto"/>
              <w:left w:val="single" w:sz="4" w:space="0" w:color="auto"/>
              <w:right w:val="single" w:sz="4" w:space="0" w:color="auto"/>
            </w:tcBorders>
            <w:shd w:val="clear" w:color="auto" w:fill="FFFFFF"/>
          </w:tcPr>
          <w:p w14:paraId="03B52C84" w14:textId="77777777" w:rsidR="002F3A84" w:rsidRDefault="002F3A84">
            <w:pPr>
              <w:framePr w:w="14533" w:wrap="notBeside" w:vAnchor="text" w:hAnchor="text" w:xAlign="center" w:y="1"/>
              <w:rPr>
                <w:sz w:val="10"/>
                <w:szCs w:val="10"/>
              </w:rPr>
            </w:pPr>
          </w:p>
        </w:tc>
      </w:tr>
      <w:tr w:rsidR="002F3A84" w14:paraId="28101995" w14:textId="77777777">
        <w:trPr>
          <w:trHeight w:hRule="exact" w:val="590"/>
          <w:jc w:val="center"/>
        </w:trPr>
        <w:tc>
          <w:tcPr>
            <w:tcW w:w="580" w:type="dxa"/>
            <w:tcBorders>
              <w:top w:val="single" w:sz="4" w:space="0" w:color="auto"/>
              <w:left w:val="single" w:sz="4" w:space="0" w:color="auto"/>
              <w:bottom w:val="single" w:sz="4" w:space="0" w:color="auto"/>
            </w:tcBorders>
            <w:shd w:val="clear" w:color="auto" w:fill="FFFFFF"/>
          </w:tcPr>
          <w:p w14:paraId="45DC34A9" w14:textId="77777777" w:rsidR="002F3A84" w:rsidRDefault="000B0D7E">
            <w:pPr>
              <w:pStyle w:val="20"/>
              <w:framePr w:w="14533" w:wrap="notBeside" w:vAnchor="text" w:hAnchor="text" w:xAlign="center" w:y="1"/>
              <w:shd w:val="clear" w:color="auto" w:fill="auto"/>
              <w:spacing w:before="0" w:line="240" w:lineRule="exact"/>
              <w:jc w:val="left"/>
            </w:pPr>
            <w:r>
              <w:rPr>
                <w:rStyle w:val="212pt0"/>
              </w:rPr>
              <w:t>3</w:t>
            </w:r>
          </w:p>
        </w:tc>
        <w:tc>
          <w:tcPr>
            <w:tcW w:w="2398" w:type="dxa"/>
            <w:tcBorders>
              <w:top w:val="single" w:sz="4" w:space="0" w:color="auto"/>
              <w:left w:val="single" w:sz="4" w:space="0" w:color="auto"/>
              <w:bottom w:val="single" w:sz="4" w:space="0" w:color="auto"/>
            </w:tcBorders>
            <w:shd w:val="clear" w:color="auto" w:fill="FFFFFF"/>
          </w:tcPr>
          <w:p w14:paraId="2BDD1069" w14:textId="77777777" w:rsidR="002F3A84" w:rsidRDefault="002F3A84">
            <w:pPr>
              <w:framePr w:w="14533" w:wrap="notBeside" w:vAnchor="text" w:hAnchor="text" w:xAlign="center" w:y="1"/>
              <w:rPr>
                <w:sz w:val="10"/>
                <w:szCs w:val="10"/>
              </w:rPr>
            </w:pPr>
          </w:p>
        </w:tc>
        <w:tc>
          <w:tcPr>
            <w:tcW w:w="2653" w:type="dxa"/>
            <w:tcBorders>
              <w:top w:val="single" w:sz="4" w:space="0" w:color="auto"/>
              <w:left w:val="single" w:sz="4" w:space="0" w:color="auto"/>
              <w:bottom w:val="single" w:sz="4" w:space="0" w:color="auto"/>
            </w:tcBorders>
            <w:shd w:val="clear" w:color="auto" w:fill="FFFFFF"/>
          </w:tcPr>
          <w:p w14:paraId="5ACB5DE4" w14:textId="77777777" w:rsidR="002F3A84" w:rsidRDefault="002F3A84">
            <w:pPr>
              <w:framePr w:w="14533" w:wrap="notBeside" w:vAnchor="text" w:hAnchor="text" w:xAlign="center" w:y="1"/>
              <w:rPr>
                <w:sz w:val="10"/>
                <w:szCs w:val="10"/>
              </w:rPr>
            </w:pPr>
          </w:p>
        </w:tc>
        <w:tc>
          <w:tcPr>
            <w:tcW w:w="2948" w:type="dxa"/>
            <w:tcBorders>
              <w:top w:val="single" w:sz="4" w:space="0" w:color="auto"/>
              <w:left w:val="single" w:sz="4" w:space="0" w:color="auto"/>
              <w:bottom w:val="single" w:sz="4" w:space="0" w:color="auto"/>
            </w:tcBorders>
            <w:shd w:val="clear" w:color="auto" w:fill="FFFFFF"/>
          </w:tcPr>
          <w:p w14:paraId="46DDD430" w14:textId="77777777" w:rsidR="002F3A84" w:rsidRDefault="002F3A84">
            <w:pPr>
              <w:framePr w:w="14533" w:wrap="notBeside" w:vAnchor="text" w:hAnchor="text" w:xAlign="center" w:y="1"/>
              <w:rPr>
                <w:sz w:val="10"/>
                <w:szCs w:val="10"/>
              </w:rPr>
            </w:pPr>
          </w:p>
        </w:tc>
        <w:tc>
          <w:tcPr>
            <w:tcW w:w="3557" w:type="dxa"/>
            <w:tcBorders>
              <w:top w:val="single" w:sz="4" w:space="0" w:color="auto"/>
              <w:left w:val="single" w:sz="4" w:space="0" w:color="auto"/>
              <w:bottom w:val="single" w:sz="4" w:space="0" w:color="auto"/>
            </w:tcBorders>
            <w:shd w:val="clear" w:color="auto" w:fill="FFFFFF"/>
          </w:tcPr>
          <w:p w14:paraId="4721FF8B" w14:textId="77777777" w:rsidR="002F3A84" w:rsidRDefault="002F3A84">
            <w:pPr>
              <w:framePr w:w="14533" w:wrap="notBeside" w:vAnchor="text" w:hAnchor="text" w:xAlign="center" w:y="1"/>
              <w:rPr>
                <w:sz w:val="10"/>
                <w:szCs w:val="10"/>
              </w:rPr>
            </w:pPr>
          </w:p>
        </w:tc>
        <w:tc>
          <w:tcPr>
            <w:tcW w:w="2398" w:type="dxa"/>
            <w:tcBorders>
              <w:top w:val="single" w:sz="4" w:space="0" w:color="auto"/>
              <w:left w:val="single" w:sz="4" w:space="0" w:color="auto"/>
              <w:bottom w:val="single" w:sz="4" w:space="0" w:color="auto"/>
              <w:right w:val="single" w:sz="4" w:space="0" w:color="auto"/>
            </w:tcBorders>
            <w:shd w:val="clear" w:color="auto" w:fill="FFFFFF"/>
          </w:tcPr>
          <w:p w14:paraId="7E55439F" w14:textId="77777777" w:rsidR="002F3A84" w:rsidRDefault="002F3A84">
            <w:pPr>
              <w:framePr w:w="14533" w:wrap="notBeside" w:vAnchor="text" w:hAnchor="text" w:xAlign="center" w:y="1"/>
              <w:rPr>
                <w:sz w:val="10"/>
                <w:szCs w:val="10"/>
              </w:rPr>
            </w:pPr>
          </w:p>
        </w:tc>
      </w:tr>
    </w:tbl>
    <w:p w14:paraId="0CB2357C" w14:textId="77777777" w:rsidR="002F3A84" w:rsidRDefault="002F3A84">
      <w:pPr>
        <w:framePr w:w="14533" w:wrap="notBeside" w:vAnchor="text" w:hAnchor="text" w:xAlign="center" w:y="1"/>
        <w:rPr>
          <w:sz w:val="2"/>
          <w:szCs w:val="2"/>
        </w:rPr>
      </w:pPr>
    </w:p>
    <w:p w14:paraId="2EC1C546" w14:textId="77777777" w:rsidR="002F3A84" w:rsidRDefault="002F3A84">
      <w:pPr>
        <w:rPr>
          <w:sz w:val="2"/>
          <w:szCs w:val="2"/>
        </w:rPr>
        <w:sectPr w:rsidR="002F3A84">
          <w:pgSz w:w="16840" w:h="11900" w:orient="landscape"/>
          <w:pgMar w:top="1346" w:right="1072" w:bottom="1346" w:left="1216" w:header="0" w:footer="3" w:gutter="0"/>
          <w:cols w:space="720"/>
          <w:noEndnote/>
          <w:docGrid w:linePitch="360"/>
        </w:sectPr>
      </w:pPr>
    </w:p>
    <w:p w14:paraId="018E8ECA" w14:textId="40C3246D" w:rsidR="002F3A84" w:rsidRDefault="002F3A84" w:rsidP="00014CAF">
      <w:pPr>
        <w:pStyle w:val="40"/>
        <w:shd w:val="clear" w:color="auto" w:fill="auto"/>
        <w:spacing w:before="0" w:after="529" w:line="302" w:lineRule="exact"/>
        <w:jc w:val="left"/>
      </w:pPr>
    </w:p>
    <w:sectPr w:rsidR="002F3A84">
      <w:pgSz w:w="11900" w:h="16840"/>
      <w:pgMar w:top="1113" w:right="1394" w:bottom="6988" w:left="154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C94AB" w14:textId="77777777" w:rsidR="00F40368" w:rsidRDefault="00F40368">
      <w:r>
        <w:separator/>
      </w:r>
    </w:p>
  </w:endnote>
  <w:endnote w:type="continuationSeparator" w:id="0">
    <w:p w14:paraId="7F78EDF8" w14:textId="77777777" w:rsidR="00F40368" w:rsidRDefault="00F40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69255" w14:textId="77777777" w:rsidR="00F40368" w:rsidRDefault="00F40368"/>
  </w:footnote>
  <w:footnote w:type="continuationSeparator" w:id="0">
    <w:p w14:paraId="1E982107" w14:textId="77777777" w:rsidR="00F40368" w:rsidRDefault="00F403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46485"/>
    <w:multiLevelType w:val="multilevel"/>
    <w:tmpl w:val="310E5B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11876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A84"/>
    <w:rsid w:val="00014CAF"/>
    <w:rsid w:val="000B0D7E"/>
    <w:rsid w:val="002F3A84"/>
    <w:rsid w:val="00397E4C"/>
    <w:rsid w:val="004B5AAE"/>
    <w:rsid w:val="00603DEA"/>
    <w:rsid w:val="00B95017"/>
    <w:rsid w:val="00C10D7C"/>
    <w:rsid w:val="00D73B05"/>
    <w:rsid w:val="00EC2A4D"/>
    <w:rsid w:val="00F40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D9488"/>
  <w15:docId w15:val="{27A76BBB-446D-4DAE-ABDE-B872D064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6"/>
      <w:szCs w:val="26"/>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pacing w:val="-10"/>
      <w:sz w:val="22"/>
      <w:szCs w:val="22"/>
      <w:u w:val="none"/>
    </w:rPr>
  </w:style>
  <w:style w:type="character" w:customStyle="1" w:styleId="51">
    <w:name w:val="Основной текст (5)"/>
    <w:basedOn w:val="5"/>
    <w:rPr>
      <w:rFonts w:ascii="Times New Roman" w:eastAsia="Times New Roman" w:hAnsi="Times New Roman" w:cs="Times New Roman"/>
      <w:b w:val="0"/>
      <w:bCs w:val="0"/>
      <w:i/>
      <w:iCs/>
      <w:smallCaps w:val="0"/>
      <w:strike w:val="0"/>
      <w:color w:val="000000"/>
      <w:spacing w:val="-10"/>
      <w:w w:val="100"/>
      <w:position w:val="0"/>
      <w:sz w:val="22"/>
      <w:szCs w:val="22"/>
      <w:u w:val="none"/>
      <w:lang w:val="ru-RU" w:eastAsia="ru-RU" w:bidi="ru-RU"/>
    </w:rPr>
  </w:style>
  <w:style w:type="character" w:customStyle="1" w:styleId="5CordiaNew15pt0pt">
    <w:name w:val="Основной текст (5) + Cordia New;15 pt;Не курсив;Интервал 0 pt"/>
    <w:basedOn w:val="5"/>
    <w:rPr>
      <w:rFonts w:ascii="Cordia New" w:eastAsia="Cordia New" w:hAnsi="Cordia New" w:cs="Cordia New"/>
      <w:b w:val="0"/>
      <w:bCs w:val="0"/>
      <w:i/>
      <w:iCs/>
      <w:smallCaps w:val="0"/>
      <w:strike w:val="0"/>
      <w:color w:val="000000"/>
      <w:spacing w:val="0"/>
      <w:w w:val="100"/>
      <w:position w:val="0"/>
      <w:sz w:val="30"/>
      <w:szCs w:val="30"/>
      <w:u w:val="none"/>
    </w:rPr>
  </w:style>
  <w:style w:type="character" w:customStyle="1" w:styleId="5CordiaNew15pt0pt0">
    <w:name w:val="Основной текст (5) + Cordia New;15 pt;Не курсив;Интервал 0 pt"/>
    <w:basedOn w:val="5"/>
    <w:rPr>
      <w:rFonts w:ascii="Cordia New" w:eastAsia="Cordia New" w:hAnsi="Cordia New" w:cs="Cordia New"/>
      <w:b w:val="0"/>
      <w:bCs w:val="0"/>
      <w:i/>
      <w:iCs/>
      <w:smallCaps w:val="0"/>
      <w:strike w:val="0"/>
      <w:color w:val="000000"/>
      <w:spacing w:val="0"/>
      <w:w w:val="100"/>
      <w:position w:val="0"/>
      <w:sz w:val="30"/>
      <w:szCs w:val="30"/>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2">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26">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8Exact">
    <w:name w:val="Основной текст (8) Exact"/>
    <w:basedOn w:val="a0"/>
    <w:link w:val="8"/>
    <w:rPr>
      <w:rFonts w:ascii="Times New Roman" w:eastAsia="Times New Roman" w:hAnsi="Times New Roman" w:cs="Times New Roman"/>
      <w:b w:val="0"/>
      <w:bCs w:val="0"/>
      <w:i w:val="0"/>
      <w:iCs w:val="0"/>
      <w:smallCaps w:val="0"/>
      <w:strike w:val="0"/>
      <w:spacing w:val="0"/>
      <w:sz w:val="24"/>
      <w:szCs w:val="24"/>
      <w:u w:val="none"/>
    </w:rPr>
  </w:style>
  <w:style w:type="character" w:customStyle="1" w:styleId="3Exact">
    <w:name w:val="Основной текст (3) Exact"/>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2"/>
      <w:szCs w:val="22"/>
      <w:u w:val="none"/>
    </w:rPr>
  </w:style>
  <w:style w:type="character" w:customStyle="1" w:styleId="27">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6"/>
      <w:szCs w:val="26"/>
      <w:u w:val="none"/>
    </w:rPr>
  </w:style>
  <w:style w:type="character" w:customStyle="1" w:styleId="212pt0">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2pt1">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CordiaNew24pt">
    <w:name w:val="Основной текст (2) + Cordia New;24 pt"/>
    <w:basedOn w:val="2"/>
    <w:rPr>
      <w:rFonts w:ascii="Cordia New" w:eastAsia="Cordia New" w:hAnsi="Cordia New" w:cs="Cordia New"/>
      <w:b/>
      <w:bCs/>
      <w:i w:val="0"/>
      <w:iCs w:val="0"/>
      <w:smallCaps w:val="0"/>
      <w:strike w:val="0"/>
      <w:color w:val="000000"/>
      <w:spacing w:val="0"/>
      <w:w w:val="100"/>
      <w:position w:val="0"/>
      <w:sz w:val="48"/>
      <w:szCs w:val="48"/>
      <w:u w:val="none"/>
      <w:lang w:val="ru-RU" w:eastAsia="ru-RU" w:bidi="ru-RU"/>
    </w:rPr>
  </w:style>
  <w:style w:type="character" w:customStyle="1" w:styleId="9Exact">
    <w:name w:val="Основной текст (9) Exact"/>
    <w:basedOn w:val="a0"/>
    <w:link w:val="9"/>
    <w:rPr>
      <w:rFonts w:ascii="Candara" w:eastAsia="Candara" w:hAnsi="Candara" w:cs="Candara"/>
      <w:b w:val="0"/>
      <w:bCs w:val="0"/>
      <w:i w:val="0"/>
      <w:iCs w:val="0"/>
      <w:smallCaps w:val="0"/>
      <w:strike w:val="0"/>
      <w:sz w:val="32"/>
      <w:szCs w:val="32"/>
      <w:u w:val="none"/>
    </w:rPr>
  </w:style>
  <w:style w:type="character" w:customStyle="1" w:styleId="9CourierNew18pt-3ptExact">
    <w:name w:val="Основной текст (9) + Courier New;18 pt;Курсив;Интервал -3 pt Exact"/>
    <w:basedOn w:val="9Exact"/>
    <w:rPr>
      <w:rFonts w:ascii="Courier New" w:eastAsia="Courier New" w:hAnsi="Courier New" w:cs="Courier New"/>
      <w:b w:val="0"/>
      <w:bCs w:val="0"/>
      <w:i/>
      <w:iCs/>
      <w:smallCaps w:val="0"/>
      <w:strike w:val="0"/>
      <w:color w:val="000000"/>
      <w:spacing w:val="-70"/>
      <w:w w:val="100"/>
      <w:position w:val="0"/>
      <w:sz w:val="36"/>
      <w:szCs w:val="36"/>
      <w:u w:val="none"/>
      <w:lang w:val="ru-RU" w:eastAsia="ru-RU" w:bidi="ru-RU"/>
    </w:rPr>
  </w:style>
  <w:style w:type="character" w:customStyle="1" w:styleId="9CordiaNew13pt-1ptExact">
    <w:name w:val="Основной текст (9) + Cordia New;13 pt;Курсив;Интервал -1 pt Exact"/>
    <w:basedOn w:val="9Exact"/>
    <w:rPr>
      <w:rFonts w:ascii="Cordia New" w:eastAsia="Cordia New" w:hAnsi="Cordia New" w:cs="Cordia New"/>
      <w:b w:val="0"/>
      <w:bCs w:val="0"/>
      <w:i/>
      <w:iCs/>
      <w:smallCaps w:val="0"/>
      <w:strike w:val="0"/>
      <w:color w:val="000000"/>
      <w:spacing w:val="-20"/>
      <w:w w:val="100"/>
      <w:position w:val="0"/>
      <w:sz w:val="26"/>
      <w:szCs w:val="26"/>
      <w:u w:val="none"/>
    </w:rPr>
  </w:style>
  <w:style w:type="character" w:customStyle="1" w:styleId="9BookmanOldStyle11ptExact">
    <w:name w:val="Основной текст (9) + Bookman Old Style;11 pt;Курсив Exact"/>
    <w:basedOn w:val="9Exact"/>
    <w:rPr>
      <w:rFonts w:ascii="Bookman Old Style" w:eastAsia="Bookman Old Style" w:hAnsi="Bookman Old Style" w:cs="Bookman Old Style"/>
      <w:b w:val="0"/>
      <w:bCs w:val="0"/>
      <w:i/>
      <w:iCs/>
      <w:smallCaps w:val="0"/>
      <w:strike w:val="0"/>
      <w:color w:val="000000"/>
      <w:spacing w:val="0"/>
      <w:w w:val="100"/>
      <w:position w:val="0"/>
      <w:sz w:val="22"/>
      <w:szCs w:val="22"/>
      <w:u w:val="none"/>
      <w:lang w:val="en-US" w:eastAsia="en-US" w:bidi="en-US"/>
    </w:rPr>
  </w:style>
  <w:style w:type="character" w:customStyle="1" w:styleId="9CordiaNew13pt-1ptExact0">
    <w:name w:val="Основной текст (9) + Cordia New;13 pt;Курсив;Интервал -1 pt Exact"/>
    <w:basedOn w:val="9Exact"/>
    <w:rPr>
      <w:rFonts w:ascii="Cordia New" w:eastAsia="Cordia New" w:hAnsi="Cordia New" w:cs="Cordia New"/>
      <w:b w:val="0"/>
      <w:bCs w:val="0"/>
      <w:i/>
      <w:iCs/>
      <w:smallCaps w:val="0"/>
      <w:strike w:val="0"/>
      <w:color w:val="000000"/>
      <w:spacing w:val="-20"/>
      <w:w w:val="100"/>
      <w:position w:val="0"/>
      <w:sz w:val="26"/>
      <w:szCs w:val="26"/>
      <w:u w:val="none"/>
      <w:lang w:val="en-US" w:eastAsia="en-US" w:bidi="en-US"/>
    </w:rPr>
  </w:style>
  <w:style w:type="character" w:customStyle="1" w:styleId="9CourierNew18pt-3ptExact0">
    <w:name w:val="Основной текст (9) + Courier New;18 pt;Курсив;Интервал -3 pt Exact"/>
    <w:basedOn w:val="9Exact"/>
    <w:rPr>
      <w:rFonts w:ascii="Courier New" w:eastAsia="Courier New" w:hAnsi="Courier New" w:cs="Courier New"/>
      <w:b w:val="0"/>
      <w:bCs w:val="0"/>
      <w:i/>
      <w:iCs/>
      <w:smallCaps w:val="0"/>
      <w:strike w:val="0"/>
      <w:color w:val="000000"/>
      <w:spacing w:val="-70"/>
      <w:w w:val="100"/>
      <w:position w:val="0"/>
      <w:sz w:val="36"/>
      <w:szCs w:val="36"/>
      <w:u w:val="none"/>
      <w:lang w:val="en-US" w:eastAsia="en-US" w:bidi="en-US"/>
    </w:rPr>
  </w:style>
  <w:style w:type="character" w:customStyle="1" w:styleId="Exact">
    <w:name w:val="Подпись к картинке Exact"/>
    <w:basedOn w:val="a0"/>
    <w:link w:val="a4"/>
    <w:rPr>
      <w:rFonts w:ascii="Times New Roman" w:eastAsia="Times New Roman" w:hAnsi="Times New Roman" w:cs="Times New Roman"/>
      <w:b w:val="0"/>
      <w:bCs w:val="0"/>
      <w:i w:val="0"/>
      <w:iCs w:val="0"/>
      <w:smallCaps w:val="0"/>
      <w:strike w:val="0"/>
      <w:sz w:val="26"/>
      <w:szCs w:val="26"/>
      <w:u w:val="none"/>
    </w:rPr>
  </w:style>
  <w:style w:type="character" w:customStyle="1" w:styleId="28ptExact">
    <w:name w:val="Основной текст (2) + 8 pt;Курсив Exact"/>
    <w:basedOn w:val="2"/>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8ptExact0">
    <w:name w:val="Основной текст (2) + 8 pt;Курсив Exact"/>
    <w:basedOn w:val="2"/>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12ptExact">
    <w:name w:val="Основной текст (2) + 12 pt Exac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2CordiaNew18ptExact">
    <w:name w:val="Основной текст (2) + Cordia New;18 pt Exact"/>
    <w:basedOn w:val="2"/>
    <w:rPr>
      <w:rFonts w:ascii="Cordia New" w:eastAsia="Cordia New" w:hAnsi="Cordia New" w:cs="Cordia New"/>
      <w:b w:val="0"/>
      <w:bCs w:val="0"/>
      <w:i w:val="0"/>
      <w:iCs w:val="0"/>
      <w:smallCaps w:val="0"/>
      <w:strike w:val="0"/>
      <w:color w:val="000000"/>
      <w:spacing w:val="0"/>
      <w:w w:val="100"/>
      <w:position w:val="0"/>
      <w:sz w:val="36"/>
      <w:szCs w:val="36"/>
      <w:u w:val="none"/>
      <w:lang w:val="ru-RU" w:eastAsia="ru-RU" w:bidi="ru-RU"/>
    </w:rPr>
  </w:style>
  <w:style w:type="paragraph" w:customStyle="1" w:styleId="30">
    <w:name w:val="Основной текст (3)"/>
    <w:basedOn w:val="a"/>
    <w:link w:val="3"/>
    <w:pPr>
      <w:shd w:val="clear" w:color="auto" w:fill="FFFFFF"/>
      <w:spacing w:after="60" w:line="241" w:lineRule="exact"/>
      <w:jc w:val="center"/>
    </w:pPr>
    <w:rPr>
      <w:rFonts w:ascii="Times New Roman" w:eastAsia="Times New Roman" w:hAnsi="Times New Roman" w:cs="Times New Roman"/>
      <w:sz w:val="20"/>
      <w:szCs w:val="20"/>
    </w:rPr>
  </w:style>
  <w:style w:type="paragraph" w:customStyle="1" w:styleId="40">
    <w:name w:val="Основной текст (4)"/>
    <w:basedOn w:val="a"/>
    <w:link w:val="4"/>
    <w:pPr>
      <w:shd w:val="clear" w:color="auto" w:fill="FFFFFF"/>
      <w:spacing w:before="60" w:after="60" w:line="0" w:lineRule="atLeast"/>
      <w:jc w:val="center"/>
    </w:pPr>
    <w:rPr>
      <w:rFonts w:ascii="Times New Roman" w:eastAsia="Times New Roman" w:hAnsi="Times New Roman" w:cs="Times New Roman"/>
      <w:b/>
      <w:bCs/>
      <w:sz w:val="26"/>
      <w:szCs w:val="26"/>
    </w:rPr>
  </w:style>
  <w:style w:type="paragraph" w:customStyle="1" w:styleId="50">
    <w:name w:val="Основной текст (5)"/>
    <w:basedOn w:val="a"/>
    <w:link w:val="5"/>
    <w:pPr>
      <w:shd w:val="clear" w:color="auto" w:fill="FFFFFF"/>
      <w:spacing w:before="360" w:after="60" w:line="0" w:lineRule="atLeast"/>
      <w:jc w:val="both"/>
    </w:pPr>
    <w:rPr>
      <w:rFonts w:ascii="Times New Roman" w:eastAsia="Times New Roman" w:hAnsi="Times New Roman" w:cs="Times New Roman"/>
      <w:i/>
      <w:iCs/>
      <w:spacing w:val="-10"/>
      <w:sz w:val="22"/>
      <w:szCs w:val="22"/>
    </w:rPr>
  </w:style>
  <w:style w:type="paragraph" w:customStyle="1" w:styleId="20">
    <w:name w:val="Основной текст (2)"/>
    <w:basedOn w:val="a"/>
    <w:link w:val="2"/>
    <w:pPr>
      <w:shd w:val="clear" w:color="auto" w:fill="FFFFFF"/>
      <w:spacing w:before="60" w:line="446" w:lineRule="exact"/>
      <w:jc w:val="both"/>
    </w:pPr>
    <w:rPr>
      <w:rFonts w:ascii="Times New Roman" w:eastAsia="Times New Roman" w:hAnsi="Times New Roman" w:cs="Times New Roman"/>
      <w:sz w:val="26"/>
      <w:szCs w:val="26"/>
    </w:rPr>
  </w:style>
  <w:style w:type="paragraph" w:customStyle="1" w:styleId="8">
    <w:name w:val="Основной текст (8)"/>
    <w:basedOn w:val="a"/>
    <w:link w:val="8Exact"/>
    <w:pPr>
      <w:shd w:val="clear" w:color="auto" w:fill="FFFFFF"/>
      <w:spacing w:line="0" w:lineRule="atLeast"/>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after="60" w:line="0" w:lineRule="atLeast"/>
    </w:pPr>
    <w:rPr>
      <w:rFonts w:ascii="Times New Roman" w:eastAsia="Times New Roman" w:hAnsi="Times New Roman" w:cs="Times New Roman"/>
      <w:sz w:val="22"/>
      <w:szCs w:val="22"/>
    </w:rPr>
  </w:style>
  <w:style w:type="paragraph" w:customStyle="1" w:styleId="70">
    <w:name w:val="Основной текст (7)"/>
    <w:basedOn w:val="a"/>
    <w:link w:val="7"/>
    <w:pPr>
      <w:shd w:val="clear" w:color="auto" w:fill="FFFFFF"/>
      <w:spacing w:before="840" w:line="0" w:lineRule="atLeast"/>
    </w:pPr>
    <w:rPr>
      <w:rFonts w:ascii="Times New Roman" w:eastAsia="Times New Roman" w:hAnsi="Times New Roman" w:cs="Times New Roman"/>
    </w:rPr>
  </w:style>
  <w:style w:type="paragraph" w:customStyle="1" w:styleId="10">
    <w:name w:val="Заголовок №1"/>
    <w:basedOn w:val="a"/>
    <w:link w:val="1"/>
    <w:pPr>
      <w:shd w:val="clear" w:color="auto" w:fill="FFFFFF"/>
      <w:spacing w:line="299" w:lineRule="exact"/>
      <w:jc w:val="both"/>
      <w:outlineLvl w:val="0"/>
    </w:pPr>
    <w:rPr>
      <w:rFonts w:ascii="Times New Roman" w:eastAsia="Times New Roman" w:hAnsi="Times New Roman" w:cs="Times New Roman"/>
      <w:sz w:val="26"/>
      <w:szCs w:val="26"/>
    </w:rPr>
  </w:style>
  <w:style w:type="paragraph" w:customStyle="1" w:styleId="9">
    <w:name w:val="Основной текст (9)"/>
    <w:basedOn w:val="a"/>
    <w:link w:val="9Exact"/>
    <w:pPr>
      <w:shd w:val="clear" w:color="auto" w:fill="FFFFFF"/>
      <w:spacing w:line="0" w:lineRule="atLeast"/>
      <w:jc w:val="both"/>
    </w:pPr>
    <w:rPr>
      <w:rFonts w:ascii="Candara" w:eastAsia="Candara" w:hAnsi="Candara" w:cs="Candara"/>
      <w:sz w:val="32"/>
      <w:szCs w:val="32"/>
    </w:rPr>
  </w:style>
  <w:style w:type="paragraph" w:customStyle="1" w:styleId="a4">
    <w:name w:val="Подпись к картинке"/>
    <w:basedOn w:val="a"/>
    <w:link w:val="Exact"/>
    <w:pPr>
      <w:shd w:val="clear" w:color="auto" w:fill="FFFFFF"/>
      <w:spacing w:line="313" w:lineRule="exact"/>
      <w:ind w:hanging="158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1866</Words>
  <Characters>10641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 Волгина</cp:lastModifiedBy>
  <cp:revision>2</cp:revision>
  <cp:lastPrinted>2023-05-22T11:48:00Z</cp:lastPrinted>
  <dcterms:created xsi:type="dcterms:W3CDTF">2023-05-22T11:49:00Z</dcterms:created>
  <dcterms:modified xsi:type="dcterms:W3CDTF">2023-05-22T11:49:00Z</dcterms:modified>
</cp:coreProperties>
</file>