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E6" w:rsidRPr="003D746E" w:rsidRDefault="00DA50E6" w:rsidP="00DA50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A50E6" w:rsidRPr="003D746E" w:rsidRDefault="00DA50E6" w:rsidP="00DA50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>о системе оценки кач</w:t>
      </w:r>
      <w:r w:rsidR="00C84B99">
        <w:rPr>
          <w:rFonts w:ascii="Times New Roman" w:hAnsi="Times New Roman" w:cs="Times New Roman"/>
          <w:b/>
          <w:sz w:val="24"/>
          <w:szCs w:val="24"/>
        </w:rPr>
        <w:t xml:space="preserve">ества образования в МОУ «ООШ с. </w:t>
      </w:r>
      <w:proofErr w:type="spellStart"/>
      <w:r w:rsidR="00C84B99">
        <w:rPr>
          <w:rFonts w:ascii="Times New Roman" w:hAnsi="Times New Roman" w:cs="Times New Roman"/>
          <w:b/>
          <w:sz w:val="24"/>
          <w:szCs w:val="24"/>
        </w:rPr>
        <w:t>Акинфиево</w:t>
      </w:r>
      <w:proofErr w:type="spellEnd"/>
      <w:r w:rsidRPr="003D746E">
        <w:rPr>
          <w:rFonts w:ascii="Times New Roman" w:hAnsi="Times New Roman" w:cs="Times New Roman"/>
          <w:b/>
          <w:sz w:val="24"/>
          <w:szCs w:val="24"/>
        </w:rPr>
        <w:t>»</w:t>
      </w:r>
    </w:p>
    <w:p w:rsidR="00DA50E6" w:rsidRPr="003D746E" w:rsidRDefault="00DA50E6" w:rsidP="00DA50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0E6" w:rsidRPr="003D746E" w:rsidRDefault="00DA50E6" w:rsidP="00DA50E6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DA50E6" w:rsidRPr="003D746E" w:rsidRDefault="00DA50E6" w:rsidP="00DA50E6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Основные цели, задачи и принципы системы оценки качества образования.</w:t>
      </w:r>
    </w:p>
    <w:p w:rsidR="00DA50E6" w:rsidRPr="003D746E" w:rsidRDefault="00DA50E6" w:rsidP="00DA50E6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Реализация школьной системы оценки качества образования.</w:t>
      </w:r>
    </w:p>
    <w:p w:rsidR="00DA50E6" w:rsidRPr="003D746E" w:rsidRDefault="00DA50E6" w:rsidP="00DA50E6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Общественное участие в оценке и контроле качества образования.</w:t>
      </w:r>
    </w:p>
    <w:p w:rsidR="00DA50E6" w:rsidRPr="003D746E" w:rsidRDefault="00DA50E6" w:rsidP="00DA50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A50E6" w:rsidRPr="003D746E" w:rsidRDefault="00DA50E6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3D746E">
        <w:rPr>
          <w:rFonts w:ascii="Times New Roman" w:hAnsi="Times New Roman" w:cs="Times New Roman"/>
          <w:sz w:val="24"/>
          <w:szCs w:val="24"/>
        </w:rPr>
        <w:t xml:space="preserve">Настоящее Положение о системе оценки качества образования в Муниципальном автономном общеобразовательном учреждении «Средняя общеобразовательная школа №7» (далее – Положение) определяет цели, задачи, принципы системы оценки качества образования в школе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</w:t>
      </w:r>
      <w:r w:rsidR="00442A90" w:rsidRPr="003D746E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442A90" w:rsidRPr="003D746E" w:rsidRDefault="00442A90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3D746E">
        <w:rPr>
          <w:rFonts w:ascii="Times New Roman" w:hAnsi="Times New Roman" w:cs="Times New Roman"/>
          <w:sz w:val="24"/>
          <w:szCs w:val="24"/>
        </w:rPr>
        <w:t>Положение представляет собой нормативный документ, разработанный в соответствие с нормативными правовыми актами Российской Федерации, Свердловской области, Уставом школы и локальными актами, регламентирующими реализацию процедур контроля и оценки качества образования в школе.</w:t>
      </w:r>
    </w:p>
    <w:p w:rsidR="00442A90" w:rsidRPr="003D746E" w:rsidRDefault="00442A90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Pr="003D746E">
        <w:rPr>
          <w:rFonts w:ascii="Times New Roman" w:hAnsi="Times New Roman" w:cs="Times New Roman"/>
          <w:sz w:val="24"/>
          <w:szCs w:val="24"/>
        </w:rPr>
        <w:t>Система оценки качества образования представляет собой совокупность организационных структур, норм,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образования.</w:t>
      </w:r>
    </w:p>
    <w:p w:rsidR="00442A90" w:rsidRPr="003D746E" w:rsidRDefault="00442A90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3D746E">
        <w:rPr>
          <w:rFonts w:ascii="Times New Roman" w:hAnsi="Times New Roman" w:cs="Times New Roman"/>
          <w:sz w:val="24"/>
          <w:szCs w:val="24"/>
        </w:rPr>
        <w:t>Основными пользователями результатов системы оценки качества образования в школе являются: учителя, обучающиеся и их родители (законные представители), Совет школы, экспертные комиссии при проведении процедур лицензирования, аккредитации школы, аттестации работников образовательного учреждения.</w:t>
      </w:r>
    </w:p>
    <w:p w:rsidR="00510F33" w:rsidRPr="003D746E" w:rsidRDefault="00442A90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="00510F33" w:rsidRPr="003D746E">
        <w:rPr>
          <w:rFonts w:ascii="Times New Roman" w:hAnsi="Times New Roman" w:cs="Times New Roman"/>
          <w:sz w:val="24"/>
          <w:szCs w:val="24"/>
        </w:rPr>
        <w:t>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510F33" w:rsidRPr="003D746E" w:rsidRDefault="00510F33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Pr="003D746E">
        <w:rPr>
          <w:rFonts w:ascii="Times New Roman" w:hAnsi="Times New Roman" w:cs="Times New Roman"/>
          <w:sz w:val="24"/>
          <w:szCs w:val="24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510F33" w:rsidRPr="003D746E" w:rsidRDefault="00510F33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1.7. </w:t>
      </w:r>
      <w:r w:rsidRPr="003D746E">
        <w:rPr>
          <w:rFonts w:ascii="Times New Roman" w:hAnsi="Times New Roman" w:cs="Times New Roman"/>
          <w:sz w:val="24"/>
          <w:szCs w:val="24"/>
        </w:rPr>
        <w:t>В Настоящем Положении используется следующие термины:</w:t>
      </w:r>
    </w:p>
    <w:p w:rsidR="00442A90" w:rsidRPr="003D746E" w:rsidRDefault="00510F33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i/>
          <w:sz w:val="24"/>
          <w:szCs w:val="24"/>
        </w:rPr>
        <w:t xml:space="preserve">Качество образования – </w:t>
      </w:r>
      <w:r w:rsidRPr="003D746E">
        <w:rPr>
          <w:rFonts w:ascii="Times New Roman" w:hAnsi="Times New Roman" w:cs="Times New Roman"/>
          <w:sz w:val="24"/>
          <w:szCs w:val="24"/>
        </w:rPr>
        <w:t xml:space="preserve">интегральная характеристика системы образования, отражающая степень соответствии личностными ожиданиями субъектов образования, условий образовательного процесса нормативным требованиям, критериям, определяемым государственным стандартом и социальными запросами. </w:t>
      </w:r>
    </w:p>
    <w:p w:rsidR="00510F33" w:rsidRPr="003D746E" w:rsidRDefault="00510F33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i/>
          <w:sz w:val="24"/>
          <w:szCs w:val="24"/>
        </w:rPr>
        <w:t xml:space="preserve">Качество условий – </w:t>
      </w:r>
      <w:r w:rsidRPr="003D746E">
        <w:rPr>
          <w:rFonts w:ascii="Times New Roman" w:hAnsi="Times New Roman" w:cs="Times New Roman"/>
          <w:sz w:val="24"/>
          <w:szCs w:val="24"/>
        </w:rPr>
        <w:t xml:space="preserve">это выполнение санитарно-гигиенических норм организации образовательного процесса; организация питания в школе; реализация мер по </w:t>
      </w:r>
      <w:proofErr w:type="spellStart"/>
      <w:r w:rsidRPr="003D746E">
        <w:rPr>
          <w:rFonts w:ascii="Times New Roman" w:hAnsi="Times New Roman" w:cs="Times New Roman"/>
          <w:sz w:val="24"/>
          <w:szCs w:val="24"/>
        </w:rPr>
        <w:t>обеспечиванию</w:t>
      </w:r>
      <w:proofErr w:type="spellEnd"/>
      <w:r w:rsidRPr="003D746E">
        <w:rPr>
          <w:rFonts w:ascii="Times New Roman" w:hAnsi="Times New Roman" w:cs="Times New Roman"/>
          <w:sz w:val="24"/>
          <w:szCs w:val="24"/>
        </w:rPr>
        <w:t xml:space="preserve"> безопасности обучающихся в организации образовательного процесса.</w:t>
      </w:r>
    </w:p>
    <w:p w:rsidR="00510F33" w:rsidRPr="003D746E" w:rsidRDefault="00510F33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Государственный стандарт </w:t>
      </w:r>
      <w:r w:rsidRPr="003D746E">
        <w:rPr>
          <w:rFonts w:ascii="Times New Roman" w:hAnsi="Times New Roman" w:cs="Times New Roman"/>
          <w:sz w:val="24"/>
          <w:szCs w:val="24"/>
        </w:rPr>
        <w:t>определяет обязательный минимум содержания образовательных программ</w:t>
      </w:r>
      <w:r w:rsidR="00D074A8" w:rsidRPr="003D746E">
        <w:rPr>
          <w:rFonts w:ascii="Times New Roman" w:hAnsi="Times New Roman" w:cs="Times New Roman"/>
          <w:sz w:val="24"/>
          <w:szCs w:val="24"/>
        </w:rPr>
        <w:t>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</w:t>
      </w:r>
    </w:p>
    <w:p w:rsidR="00D074A8" w:rsidRPr="003D746E" w:rsidRDefault="00D074A8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i/>
          <w:sz w:val="24"/>
          <w:szCs w:val="24"/>
        </w:rPr>
        <w:t>Критерий –</w:t>
      </w:r>
      <w:r w:rsidRPr="003D746E">
        <w:rPr>
          <w:rFonts w:ascii="Times New Roman" w:hAnsi="Times New Roman" w:cs="Times New Roman"/>
          <w:sz w:val="24"/>
          <w:szCs w:val="24"/>
        </w:rPr>
        <w:t xml:space="preserve"> признак, на основании которого производиться оценка, классификация оцениваемого объекта.</w:t>
      </w:r>
    </w:p>
    <w:p w:rsidR="00D074A8" w:rsidRPr="003D746E" w:rsidRDefault="00D074A8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i/>
          <w:sz w:val="24"/>
          <w:szCs w:val="24"/>
        </w:rPr>
        <w:t xml:space="preserve">Мониторинг </w:t>
      </w:r>
      <w:r w:rsidRPr="003D746E">
        <w:rPr>
          <w:rFonts w:ascii="Times New Roman" w:hAnsi="Times New Roman" w:cs="Times New Roman"/>
          <w:sz w:val="24"/>
          <w:szCs w:val="24"/>
        </w:rPr>
        <w:t>в системе образования – комплексное аналитическое отслеживание процессов, определяющих количество-качественные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</w:t>
      </w:r>
      <w:r w:rsidR="0097454D" w:rsidRPr="003D746E">
        <w:rPr>
          <w:rFonts w:ascii="Times New Roman" w:hAnsi="Times New Roman" w:cs="Times New Roman"/>
          <w:sz w:val="24"/>
          <w:szCs w:val="24"/>
        </w:rPr>
        <w:t>.</w:t>
      </w:r>
    </w:p>
    <w:p w:rsidR="0097454D" w:rsidRPr="003D746E" w:rsidRDefault="0097454D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i/>
          <w:sz w:val="24"/>
          <w:szCs w:val="24"/>
        </w:rPr>
        <w:t xml:space="preserve">Экспертиза </w:t>
      </w:r>
      <w:r w:rsidRPr="003D746E">
        <w:rPr>
          <w:rFonts w:ascii="Times New Roman" w:hAnsi="Times New Roman" w:cs="Times New Roman"/>
          <w:sz w:val="24"/>
          <w:szCs w:val="24"/>
        </w:rPr>
        <w:t>– всестороннее изучение и анализ состояния обра</w:t>
      </w:r>
      <w:r w:rsidR="001F6244" w:rsidRPr="003D746E">
        <w:rPr>
          <w:rFonts w:ascii="Times New Roman" w:hAnsi="Times New Roman" w:cs="Times New Roman"/>
          <w:sz w:val="24"/>
          <w:szCs w:val="24"/>
        </w:rPr>
        <w:t>зовательного процесса, условий и</w:t>
      </w:r>
      <w:r w:rsidRPr="003D746E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образовательной деятельности.</w:t>
      </w:r>
    </w:p>
    <w:p w:rsidR="0097454D" w:rsidRPr="003D746E" w:rsidRDefault="0097454D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i/>
          <w:sz w:val="24"/>
          <w:szCs w:val="24"/>
        </w:rPr>
        <w:t xml:space="preserve">Измерение – </w:t>
      </w:r>
      <w:r w:rsidRPr="003D746E">
        <w:rPr>
          <w:rFonts w:ascii="Times New Roman" w:hAnsi="Times New Roman" w:cs="Times New Roman"/>
          <w:sz w:val="24"/>
          <w:szCs w:val="24"/>
        </w:rPr>
        <w:t xml:space="preserve">метод регистрации состояния качества образования, а также оценка уровня образовательных достижений с помощью контрольно-измерительных материалов (контрольных работ, тестов, анкет, и др.) которые имеют стандартизированную форму и содержание которых </w:t>
      </w:r>
      <w:r w:rsidR="001F6244" w:rsidRPr="003D746E">
        <w:rPr>
          <w:rFonts w:ascii="Times New Roman" w:hAnsi="Times New Roman" w:cs="Times New Roman"/>
          <w:sz w:val="24"/>
          <w:szCs w:val="24"/>
        </w:rPr>
        <w:t>соответствует реализуемым образовательным программам.</w:t>
      </w:r>
    </w:p>
    <w:p w:rsidR="001F6244" w:rsidRPr="003D746E" w:rsidRDefault="001F6244" w:rsidP="00DA50E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1.8. </w:t>
      </w:r>
      <w:r w:rsidRPr="003D746E">
        <w:rPr>
          <w:rFonts w:ascii="Times New Roman" w:hAnsi="Times New Roman" w:cs="Times New Roman"/>
          <w:sz w:val="24"/>
          <w:szCs w:val="24"/>
        </w:rPr>
        <w:t>Оценка качества образования осуществляется посредством:</w:t>
      </w:r>
    </w:p>
    <w:p w:rsidR="001F6244" w:rsidRPr="003D746E" w:rsidRDefault="001F6244" w:rsidP="001F6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 xml:space="preserve">системы </w:t>
      </w:r>
      <w:proofErr w:type="spellStart"/>
      <w:r w:rsidRPr="003D746E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3D746E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1F6244" w:rsidRPr="003D746E" w:rsidRDefault="001F6244" w:rsidP="001F6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1F6244" w:rsidRPr="003D746E" w:rsidRDefault="001F6244" w:rsidP="001F6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лицензирования;</w:t>
      </w:r>
    </w:p>
    <w:p w:rsidR="001F6244" w:rsidRPr="003D746E" w:rsidRDefault="001F6244" w:rsidP="001F6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государственной аккредитации;</w:t>
      </w:r>
    </w:p>
    <w:p w:rsidR="001F6244" w:rsidRPr="003D746E" w:rsidRDefault="001F6244" w:rsidP="001F6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общественности;</w:t>
      </w:r>
    </w:p>
    <w:p w:rsidR="001F6244" w:rsidRPr="003D746E" w:rsidRDefault="001F6244" w:rsidP="001F6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государственной (итоговой) аттестации выпускников;</w:t>
      </w:r>
    </w:p>
    <w:p w:rsidR="001F6244" w:rsidRPr="003D746E" w:rsidRDefault="001F6244" w:rsidP="001F6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мониторинга качества образования.</w:t>
      </w:r>
    </w:p>
    <w:p w:rsidR="001F6244" w:rsidRPr="003D746E" w:rsidRDefault="001F6244" w:rsidP="001F624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1.9. </w:t>
      </w:r>
      <w:r w:rsidRPr="003D746E">
        <w:rPr>
          <w:rFonts w:ascii="Times New Roman" w:hAnsi="Times New Roman" w:cs="Times New Roman"/>
          <w:sz w:val="24"/>
          <w:szCs w:val="24"/>
        </w:rPr>
        <w:t>В качестве источников данных для оценки качества образования используются:</w:t>
      </w:r>
    </w:p>
    <w:p w:rsidR="001F6244" w:rsidRPr="003D746E" w:rsidRDefault="001F6244" w:rsidP="001F624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1F6244" w:rsidRPr="003D746E" w:rsidRDefault="001F6244" w:rsidP="001F624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промежуточная и итоговая аттестация;</w:t>
      </w:r>
    </w:p>
    <w:p w:rsidR="001F6244" w:rsidRPr="003D746E" w:rsidRDefault="001F6244" w:rsidP="001F624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1F6244" w:rsidRPr="003D746E" w:rsidRDefault="001F6244" w:rsidP="001F624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 xml:space="preserve"> социологические опросы;</w:t>
      </w:r>
    </w:p>
    <w:p w:rsidR="001F6244" w:rsidRPr="003D746E" w:rsidRDefault="001F6244" w:rsidP="001F624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Отчеты работников школы; посещение уроков и внеклассных мероприятий.</w:t>
      </w:r>
    </w:p>
    <w:p w:rsidR="001F6244" w:rsidRPr="003D746E" w:rsidRDefault="001F6244" w:rsidP="001F6244">
      <w:pPr>
        <w:pStyle w:val="a3"/>
        <w:spacing w:line="240" w:lineRule="auto"/>
        <w:ind w:left="12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244" w:rsidRPr="003D746E" w:rsidRDefault="001F6244" w:rsidP="001F6244">
      <w:pPr>
        <w:pStyle w:val="a3"/>
        <w:spacing w:line="240" w:lineRule="auto"/>
        <w:ind w:left="12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>2. Основные цели</w:t>
      </w:r>
      <w:r w:rsidR="00D57897" w:rsidRPr="003D746E">
        <w:rPr>
          <w:rFonts w:ascii="Times New Roman" w:hAnsi="Times New Roman" w:cs="Times New Roman"/>
          <w:b/>
          <w:sz w:val="24"/>
          <w:szCs w:val="24"/>
        </w:rPr>
        <w:t>, задачи и принципы системы оценки качества образования</w:t>
      </w:r>
    </w:p>
    <w:p w:rsidR="00D21B04" w:rsidRPr="003D746E" w:rsidRDefault="00D21B04" w:rsidP="00D21B04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3D746E">
        <w:rPr>
          <w:rFonts w:ascii="Times New Roman" w:hAnsi="Times New Roman" w:cs="Times New Roman"/>
          <w:sz w:val="24"/>
          <w:szCs w:val="24"/>
        </w:rPr>
        <w:t>Целями системы оценки качества образования являются:</w:t>
      </w:r>
    </w:p>
    <w:p w:rsidR="00D21B04" w:rsidRPr="003D746E" w:rsidRDefault="00D21B04" w:rsidP="00D21B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формирование единой системы диагностики и контроля состояния образования, обеспечивающий определение факторов и своевременное выявление изменений, влияющих на качество образования в школе;</w:t>
      </w:r>
    </w:p>
    <w:p w:rsidR="00D21B04" w:rsidRPr="003D746E" w:rsidRDefault="00D21B04" w:rsidP="00D21B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F54E73" w:rsidRPr="003D746E" w:rsidRDefault="00D21B04" w:rsidP="00D21B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предоставление всем участникам образовательного процесса и общественности достоверной информации</w:t>
      </w:r>
      <w:r w:rsidR="00F54E73" w:rsidRPr="003D746E">
        <w:rPr>
          <w:rFonts w:ascii="Times New Roman" w:hAnsi="Times New Roman" w:cs="Times New Roman"/>
          <w:sz w:val="24"/>
          <w:szCs w:val="24"/>
        </w:rPr>
        <w:t xml:space="preserve"> о качестве образования;</w:t>
      </w:r>
    </w:p>
    <w:p w:rsidR="00F54E73" w:rsidRPr="003D746E" w:rsidRDefault="00F54E73" w:rsidP="00D21B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lastRenderedPageBreak/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D21B04" w:rsidRPr="003D746E" w:rsidRDefault="00F54E73" w:rsidP="00D21B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школы. </w:t>
      </w:r>
      <w:r w:rsidR="00D21B04" w:rsidRPr="003D7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46B" w:rsidRPr="003D746E" w:rsidRDefault="0023246B" w:rsidP="0023246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3D746E">
        <w:rPr>
          <w:rFonts w:ascii="Times New Roman" w:hAnsi="Times New Roman" w:cs="Times New Roman"/>
          <w:sz w:val="24"/>
          <w:szCs w:val="24"/>
        </w:rPr>
        <w:t>Задачами, построения системы оценки качества образования, являются:</w:t>
      </w:r>
    </w:p>
    <w:p w:rsidR="0023246B" w:rsidRPr="003D746E" w:rsidRDefault="0023246B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формирование единого понимания критериев качества образования и подходов к его измерению;</w:t>
      </w:r>
    </w:p>
    <w:p w:rsidR="0023246B" w:rsidRPr="003D746E" w:rsidRDefault="0023246B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формирование системы аналитических показателей, позволяющей эффективного участия в управлении образованием в школе;</w:t>
      </w:r>
    </w:p>
    <w:p w:rsidR="0023246B" w:rsidRPr="003D746E" w:rsidRDefault="0023246B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содействие подготовке общественных экспериментов, принимающих участие в процедурах оценки качества образования реализовать основные цели оценки качества образования;</w:t>
      </w:r>
    </w:p>
    <w:p w:rsidR="0023246B" w:rsidRPr="003D746E" w:rsidRDefault="0023246B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23246B" w:rsidRPr="003D746E" w:rsidRDefault="0023246B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школы;</w:t>
      </w:r>
    </w:p>
    <w:p w:rsidR="0023246B" w:rsidRPr="003D746E" w:rsidRDefault="0023246B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определение, степени соответствия, условий осуществления образовательного процесса государственным требованиям;</w:t>
      </w:r>
    </w:p>
    <w:p w:rsidR="0023246B" w:rsidRPr="003D746E" w:rsidRDefault="0023246B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23246B" w:rsidRPr="003D746E" w:rsidRDefault="0023246B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 xml:space="preserve">оценка уровня </w:t>
      </w:r>
      <w:r w:rsidR="00F536E2" w:rsidRPr="003D746E">
        <w:rPr>
          <w:rFonts w:ascii="Times New Roman" w:hAnsi="Times New Roman" w:cs="Times New Roman"/>
          <w:sz w:val="24"/>
          <w:szCs w:val="24"/>
        </w:rPr>
        <w:t>индивидуальных образовательных достижений,</w:t>
      </w:r>
      <w:r w:rsidRPr="003D746E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23246B" w:rsidRPr="003D746E" w:rsidRDefault="0023246B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 xml:space="preserve"> 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23246B" w:rsidRPr="003D746E" w:rsidRDefault="00F536E2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выявление</w:t>
      </w:r>
      <w:r w:rsidR="0023246B" w:rsidRPr="003D746E">
        <w:rPr>
          <w:rFonts w:ascii="Times New Roman" w:hAnsi="Times New Roman" w:cs="Times New Roman"/>
          <w:sz w:val="24"/>
          <w:szCs w:val="24"/>
        </w:rPr>
        <w:t xml:space="preserve"> факторов, влияющих на качество образования;</w:t>
      </w:r>
    </w:p>
    <w:p w:rsidR="0023246B" w:rsidRPr="003D746E" w:rsidRDefault="00F536E2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содействие повышению квалификации учителей, принимающих участие в процедурах оценки качества образования;</w:t>
      </w:r>
    </w:p>
    <w:p w:rsidR="00F536E2" w:rsidRPr="003D746E" w:rsidRDefault="00F536E2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F536E2" w:rsidRPr="003D746E" w:rsidRDefault="00F536E2" w:rsidP="002324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определение рейтинга и стимулирующих доплат педагогом.</w:t>
      </w:r>
    </w:p>
    <w:p w:rsidR="00F536E2" w:rsidRPr="003D746E" w:rsidRDefault="00F536E2" w:rsidP="00F536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Pr="003D746E">
        <w:rPr>
          <w:rFonts w:ascii="Times New Roman" w:hAnsi="Times New Roman" w:cs="Times New Roman"/>
          <w:sz w:val="24"/>
          <w:szCs w:val="24"/>
        </w:rPr>
        <w:t>В основу системы оценки качества образования положены следующие принципы:</w:t>
      </w:r>
    </w:p>
    <w:p w:rsidR="00F536E2" w:rsidRPr="003D746E" w:rsidRDefault="00F536E2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F536E2" w:rsidRPr="003D746E" w:rsidRDefault="00F536E2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F536E2" w:rsidRPr="003D746E" w:rsidRDefault="00F536E2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F536E2" w:rsidRPr="003D746E" w:rsidRDefault="00F536E2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потребителей;</w:t>
      </w:r>
    </w:p>
    <w:p w:rsidR="00F536E2" w:rsidRPr="003D746E" w:rsidRDefault="00F536E2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 xml:space="preserve">рефлективности, </w:t>
      </w:r>
      <w:r w:rsidR="0054306C" w:rsidRPr="003D746E">
        <w:rPr>
          <w:rFonts w:ascii="Times New Roman" w:hAnsi="Times New Roman" w:cs="Times New Roman"/>
          <w:sz w:val="24"/>
          <w:szCs w:val="24"/>
        </w:rPr>
        <w:t xml:space="preserve">реализуемый через включение педагогов в </w:t>
      </w:r>
      <w:proofErr w:type="spellStart"/>
      <w:r w:rsidR="0054306C" w:rsidRPr="003D746E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="0054306C" w:rsidRPr="003D746E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54306C" w:rsidRPr="003D746E" w:rsidRDefault="0054306C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lastRenderedPageBreak/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54306C" w:rsidRPr="003D746E" w:rsidRDefault="0054306C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46E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3D746E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54306C" w:rsidRPr="003D746E" w:rsidRDefault="0054306C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54306C" w:rsidRPr="003D746E" w:rsidRDefault="0054306C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взаимного дополнения оценочных процедур, установление между ними взаимосвязей и взаимозависимости;</w:t>
      </w:r>
    </w:p>
    <w:p w:rsidR="0054306C" w:rsidRPr="003D746E" w:rsidRDefault="0054306C" w:rsidP="00F536E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школе.</w:t>
      </w:r>
    </w:p>
    <w:p w:rsidR="00E7086D" w:rsidRPr="003D746E" w:rsidRDefault="00E7086D" w:rsidP="002922B8">
      <w:pPr>
        <w:pStyle w:val="a3"/>
        <w:spacing w:line="240" w:lineRule="auto"/>
        <w:ind w:left="12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2B8" w:rsidRPr="003D746E" w:rsidRDefault="002922B8" w:rsidP="002922B8">
      <w:pPr>
        <w:pStyle w:val="a3"/>
        <w:spacing w:line="240" w:lineRule="auto"/>
        <w:ind w:left="12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>3. Организационная и функциональная структура системы оценки качества образования</w:t>
      </w:r>
    </w:p>
    <w:p w:rsidR="002922B8" w:rsidRPr="003D746E" w:rsidRDefault="002922B8" w:rsidP="002922B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3D746E">
        <w:rPr>
          <w:rFonts w:ascii="Times New Roman" w:hAnsi="Times New Roman" w:cs="Times New Roman"/>
          <w:sz w:val="24"/>
          <w:szCs w:val="24"/>
        </w:rPr>
        <w:t xml:space="preserve">Организационная структура, занимающаяся </w:t>
      </w:r>
      <w:proofErr w:type="spellStart"/>
      <w:r w:rsidRPr="003D746E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3D746E">
        <w:rPr>
          <w:rFonts w:ascii="Times New Roman" w:hAnsi="Times New Roman" w:cs="Times New Roman"/>
          <w:sz w:val="24"/>
          <w:szCs w:val="24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Совет школы, Методический совет, методические объединения учителей-предметников, временные структуры (педагогический консилиум, комиссии </w:t>
      </w:r>
      <w:proofErr w:type="spellStart"/>
      <w:r w:rsidRPr="003D746E">
        <w:rPr>
          <w:rFonts w:ascii="Times New Roman" w:hAnsi="Times New Roman" w:cs="Times New Roman"/>
          <w:sz w:val="24"/>
          <w:szCs w:val="24"/>
        </w:rPr>
        <w:t>идр</w:t>
      </w:r>
      <w:proofErr w:type="spellEnd"/>
      <w:r w:rsidRPr="003D746E">
        <w:rPr>
          <w:rFonts w:ascii="Times New Roman" w:hAnsi="Times New Roman" w:cs="Times New Roman"/>
          <w:sz w:val="24"/>
          <w:szCs w:val="24"/>
        </w:rPr>
        <w:t>.).</w:t>
      </w:r>
    </w:p>
    <w:p w:rsidR="002922B8" w:rsidRPr="003D746E" w:rsidRDefault="002922B8" w:rsidP="002922B8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3D746E">
        <w:rPr>
          <w:rFonts w:ascii="Times New Roman" w:hAnsi="Times New Roman" w:cs="Times New Roman"/>
          <w:sz w:val="24"/>
          <w:szCs w:val="24"/>
        </w:rPr>
        <w:t>Администрация школы:</w:t>
      </w:r>
    </w:p>
    <w:p w:rsidR="002922B8" w:rsidRPr="003D746E" w:rsidRDefault="002922B8" w:rsidP="002922B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</w:t>
      </w:r>
    </w:p>
    <w:p w:rsidR="002922B8" w:rsidRPr="003D746E" w:rsidRDefault="002922B8" w:rsidP="002922B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 xml:space="preserve">разрабатывает мероприятия и готовит </w:t>
      </w:r>
      <w:r w:rsidR="00E20725" w:rsidRPr="003D746E">
        <w:rPr>
          <w:rFonts w:ascii="Times New Roman" w:hAnsi="Times New Roman" w:cs="Times New Roman"/>
          <w:sz w:val="24"/>
          <w:szCs w:val="24"/>
        </w:rPr>
        <w:t>предложения, направленные на совершенствование системы оценки качества образования школы, участвует в этих мероприятиях;</w:t>
      </w:r>
    </w:p>
    <w:p w:rsidR="00E20725" w:rsidRPr="003D746E" w:rsidRDefault="00E20725" w:rsidP="002922B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E20725" w:rsidRPr="003D746E" w:rsidRDefault="00E20725" w:rsidP="002922B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E20725" w:rsidRPr="003D746E" w:rsidRDefault="00E20725" w:rsidP="002922B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организует изучение информационных запросов основных пользователей системы оценки качества образования;</w:t>
      </w:r>
    </w:p>
    <w:p w:rsidR="00E20725" w:rsidRPr="003D746E" w:rsidRDefault="00E20725" w:rsidP="002922B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обеспечивает условия для подготовки работников</w:t>
      </w:r>
      <w:r w:rsidR="00E065DD" w:rsidRPr="003D746E">
        <w:rPr>
          <w:rFonts w:ascii="Times New Roman" w:hAnsi="Times New Roman" w:cs="Times New Roman"/>
          <w:sz w:val="24"/>
          <w:szCs w:val="24"/>
        </w:rPr>
        <w:t xml:space="preserve"> школы и общественных экспертов по осуществлению контрольно-оценочных процедур;</w:t>
      </w:r>
    </w:p>
    <w:p w:rsidR="00E065DD" w:rsidRPr="003D746E" w:rsidRDefault="00E065DD" w:rsidP="002922B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 школы за учебный год, публичный доклад директора школы);</w:t>
      </w:r>
    </w:p>
    <w:p w:rsidR="00E065DD" w:rsidRPr="003D746E" w:rsidRDefault="00E065DD" w:rsidP="002922B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СОКО;</w:t>
      </w:r>
    </w:p>
    <w:p w:rsidR="0038718F" w:rsidRPr="003D746E" w:rsidRDefault="0038718F" w:rsidP="003871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3D746E">
        <w:rPr>
          <w:rFonts w:ascii="Times New Roman" w:hAnsi="Times New Roman" w:cs="Times New Roman"/>
          <w:sz w:val="24"/>
          <w:szCs w:val="24"/>
        </w:rPr>
        <w:t>Методический совет школы и методические объединения учителей-предметников:</w:t>
      </w:r>
    </w:p>
    <w:p w:rsidR="0038718F" w:rsidRPr="003D746E" w:rsidRDefault="0038718F" w:rsidP="0038718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lastRenderedPageBreak/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38718F" w:rsidRPr="003D746E" w:rsidRDefault="0038718F" w:rsidP="0038718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участвуют в разработке критериев оценки результативности профессиональной деятельности педагогов школы;</w:t>
      </w:r>
    </w:p>
    <w:p w:rsidR="0038718F" w:rsidRPr="003D746E" w:rsidRDefault="0038718F" w:rsidP="0038718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содействуют проведению подготовки работников школы и общественных экспертов по осуществлении. контрольно-оценочных процедур;</w:t>
      </w:r>
    </w:p>
    <w:p w:rsidR="0038718F" w:rsidRPr="003D746E" w:rsidRDefault="0038718F" w:rsidP="0038718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38718F" w:rsidRPr="003D746E" w:rsidRDefault="0038718F" w:rsidP="0038718F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38718F" w:rsidRPr="003D746E" w:rsidRDefault="0038718F" w:rsidP="0038718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483FA1" w:rsidRPr="003D746E">
        <w:rPr>
          <w:rFonts w:ascii="Times New Roman" w:hAnsi="Times New Roman" w:cs="Times New Roman"/>
          <w:sz w:val="24"/>
          <w:szCs w:val="24"/>
        </w:rPr>
        <w:t>Совет школы:</w:t>
      </w:r>
    </w:p>
    <w:p w:rsidR="00483FA1" w:rsidRPr="003D746E" w:rsidRDefault="00483FA1" w:rsidP="00483FA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 школе;</w:t>
      </w:r>
    </w:p>
    <w:p w:rsidR="00483FA1" w:rsidRPr="003D746E" w:rsidRDefault="00483FA1" w:rsidP="00483FA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образованием в школе;</w:t>
      </w:r>
    </w:p>
    <w:p w:rsidR="00483FA1" w:rsidRPr="003D746E" w:rsidRDefault="00483FA1" w:rsidP="00483FA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483FA1" w:rsidRPr="003D746E" w:rsidRDefault="00483FA1" w:rsidP="00483FA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принимает участие в формировании информационных запросов основных пользователей системы оценки качества образования школы;</w:t>
      </w:r>
    </w:p>
    <w:p w:rsidR="00483FA1" w:rsidRPr="003D746E" w:rsidRDefault="00483FA1" w:rsidP="00483FA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483FA1" w:rsidRPr="003D746E" w:rsidRDefault="00483FA1" w:rsidP="00483FA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принимает участие в экспертизе качества образовательных результатов, условий организации учебного процесса в школе;</w:t>
      </w:r>
    </w:p>
    <w:p w:rsidR="00483FA1" w:rsidRPr="003D746E" w:rsidRDefault="00483FA1" w:rsidP="00483FA1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участие 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устанавливаемом локальными актами школы.</w:t>
      </w:r>
    </w:p>
    <w:p w:rsidR="00483FA1" w:rsidRPr="003D746E" w:rsidRDefault="00483FA1" w:rsidP="00483FA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Pr="003D746E">
        <w:rPr>
          <w:rFonts w:ascii="Times New Roman" w:hAnsi="Times New Roman" w:cs="Times New Roman"/>
          <w:sz w:val="24"/>
          <w:szCs w:val="24"/>
        </w:rPr>
        <w:t>Педагогический совет школы:</w:t>
      </w:r>
    </w:p>
    <w:p w:rsidR="00483FA1" w:rsidRPr="003D746E" w:rsidRDefault="003D746E" w:rsidP="00483FA1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содействует</w:t>
      </w:r>
      <w:r w:rsidR="00483FA1" w:rsidRPr="003D746E">
        <w:rPr>
          <w:rFonts w:ascii="Times New Roman" w:hAnsi="Times New Roman" w:cs="Times New Roman"/>
          <w:sz w:val="24"/>
          <w:szCs w:val="24"/>
        </w:rPr>
        <w:t xml:space="preserve"> организации работы по повышению квалификации педагогических работников, развитию их творческих инициатив;</w:t>
      </w:r>
    </w:p>
    <w:p w:rsidR="00483FA1" w:rsidRPr="003D746E" w:rsidRDefault="00483FA1" w:rsidP="00483FA1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483FA1" w:rsidRPr="003D746E" w:rsidRDefault="00E7086D" w:rsidP="00483FA1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восприятия подрастающего поколения, в том числе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:rsidR="00E7086D" w:rsidRPr="003D746E" w:rsidRDefault="00E7086D" w:rsidP="00483FA1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sz w:val="24"/>
          <w:szCs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E7086D" w:rsidRPr="003D746E" w:rsidRDefault="00E7086D" w:rsidP="00E7086D">
      <w:pPr>
        <w:spacing w:line="240" w:lineRule="auto"/>
        <w:ind w:left="13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>4. Реализация школьной системы оценки качества образования</w:t>
      </w:r>
    </w:p>
    <w:p w:rsidR="00E7086D" w:rsidRPr="003D746E" w:rsidRDefault="00E7086D" w:rsidP="00E708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3D746E" w:rsidRPr="003D746E">
        <w:rPr>
          <w:rFonts w:ascii="Times New Roman" w:hAnsi="Times New Roman" w:cs="Times New Roman"/>
          <w:sz w:val="24"/>
          <w:szCs w:val="24"/>
        </w:rPr>
        <w:t>Реализация школьной системы оценки качества образования осуществляется на основе нормативных правовых актов Российской Федерации, Свердловской области, регламентирующих реализацию всех процедур контроля и оценки качества образования.</w:t>
      </w:r>
    </w:p>
    <w:p w:rsidR="003D746E" w:rsidRPr="003D746E" w:rsidRDefault="003D746E" w:rsidP="00E708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4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4.2. </w:t>
      </w:r>
      <w:r w:rsidRPr="003D746E">
        <w:rPr>
          <w:rFonts w:ascii="Times New Roman" w:hAnsi="Times New Roman" w:cs="Times New Roman"/>
          <w:sz w:val="24"/>
          <w:szCs w:val="24"/>
        </w:rPr>
        <w:t>Мероприятия по реализации целей и задач СОКО планируется и осуществляется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3D746E" w:rsidRDefault="003D746E" w:rsidP="00E708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Предметом системы оценки качества образования являются:</w:t>
      </w:r>
    </w:p>
    <w:p w:rsidR="003D746E" w:rsidRDefault="00742A2B" w:rsidP="003D746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образовательных результатов,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742A2B" w:rsidRDefault="00742A2B" w:rsidP="003D746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742A2B" w:rsidRDefault="00742A2B" w:rsidP="003D746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основных и дополнительных образовательных программ, принятых и реализуемых в школе; условия их реализации;</w:t>
      </w:r>
    </w:p>
    <w:p w:rsidR="00742A2B" w:rsidRDefault="00742A2B" w:rsidP="003D746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742A2B" w:rsidRDefault="00742A2B" w:rsidP="003D746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742A2B" w:rsidRDefault="00742A2B" w:rsidP="003D746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 школы;</w:t>
      </w:r>
    </w:p>
    <w:p w:rsidR="00742A2B" w:rsidRDefault="00742A2B" w:rsidP="003D746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здоровья обучающихся.</w:t>
      </w:r>
    </w:p>
    <w:p w:rsidR="00742A2B" w:rsidRPr="00F92945" w:rsidRDefault="00F92945" w:rsidP="00F929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945"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A2B" w:rsidRPr="00F92945">
        <w:rPr>
          <w:rFonts w:ascii="Times New Roman" w:hAnsi="Times New Roman" w:cs="Times New Roman"/>
          <w:sz w:val="24"/>
          <w:szCs w:val="24"/>
        </w:rPr>
        <w:t>Реализация школьной СОКО осуществляется посредством существующих процедур и экспертной оценки качества образования.</w:t>
      </w:r>
    </w:p>
    <w:p w:rsidR="00F92945" w:rsidRDefault="00F92945" w:rsidP="00F9294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4.4.1 </w:t>
      </w:r>
      <w:r>
        <w:rPr>
          <w:rFonts w:ascii="Times New Roman" w:hAnsi="Times New Roman" w:cs="Times New Roman"/>
          <w:sz w:val="24"/>
          <w:szCs w:val="24"/>
        </w:rPr>
        <w:t>Содержание процедуры оценки качества образовательных результатов, обучающихся включает в себя:</w:t>
      </w:r>
    </w:p>
    <w:p w:rsidR="00F92945" w:rsidRPr="00C84B99" w:rsidRDefault="00F92945" w:rsidP="00C84B99">
      <w:pPr>
        <w:rPr>
          <w:rFonts w:ascii="Times New Roman" w:hAnsi="Times New Roman" w:cs="Times New Roman"/>
          <w:sz w:val="24"/>
          <w:szCs w:val="24"/>
        </w:rPr>
      </w:pPr>
    </w:p>
    <w:p w:rsidR="00F92945" w:rsidRDefault="00F92945" w:rsidP="00F929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государственную (итоговую) аттестацию выпускников 9-х классов в новой и традиционной формах;</w:t>
      </w:r>
    </w:p>
    <w:p w:rsidR="00F92945" w:rsidRDefault="00F92945" w:rsidP="00F929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промежуточную и текущую аттестацию обучающихся;</w:t>
      </w:r>
    </w:p>
    <w:p w:rsidR="00F92945" w:rsidRDefault="00F92945" w:rsidP="00F929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мониторинговые исследования качества </w:t>
      </w:r>
      <w:r w:rsidR="005E4A0D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4-х классов по русскому языку, математике, чтению;</w:t>
      </w:r>
    </w:p>
    <w:p w:rsidR="00F92945" w:rsidRDefault="00F92945" w:rsidP="00F929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и результативность в школьных, районных, областных и др. предметных олимпиадах, конкурсах, соревнованиях;</w:t>
      </w:r>
    </w:p>
    <w:p w:rsidR="00F92945" w:rsidRDefault="005E4A0D" w:rsidP="00F929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мониторинговое исследование обучающихся 1-х классов «Готовность к обучению в школе и адаптация»;</w:t>
      </w:r>
    </w:p>
    <w:p w:rsidR="005E4A0D" w:rsidRDefault="005E4A0D" w:rsidP="00F929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адаптаци</w:t>
      </w:r>
      <w:r w:rsidR="00C84B99">
        <w:rPr>
          <w:rFonts w:ascii="Times New Roman" w:hAnsi="Times New Roman" w:cs="Times New Roman"/>
          <w:sz w:val="24"/>
          <w:szCs w:val="24"/>
        </w:rPr>
        <w:t>и обучающихся 5-х классов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4A0D" w:rsidRDefault="005E4A0D" w:rsidP="00F929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Мониторинговое исследование образовательных достижений, обучающихся на разных ступенях обучения в соответствии со школьной программой мониторинговых исследований.</w:t>
      </w:r>
    </w:p>
    <w:p w:rsidR="005E4A0D" w:rsidRDefault="005E4A0D" w:rsidP="005E4A0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4.4.2. </w:t>
      </w:r>
      <w:r w:rsidRPr="005E4A0D">
        <w:rPr>
          <w:rFonts w:ascii="Times New Roman" w:hAnsi="Times New Roman" w:cs="Times New Roman"/>
          <w:sz w:val="24"/>
          <w:szCs w:val="24"/>
        </w:rPr>
        <w:t>Содержан</w:t>
      </w:r>
      <w:r>
        <w:rPr>
          <w:rFonts w:ascii="Times New Roman" w:hAnsi="Times New Roman" w:cs="Times New Roman"/>
          <w:sz w:val="24"/>
          <w:szCs w:val="24"/>
        </w:rPr>
        <w:t>ие процедуры оценки качества организации образовательного процесса включает в себя:</w:t>
      </w:r>
    </w:p>
    <w:p w:rsidR="005E4A0D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5E4A0D">
        <w:rPr>
          <w:rFonts w:ascii="Times New Roman" w:hAnsi="Times New Roman" w:cs="Times New Roman"/>
          <w:sz w:val="24"/>
          <w:szCs w:val="24"/>
        </w:rPr>
        <w:t xml:space="preserve"> лицензирования и государственной аккредитации;</w:t>
      </w:r>
    </w:p>
    <w:p w:rsidR="005E4A0D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эффективность</w:t>
      </w:r>
      <w:r w:rsidR="005E4A0D">
        <w:rPr>
          <w:rFonts w:ascii="Times New Roman" w:hAnsi="Times New Roman" w:cs="Times New Roman"/>
          <w:sz w:val="24"/>
          <w:szCs w:val="24"/>
        </w:rPr>
        <w:t xml:space="preserve"> механизмов самооценки и внешней оценки деятельности путем анализа ежегодных публичных докладов;</w:t>
      </w:r>
    </w:p>
    <w:p w:rsidR="005E4A0D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</w:t>
      </w:r>
      <w:r w:rsidR="005E4A0D">
        <w:rPr>
          <w:rFonts w:ascii="Times New Roman" w:hAnsi="Times New Roman" w:cs="Times New Roman"/>
          <w:sz w:val="24"/>
          <w:szCs w:val="24"/>
        </w:rPr>
        <w:t>-информационное обеспечение, наличие Интернета, эффективность его использования в учебном процессе;</w:t>
      </w:r>
    </w:p>
    <w:p w:rsidR="005E4A0D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E4A0D">
        <w:rPr>
          <w:rFonts w:ascii="Times New Roman" w:hAnsi="Times New Roman" w:cs="Times New Roman"/>
          <w:sz w:val="24"/>
          <w:szCs w:val="24"/>
        </w:rPr>
        <w:t>снащенность учебных кабинетов современным оборудованием, средствами обучения и мебелью;</w:t>
      </w:r>
    </w:p>
    <w:p w:rsidR="005E4A0D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методической и учебной литературой;</w:t>
      </w:r>
    </w:p>
    <w:p w:rsidR="002F3607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2F3607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состояния условий обучения нормативам и требованиям СанПиН 2.4.2821-10;</w:t>
      </w:r>
    </w:p>
    <w:p w:rsidR="002F3607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уровня т</w:t>
      </w:r>
      <w:r w:rsidR="00C84B99">
        <w:rPr>
          <w:rFonts w:ascii="Times New Roman" w:hAnsi="Times New Roman" w:cs="Times New Roman"/>
          <w:sz w:val="24"/>
          <w:szCs w:val="24"/>
        </w:rPr>
        <w:t xml:space="preserve">ревожности обучающихся 1, 5, </w:t>
      </w:r>
      <w:r>
        <w:rPr>
          <w:rFonts w:ascii="Times New Roman" w:hAnsi="Times New Roman" w:cs="Times New Roman"/>
          <w:sz w:val="24"/>
          <w:szCs w:val="24"/>
        </w:rPr>
        <w:t>классов и период адаптации;</w:t>
      </w:r>
    </w:p>
    <w:p w:rsidR="002F3607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отсева обучающихся на всех ступенях обучения и сохранение контингента обучающихся;</w:t>
      </w:r>
    </w:p>
    <w:p w:rsidR="002F3607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дальнейшего трудоустройства выпускников;</w:t>
      </w:r>
    </w:p>
    <w:p w:rsidR="002F3607" w:rsidRDefault="002F3607" w:rsidP="005E4A0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открытости школы для родителей и общественных организаций анкетирование родителей.</w:t>
      </w:r>
    </w:p>
    <w:p w:rsidR="002F3607" w:rsidRDefault="002F3607" w:rsidP="002F360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4.4.3. </w:t>
      </w:r>
      <w:r>
        <w:rPr>
          <w:rFonts w:ascii="Times New Roman" w:hAnsi="Times New Roman" w:cs="Times New Roman"/>
          <w:sz w:val="24"/>
          <w:szCs w:val="24"/>
        </w:rPr>
        <w:t>Содержание процедуры оценки системы дополнительного образования включает в себя:</w:t>
      </w:r>
    </w:p>
    <w:p w:rsidR="002F3607" w:rsidRDefault="002F3607" w:rsidP="002F360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соответствия программ дополнительного образования нормативным требованиям;</w:t>
      </w:r>
    </w:p>
    <w:p w:rsidR="002F3607" w:rsidRPr="00C84B99" w:rsidRDefault="002F3607" w:rsidP="00C84B9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направленности программ дополнительного обр</w:t>
      </w:r>
      <w:r w:rsidR="00C84B99">
        <w:rPr>
          <w:rFonts w:ascii="Times New Roman" w:hAnsi="Times New Roman" w:cs="Times New Roman"/>
          <w:sz w:val="24"/>
          <w:szCs w:val="24"/>
        </w:rPr>
        <w:t>азования, заявленной в лицензии</w:t>
      </w:r>
    </w:p>
    <w:p w:rsidR="002F3607" w:rsidRDefault="002F3607" w:rsidP="002F360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4.4.4. </w:t>
      </w:r>
      <w:r w:rsidR="004524FE">
        <w:rPr>
          <w:rFonts w:ascii="Times New Roman" w:hAnsi="Times New Roman" w:cs="Times New Roman"/>
          <w:sz w:val="24"/>
          <w:szCs w:val="24"/>
        </w:rPr>
        <w:t>Содержание процедуры оценки качества воспитательной работы включает в себя:</w:t>
      </w:r>
    </w:p>
    <w:p w:rsidR="004524FE" w:rsidRDefault="00F9123A" w:rsidP="004524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вовлеченности в воспитательный процесс педагогического коллектива и родителей;</w:t>
      </w:r>
    </w:p>
    <w:p w:rsidR="00F9123A" w:rsidRDefault="00F9123A" w:rsidP="004524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планирования воспитательной работы;</w:t>
      </w:r>
    </w:p>
    <w:p w:rsidR="00F9123A" w:rsidRDefault="00F9123A" w:rsidP="004524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охват обучающихся таким содержанием деятельности, которая соответствует из интересов и потребностям;</w:t>
      </w:r>
    </w:p>
    <w:p w:rsidR="00F9123A" w:rsidRDefault="00F9123A" w:rsidP="004524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детского самоуправления;</w:t>
      </w:r>
    </w:p>
    <w:p w:rsidR="00F9123A" w:rsidRDefault="00F9123A" w:rsidP="004524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удовлетворенность обучающихся и родителей воспитательным процессом;</w:t>
      </w:r>
    </w:p>
    <w:p w:rsidR="00F9123A" w:rsidRDefault="00F9123A" w:rsidP="004524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уровня воспитанности обучающихся;</w:t>
      </w:r>
    </w:p>
    <w:p w:rsidR="00F9123A" w:rsidRDefault="00F9123A" w:rsidP="004524F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положительная динамика количества правонарушений и преступлений обучающихся.</w:t>
      </w:r>
    </w:p>
    <w:p w:rsidR="00F9123A" w:rsidRDefault="00F9123A" w:rsidP="00F9123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4.4.5. </w:t>
      </w:r>
      <w:r>
        <w:rPr>
          <w:rFonts w:ascii="Times New Roman" w:hAnsi="Times New Roman" w:cs="Times New Roman"/>
          <w:sz w:val="24"/>
          <w:szCs w:val="24"/>
        </w:rPr>
        <w:t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F9123A" w:rsidRDefault="00F9123A" w:rsidP="00F9123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аттестацию педагогов;</w:t>
      </w:r>
    </w:p>
    <w:p w:rsidR="00F9123A" w:rsidRDefault="00F9123A" w:rsidP="00F9123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и готовность к повышению педагогического мастерства (систематичность прохождения курсов, участие в работе</w:t>
      </w:r>
      <w:r w:rsidR="00C25F18">
        <w:rPr>
          <w:rFonts w:ascii="Times New Roman" w:hAnsi="Times New Roman" w:cs="Times New Roman"/>
          <w:sz w:val="24"/>
          <w:szCs w:val="24"/>
        </w:rPr>
        <w:t xml:space="preserve"> районных методических объединений и т.д.);</w:t>
      </w:r>
    </w:p>
    <w:p w:rsidR="00C25F18" w:rsidRDefault="00C25F18" w:rsidP="00F9123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 использование современных педагогических методик и технологий;</w:t>
      </w:r>
    </w:p>
    <w:p w:rsidR="00C25F18" w:rsidRDefault="00C25F18" w:rsidP="00F9123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образовательные достижения учащихся;</w:t>
      </w:r>
    </w:p>
    <w:p w:rsidR="00C25F18" w:rsidRDefault="00C25F18" w:rsidP="00F9123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подготовку и </w:t>
      </w:r>
      <w:r w:rsidR="005A314F">
        <w:rPr>
          <w:rFonts w:ascii="Times New Roman" w:hAnsi="Times New Roman" w:cs="Times New Roman"/>
          <w:sz w:val="24"/>
          <w:szCs w:val="24"/>
        </w:rPr>
        <w:t>участие в качестве экспертов ГИА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аттестационных комиссий, жюри и т.д.;</w:t>
      </w:r>
    </w:p>
    <w:p w:rsidR="00C25F18" w:rsidRDefault="00C25F18" w:rsidP="00F9123A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профессиональных конкурсах разного уровня.</w:t>
      </w:r>
    </w:p>
    <w:p w:rsidR="00C25F18" w:rsidRDefault="00C25F18" w:rsidP="00C25F1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4.4.6. </w:t>
      </w:r>
      <w:r>
        <w:rPr>
          <w:rFonts w:ascii="Times New Roman" w:hAnsi="Times New Roman" w:cs="Times New Roman"/>
          <w:sz w:val="24"/>
          <w:szCs w:val="24"/>
        </w:rPr>
        <w:t>Содержание процедуры оценки здоровья учащихся включает в себя:</w:t>
      </w:r>
    </w:p>
    <w:p w:rsidR="00C25F18" w:rsidRDefault="00C25F18" w:rsidP="00C25F1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медицинского кабинета и его оснащенность;</w:t>
      </w:r>
    </w:p>
    <w:p w:rsidR="00C25F18" w:rsidRDefault="00C25F18" w:rsidP="00C25F1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регулярность и качество проведения санитарно-эпидемиологических профилактических мероприятий;</w:t>
      </w:r>
    </w:p>
    <w:p w:rsidR="00C25F18" w:rsidRDefault="00C25F18" w:rsidP="00C25F1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заболеваемости обучающихся, педагогических и других работников школы;</w:t>
      </w:r>
    </w:p>
    <w:p w:rsidR="00C25F18" w:rsidRDefault="00C25F18" w:rsidP="00C25F1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эффективности оздоровительной работы (здоровье сберегающие программы, режим дня, организация отдыха и оздоровления детей в каникулярное время);</w:t>
      </w:r>
    </w:p>
    <w:p w:rsidR="00C25F18" w:rsidRDefault="00C25F18" w:rsidP="00C25F1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оценку состояния физкультурно-оздоровительной работы;</w:t>
      </w:r>
    </w:p>
    <w:p w:rsidR="00C25F18" w:rsidRDefault="00C25F18" w:rsidP="00C25F1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состояния здоровья обучающихся.</w:t>
      </w:r>
    </w:p>
    <w:p w:rsidR="00C25F18" w:rsidRDefault="00C25F18" w:rsidP="00C25F1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4.5. </w:t>
      </w:r>
      <w:r>
        <w:rPr>
          <w:rFonts w:ascii="Times New Roman" w:hAnsi="Times New Roman" w:cs="Times New Roman"/>
          <w:sz w:val="24"/>
          <w:szCs w:val="24"/>
        </w:rPr>
        <w:t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</w:t>
      </w:r>
    </w:p>
    <w:p w:rsidR="00C25F18" w:rsidRDefault="006F3963" w:rsidP="00C25F1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3963">
        <w:rPr>
          <w:rFonts w:ascii="Times New Roman" w:hAnsi="Times New Roman" w:cs="Times New Roman"/>
          <w:b/>
          <w:sz w:val="24"/>
          <w:szCs w:val="24"/>
        </w:rPr>
        <w:t xml:space="preserve">4.6. </w:t>
      </w:r>
      <w:r>
        <w:rPr>
          <w:rFonts w:ascii="Times New Roman" w:hAnsi="Times New Roman" w:cs="Times New Roman"/>
          <w:sz w:val="24"/>
          <w:szCs w:val="24"/>
        </w:rPr>
        <w:t>Критерии предоставлены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tbl>
      <w:tblPr>
        <w:tblStyle w:val="a4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62"/>
        <w:gridCol w:w="2185"/>
        <w:gridCol w:w="1518"/>
        <w:gridCol w:w="1813"/>
        <w:gridCol w:w="1867"/>
      </w:tblGrid>
      <w:tr w:rsidR="00BF59A4" w:rsidTr="00E43A6D">
        <w:tc>
          <w:tcPr>
            <w:tcW w:w="1962" w:type="dxa"/>
            <w:shd w:val="clear" w:color="auto" w:fill="FFFFFF" w:themeFill="background1"/>
            <w:vAlign w:val="center"/>
          </w:tcPr>
          <w:p w:rsidR="006F3963" w:rsidRPr="006F3963" w:rsidRDefault="006F3963" w:rsidP="006F3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F3963" w:rsidRPr="006F3963" w:rsidRDefault="006F3963" w:rsidP="006F3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F3963" w:rsidRPr="006F3963" w:rsidRDefault="006F3963" w:rsidP="006F3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Частота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F3963" w:rsidRPr="006F3963" w:rsidRDefault="006F3963" w:rsidP="006F3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6F3963" w:rsidRPr="006F3963" w:rsidRDefault="006F3963" w:rsidP="006F3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F59A4" w:rsidTr="00E43A6D">
        <w:trPr>
          <w:trHeight w:val="70"/>
        </w:trPr>
        <w:tc>
          <w:tcPr>
            <w:tcW w:w="1962" w:type="dxa"/>
            <w:vMerge w:val="restart"/>
            <w:shd w:val="clear" w:color="auto" w:fill="FFFFFF" w:themeFill="background1"/>
            <w:vAlign w:val="center"/>
          </w:tcPr>
          <w:p w:rsidR="006F3963" w:rsidRDefault="006F396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 по ступеням образования (внутренняя оценка)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F3963" w:rsidRDefault="006F396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 учатся на «4» и «5»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 в год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F3963" w:rsidRDefault="00C84B99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уководит.</w:t>
            </w:r>
          </w:p>
        </w:tc>
        <w:tc>
          <w:tcPr>
            <w:tcW w:w="1867" w:type="dxa"/>
            <w:vMerge w:val="restart"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BF59A4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F3963" w:rsidRDefault="006F396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F3963" w:rsidRDefault="006F396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которые участвуют в конкурсах, олимпиадах, научно-практических конференциях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F3963" w:rsidRDefault="00C84B99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9A4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F3963" w:rsidRDefault="006F396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F3963" w:rsidRDefault="006F396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второгодников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F3963" w:rsidRDefault="00C84B99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9A4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F3963" w:rsidRDefault="006F396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F3963" w:rsidRDefault="00BF59A4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учащихся 9-х классов, получивших документ об образовании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F3963" w:rsidRDefault="00BF59A4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F3963" w:rsidRDefault="00C84B99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9A4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F3963" w:rsidRDefault="006F396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F3963" w:rsidRDefault="00BF59A4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учащихся 9-х классов, получивших документ об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особого образца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F3963" w:rsidRDefault="00BF59A4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F3963" w:rsidRDefault="00C84B99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9A4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F3963" w:rsidRDefault="006F396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F3963" w:rsidRDefault="006F396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F3963" w:rsidRDefault="006F396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F3963" w:rsidRDefault="006F396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9A4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F3963" w:rsidRDefault="006F396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F3963" w:rsidRDefault="006F396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F3963" w:rsidRDefault="006F396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F3963" w:rsidRDefault="006F396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9A4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F3963" w:rsidRDefault="006F396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F3963" w:rsidRDefault="006F396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F3963" w:rsidRDefault="006F396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F3963" w:rsidRDefault="006F396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F3963" w:rsidRDefault="006F396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3" w:rsidTr="00E43A6D">
        <w:tc>
          <w:tcPr>
            <w:tcW w:w="1962" w:type="dxa"/>
            <w:vMerge w:val="restart"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оценка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A264B3" w:rsidRDefault="00A264B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264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аттестации выпускников 9 класса (результаты ГИА-9)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A264B3" w:rsidRDefault="00A264B3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независимого регионального комплексного исследования качества общего образования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264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районных предметных олимпиадах</w:t>
            </w:r>
          </w:p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 w:val="restart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муниципального управления образованием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Салда</w:t>
            </w:r>
          </w:p>
        </w:tc>
        <w:tc>
          <w:tcPr>
            <w:tcW w:w="1867" w:type="dxa"/>
            <w:vMerge w:val="restart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264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победивших в районных предметных олимпиадах</w:t>
            </w:r>
          </w:p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принимавших участие в районных мероприятиях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3" w:rsidTr="00E43A6D">
        <w:tc>
          <w:tcPr>
            <w:tcW w:w="1962" w:type="dxa"/>
            <w:vMerge w:val="restart"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обучающихся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доли детей, имеющих отклонение в здоровье, до поступления в школу к доле детей с отклонениями в здоровье в возрасте 15 лет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классный руководитель, учителя физкультуры</w:t>
            </w:r>
          </w:p>
        </w:tc>
        <w:tc>
          <w:tcPr>
            <w:tcW w:w="1867" w:type="dxa"/>
            <w:vMerge w:val="restart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264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занимаются спортом</w:t>
            </w:r>
          </w:p>
        </w:tc>
        <w:tc>
          <w:tcPr>
            <w:tcW w:w="1518" w:type="dxa"/>
            <w:vMerge w:val="restart"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4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A264B3" w:rsidRDefault="00A264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A264B3" w:rsidRDefault="00A264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в спортивных секциях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A264B3" w:rsidRDefault="00A264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B3" w:rsidTr="00E43A6D">
        <w:tc>
          <w:tcPr>
            <w:tcW w:w="1962" w:type="dxa"/>
            <w:vMerge w:val="restart"/>
            <w:shd w:val="clear" w:color="auto" w:fill="FFFFFF" w:themeFill="background1"/>
            <w:vAlign w:val="center"/>
          </w:tcPr>
          <w:p w:rsidR="00633AB3" w:rsidRDefault="00633A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обучающихся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33AB3" w:rsidRDefault="00633AB3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не работающих и не продолживших обучение, к общей численности выпускников</w:t>
            </w:r>
          </w:p>
        </w:tc>
        <w:tc>
          <w:tcPr>
            <w:tcW w:w="1518" w:type="dxa"/>
            <w:vMerge w:val="restart"/>
            <w:shd w:val="clear" w:color="auto" w:fill="FFFFFF" w:themeFill="background1"/>
            <w:vAlign w:val="center"/>
          </w:tcPr>
          <w:p w:rsidR="00633AB3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  <w:vAlign w:val="center"/>
          </w:tcPr>
          <w:p w:rsidR="00633AB3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867" w:type="dxa"/>
            <w:vMerge w:val="restart"/>
            <w:shd w:val="clear" w:color="auto" w:fill="FFFFFF" w:themeFill="background1"/>
            <w:vAlign w:val="center"/>
          </w:tcPr>
          <w:p w:rsidR="00633AB3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633A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33AB3" w:rsidRDefault="00633A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33AB3" w:rsidRDefault="00683F78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специальные учебные заведения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633AB3" w:rsidRDefault="00633A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633AB3" w:rsidRDefault="00633A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33AB3" w:rsidRDefault="00633A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33AB3" w:rsidRDefault="00633A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33AB3" w:rsidRDefault="00683F78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ВУЗы на контрактной основе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633AB3" w:rsidRDefault="00633A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633AB3" w:rsidRDefault="00633A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33AB3" w:rsidRDefault="00633A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33AB3" w:rsidRDefault="00633A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33AB3" w:rsidRDefault="00683F78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ВУЗы на бюджетной основе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633AB3" w:rsidRDefault="00633A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633AB3" w:rsidRDefault="00633A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33AB3" w:rsidRDefault="00633AB3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B3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33AB3" w:rsidRDefault="00633AB3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33AB3" w:rsidRDefault="00683F78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обучающихся, состоящих на учёте в ПДН, КДН к общей численности обучающихся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33AB3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33AB3" w:rsidRDefault="00C84B99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633AB3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педагогического сопровождения</w:t>
            </w:r>
          </w:p>
        </w:tc>
      </w:tr>
      <w:tr w:rsidR="00633AB3" w:rsidTr="00E43A6D">
        <w:tc>
          <w:tcPr>
            <w:tcW w:w="1962" w:type="dxa"/>
            <w:shd w:val="clear" w:color="auto" w:fill="FFFFFF" w:themeFill="background1"/>
            <w:vAlign w:val="center"/>
          </w:tcPr>
          <w:p w:rsidR="00633AB3" w:rsidRDefault="00683F78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родителей к участию в управлении школой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33AB3" w:rsidRDefault="00683F78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родителей, участвующих в «жизни школы»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:rsidR="00633AB3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:rsidR="00633AB3" w:rsidRDefault="00683F78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:rsidR="00633AB3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683F78" w:rsidTr="00E43A6D">
        <w:tc>
          <w:tcPr>
            <w:tcW w:w="1962" w:type="dxa"/>
            <w:vMerge w:val="restart"/>
            <w:shd w:val="clear" w:color="auto" w:fill="FFFFFF" w:themeFill="background1"/>
            <w:vAlign w:val="center"/>
          </w:tcPr>
          <w:p w:rsidR="00683F78" w:rsidRDefault="0073042C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 потенциал учителей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83F78" w:rsidRDefault="0073042C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 используют современные педагогические технологии</w:t>
            </w:r>
          </w:p>
        </w:tc>
        <w:tc>
          <w:tcPr>
            <w:tcW w:w="1518" w:type="dxa"/>
            <w:vMerge w:val="restart"/>
            <w:shd w:val="clear" w:color="auto" w:fill="FFFFFF" w:themeFill="background1"/>
            <w:vAlign w:val="center"/>
          </w:tcPr>
          <w:p w:rsidR="00683F78" w:rsidRDefault="0073042C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  <w:vAlign w:val="center"/>
          </w:tcPr>
          <w:p w:rsidR="00683F78" w:rsidRDefault="0073042C" w:rsidP="00C8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руково</w:t>
            </w:r>
            <w:r w:rsidR="00C84B99">
              <w:rPr>
                <w:rFonts w:ascii="Times New Roman" w:hAnsi="Times New Roman" w:cs="Times New Roman"/>
                <w:sz w:val="24"/>
                <w:szCs w:val="24"/>
              </w:rPr>
              <w:t>дитель ШМО, директор</w:t>
            </w:r>
          </w:p>
        </w:tc>
        <w:tc>
          <w:tcPr>
            <w:tcW w:w="1867" w:type="dxa"/>
            <w:vMerge w:val="restart"/>
            <w:shd w:val="clear" w:color="auto" w:fill="FFFFFF" w:themeFill="background1"/>
            <w:vAlign w:val="center"/>
          </w:tcPr>
          <w:p w:rsidR="00683F78" w:rsidRDefault="0073042C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справкао</w:t>
            </w:r>
            <w:proofErr w:type="spellEnd"/>
          </w:p>
        </w:tc>
      </w:tr>
      <w:tr w:rsidR="00683F78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83F78" w:rsidRDefault="00683F78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83F78" w:rsidRDefault="0073042C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учителей, которые используют ИКТ на уроках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78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83F78" w:rsidRDefault="00683F78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83F78" w:rsidRDefault="0073042C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первую квалификационную категорию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78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83F78" w:rsidRDefault="00683F78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83F78" w:rsidRDefault="0073042C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высшую квалификационную категорию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78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83F78" w:rsidRDefault="00683F78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683F78" w:rsidRDefault="0073042C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курсы повышения квалификации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78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83F78" w:rsidRDefault="00683F78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683F78" w:rsidRDefault="0073042C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выступавших на конференциях, на предметных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ассоц</w:t>
            </w:r>
            <w:proofErr w:type="spellEnd"/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78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683F78" w:rsidRDefault="00683F78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683F78" w:rsidRDefault="00683F78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683F78" w:rsidRDefault="00683F78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6D" w:rsidTr="00E43A6D">
        <w:tc>
          <w:tcPr>
            <w:tcW w:w="1962" w:type="dxa"/>
            <w:vMerge w:val="restart"/>
            <w:shd w:val="clear" w:color="auto" w:fill="FFFFFF" w:themeFill="background1"/>
            <w:vAlign w:val="center"/>
          </w:tcPr>
          <w:p w:rsidR="00E43A6D" w:rsidRDefault="00E43A6D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условиям обучения</w:t>
            </w: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E43A6D" w:rsidRDefault="00E43A6D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педагогическими кадрами, имеющими необходимую квалификацию, по каждому из предметов учебного плана</w:t>
            </w:r>
          </w:p>
        </w:tc>
        <w:tc>
          <w:tcPr>
            <w:tcW w:w="1518" w:type="dxa"/>
            <w:vMerge w:val="restart"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13" w:type="dxa"/>
            <w:vMerge w:val="restart"/>
            <w:shd w:val="clear" w:color="auto" w:fill="FFFFFF" w:themeFill="background1"/>
            <w:vAlign w:val="center"/>
          </w:tcPr>
          <w:p w:rsidR="00E43A6D" w:rsidRDefault="00C84B99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3A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E43A6D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867" w:type="dxa"/>
            <w:vMerge w:val="restart"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43A6D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E43A6D" w:rsidRDefault="00E43A6D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E43A6D" w:rsidRDefault="00E43A6D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нормам и требованиям СанПиН 2.4.2.2821-10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6D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E43A6D" w:rsidRDefault="00E43A6D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E43A6D" w:rsidRDefault="00E43A6D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 образования, количество программ дополнительного образования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6D" w:rsidTr="00E43A6D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E43A6D" w:rsidRDefault="00E43A6D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E43A6D" w:rsidRDefault="00E43A6D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столовой для организации горячего питания в соответствии с утвержденными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нормами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6D" w:rsidTr="00BC7455"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E43A6D" w:rsidRDefault="00E43A6D" w:rsidP="006F3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:rsidR="00E43A6D" w:rsidRDefault="00E43A6D" w:rsidP="0068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медицинского кабинета</w:t>
            </w:r>
          </w:p>
        </w:tc>
        <w:tc>
          <w:tcPr>
            <w:tcW w:w="1518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FFFFFF" w:themeFill="background1"/>
            <w:vAlign w:val="center"/>
          </w:tcPr>
          <w:p w:rsidR="00E43A6D" w:rsidRDefault="00E43A6D" w:rsidP="00BF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A6D" w:rsidRDefault="00E43A6D" w:rsidP="00E43A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3A6D" w:rsidRDefault="00E43A6D" w:rsidP="00E43A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4.8. </w:t>
      </w:r>
      <w:r>
        <w:rPr>
          <w:rFonts w:ascii="Times New Roman" w:hAnsi="Times New Roman" w:cs="Times New Roman"/>
          <w:sz w:val="24"/>
          <w:szCs w:val="24"/>
        </w:rPr>
        <w:t>Для проведения оценки качества образования на основе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E43A6D" w:rsidRDefault="00E43A6D" w:rsidP="00E43A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4.9. </w:t>
      </w:r>
      <w:r>
        <w:rPr>
          <w:rFonts w:ascii="Times New Roman" w:hAnsi="Times New Roman" w:cs="Times New Roman"/>
          <w:sz w:val="24"/>
          <w:szCs w:val="24"/>
        </w:rPr>
        <w:t>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E43A6D" w:rsidRDefault="00E43A6D" w:rsidP="00E43A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4.10. </w:t>
      </w:r>
      <w:r w:rsidR="008301E2">
        <w:rPr>
          <w:rFonts w:ascii="Times New Roman" w:hAnsi="Times New Roman" w:cs="Times New Roman"/>
          <w:sz w:val="24"/>
          <w:szCs w:val="24"/>
        </w:rPr>
        <w:t>Диагностические и оценочные процедуры в рамках СОКО проводятся с привлечением профессиональных и общественных экспертов (экспертных сообществ).</w:t>
      </w:r>
    </w:p>
    <w:p w:rsidR="008301E2" w:rsidRDefault="008301E2" w:rsidP="008301E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Общественное участие в оценке и контроле качества образования</w:t>
      </w:r>
    </w:p>
    <w:p w:rsidR="008301E2" w:rsidRDefault="008301E2" w:rsidP="008301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8301E2" w:rsidRDefault="008301E2" w:rsidP="008301E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потребителем результатов СОКО;</w:t>
      </w:r>
    </w:p>
    <w:p w:rsidR="008301E2" w:rsidRDefault="008301E2" w:rsidP="008301E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средствам массовой информации через публичный доклад директора школы;</w:t>
      </w:r>
    </w:p>
    <w:p w:rsidR="008301E2" w:rsidRDefault="008301E2" w:rsidP="008301E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аналитических материалов, результатов оценки качества образования на официальном сайте школы.</w:t>
      </w:r>
    </w:p>
    <w:p w:rsidR="008301E2" w:rsidRPr="008301E2" w:rsidRDefault="008301E2" w:rsidP="008301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контроля и оценки качества образования.</w:t>
      </w:r>
    </w:p>
    <w:sectPr w:rsidR="008301E2" w:rsidRPr="008301E2" w:rsidSect="00E4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F82"/>
    <w:multiLevelType w:val="hybridMultilevel"/>
    <w:tmpl w:val="FEACB3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C71A49"/>
    <w:multiLevelType w:val="hybridMultilevel"/>
    <w:tmpl w:val="2BC23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C464DF"/>
    <w:multiLevelType w:val="hybridMultilevel"/>
    <w:tmpl w:val="29A4E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ED0650"/>
    <w:multiLevelType w:val="hybridMultilevel"/>
    <w:tmpl w:val="A580B7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6024FD"/>
    <w:multiLevelType w:val="hybridMultilevel"/>
    <w:tmpl w:val="86D87F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A42696"/>
    <w:multiLevelType w:val="hybridMultilevel"/>
    <w:tmpl w:val="23ACE1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51659B"/>
    <w:multiLevelType w:val="hybridMultilevel"/>
    <w:tmpl w:val="657CE6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9663C4"/>
    <w:multiLevelType w:val="hybridMultilevel"/>
    <w:tmpl w:val="4F8C23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7D3974"/>
    <w:multiLevelType w:val="hybridMultilevel"/>
    <w:tmpl w:val="876A9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585D92"/>
    <w:multiLevelType w:val="hybridMultilevel"/>
    <w:tmpl w:val="08AC1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D9815FF"/>
    <w:multiLevelType w:val="hybridMultilevel"/>
    <w:tmpl w:val="3218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32F74"/>
    <w:multiLevelType w:val="multilevel"/>
    <w:tmpl w:val="CE0A00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552C3302"/>
    <w:multiLevelType w:val="hybridMultilevel"/>
    <w:tmpl w:val="39303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2A937A8"/>
    <w:multiLevelType w:val="hybridMultilevel"/>
    <w:tmpl w:val="D3A62F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9187C76"/>
    <w:multiLevelType w:val="hybridMultilevel"/>
    <w:tmpl w:val="07EAE5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94246D7"/>
    <w:multiLevelType w:val="hybridMultilevel"/>
    <w:tmpl w:val="DAB4B25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720E4167"/>
    <w:multiLevelType w:val="hybridMultilevel"/>
    <w:tmpl w:val="B5F4F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86F0C5F"/>
    <w:multiLevelType w:val="hybridMultilevel"/>
    <w:tmpl w:val="903855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8FE6FF4"/>
    <w:multiLevelType w:val="hybridMultilevel"/>
    <w:tmpl w:val="766A2E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4"/>
  </w:num>
  <w:num w:numId="7">
    <w:abstractNumId w:val="16"/>
  </w:num>
  <w:num w:numId="8">
    <w:abstractNumId w:val="0"/>
  </w:num>
  <w:num w:numId="9">
    <w:abstractNumId w:val="1"/>
  </w:num>
  <w:num w:numId="10">
    <w:abstractNumId w:val="9"/>
  </w:num>
  <w:num w:numId="11">
    <w:abstractNumId w:val="15"/>
  </w:num>
  <w:num w:numId="12">
    <w:abstractNumId w:val="5"/>
  </w:num>
  <w:num w:numId="13">
    <w:abstractNumId w:val="6"/>
  </w:num>
  <w:num w:numId="14">
    <w:abstractNumId w:val="12"/>
  </w:num>
  <w:num w:numId="15">
    <w:abstractNumId w:val="17"/>
  </w:num>
  <w:num w:numId="16">
    <w:abstractNumId w:val="13"/>
  </w:num>
  <w:num w:numId="17">
    <w:abstractNumId w:val="8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E6"/>
    <w:rsid w:val="00003038"/>
    <w:rsid w:val="001F6244"/>
    <w:rsid w:val="0023246B"/>
    <w:rsid w:val="002922B8"/>
    <w:rsid w:val="002F3607"/>
    <w:rsid w:val="0038718F"/>
    <w:rsid w:val="003D746E"/>
    <w:rsid w:val="00442A90"/>
    <w:rsid w:val="004524FE"/>
    <w:rsid w:val="00483FA1"/>
    <w:rsid w:val="00510F33"/>
    <w:rsid w:val="0054306C"/>
    <w:rsid w:val="005A314F"/>
    <w:rsid w:val="005E4A0D"/>
    <w:rsid w:val="00633AB3"/>
    <w:rsid w:val="00683F78"/>
    <w:rsid w:val="006F3963"/>
    <w:rsid w:val="0073042C"/>
    <w:rsid w:val="00742A2B"/>
    <w:rsid w:val="008301E2"/>
    <w:rsid w:val="0097454D"/>
    <w:rsid w:val="00A264B3"/>
    <w:rsid w:val="00BF59A4"/>
    <w:rsid w:val="00C04732"/>
    <w:rsid w:val="00C25F18"/>
    <w:rsid w:val="00C84B99"/>
    <w:rsid w:val="00D074A8"/>
    <w:rsid w:val="00D21B04"/>
    <w:rsid w:val="00D57897"/>
    <w:rsid w:val="00DA50E6"/>
    <w:rsid w:val="00E065DD"/>
    <w:rsid w:val="00E20725"/>
    <w:rsid w:val="00E43A6D"/>
    <w:rsid w:val="00E7086D"/>
    <w:rsid w:val="00F536E2"/>
    <w:rsid w:val="00F54E73"/>
    <w:rsid w:val="00F9123A"/>
    <w:rsid w:val="00F9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E6"/>
    <w:pPr>
      <w:ind w:left="720"/>
      <w:contextualSpacing/>
    </w:pPr>
  </w:style>
  <w:style w:type="table" w:styleId="a4">
    <w:name w:val="Table Grid"/>
    <w:basedOn w:val="a1"/>
    <w:uiPriority w:val="39"/>
    <w:rsid w:val="006F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E6"/>
    <w:pPr>
      <w:ind w:left="720"/>
      <w:contextualSpacing/>
    </w:pPr>
  </w:style>
  <w:style w:type="table" w:styleId="a4">
    <w:name w:val="Table Grid"/>
    <w:basedOn w:val="a1"/>
    <w:uiPriority w:val="39"/>
    <w:rsid w:val="006F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владелец</cp:lastModifiedBy>
  <cp:revision>2</cp:revision>
  <dcterms:created xsi:type="dcterms:W3CDTF">2015-06-09T06:52:00Z</dcterms:created>
  <dcterms:modified xsi:type="dcterms:W3CDTF">2015-06-09T06:52:00Z</dcterms:modified>
</cp:coreProperties>
</file>