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786"/>
      </w:tblGrid>
      <w:tr w:rsidR="003A55C8" w:rsidTr="00174AB1">
        <w:tc>
          <w:tcPr>
            <w:tcW w:w="4786" w:type="dxa"/>
            <w:shd w:val="clear" w:color="auto" w:fill="auto"/>
          </w:tcPr>
          <w:p w:rsidR="003A55C8" w:rsidRDefault="003A55C8"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tc>
      </w:tr>
      <w:tr w:rsidR="003A55C8" w:rsidTr="00174AB1">
        <w:tc>
          <w:tcPr>
            <w:tcW w:w="4786" w:type="dxa"/>
            <w:shd w:val="clear" w:color="auto" w:fill="auto"/>
          </w:tcPr>
          <w:p w:rsidR="003A55C8" w:rsidRDefault="003A55C8"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МОУ ООШ с. Акинфиево</w:t>
            </w:r>
          </w:p>
          <w:p w:rsidR="003A55C8" w:rsidRDefault="003A55C8" w:rsidP="00174AB1">
            <w:pPr>
              <w:spacing w:after="0" w:line="100" w:lineRule="atLeast"/>
              <w:jc w:val="right"/>
              <w:rPr>
                <w:rFonts w:ascii="Times New Roman" w:eastAsia="Times New Roman" w:hAnsi="Times New Roman" w:cs="Times New Roman"/>
                <w:sz w:val="24"/>
                <w:szCs w:val="24"/>
              </w:rPr>
            </w:pPr>
          </w:p>
        </w:tc>
      </w:tr>
      <w:tr w:rsidR="003A55C8" w:rsidTr="00174AB1">
        <w:tc>
          <w:tcPr>
            <w:tcW w:w="4786" w:type="dxa"/>
            <w:shd w:val="clear" w:color="auto" w:fill="auto"/>
          </w:tcPr>
          <w:p w:rsidR="003A55C8" w:rsidRDefault="003A55C8"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proofErr w:type="spellStart"/>
            <w:r>
              <w:rPr>
                <w:rFonts w:ascii="Times New Roman" w:eastAsia="Times New Roman" w:hAnsi="Times New Roman" w:cs="Times New Roman"/>
                <w:sz w:val="24"/>
                <w:szCs w:val="24"/>
              </w:rPr>
              <w:t>Т.Г.Волгина</w:t>
            </w:r>
            <w:proofErr w:type="spellEnd"/>
          </w:p>
        </w:tc>
      </w:tr>
      <w:tr w:rsidR="003A55C8" w:rsidTr="00174AB1">
        <w:tc>
          <w:tcPr>
            <w:tcW w:w="4786" w:type="dxa"/>
            <w:shd w:val="clear" w:color="auto" w:fill="auto"/>
          </w:tcPr>
          <w:p w:rsidR="003A55C8" w:rsidRDefault="003A55C8"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введено в действие приказом директора</w:t>
            </w:r>
          </w:p>
          <w:p w:rsidR="003A55C8" w:rsidRDefault="003A55C8" w:rsidP="00174AB1">
            <w:pPr>
              <w:spacing w:after="0" w:line="10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«22» апреля 2016 г. № 71/1</w:t>
            </w:r>
          </w:p>
        </w:tc>
      </w:tr>
    </w:tbl>
    <w:p w:rsidR="003A55C8" w:rsidRDefault="003A55C8" w:rsidP="003A55C8">
      <w:pPr>
        <w:keepNext/>
        <w:spacing w:after="0" w:line="360" w:lineRule="auto"/>
        <w:ind w:firstLine="720"/>
        <w:jc w:val="center"/>
        <w:rPr>
          <w:rFonts w:ascii="Times New Roman" w:eastAsia="Times New Roman" w:hAnsi="Times New Roman" w:cs="Times New Roman"/>
          <w:bCs/>
          <w:sz w:val="28"/>
          <w:szCs w:val="24"/>
        </w:rPr>
      </w:pPr>
      <w:bookmarkStart w:id="0" w:name="_GoBack"/>
      <w:r>
        <w:rPr>
          <w:rFonts w:ascii="Times New Roman" w:eastAsia="Times New Roman" w:hAnsi="Times New Roman" w:cs="Times New Roman"/>
          <w:bCs/>
          <w:sz w:val="28"/>
          <w:szCs w:val="24"/>
        </w:rPr>
        <w:t>Правила внутреннего трудового распорядка</w:t>
      </w:r>
    </w:p>
    <w:bookmarkEnd w:id="0"/>
    <w:p w:rsidR="003A55C8" w:rsidRDefault="003A55C8" w:rsidP="003A55C8">
      <w:pPr>
        <w:keepNext/>
        <w:spacing w:after="0" w:line="360" w:lineRule="auto"/>
        <w:ind w:firstLine="720"/>
        <w:jc w:val="cente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Муниципального общеобразовательного учреждения</w:t>
      </w:r>
    </w:p>
    <w:p w:rsidR="003A55C8" w:rsidRDefault="003A55C8" w:rsidP="003A55C8">
      <w:pPr>
        <w:keepNext/>
        <w:spacing w:after="0" w:line="360" w:lineRule="auto"/>
        <w:ind w:firstLine="720"/>
        <w:jc w:val="center"/>
        <w:rPr>
          <w:rFonts w:ascii="Times New Roman" w:eastAsia="Times New Roman" w:hAnsi="Times New Roman" w:cs="Times New Roman"/>
          <w:bCs/>
          <w:sz w:val="28"/>
          <w:szCs w:val="24"/>
        </w:rPr>
      </w:pPr>
      <w:r>
        <w:rPr>
          <w:rFonts w:ascii="Times New Roman" w:eastAsia="Times New Roman" w:hAnsi="Times New Roman" w:cs="Times New Roman"/>
          <w:bCs/>
          <w:sz w:val="28"/>
          <w:szCs w:val="24"/>
        </w:rPr>
        <w:t>«Основная общеобразовательная школа села Акинфиево»</w:t>
      </w:r>
    </w:p>
    <w:p w:rsidR="003A55C8" w:rsidRDefault="003A55C8" w:rsidP="003A55C8">
      <w:pPr>
        <w:spacing w:after="0" w:line="360" w:lineRule="auto"/>
        <w:ind w:firstLine="720"/>
        <w:jc w:val="center"/>
        <w:rPr>
          <w:rFonts w:ascii="Times New Roman" w:eastAsia="Times New Roman" w:hAnsi="Times New Roman" w:cs="Times New Roman"/>
          <w:bCs/>
          <w:i/>
          <w:iCs/>
          <w:sz w:val="28"/>
          <w:szCs w:val="24"/>
        </w:rPr>
      </w:pPr>
      <w:r>
        <w:rPr>
          <w:rFonts w:ascii="Times New Roman" w:eastAsia="Times New Roman" w:hAnsi="Times New Roman" w:cs="Times New Roman"/>
          <w:bCs/>
          <w:i/>
          <w:iCs/>
          <w:sz w:val="28"/>
          <w:szCs w:val="24"/>
        </w:rPr>
        <w:t>(в новой редакции)</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numPr>
          <w:ilvl w:val="0"/>
          <w:numId w:val="1"/>
        </w:numPr>
        <w:tabs>
          <w:tab w:val="left" w:pos="2880"/>
        </w:tabs>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Общие положения</w:t>
      </w:r>
    </w:p>
    <w:p w:rsidR="003A55C8" w:rsidRDefault="003A55C8" w:rsidP="003A55C8">
      <w:pPr>
        <w:tabs>
          <w:tab w:val="left" w:pos="2880"/>
        </w:tabs>
        <w:spacing w:after="0" w:line="360" w:lineRule="auto"/>
        <w:ind w:left="360"/>
        <w:jc w:val="both"/>
        <w:rPr>
          <w:rFonts w:ascii="Times New Roman" w:eastAsia="Times New Roman" w:hAnsi="Times New Roman" w:cs="Times New Roman"/>
          <w:bCs/>
          <w:sz w:val="24"/>
          <w:szCs w:val="24"/>
        </w:rPr>
      </w:pPr>
    </w:p>
    <w:p w:rsidR="003A55C8" w:rsidRDefault="003A55C8" w:rsidP="003A55C8">
      <w:pPr>
        <w:spacing w:after="0" w:line="360" w:lineRule="auto"/>
        <w:ind w:left="360" w:firstLine="3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1.1.Правила внутреннего трудового распорядка (далее - Правила) имеют целью регулирование трудовых отношений внутри  </w:t>
      </w:r>
      <w:r>
        <w:rPr>
          <w:rFonts w:ascii="Times New Roman" w:eastAsia="Times New Roman" w:hAnsi="Times New Roman" w:cs="Times New Roman"/>
          <w:iCs/>
          <w:sz w:val="24"/>
          <w:szCs w:val="24"/>
        </w:rPr>
        <w:t xml:space="preserve">Муниципального общеобразовательного учреждения «Основная общеобразовательная школа села Акинфиево» </w:t>
      </w:r>
      <w:r>
        <w:rPr>
          <w:rFonts w:ascii="Times New Roman" w:eastAsia="Times New Roman" w:hAnsi="Times New Roman" w:cs="Times New Roman"/>
          <w:sz w:val="24"/>
          <w:szCs w:val="24"/>
        </w:rPr>
        <w:t>(далее – Организация), укрепление трудовой дисциплины, улучшение организации труда, рациональное использование рабочего времени, обеспечение высокого качества услуг и работ, высокой производительности труда.</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 Работодателем работников Организации является  Муниципальное общеобразовательное учреждение «Основная общеобразовательная школа села Акинфиево» в лице его руководителя.</w:t>
      </w:r>
    </w:p>
    <w:p w:rsidR="003A55C8" w:rsidRDefault="003A55C8" w:rsidP="003A55C8">
      <w:pPr>
        <w:spacing w:after="0" w:line="360" w:lineRule="auto"/>
        <w:ind w:lef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Дисциплина труда - обязательное для всех работников подчинение правилам поведения, определенным в соответствии с федеральными законами, коллективным договором, соглашениями, локальными нормативными актами, трудовым договором</w:t>
      </w:r>
      <w:r>
        <w:t xml:space="preserve"> </w:t>
      </w:r>
      <w:r>
        <w:rPr>
          <w:rFonts w:ascii="Times New Roman" w:eastAsia="Times New Roman" w:hAnsi="Times New Roman" w:cs="Times New Roman"/>
          <w:sz w:val="24"/>
          <w:szCs w:val="24"/>
        </w:rPr>
        <w:t>настоящими Правилами.</w:t>
      </w:r>
    </w:p>
    <w:p w:rsidR="003A55C8" w:rsidRDefault="003A55C8" w:rsidP="003A55C8">
      <w:pPr>
        <w:spacing w:after="0" w:line="360" w:lineRule="auto"/>
        <w:ind w:lef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Правила внутреннего трудового распорядка обязательны для всех работающих в Организации, работники знакомятся с Правилами под роспись.</w:t>
      </w:r>
    </w:p>
    <w:p w:rsidR="003A55C8" w:rsidRDefault="003A55C8" w:rsidP="003A55C8">
      <w:pPr>
        <w:spacing w:after="0" w:line="360" w:lineRule="auto"/>
        <w:ind w:lef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Правила внутреннего трудового распорядка должны соответствовать действующему трудовому законодательству.</w:t>
      </w:r>
    </w:p>
    <w:p w:rsidR="003A55C8" w:rsidRDefault="003A55C8" w:rsidP="003A55C8">
      <w:pPr>
        <w:spacing w:after="0" w:line="360" w:lineRule="auto"/>
        <w:ind w:firstLine="720"/>
        <w:jc w:val="center"/>
        <w:rPr>
          <w:rFonts w:ascii="Times New Roman" w:eastAsia="Times New Roman" w:hAnsi="Times New Roman" w:cs="Times New Roman"/>
          <w:bCs/>
          <w:sz w:val="24"/>
          <w:szCs w:val="24"/>
        </w:rPr>
      </w:pPr>
    </w:p>
    <w:p w:rsidR="003A55C8" w:rsidRDefault="003A55C8" w:rsidP="003A55C8">
      <w:pPr>
        <w:spacing w:after="0" w:line="360" w:lineRule="auto"/>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Порядок приема, перевода  и увольнения работников</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spacing w:after="120" w:line="360" w:lineRule="auto"/>
        <w:ind w:left="28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Лица, желающие работать в Организации, подают на имя Руководителя Организации соответствующее заявление о приеме на работу и заключают с работодателем трудовой договор.</w:t>
      </w:r>
    </w:p>
    <w:p w:rsidR="003A55C8" w:rsidRDefault="003A55C8" w:rsidP="003A55C8">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Pr>
          <w:rFonts w:ascii="Times New Roman" w:eastAsia="Times New Roman" w:hAnsi="Times New Roman" w:cs="Times New Roman"/>
          <w:sz w:val="24"/>
          <w:szCs w:val="24"/>
        </w:rPr>
        <w:t xml:space="preserve"> соглашением трудовую функцию, соблюдать правила внутреннего трудового распорядка, действующие у данного работодателя. Трудовой договор может заключаться на неопределенный срок или на срок не более 5 лет. Срочный трудовой договор может заключаться только в случаях, предусмотренных действующим законодательством.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Испытание при приеме на работу не устанавливается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беременных женщин и женщин, имеющих детей в возрасте до полутора лет;</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не достигших возраста восемнадцати лет;</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избранных на выборную должность на оплачиваемую работу;</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 заключающих трудовой договор на срок до двух месяцев;</w:t>
      </w:r>
    </w:p>
    <w:p w:rsidR="003A55C8" w:rsidRDefault="003A55C8" w:rsidP="003A55C8">
      <w:pPr>
        <w:numPr>
          <w:ilvl w:val="0"/>
          <w:numId w:val="2"/>
        </w:numPr>
        <w:tabs>
          <w:tab w:val="left" w:pos="90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иных лиц в случаях, предусмотренных Трудовым кодексом РФ, иными федеральными законами, коллективным договором.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испытания не может превышать трех месяцев, а для руководителей организаций и их заместителей - шести месяцев, если иное не установлено федеральным законом.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2.2. При приеме на работу работодатель обязан потребовать от </w:t>
      </w:r>
      <w:proofErr w:type="gramStart"/>
      <w:r>
        <w:rPr>
          <w:rFonts w:ascii="Times New Roman" w:eastAsia="Times New Roman" w:hAnsi="Times New Roman" w:cs="Times New Roman"/>
          <w:sz w:val="24"/>
          <w:szCs w:val="24"/>
        </w:rPr>
        <w:t>поступающего</w:t>
      </w:r>
      <w:proofErr w:type="gramEnd"/>
      <w:r>
        <w:rPr>
          <w:rFonts w:ascii="Times New Roman" w:eastAsia="Times New Roman" w:hAnsi="Times New Roman" w:cs="Times New Roman"/>
          <w:sz w:val="24"/>
          <w:szCs w:val="24"/>
        </w:rPr>
        <w:t xml:space="preserve"> следующие документы:</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или иной документ, удостоверяющий личность;</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страховое свидетельство государственного пенсионного страхования;</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документы воинского учета - для военнообязанных и лиц, подлежащих призыву на военную службу;</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медицинские документы, предусмотренные законодательством;</w:t>
      </w:r>
    </w:p>
    <w:p w:rsidR="003A55C8" w:rsidRDefault="003A55C8" w:rsidP="003A55C8">
      <w:pPr>
        <w:numPr>
          <w:ilvl w:val="0"/>
          <w:numId w:val="3"/>
        </w:numPr>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 об отсутствии судимости.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отдельных случаях с учетом специфики работы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Запрещается требовать от лица, поступающего на работу, документы помимо предусмотренных Трудовым кодексом, иными федеральными законами, указами Президента РФ и постановлениями Правительства РФ.</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 Работники Организации имеют право работать на условиях внутреннего и внешнего совместительства в порядке, предусмотренном действующим законодательством.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 на работу оформляется приказом Руководителя Организации, который объявляется работнику под роспись в3х-дневный срок со дня фактического начала работы.</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Трудовой договор, не оформленный в письменной форме, считается заключенным, если работник приступил к работе с </w:t>
      </w:r>
      <w:proofErr w:type="gramStart"/>
      <w:r>
        <w:rPr>
          <w:rFonts w:ascii="Times New Roman" w:eastAsia="Times New Roman" w:hAnsi="Times New Roman" w:cs="Times New Roman"/>
          <w:sz w:val="24"/>
          <w:szCs w:val="24"/>
        </w:rPr>
        <w:t>ведома</w:t>
      </w:r>
      <w:proofErr w:type="gramEnd"/>
      <w:r>
        <w:rPr>
          <w:rFonts w:ascii="Times New Roman" w:eastAsia="Times New Roman" w:hAnsi="Times New Roman" w:cs="Times New Roman"/>
          <w:sz w:val="24"/>
          <w:szCs w:val="24"/>
        </w:rPr>
        <w:t xml:space="preserve"> или по поручению работодателя или его представителя.</w:t>
      </w:r>
    </w:p>
    <w:p w:rsidR="003A55C8" w:rsidRDefault="003A55C8" w:rsidP="003A55C8">
      <w:pPr>
        <w:tabs>
          <w:tab w:val="left" w:pos="90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A55C8" w:rsidRDefault="003A55C8" w:rsidP="003A55C8">
      <w:pPr>
        <w:tabs>
          <w:tab w:val="left" w:pos="90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 Прекращение трудового договора может иметь место только по основаниям, предусмотренным законодательством.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3A55C8" w:rsidRDefault="003A55C8" w:rsidP="003A55C8">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3A55C8" w:rsidRDefault="003A55C8" w:rsidP="003A55C8">
      <w:pPr>
        <w:spacing w:after="0" w:line="360" w:lineRule="auto"/>
        <w:ind w:firstLine="720"/>
        <w:jc w:val="both"/>
        <w:rPr>
          <w:rFonts w:ascii="Times New Roman" w:eastAsia="Times New Roman" w:hAnsi="Times New Roman" w:cs="Times New Roman"/>
          <w:sz w:val="24"/>
          <w:szCs w:val="24"/>
        </w:rPr>
      </w:pPr>
    </w:p>
    <w:p w:rsidR="003A55C8" w:rsidRDefault="003A55C8" w:rsidP="003A55C8">
      <w:pPr>
        <w:spacing w:after="0" w:line="360" w:lineRule="auto"/>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Основные обязанности работников</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 Работники обязаны:</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Работать честно и добросовестно, с высокой ответственностью, соблюдать дисциплину труда, своевременно и точно выполнять распоряжения работодателя, использовать все рабочее время для производительного труда, воздерживаться от действий, мешающих другим работникам выполнять их трудовые обязанности.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Честно и справедливо относиться  к коллегам, клиентам, поставщикам, конкурентам, правительству, общественности, повышать престиж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Уважать достоинство и личные права работников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Защищать все виды собственности.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Докладывать своему руководству обо всех ситуациях, которые могут привести к потере собственности.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Не разглашать частную информацию:</w:t>
      </w:r>
    </w:p>
    <w:p w:rsidR="003A55C8" w:rsidRDefault="003A55C8" w:rsidP="003A55C8">
      <w:pPr>
        <w:spacing w:after="0" w:line="360" w:lineRule="auto"/>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работниках, информацию отдела персонала;</w:t>
      </w:r>
    </w:p>
    <w:p w:rsidR="003A55C8" w:rsidRDefault="003A55C8" w:rsidP="003A55C8">
      <w:pPr>
        <w:spacing w:after="0" w:line="360" w:lineRule="auto"/>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медицинские данные;</w:t>
      </w:r>
    </w:p>
    <w:p w:rsidR="003A55C8" w:rsidRDefault="003A55C8" w:rsidP="003A55C8">
      <w:pPr>
        <w:spacing w:after="0" w:line="360" w:lineRule="auto"/>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данные о заработной плате;</w:t>
      </w:r>
    </w:p>
    <w:p w:rsidR="003A55C8" w:rsidRDefault="003A55C8" w:rsidP="003A55C8">
      <w:pPr>
        <w:spacing w:after="0" w:line="360" w:lineRule="auto"/>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внутренние базы данных;</w:t>
      </w:r>
    </w:p>
    <w:p w:rsidR="003A55C8" w:rsidRDefault="003A55C8" w:rsidP="003A55C8">
      <w:pPr>
        <w:spacing w:after="0" w:line="360" w:lineRule="auto"/>
        <w:ind w:firstLine="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доходы;</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Не обманывать и не делать ложных заявлений;</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Сообщать руководству обо всех нарушениях законодательства;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Соблюдать все законы и правила, применимые к сфере деятельности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Выполнять производственные задания и установленные нормы труда. </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При невыходе на работу работник обязан в течение суток сообщить руководителю о причинах неявки любым доступным для этого способом (нарочным, по телефону, через родственников, соседей и пр.)</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Работникам запрещены следующие действия:</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Сексуальные домогательства по отношению к работникам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Выражения расового или религиозного презрения;</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Действия, комментарии или любое поведение на рабочем месте, которое может привести к созданию агрессивной обстановки;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Дискриминация и запугивание по признакам расы, цвета кожи, религии, пола, половой ориентации, возраста, инвалидности, стажа работы и любым другим признакам, не имеющим отношения к деловым интересам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Угрозы.</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Грубость и насилие;</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Ношение оружия любого типа;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Использование, распространение и продажа наркотиков, а также других влияющих на психику веществ, если только они не были использованы по прямому назначению врача. Работники, находящиеся под воздействием наркотических и психотропных веществ, а так же алкоголя, не должны появляться в помещениях и на рабочем месте.</w:t>
      </w:r>
    </w:p>
    <w:p w:rsidR="003A55C8" w:rsidRDefault="003A55C8" w:rsidP="003A55C8">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 Интервью, касающееся деятельности Организации, без разрешения работодателя;</w:t>
      </w:r>
      <w:proofErr w:type="gramEnd"/>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Пользование расходными материалами Организации в личных целях, пользование средствами связи и информацией, полученной из баз данных, не в интересах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Нечестность при докладах другим организациям или посторонним фирмам.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Пренебрежительные замечания, клевета и ложь.</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Взяточничество.</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Выступать от имени Организации без разрешения руководства или соответствующих полномочий.</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В рабочее время проводить собрания, не касающиеся сферы деятельности Организации.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Обязанности и ответственность педагогических работников</w:t>
      </w:r>
    </w:p>
    <w:p w:rsidR="003A55C8" w:rsidRDefault="003A55C8" w:rsidP="003A55C8">
      <w:pPr>
        <w:rPr>
          <w:rFonts w:ascii="Times New Roman" w:hAnsi="Times New Roman"/>
          <w:sz w:val="24"/>
          <w:szCs w:val="24"/>
        </w:rPr>
      </w:pPr>
      <w:r>
        <w:rPr>
          <w:rFonts w:ascii="Times New Roman" w:hAnsi="Times New Roman"/>
          <w:sz w:val="24"/>
          <w:szCs w:val="24"/>
        </w:rPr>
        <w:t>3.4.1. Педагогические работники обязаны:</w:t>
      </w:r>
    </w:p>
    <w:p w:rsidR="003A55C8" w:rsidRDefault="003A55C8" w:rsidP="003A55C8">
      <w:pPr>
        <w:rPr>
          <w:rFonts w:ascii="Times New Roman" w:hAnsi="Times New Roman"/>
          <w:sz w:val="24"/>
          <w:szCs w:val="24"/>
        </w:rPr>
      </w:pPr>
      <w:r>
        <w:rPr>
          <w:rFonts w:ascii="Times New Roman" w:hAnsi="Times New Roman"/>
          <w:sz w:val="24"/>
          <w:szCs w:val="24"/>
        </w:rPr>
        <w:t xml:space="preserve">1) осуществлять свою деятельность на высоком профессиональном уровне, обеспечивать в полном объеме реализацию </w:t>
      </w:r>
      <w:proofErr w:type="gramStart"/>
      <w:r>
        <w:rPr>
          <w:rFonts w:ascii="Times New Roman" w:hAnsi="Times New Roman"/>
          <w:sz w:val="24"/>
          <w:szCs w:val="24"/>
        </w:rPr>
        <w:t>преподаваемых</w:t>
      </w:r>
      <w:proofErr w:type="gramEnd"/>
      <w:r>
        <w:rPr>
          <w:rFonts w:ascii="Times New Roman" w:hAnsi="Times New Roman"/>
          <w:sz w:val="24"/>
          <w:szCs w:val="24"/>
        </w:rPr>
        <w:t xml:space="preserve"> учебных предмета, курса, дисциплины (модуля) в соответствии с утвержденной рабочей программой;</w:t>
      </w:r>
    </w:p>
    <w:p w:rsidR="003A55C8" w:rsidRDefault="003A55C8" w:rsidP="003A55C8">
      <w:pPr>
        <w:rPr>
          <w:rFonts w:ascii="Times New Roman" w:hAnsi="Times New Roman"/>
          <w:sz w:val="24"/>
          <w:szCs w:val="24"/>
        </w:rPr>
      </w:pPr>
      <w:r>
        <w:rPr>
          <w:rFonts w:ascii="Times New Roman" w:hAnsi="Times New Roman"/>
          <w:sz w:val="24"/>
          <w:szCs w:val="24"/>
        </w:rPr>
        <w:t>2) соблюдать правовые, нравственные и этические нормы, следовать требованиям профессиональной этики;</w:t>
      </w:r>
    </w:p>
    <w:p w:rsidR="003A55C8" w:rsidRDefault="003A55C8" w:rsidP="003A55C8">
      <w:pPr>
        <w:rPr>
          <w:rFonts w:ascii="Times New Roman" w:hAnsi="Times New Roman"/>
          <w:sz w:val="24"/>
          <w:szCs w:val="24"/>
        </w:rPr>
      </w:pPr>
      <w:r>
        <w:rPr>
          <w:rFonts w:ascii="Times New Roman" w:hAnsi="Times New Roman"/>
          <w:sz w:val="24"/>
          <w:szCs w:val="24"/>
        </w:rPr>
        <w:t>3) уважать честь и достоинство обучающихся и других участников образовательных отношений;</w:t>
      </w:r>
    </w:p>
    <w:p w:rsidR="003A55C8" w:rsidRDefault="003A55C8" w:rsidP="003A55C8">
      <w:pPr>
        <w:rPr>
          <w:rFonts w:ascii="Times New Roman" w:hAnsi="Times New Roman"/>
          <w:sz w:val="24"/>
          <w:szCs w:val="24"/>
        </w:rPr>
      </w:pPr>
      <w:proofErr w:type="gramStart"/>
      <w:r>
        <w:rPr>
          <w:rFonts w:ascii="Times New Roman" w:hAnsi="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3A55C8" w:rsidRDefault="003A55C8" w:rsidP="003A55C8">
      <w:pPr>
        <w:rPr>
          <w:rFonts w:ascii="Times New Roman" w:hAnsi="Times New Roman"/>
          <w:sz w:val="24"/>
          <w:szCs w:val="24"/>
        </w:rPr>
      </w:pPr>
      <w:r>
        <w:rPr>
          <w:rFonts w:ascii="Times New Roman" w:hAnsi="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3A55C8" w:rsidRDefault="003A55C8" w:rsidP="003A55C8">
      <w:pPr>
        <w:rPr>
          <w:rFonts w:ascii="Times New Roman" w:hAnsi="Times New Roman"/>
          <w:sz w:val="24"/>
          <w:szCs w:val="24"/>
        </w:rPr>
      </w:pPr>
      <w:r>
        <w:rPr>
          <w:rFonts w:ascii="Times New Roman" w:hAnsi="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A55C8" w:rsidRDefault="003A55C8" w:rsidP="003A55C8">
      <w:pPr>
        <w:rPr>
          <w:rFonts w:ascii="Times New Roman" w:hAnsi="Times New Roman"/>
          <w:sz w:val="24"/>
          <w:szCs w:val="24"/>
        </w:rPr>
      </w:pPr>
      <w:r>
        <w:rPr>
          <w:rFonts w:ascii="Times New Roman" w:hAnsi="Times New Roman"/>
          <w:sz w:val="24"/>
          <w:szCs w:val="24"/>
        </w:rPr>
        <w:t>7) систематически повышать свой профессиональный уровень;</w:t>
      </w:r>
    </w:p>
    <w:p w:rsidR="003A55C8" w:rsidRDefault="003A55C8" w:rsidP="003A55C8">
      <w:pPr>
        <w:rPr>
          <w:rFonts w:ascii="Times New Roman" w:hAnsi="Times New Roman"/>
          <w:sz w:val="24"/>
          <w:szCs w:val="24"/>
        </w:rPr>
      </w:pPr>
      <w:r>
        <w:rPr>
          <w:rFonts w:ascii="Times New Roman" w:hAnsi="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3A55C8" w:rsidRDefault="003A55C8" w:rsidP="003A55C8">
      <w:pPr>
        <w:rPr>
          <w:rFonts w:ascii="Times New Roman" w:hAnsi="Times New Roman"/>
          <w:sz w:val="24"/>
          <w:szCs w:val="24"/>
        </w:rPr>
      </w:pPr>
      <w:r>
        <w:rPr>
          <w:rFonts w:ascii="Times New Roman" w:hAnsi="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A55C8" w:rsidRDefault="003A55C8" w:rsidP="003A55C8">
      <w:pPr>
        <w:rPr>
          <w:rFonts w:ascii="Times New Roman" w:hAnsi="Times New Roman"/>
          <w:sz w:val="24"/>
          <w:szCs w:val="24"/>
        </w:rPr>
      </w:pPr>
      <w:r>
        <w:rPr>
          <w:rFonts w:ascii="Times New Roman" w:hAnsi="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3A55C8" w:rsidRDefault="003A55C8" w:rsidP="003A55C8">
      <w:pPr>
        <w:rPr>
          <w:rFonts w:ascii="Times New Roman" w:hAnsi="Times New Roman"/>
          <w:sz w:val="24"/>
          <w:szCs w:val="24"/>
        </w:rPr>
      </w:pPr>
      <w:r>
        <w:rPr>
          <w:rFonts w:ascii="Times New Roman" w:hAnsi="Times New Roman"/>
          <w:sz w:val="24"/>
          <w:szCs w:val="24"/>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A55C8" w:rsidRDefault="003A55C8" w:rsidP="003A55C8">
      <w:pPr>
        <w:rPr>
          <w:rFonts w:ascii="Times New Roman" w:hAnsi="Times New Roman"/>
          <w:sz w:val="24"/>
          <w:szCs w:val="24"/>
        </w:rPr>
      </w:pPr>
      <w:r>
        <w:rPr>
          <w:rFonts w:ascii="Times New Roman" w:hAnsi="Times New Roman"/>
          <w:sz w:val="24"/>
          <w:szCs w:val="24"/>
        </w:rPr>
        <w:lastRenderedPageBreak/>
        <w:t xml:space="preserve">3.4.2.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в данной организации, если это приводит к конфликту интересов педагогического работника.</w:t>
      </w:r>
    </w:p>
    <w:p w:rsidR="003A55C8" w:rsidRDefault="003A55C8" w:rsidP="003A55C8">
      <w:pPr>
        <w:rPr>
          <w:rFonts w:ascii="Times New Roman" w:hAnsi="Times New Roman"/>
          <w:sz w:val="24"/>
          <w:szCs w:val="24"/>
        </w:rPr>
      </w:pPr>
      <w:r>
        <w:rPr>
          <w:rFonts w:ascii="Times New Roman" w:hAnsi="Times New Roman"/>
          <w:sz w:val="24"/>
          <w:szCs w:val="24"/>
        </w:rPr>
        <w:t xml:space="preserve">3.4.3.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Pr>
          <w:rFonts w:ascii="Times New Roman" w:hAnsi="Times New Roman"/>
          <w:sz w:val="24"/>
          <w:szCs w:val="24"/>
        </w:rPr>
        <w:t>сообщения</w:t>
      </w:r>
      <w:proofErr w:type="gramEnd"/>
      <w:r>
        <w:rPr>
          <w:rFonts w:ascii="Times New Roman" w:hAnsi="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A55C8" w:rsidRDefault="003A55C8" w:rsidP="003A55C8">
      <w:pPr>
        <w:rPr>
          <w:rFonts w:ascii="Times New Roman" w:hAnsi="Times New Roman"/>
          <w:sz w:val="24"/>
          <w:szCs w:val="24"/>
        </w:rPr>
      </w:pPr>
      <w:r>
        <w:rPr>
          <w:rFonts w:ascii="Times New Roman" w:hAnsi="Times New Roman"/>
          <w:sz w:val="24"/>
          <w:szCs w:val="24"/>
        </w:rPr>
        <w:t>3.4.4.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A55C8" w:rsidRDefault="003A55C8" w:rsidP="003A55C8">
      <w:pPr>
        <w:rPr>
          <w:rFonts w:ascii="Times New Roman" w:eastAsia="Times New Roman" w:hAnsi="Times New Roman" w:cs="Times New Roman"/>
          <w:sz w:val="24"/>
          <w:szCs w:val="24"/>
        </w:rPr>
      </w:pPr>
    </w:p>
    <w:p w:rsidR="003A55C8" w:rsidRDefault="003A55C8" w:rsidP="003A55C8">
      <w:pPr>
        <w:spacing w:after="0" w:line="360" w:lineRule="auto"/>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Права работников</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Работники имеют право:</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Участвовать в управлении через общие собрания, вносить предложения по улучшению работы, а так же по вопросам социально-культурного или бытового обслуживания;</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На вознаграждение за труд, без какой бы то ни было дискриминации и не ниже установленного федеральным законом минимального </w:t>
      </w:r>
      <w:proofErr w:type="gramStart"/>
      <w:r>
        <w:rPr>
          <w:rFonts w:ascii="Times New Roman" w:eastAsia="Times New Roman" w:hAnsi="Times New Roman" w:cs="Times New Roman"/>
          <w:sz w:val="24"/>
          <w:szCs w:val="24"/>
        </w:rPr>
        <w:t>размера оплаты труда</w:t>
      </w:r>
      <w:proofErr w:type="gramEnd"/>
      <w:r>
        <w:rPr>
          <w:rFonts w:ascii="Times New Roman" w:eastAsia="Times New Roman" w:hAnsi="Times New Roman" w:cs="Times New Roman"/>
          <w:sz w:val="24"/>
          <w:szCs w:val="24"/>
        </w:rPr>
        <w:t>.</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Объединяться в профессиональные союзы.</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На отдых.</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На возмещение вреда (ущерба).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На нормальные условия труда.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Обращаться к руководству любого уровня по любому вопросу, включая такие вопросы, как нарушение закона или неэтичное поведение.</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На отпуск без содержания по уважительным причинам.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работник пользуется иными правами и всеми льготами и гарантиями, предоставленными ему Трудовым Кодексом РФ и другими нормативными актами, а также трудовым договором.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4.9.Права и свободы педагогических работников, гарантии их реализации</w:t>
      </w:r>
    </w:p>
    <w:p w:rsidR="003A55C8" w:rsidRDefault="003A55C8" w:rsidP="003A55C8">
      <w:pPr>
        <w:rPr>
          <w:rFonts w:ascii="Times New Roman" w:hAnsi="Times New Roman"/>
          <w:sz w:val="24"/>
          <w:szCs w:val="24"/>
        </w:rPr>
      </w:pPr>
      <w:r>
        <w:rPr>
          <w:rFonts w:ascii="Times New Roman" w:hAnsi="Times New Roman"/>
          <w:sz w:val="24"/>
          <w:szCs w:val="24"/>
        </w:rPr>
        <w:t>4.9.1. свобода преподавания, свободное выражение своего мнения, свобода от вмешательства в профессиональную деятельность;</w:t>
      </w:r>
    </w:p>
    <w:p w:rsidR="003A55C8" w:rsidRDefault="003A55C8" w:rsidP="003A55C8">
      <w:pPr>
        <w:rPr>
          <w:rFonts w:ascii="Times New Roman" w:hAnsi="Times New Roman"/>
          <w:sz w:val="24"/>
          <w:szCs w:val="24"/>
        </w:rPr>
      </w:pPr>
      <w:r>
        <w:rPr>
          <w:rFonts w:ascii="Times New Roman" w:hAnsi="Times New Roman"/>
          <w:sz w:val="24"/>
          <w:szCs w:val="24"/>
        </w:rPr>
        <w:t>4.9.2. свобода выбора и использования педагогически обоснованных форм, средств, методов обучения и воспитания;</w:t>
      </w:r>
    </w:p>
    <w:p w:rsidR="003A55C8" w:rsidRDefault="003A55C8" w:rsidP="003A55C8">
      <w:pPr>
        <w:rPr>
          <w:rFonts w:ascii="Times New Roman" w:hAnsi="Times New Roman"/>
          <w:sz w:val="24"/>
          <w:szCs w:val="24"/>
        </w:rPr>
      </w:pPr>
      <w:r>
        <w:rPr>
          <w:rFonts w:ascii="Times New Roman" w:hAnsi="Times New Roman"/>
          <w:sz w:val="24"/>
          <w:szCs w:val="24"/>
        </w:rPr>
        <w:t>4.9.3.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A55C8" w:rsidRDefault="003A55C8" w:rsidP="003A55C8">
      <w:pPr>
        <w:rPr>
          <w:rFonts w:ascii="Times New Roman" w:hAnsi="Times New Roman"/>
          <w:sz w:val="24"/>
          <w:szCs w:val="24"/>
        </w:rPr>
      </w:pPr>
      <w:r>
        <w:rPr>
          <w:rFonts w:ascii="Times New Roman" w:hAnsi="Times New Roman"/>
          <w:sz w:val="24"/>
          <w:szCs w:val="24"/>
        </w:rPr>
        <w:t>4.9.4.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A55C8" w:rsidRDefault="003A55C8" w:rsidP="003A55C8">
      <w:pPr>
        <w:rPr>
          <w:rFonts w:ascii="Times New Roman" w:hAnsi="Times New Roman"/>
          <w:sz w:val="24"/>
          <w:szCs w:val="24"/>
        </w:rPr>
      </w:pPr>
      <w:r>
        <w:rPr>
          <w:rFonts w:ascii="Times New Roman" w:hAnsi="Times New Roman"/>
          <w:sz w:val="24"/>
          <w:szCs w:val="24"/>
        </w:rPr>
        <w:t>4.9.5.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A55C8" w:rsidRDefault="003A55C8" w:rsidP="003A55C8">
      <w:pPr>
        <w:rPr>
          <w:rFonts w:ascii="Times New Roman" w:hAnsi="Times New Roman"/>
          <w:sz w:val="24"/>
          <w:szCs w:val="24"/>
        </w:rPr>
      </w:pPr>
      <w:r>
        <w:rPr>
          <w:rFonts w:ascii="Times New Roman" w:hAnsi="Times New Roman"/>
          <w:sz w:val="24"/>
          <w:szCs w:val="24"/>
        </w:rPr>
        <w:t>4.9.6.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A55C8" w:rsidRDefault="003A55C8" w:rsidP="003A55C8">
      <w:pPr>
        <w:rPr>
          <w:rFonts w:ascii="Times New Roman" w:hAnsi="Times New Roman"/>
          <w:sz w:val="24"/>
          <w:szCs w:val="24"/>
        </w:rPr>
      </w:pPr>
      <w:proofErr w:type="gramStart"/>
      <w:r>
        <w:rPr>
          <w:rFonts w:ascii="Times New Roman" w:hAnsi="Times New Roman"/>
          <w:sz w:val="24"/>
          <w:szCs w:val="24"/>
        </w:rPr>
        <w:t>4.9.7.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3A55C8" w:rsidRDefault="003A55C8" w:rsidP="003A55C8">
      <w:pPr>
        <w:rPr>
          <w:rFonts w:ascii="Times New Roman" w:hAnsi="Times New Roman"/>
          <w:sz w:val="24"/>
          <w:szCs w:val="24"/>
        </w:rPr>
      </w:pPr>
      <w:r>
        <w:rPr>
          <w:rFonts w:ascii="Times New Roman" w:hAnsi="Times New Roman"/>
          <w:sz w:val="24"/>
          <w:szCs w:val="24"/>
        </w:rPr>
        <w:t>4.9.8.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A55C8" w:rsidRDefault="003A55C8" w:rsidP="003A55C8">
      <w:pPr>
        <w:rPr>
          <w:rFonts w:ascii="Times New Roman" w:hAnsi="Times New Roman"/>
          <w:sz w:val="24"/>
          <w:szCs w:val="24"/>
        </w:rPr>
      </w:pPr>
      <w:r>
        <w:rPr>
          <w:rFonts w:ascii="Times New Roman" w:hAnsi="Times New Roman"/>
          <w:sz w:val="24"/>
          <w:szCs w:val="24"/>
        </w:rPr>
        <w:t>4.9.9.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A55C8" w:rsidRDefault="003A55C8" w:rsidP="003A55C8">
      <w:pPr>
        <w:rPr>
          <w:rFonts w:ascii="Times New Roman" w:hAnsi="Times New Roman"/>
          <w:sz w:val="24"/>
          <w:szCs w:val="24"/>
        </w:rPr>
      </w:pPr>
      <w:r>
        <w:rPr>
          <w:rFonts w:ascii="Times New Roman" w:hAnsi="Times New Roman"/>
          <w:sz w:val="24"/>
          <w:szCs w:val="24"/>
        </w:rPr>
        <w:t>4.9.10.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A55C8" w:rsidRDefault="003A55C8" w:rsidP="003A55C8">
      <w:pPr>
        <w:rPr>
          <w:rFonts w:ascii="Times New Roman" w:hAnsi="Times New Roman"/>
          <w:sz w:val="24"/>
          <w:szCs w:val="24"/>
        </w:rPr>
      </w:pPr>
      <w:r>
        <w:rPr>
          <w:rFonts w:ascii="Times New Roman" w:hAnsi="Times New Roman"/>
          <w:sz w:val="24"/>
          <w:szCs w:val="24"/>
        </w:rPr>
        <w:t>4.9.11.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A55C8" w:rsidRDefault="003A55C8" w:rsidP="003A55C8">
      <w:pPr>
        <w:rPr>
          <w:rFonts w:ascii="Times New Roman" w:hAnsi="Times New Roman"/>
          <w:sz w:val="24"/>
          <w:szCs w:val="24"/>
        </w:rPr>
      </w:pPr>
      <w:r>
        <w:rPr>
          <w:rFonts w:ascii="Times New Roman" w:hAnsi="Times New Roman"/>
          <w:sz w:val="24"/>
          <w:szCs w:val="24"/>
        </w:rPr>
        <w:t>4.9.12. право на обращение в комиссию по урегулированию споров между участниками образовательных отношений;</w:t>
      </w:r>
    </w:p>
    <w:p w:rsidR="003A55C8" w:rsidRDefault="003A55C8" w:rsidP="003A55C8">
      <w:pPr>
        <w:rPr>
          <w:rFonts w:ascii="Times New Roman" w:hAnsi="Times New Roman"/>
          <w:sz w:val="24"/>
          <w:szCs w:val="24"/>
        </w:rPr>
      </w:pPr>
      <w:r>
        <w:rPr>
          <w:rFonts w:ascii="Times New Roman" w:hAnsi="Times New Roman"/>
          <w:sz w:val="24"/>
          <w:szCs w:val="24"/>
        </w:rPr>
        <w:lastRenderedPageBreak/>
        <w:t>4.9.13.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A55C8" w:rsidRDefault="003A55C8" w:rsidP="003A55C8">
      <w:pPr>
        <w:rPr>
          <w:rFonts w:ascii="Times New Roman" w:hAnsi="Times New Roman"/>
          <w:sz w:val="24"/>
          <w:szCs w:val="24"/>
        </w:rPr>
      </w:pPr>
      <w:r>
        <w:rPr>
          <w:rFonts w:ascii="Times New Roman" w:hAnsi="Times New Roman"/>
          <w:sz w:val="24"/>
          <w:szCs w:val="24"/>
        </w:rPr>
        <w:t>4.10. Педагогические работники имеют следующие трудовые права и социальные гарантии:</w:t>
      </w:r>
    </w:p>
    <w:p w:rsidR="003A55C8" w:rsidRDefault="003A55C8" w:rsidP="003A55C8">
      <w:pPr>
        <w:rPr>
          <w:rFonts w:ascii="Times New Roman" w:hAnsi="Times New Roman"/>
          <w:sz w:val="24"/>
          <w:szCs w:val="24"/>
        </w:rPr>
      </w:pPr>
      <w:r>
        <w:rPr>
          <w:rFonts w:ascii="Times New Roman" w:hAnsi="Times New Roman"/>
          <w:sz w:val="24"/>
          <w:szCs w:val="24"/>
        </w:rPr>
        <w:t>4.10. 1. право на сокращенную продолжительность рабочего времени;</w:t>
      </w:r>
    </w:p>
    <w:p w:rsidR="003A55C8" w:rsidRDefault="003A55C8" w:rsidP="003A55C8">
      <w:pPr>
        <w:rPr>
          <w:rFonts w:ascii="Times New Roman" w:hAnsi="Times New Roman"/>
          <w:sz w:val="24"/>
          <w:szCs w:val="24"/>
        </w:rPr>
      </w:pPr>
      <w:r>
        <w:rPr>
          <w:rFonts w:ascii="Times New Roman" w:hAnsi="Times New Roman"/>
          <w:sz w:val="24"/>
          <w:szCs w:val="24"/>
        </w:rPr>
        <w:t>4.10. 2. право на дополнительное профессиональное образование по профилю педагогической деятельности не реже чем один раз в три года;</w:t>
      </w:r>
    </w:p>
    <w:p w:rsidR="003A55C8" w:rsidRDefault="003A55C8" w:rsidP="003A55C8">
      <w:pPr>
        <w:rPr>
          <w:rFonts w:ascii="Times New Roman" w:hAnsi="Times New Roman"/>
          <w:sz w:val="24"/>
          <w:szCs w:val="24"/>
        </w:rPr>
      </w:pPr>
      <w:r>
        <w:rPr>
          <w:rFonts w:ascii="Times New Roman" w:hAnsi="Times New Roman"/>
          <w:sz w:val="24"/>
          <w:szCs w:val="24"/>
        </w:rPr>
        <w:t>4.10. 3. право на ежегодный основной удлиненный оплачиваемый отпуск, продолжительность которого определяется Правительством Российской Федерации;</w:t>
      </w:r>
    </w:p>
    <w:p w:rsidR="003A55C8" w:rsidRDefault="003A55C8" w:rsidP="003A55C8">
      <w:pPr>
        <w:rPr>
          <w:rFonts w:ascii="Times New Roman" w:hAnsi="Times New Roman"/>
          <w:sz w:val="24"/>
          <w:szCs w:val="24"/>
        </w:rPr>
      </w:pPr>
      <w:r>
        <w:rPr>
          <w:rFonts w:ascii="Times New Roman" w:hAnsi="Times New Roman"/>
          <w:sz w:val="24"/>
          <w:szCs w:val="24"/>
        </w:rPr>
        <w:t>4.10.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A55C8" w:rsidRDefault="003A55C8" w:rsidP="003A55C8">
      <w:pPr>
        <w:rPr>
          <w:rFonts w:ascii="Times New Roman" w:hAnsi="Times New Roman"/>
          <w:sz w:val="24"/>
          <w:szCs w:val="24"/>
        </w:rPr>
      </w:pPr>
      <w:r>
        <w:rPr>
          <w:rFonts w:ascii="Times New Roman" w:hAnsi="Times New Roman"/>
          <w:sz w:val="24"/>
          <w:szCs w:val="24"/>
        </w:rPr>
        <w:t>4.10. 5. право на досрочное назначение трудовой пенсии по старости в порядке, установленном законодательством Российской Федерации;</w:t>
      </w:r>
    </w:p>
    <w:p w:rsidR="003A55C8" w:rsidRDefault="003A55C8" w:rsidP="003A55C8">
      <w:pPr>
        <w:rPr>
          <w:rFonts w:ascii="Times New Roman" w:hAnsi="Times New Roman"/>
          <w:sz w:val="24"/>
          <w:szCs w:val="24"/>
        </w:rPr>
      </w:pPr>
      <w:r>
        <w:rPr>
          <w:rFonts w:ascii="Times New Roman" w:hAnsi="Times New Roman"/>
          <w:sz w:val="24"/>
          <w:szCs w:val="24"/>
        </w:rPr>
        <w:t>4.10. 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A55C8" w:rsidRDefault="003A55C8" w:rsidP="003A55C8">
      <w:pPr>
        <w:rPr>
          <w:rFonts w:ascii="Times New Roman" w:hAnsi="Times New Roman"/>
          <w:sz w:val="24"/>
          <w:szCs w:val="24"/>
        </w:rPr>
      </w:pPr>
      <w:r>
        <w:rPr>
          <w:rFonts w:ascii="Times New Roman" w:hAnsi="Times New Roman"/>
          <w:sz w:val="24"/>
          <w:szCs w:val="24"/>
        </w:rPr>
        <w:t>4.10. 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A55C8" w:rsidRDefault="003A55C8" w:rsidP="003A55C8">
      <w:pPr>
        <w:rPr>
          <w:rFonts w:ascii="Times New Roman" w:hAnsi="Times New Roman"/>
          <w:sz w:val="24"/>
          <w:szCs w:val="24"/>
        </w:rPr>
      </w:pPr>
      <w:r>
        <w:rPr>
          <w:rFonts w:ascii="Times New Roman" w:hAnsi="Times New Roman"/>
          <w:sz w:val="24"/>
          <w:szCs w:val="24"/>
        </w:rPr>
        <w:t xml:space="preserve">4.10. 8. </w:t>
      </w:r>
      <w:proofErr w:type="gramStart"/>
      <w:r>
        <w:rPr>
          <w:rFonts w:ascii="Times New Roman" w:hAnsi="Times New Roman"/>
          <w:sz w:val="24"/>
          <w:szCs w:val="24"/>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Pr>
          <w:rFonts w:ascii="Times New Roman" w:hAnsi="Times New Roman"/>
          <w:sz w:val="24"/>
          <w:szCs w:val="24"/>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A55C8" w:rsidRDefault="003A55C8" w:rsidP="003A55C8">
      <w:pPr>
        <w:rPr>
          <w:rFonts w:ascii="Times New Roman" w:hAnsi="Times New Roman"/>
          <w:sz w:val="24"/>
          <w:szCs w:val="24"/>
        </w:rPr>
      </w:pPr>
      <w:r>
        <w:rPr>
          <w:rFonts w:ascii="Times New Roman" w:hAnsi="Times New Roman"/>
          <w:sz w:val="24"/>
          <w:szCs w:val="24"/>
        </w:rPr>
        <w:t xml:space="preserve">4.10. 9. </w:t>
      </w:r>
      <w:proofErr w:type="gramStart"/>
      <w:r>
        <w:rPr>
          <w:rFonts w:ascii="Times New Roman" w:hAnsi="Times New Roman"/>
          <w:sz w:val="24"/>
          <w:szCs w:val="24"/>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w:t>
      </w:r>
      <w:r>
        <w:rPr>
          <w:rFonts w:ascii="Times New Roman" w:hAnsi="Times New Roman"/>
          <w:sz w:val="24"/>
          <w:szCs w:val="24"/>
        </w:rPr>
        <w:lastRenderedPageBreak/>
        <w:t>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Pr>
          <w:rFonts w:ascii="Times New Roman" w:hAnsi="Times New Roman"/>
          <w:sz w:val="24"/>
          <w:szCs w:val="24"/>
        </w:rPr>
        <w:t xml:space="preserve"> образования.</w:t>
      </w:r>
    </w:p>
    <w:p w:rsidR="003A55C8" w:rsidRDefault="003A55C8" w:rsidP="003A55C8">
      <w:pPr>
        <w:rPr>
          <w:rFonts w:ascii="Times New Roman" w:hAnsi="Times New Roman"/>
          <w:sz w:val="24"/>
          <w:szCs w:val="24"/>
        </w:rPr>
      </w:pPr>
      <w:r>
        <w:rPr>
          <w:rFonts w:ascii="Times New Roman" w:hAnsi="Times New Roman"/>
          <w:sz w:val="24"/>
          <w:szCs w:val="24"/>
        </w:rPr>
        <w:t xml:space="preserve">4.10. 10.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Pr>
          <w:rFonts w:ascii="Times New Roman" w:hAnsi="Times New Roman"/>
          <w:sz w:val="24"/>
          <w:szCs w:val="24"/>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3A55C8" w:rsidRDefault="003A55C8" w:rsidP="003A55C8">
      <w:pPr>
        <w:rPr>
          <w:rFonts w:ascii="Times New Roman" w:hAnsi="Times New Roman"/>
          <w:sz w:val="24"/>
          <w:szCs w:val="24"/>
        </w:rPr>
      </w:pPr>
      <w:r>
        <w:rPr>
          <w:rFonts w:ascii="Times New Roman" w:hAnsi="Times New Roman"/>
          <w:sz w:val="24"/>
          <w:szCs w:val="24"/>
        </w:rPr>
        <w:t>4.10. 11.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3A55C8" w:rsidRDefault="003A55C8" w:rsidP="003A55C8">
      <w:pPr>
        <w:spacing w:after="0" w:line="360" w:lineRule="auto"/>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Права работодателя</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Работодатель имеет право:</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Определять, корректировать трудовую функцию работника в соответствии с трудовым законодательством;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Давать указания, обязательные для подчиненного работника, в пределах его трудовой функции.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Оценивать работу подчиненных работников.</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Контролировать соблюдение законодательства, правил внутреннего трудового распорядка.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Поощрять работников в соответствии с Трудовым кодексом РФ, а так же по своему усмотрению.</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  Применять к работникам меры дисциплинарного воздействия в соответствии с Трудовым кодексом РФ.</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Учитывать все случаи неисполнения работниками  своих трудовых обязанностей, а так же случаи проявления трудовой активности.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Кроме того, работодатель пользуется всеми правами и обязанностями, предусмотренными ст. 22 Трудового Кодекса РФ.</w:t>
      </w:r>
    </w:p>
    <w:p w:rsidR="003A55C8" w:rsidRDefault="003A55C8" w:rsidP="003A55C8">
      <w:pPr>
        <w:spacing w:after="0" w:line="360" w:lineRule="auto"/>
        <w:ind w:firstLine="720"/>
        <w:jc w:val="both"/>
        <w:rPr>
          <w:rFonts w:ascii="Times New Roman" w:eastAsia="Times New Roman" w:hAnsi="Times New Roman" w:cs="Times New Roman"/>
          <w:sz w:val="24"/>
          <w:szCs w:val="24"/>
        </w:rPr>
      </w:pPr>
    </w:p>
    <w:p w:rsidR="003A55C8" w:rsidRDefault="003A55C8" w:rsidP="003A55C8">
      <w:pPr>
        <w:numPr>
          <w:ilvl w:val="0"/>
          <w:numId w:val="4"/>
        </w:numPr>
        <w:tabs>
          <w:tab w:val="left" w:pos="18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Обязанности работодателя</w:t>
      </w:r>
    </w:p>
    <w:p w:rsidR="003A55C8" w:rsidRDefault="003A55C8" w:rsidP="003A55C8">
      <w:pPr>
        <w:spacing w:after="0" w:line="360" w:lineRule="auto"/>
        <w:jc w:val="both"/>
        <w:rPr>
          <w:rFonts w:ascii="Times New Roman" w:eastAsia="Times New Roman" w:hAnsi="Times New Roman" w:cs="Times New Roman"/>
          <w:bCs/>
          <w:sz w:val="24"/>
          <w:szCs w:val="24"/>
        </w:rPr>
      </w:pPr>
    </w:p>
    <w:p w:rsidR="003A55C8" w:rsidRDefault="003A55C8" w:rsidP="003A55C8">
      <w:pPr>
        <w:tabs>
          <w:tab w:val="left" w:pos="1260"/>
        </w:tabs>
        <w:spacing w:after="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Работодатель обязан:</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организовать труд работников.</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здоровые и безопасные условия труда.</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Создавать условия для роста показателей в работе.</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строгое соблюдение трудовой и производственной дисциплины.</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законодательство о труде, охране труда, улучшать условия труда.</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Принимать меры по профилактике производственного травматизма.</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Поддерживать новаторов.</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Внимательно относиться к нуждам и запросам работников.</w:t>
      </w:r>
    </w:p>
    <w:p w:rsidR="003A55C8" w:rsidRDefault="003A55C8" w:rsidP="003A55C8">
      <w:pPr>
        <w:tabs>
          <w:tab w:val="left" w:pos="1440"/>
        </w:tabs>
        <w:spacing w:after="0" w:line="360" w:lineRule="auto"/>
        <w:ind w:firstLine="720"/>
        <w:jc w:val="both"/>
        <w:rPr>
          <w:rFonts w:ascii="Times New Roman" w:eastAsia="Times New Roman" w:hAnsi="Times New Roman" w:cs="Times New Roman"/>
          <w:sz w:val="24"/>
          <w:szCs w:val="24"/>
        </w:rPr>
      </w:pPr>
    </w:p>
    <w:p w:rsidR="003A55C8" w:rsidRDefault="003A55C8" w:rsidP="003A55C8">
      <w:pPr>
        <w:numPr>
          <w:ilvl w:val="0"/>
          <w:numId w:val="4"/>
        </w:numPr>
        <w:tabs>
          <w:tab w:val="left" w:pos="18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Рабочее время и его использование</w:t>
      </w:r>
    </w:p>
    <w:p w:rsidR="003A55C8" w:rsidRDefault="003A55C8" w:rsidP="003A55C8">
      <w:pPr>
        <w:tabs>
          <w:tab w:val="left" w:pos="180"/>
        </w:tabs>
        <w:spacing w:after="0" w:line="360" w:lineRule="auto"/>
        <w:jc w:val="both"/>
        <w:rPr>
          <w:rFonts w:ascii="Times New Roman" w:eastAsia="Times New Roman" w:hAnsi="Times New Roman" w:cs="Times New Roman"/>
          <w:sz w:val="24"/>
          <w:szCs w:val="24"/>
        </w:rPr>
      </w:pP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время работников Организации определяется трудовым договором.</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Нормальная продолжительность рабочего времени административно-управленческого, вспомогательного и административно-хозяйственного персонала не может превышать 40 часов в неделю. Для педагогических работников устанавливается сокращенная продолжительность рабочего времени не более 36 часов в неделю</w:t>
      </w:r>
      <w:r>
        <w:rPr>
          <w:rFonts w:ascii="Times New Roman" w:eastAsia="Times New Roman" w:hAnsi="Times New Roman" w:cs="Times New Roman"/>
          <w:sz w:val="20"/>
          <w:szCs w:val="20"/>
        </w:rPr>
        <w:t>.</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w:t>
      </w:r>
      <w:r>
        <w:rPr>
          <w:rFonts w:ascii="Times New Roman" w:eastAsia="Times New Roman" w:hAnsi="Times New Roman" w:cs="Times New Roman"/>
          <w:sz w:val="24"/>
          <w:szCs w:val="24"/>
        </w:rPr>
        <w:lastRenderedPageBreak/>
        <w:t>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Pr>
          <w:rFonts w:ascii="Times New Roman" w:eastAsia="Times New Roman" w:hAnsi="Times New Roman" w:cs="Times New Roman"/>
          <w:sz w:val="24"/>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некоторых категорий работников (сторожей, уборщиц служебных помещений) устанавливается сменный режим работы по скользящему графику.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3A55C8" w:rsidRDefault="003A55C8" w:rsidP="003A55C8">
      <w:pPr>
        <w:tabs>
          <w:tab w:val="left" w:pos="1260"/>
        </w:tabs>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начала и окончания работы (смены) определяется графиками сменности, которые утверждаются в установленном порядке. Графики сменности составляются на каждый месяц, руководитель знакомит работников с графиками под роспись за 1 месяц до их введения в действие.</w:t>
      </w:r>
    </w:p>
    <w:p w:rsidR="003A55C8" w:rsidRDefault="003A55C8" w:rsidP="003A55C8">
      <w:pPr>
        <w:spacing w:after="0"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Учебная нагрузка учителей и других работников, ведущих преподавательскую работу помимо основной работы, на новый учебный год устанавливается руководителем образовательного учреждения с учетом мнения выборного профсоюзного органа. Эта работа завершается до окончания учебного года и ухода работников в отпуск. </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сохраняются, как правило,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 указанных изменениях работник должен быть поставлен в известность не позднее, чем за два месяца до их введения.</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работник не согласен на продолжение работы в новых условиях, то трудовой договор расторгается. </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Объем учебной нагрузки учителей больше или меньше нормы часов, за которые выплачиваются ставки заработной платы, устанавливается только с их письменного согласия.</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Педагогическим работникам там, где </w:t>
      </w:r>
      <w:proofErr w:type="gramStart"/>
      <w:r>
        <w:rPr>
          <w:rFonts w:ascii="Times New Roman" w:eastAsia="Times New Roman" w:hAnsi="Times New Roman" w:cs="Times New Roman"/>
          <w:sz w:val="24"/>
          <w:szCs w:val="24"/>
        </w:rPr>
        <w:t>это</w:t>
      </w:r>
      <w:proofErr w:type="gramEnd"/>
      <w:r>
        <w:rPr>
          <w:rFonts w:ascii="Times New Roman" w:eastAsia="Times New Roman" w:hAnsi="Times New Roman" w:cs="Times New Roman"/>
          <w:sz w:val="24"/>
          <w:szCs w:val="24"/>
        </w:rPr>
        <w:t xml:space="preserve"> возможно, предусматривается один свободный от уроков день в неделю для методической работы, повышения квалификации, участия в школьных мероприятиях.</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Часы, свободные от уроков, дежурств, участия во внеурочных мероприятиях, предусмотренных планом школы, учитель вправе использовать по своему усмотрению.</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Работодатель обязан организовать точный учет рабочего времени, отработанного каждым работником. </w:t>
      </w:r>
      <w:proofErr w:type="gramStart"/>
      <w:r>
        <w:rPr>
          <w:rFonts w:ascii="Times New Roman" w:eastAsia="Times New Roman" w:hAnsi="Times New Roman" w:cs="Times New Roman"/>
          <w:sz w:val="24"/>
          <w:szCs w:val="24"/>
        </w:rPr>
        <w:t>Число отработанных работником часов (дней) ежедневно фиксируется в табеле учета рабочего времени, который ведется в каждом структурном подразделении лицами, назначенными ответственными за ведение табеля приказом Руководителя Организации или лица, исполняющего его обязанности).</w:t>
      </w:r>
      <w:proofErr w:type="gramEnd"/>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 Периоды осенних, зимних, весенних и летних каникул, установленных для обучающихся, воспитанников образовательных учреждений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7.13.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(педагогической работы)), определенной им до начала каникул, и времени, необходимого для выполнения работ, с сохранением заработной платы в установленном порядке.</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 Педагогическим работникам запрещается:</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изменять по своему усмотрению расписание уроков, график работы;</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отменять уроки или изменять их продолжительность, изменять продолжительность перемен;</w:t>
      </w:r>
    </w:p>
    <w:p w:rsidR="003A55C8" w:rsidRDefault="003A55C8" w:rsidP="003A55C8">
      <w:pPr>
        <w:tabs>
          <w:tab w:val="left" w:pos="1260"/>
        </w:tabs>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удалять обучающихся с занятий.</w:t>
      </w:r>
      <w:proofErr w:type="gramEnd"/>
    </w:p>
    <w:p w:rsidR="003A55C8" w:rsidRDefault="003A55C8" w:rsidP="003A55C8">
      <w:pPr>
        <w:tabs>
          <w:tab w:val="left" w:pos="1260"/>
        </w:tabs>
        <w:spacing w:after="120" w:line="360" w:lineRule="auto"/>
        <w:ind w:left="283"/>
        <w:jc w:val="both"/>
        <w:rPr>
          <w:rFonts w:ascii="Times New Roman" w:eastAsia="Times New Roman" w:hAnsi="Times New Roman" w:cs="Times New Roman"/>
          <w:sz w:val="24"/>
          <w:szCs w:val="24"/>
        </w:rPr>
      </w:pPr>
    </w:p>
    <w:p w:rsidR="003A55C8" w:rsidRDefault="003A55C8" w:rsidP="003A55C8">
      <w:pPr>
        <w:numPr>
          <w:ilvl w:val="0"/>
          <w:numId w:val="4"/>
        </w:numPr>
        <w:tabs>
          <w:tab w:val="left" w:pos="900"/>
          <w:tab w:val="left" w:pos="1080"/>
          <w:tab w:val="left" w:pos="1440"/>
          <w:tab w:val="left" w:pos="180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Время отдыха</w:t>
      </w:r>
    </w:p>
    <w:p w:rsidR="003A55C8" w:rsidRDefault="003A55C8" w:rsidP="003A55C8">
      <w:pPr>
        <w:tabs>
          <w:tab w:val="left" w:pos="900"/>
          <w:tab w:val="left" w:pos="1080"/>
          <w:tab w:val="left" w:pos="1440"/>
          <w:tab w:val="left" w:pos="1800"/>
        </w:tabs>
        <w:spacing w:after="0" w:line="360" w:lineRule="auto"/>
        <w:jc w:val="both"/>
        <w:rPr>
          <w:rFonts w:ascii="Times New Roman" w:eastAsia="Times New Roman" w:hAnsi="Times New Roman" w:cs="Times New Roman"/>
          <w:bCs/>
          <w:sz w:val="24"/>
          <w:szCs w:val="24"/>
        </w:rPr>
      </w:pP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Выходными днями для всех работников, </w:t>
      </w:r>
      <w:proofErr w:type="gramStart"/>
      <w:r>
        <w:rPr>
          <w:rFonts w:ascii="Times New Roman" w:eastAsia="Times New Roman" w:hAnsi="Times New Roman" w:cs="Times New Roman"/>
          <w:sz w:val="24"/>
          <w:szCs w:val="24"/>
        </w:rPr>
        <w:t>кроме</w:t>
      </w:r>
      <w:proofErr w:type="gramEnd"/>
      <w:r>
        <w:rPr>
          <w:rFonts w:ascii="Times New Roman" w:eastAsia="Times New Roman" w:hAnsi="Times New Roman" w:cs="Times New Roman"/>
          <w:sz w:val="24"/>
          <w:szCs w:val="24"/>
        </w:rPr>
        <w:t xml:space="preserve"> работающих по графику, является  воскресение. </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Для </w:t>
      </w:r>
      <w:proofErr w:type="gramStart"/>
      <w:r>
        <w:rPr>
          <w:rFonts w:ascii="Times New Roman" w:eastAsia="Times New Roman" w:hAnsi="Times New Roman" w:cs="Times New Roman"/>
          <w:sz w:val="24"/>
          <w:szCs w:val="24"/>
        </w:rPr>
        <w:t>работающих</w:t>
      </w:r>
      <w:proofErr w:type="gramEnd"/>
      <w:r>
        <w:rPr>
          <w:rFonts w:ascii="Times New Roman" w:eastAsia="Times New Roman" w:hAnsi="Times New Roman" w:cs="Times New Roman"/>
          <w:sz w:val="24"/>
          <w:szCs w:val="24"/>
        </w:rPr>
        <w:t xml:space="preserve"> по графику выходные дни определяются графиком сменности.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Работа в выходные и нерабочие праздничные дни, как правило, запрещается.</w:t>
      </w:r>
    </w:p>
    <w:p w:rsidR="003A55C8" w:rsidRDefault="003A55C8" w:rsidP="003A55C8">
      <w:pPr>
        <w:tabs>
          <w:tab w:val="left" w:pos="108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 Привлечение работников к работе в выходные и нерабочие праздничные дни производится только в порядке и в случаях, предусмотренных трудовым кодексом РФ.</w:t>
      </w:r>
    </w:p>
    <w:p w:rsidR="003A55C8" w:rsidRDefault="003A55C8" w:rsidP="003A55C8">
      <w:pPr>
        <w:tabs>
          <w:tab w:val="left" w:pos="108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Работникам предоставляется ежегодный основной отпуск в соответствии с действующим трудовым законодательством РФ с сохранением места работы и среднего заработка.  </w:t>
      </w:r>
    </w:p>
    <w:p w:rsidR="003A55C8" w:rsidRDefault="003A55C8" w:rsidP="003A55C8">
      <w:pPr>
        <w:tabs>
          <w:tab w:val="left" w:pos="108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Очередность предоставления ежегодных отпусков определяется графиком отпусков, который утверждается до 15 декабря текущего года на следующий год.</w:t>
      </w:r>
    </w:p>
    <w:p w:rsidR="003A55C8" w:rsidRDefault="003A55C8" w:rsidP="003A55C8">
      <w:pPr>
        <w:tabs>
          <w:tab w:val="left" w:pos="108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Работник имеет право на отпуск без сохранения заработной платы по семейным обстоятельствам, а также в иных случаях, предусмотренных законодательством.</w:t>
      </w:r>
    </w:p>
    <w:p w:rsidR="003A55C8" w:rsidRDefault="003A55C8" w:rsidP="003A55C8">
      <w:pPr>
        <w:spacing w:after="0" w:line="360" w:lineRule="auto"/>
        <w:ind w:firstLine="720"/>
        <w:jc w:val="both"/>
        <w:rPr>
          <w:rFonts w:ascii="Times New Roman" w:eastAsia="Times New Roman" w:hAnsi="Times New Roman" w:cs="Times New Roman"/>
          <w:sz w:val="24"/>
          <w:szCs w:val="24"/>
        </w:rPr>
      </w:pPr>
    </w:p>
    <w:p w:rsidR="003A55C8" w:rsidRDefault="003A55C8" w:rsidP="003A55C8">
      <w:pPr>
        <w:numPr>
          <w:ilvl w:val="0"/>
          <w:numId w:val="4"/>
        </w:numPr>
        <w:tabs>
          <w:tab w:val="left" w:pos="108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Заработная плата</w:t>
      </w:r>
    </w:p>
    <w:p w:rsidR="003A55C8" w:rsidRDefault="003A55C8" w:rsidP="003A55C8">
      <w:pPr>
        <w:tabs>
          <w:tab w:val="left" w:pos="1080"/>
        </w:tabs>
        <w:spacing w:after="0" w:line="360" w:lineRule="auto"/>
        <w:jc w:val="both"/>
        <w:rPr>
          <w:rFonts w:ascii="Times New Roman" w:eastAsia="Times New Roman" w:hAnsi="Times New Roman" w:cs="Times New Roman"/>
          <w:bCs/>
          <w:sz w:val="24"/>
          <w:szCs w:val="24"/>
        </w:rPr>
      </w:pPr>
    </w:p>
    <w:p w:rsidR="003A55C8" w:rsidRDefault="003A55C8" w:rsidP="003A55C8">
      <w:pPr>
        <w:tabs>
          <w:tab w:val="left" w:pos="1080"/>
          <w:tab w:val="left" w:pos="1620"/>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Заработная плата работникам Организации выплачивается два раза в месяц.</w:t>
      </w:r>
    </w:p>
    <w:p w:rsidR="003A55C8" w:rsidRDefault="003A55C8" w:rsidP="003A55C8">
      <w:pPr>
        <w:spacing w:after="120" w:line="360" w:lineRule="auto"/>
        <w:ind w:left="28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Место выплаты заработной платы определяется индивидуальными трудовыми договорами.</w:t>
      </w:r>
    </w:p>
    <w:p w:rsidR="003A55C8" w:rsidRDefault="003A55C8" w:rsidP="003A55C8">
      <w:pPr>
        <w:spacing w:after="120" w:line="360" w:lineRule="auto"/>
        <w:ind w:left="28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В день окончательного расчета за отработанный месяц работодатель обязан выдать работнику расчетный листок, содержащий сведения о составных частях заработной платы, причитающейся ему за соответствующий период, размерах и основаниях произведенных удержании, а также об общей денежной сумме, подлежащей выплате.</w:t>
      </w:r>
    </w:p>
    <w:p w:rsidR="003A55C8" w:rsidRDefault="003A55C8" w:rsidP="003A55C8">
      <w:pPr>
        <w:spacing w:after="120" w:line="360" w:lineRule="auto"/>
        <w:ind w:left="28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При совпадении дня выплаты заработной платы с выходным или нерабочим праздничным днем выплата производится накануне этого дня.</w:t>
      </w:r>
    </w:p>
    <w:p w:rsidR="003A55C8" w:rsidRDefault="003A55C8" w:rsidP="003A55C8">
      <w:pPr>
        <w:spacing w:after="120" w:line="360" w:lineRule="auto"/>
        <w:ind w:left="283"/>
        <w:jc w:val="both"/>
        <w:rPr>
          <w:rFonts w:ascii="Times New Roman" w:eastAsia="Times New Roman" w:hAnsi="Times New Roman" w:cs="Times New Roman"/>
          <w:sz w:val="24"/>
          <w:szCs w:val="24"/>
        </w:rPr>
      </w:pPr>
    </w:p>
    <w:p w:rsidR="003A55C8" w:rsidRDefault="003A55C8" w:rsidP="003A55C8">
      <w:pPr>
        <w:numPr>
          <w:ilvl w:val="0"/>
          <w:numId w:val="4"/>
        </w:numPr>
        <w:tabs>
          <w:tab w:val="left" w:pos="108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Поощрения за успехи в работе</w:t>
      </w:r>
    </w:p>
    <w:p w:rsidR="003A55C8" w:rsidRDefault="003A55C8" w:rsidP="003A55C8">
      <w:pPr>
        <w:tabs>
          <w:tab w:val="left" w:pos="1080"/>
        </w:tabs>
        <w:spacing w:after="0" w:line="360" w:lineRule="auto"/>
        <w:jc w:val="both"/>
        <w:rPr>
          <w:rFonts w:ascii="Times New Roman" w:eastAsia="Times New Roman" w:hAnsi="Times New Roman" w:cs="Times New Roman"/>
          <w:bCs/>
          <w:sz w:val="24"/>
          <w:szCs w:val="24"/>
        </w:rPr>
      </w:pPr>
    </w:p>
    <w:p w:rsidR="003A55C8" w:rsidRDefault="003A55C8" w:rsidP="003A55C8">
      <w:pPr>
        <w:numPr>
          <w:ilvl w:val="1"/>
          <w:numId w:val="4"/>
        </w:numPr>
        <w:tabs>
          <w:tab w:val="left" w:pos="900"/>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добросовестное исполнение трудовых обязанностей, продолжительную и безупречную работу, новаторство в труде применяются формы поощрения, предусмотренные Положением о материальном и моральном поощрении работников.</w:t>
      </w:r>
    </w:p>
    <w:p w:rsidR="003A55C8" w:rsidRDefault="003A55C8" w:rsidP="003A55C8">
      <w:pPr>
        <w:numPr>
          <w:ilvl w:val="1"/>
          <w:numId w:val="4"/>
        </w:numPr>
        <w:tabs>
          <w:tab w:val="left" w:pos="900"/>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Поощрения объявляются в приказе работодателя.</w:t>
      </w:r>
    </w:p>
    <w:p w:rsidR="003A55C8" w:rsidRDefault="003A55C8" w:rsidP="003A55C8">
      <w:pPr>
        <w:numPr>
          <w:ilvl w:val="1"/>
          <w:numId w:val="4"/>
        </w:numPr>
        <w:tabs>
          <w:tab w:val="left" w:pos="900"/>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применении мер поощрения обеспечивается сочетание материального и морального стимулирования работников.</w:t>
      </w:r>
    </w:p>
    <w:p w:rsidR="003A55C8" w:rsidRDefault="003A55C8" w:rsidP="003A55C8">
      <w:pPr>
        <w:spacing w:after="0" w:line="360" w:lineRule="auto"/>
        <w:ind w:firstLine="720"/>
        <w:jc w:val="both"/>
        <w:rPr>
          <w:rFonts w:ascii="Times New Roman" w:eastAsia="Times New Roman" w:hAnsi="Times New Roman" w:cs="Times New Roman"/>
          <w:bCs/>
          <w:sz w:val="24"/>
          <w:szCs w:val="24"/>
        </w:rPr>
      </w:pPr>
    </w:p>
    <w:p w:rsidR="003A55C8" w:rsidRDefault="003A55C8" w:rsidP="003A55C8">
      <w:pPr>
        <w:numPr>
          <w:ilvl w:val="0"/>
          <w:numId w:val="4"/>
        </w:numPr>
        <w:tabs>
          <w:tab w:val="left" w:pos="1080"/>
        </w:tabs>
        <w:spacing w:after="0" w:line="360" w:lineRule="auto"/>
        <w:ind w:left="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Ответственность за нарушение трудовой дисциплины</w:t>
      </w:r>
    </w:p>
    <w:p w:rsidR="003A55C8" w:rsidRDefault="003A55C8" w:rsidP="003A55C8">
      <w:pPr>
        <w:tabs>
          <w:tab w:val="left" w:pos="1080"/>
        </w:tabs>
        <w:spacing w:after="0" w:line="360" w:lineRule="auto"/>
        <w:jc w:val="both"/>
        <w:rPr>
          <w:rFonts w:ascii="Times New Roman" w:eastAsia="Times New Roman" w:hAnsi="Times New Roman" w:cs="Times New Roman"/>
          <w:bCs/>
          <w:sz w:val="24"/>
          <w:szCs w:val="24"/>
        </w:rPr>
      </w:pP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Нарушение трудовой дисциплины (неисполнение или ненадлежащее исполнение своих обязанностей без уважительной причины, не  достижение запланированных результатов труда, превышение прав, причинившее ущерб другим гражданам, нарушение режима труда и отдыха, оговоренного Правилами внутреннего трудового распорядка) влечет за собой применение дисциплинарных взысканий или мер общественного воздействия.</w:t>
      </w:r>
    </w:p>
    <w:p w:rsidR="003A55C8" w:rsidRDefault="003A55C8" w:rsidP="003A55C8">
      <w:pPr>
        <w:numPr>
          <w:ilvl w:val="1"/>
          <w:numId w:val="4"/>
        </w:numPr>
        <w:tabs>
          <w:tab w:val="left" w:pos="1260"/>
        </w:tabs>
        <w:spacing w:after="0" w:line="36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нарушение трудовой дисциплины работодатель применяет следующие взыскания:</w:t>
      </w:r>
    </w:p>
    <w:p w:rsidR="003A55C8" w:rsidRDefault="003A55C8" w:rsidP="003A55C8">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замечание;</w:t>
      </w:r>
    </w:p>
    <w:p w:rsidR="003A55C8" w:rsidRDefault="003A55C8" w:rsidP="003A55C8">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выговор;</w:t>
      </w:r>
    </w:p>
    <w:p w:rsidR="003A55C8" w:rsidRDefault="003A55C8" w:rsidP="003A55C8">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увольнение по соответствующим основаниям.</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повторное в течение одного года грубое нарушение устава образовательного учреждения;</w:t>
      </w:r>
    </w:p>
    <w:p w:rsidR="003A55C8" w:rsidRDefault="003A55C8" w:rsidP="003A55C8">
      <w:pPr>
        <w:spacing w:after="120" w:line="36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Дисциплинарное взыскание может быть наложено только Руководителем Организации или лицом, исполняющим его обязанности.</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Дисциплинарное взыскание применяется не позднее одного месяца со дня обнаружения проступка, но не может быть применено позднее шести месяцев со дня совершения проступка.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За каждый дисциплинарный проступок может быть применено только одно дисциплинарное взыскание. При применении взысканий должны учитываться тяжесть совершенного проступка, обстоятельства, при которых он совершен, предшествующая работа и поведение работника.</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A55C8" w:rsidRDefault="003A55C8" w:rsidP="003A55C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A55C8" w:rsidRDefault="003A55C8" w:rsidP="003A55C8">
      <w:pPr>
        <w:spacing w:after="0" w:line="360" w:lineRule="auto"/>
        <w:ind w:firstLine="720"/>
        <w:jc w:val="both"/>
        <w:rPr>
          <w:rFonts w:ascii="Times New Roman" w:eastAsia="Times New Roman" w:hAnsi="Times New Roman" w:cs="Times New Roman"/>
          <w:sz w:val="24"/>
          <w:szCs w:val="24"/>
        </w:rPr>
      </w:pPr>
    </w:p>
    <w:p w:rsidR="003A55C8" w:rsidRDefault="003A55C8" w:rsidP="003A55C8">
      <w:pPr>
        <w:spacing w:after="0" w:line="360" w:lineRule="auto"/>
        <w:ind w:firstLine="720"/>
        <w:jc w:val="both"/>
        <w:rPr>
          <w:rFonts w:ascii="Times New Roman" w:eastAsia="Times New Roman" w:hAnsi="Times New Roman" w:cs="Times New Roman"/>
          <w:sz w:val="24"/>
          <w:szCs w:val="24"/>
        </w:rPr>
      </w:pPr>
    </w:p>
    <w:p w:rsidR="003A55C8" w:rsidRDefault="003A55C8" w:rsidP="003A55C8">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Настоящие Правила вывешиваются в Организации на видном месте.</w:t>
      </w:r>
    </w:p>
    <w:sectPr w:rsidR="003A5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63">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Num8"/>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875"/>
        </w:tabs>
        <w:ind w:left="1875" w:hanging="1155"/>
      </w:pPr>
      <w:rPr>
        <w:rFonts w:cs="Times New Roman"/>
      </w:rPr>
    </w:lvl>
    <w:lvl w:ilvl="2">
      <w:start w:val="1"/>
      <w:numFmt w:val="decimal"/>
      <w:lvlText w:val="%1.%2.%3."/>
      <w:lvlJc w:val="left"/>
      <w:pPr>
        <w:tabs>
          <w:tab w:val="num" w:pos="2235"/>
        </w:tabs>
        <w:ind w:left="2235" w:hanging="1155"/>
      </w:pPr>
      <w:rPr>
        <w:rFonts w:cs="Times New Roman"/>
      </w:rPr>
    </w:lvl>
    <w:lvl w:ilvl="3">
      <w:start w:val="1"/>
      <w:numFmt w:val="decimal"/>
      <w:lvlText w:val="%1.%2.%3.%4."/>
      <w:lvlJc w:val="left"/>
      <w:pPr>
        <w:tabs>
          <w:tab w:val="num" w:pos="2595"/>
        </w:tabs>
        <w:ind w:left="2595" w:hanging="1155"/>
      </w:pPr>
      <w:rPr>
        <w:rFonts w:cs="Times New Roman"/>
      </w:rPr>
    </w:lvl>
    <w:lvl w:ilvl="4">
      <w:start w:val="1"/>
      <w:numFmt w:val="decimal"/>
      <w:lvlText w:val="%1.%2.%3.%4.%5."/>
      <w:lvlJc w:val="left"/>
      <w:pPr>
        <w:tabs>
          <w:tab w:val="num" w:pos="2955"/>
        </w:tabs>
        <w:ind w:left="2955" w:hanging="1155"/>
      </w:pPr>
      <w:rPr>
        <w:rFonts w:cs="Times New Roman"/>
      </w:rPr>
    </w:lvl>
    <w:lvl w:ilvl="5">
      <w:start w:val="1"/>
      <w:numFmt w:val="decimal"/>
      <w:lvlText w:val="%1.%2.%3.%4.%5.%6."/>
      <w:lvlJc w:val="left"/>
      <w:pPr>
        <w:tabs>
          <w:tab w:val="num" w:pos="3315"/>
        </w:tabs>
        <w:ind w:left="3315" w:hanging="115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nsid w:val="0000000A"/>
    <w:multiLevelType w:val="multilevel"/>
    <w:tmpl w:val="0000000A"/>
    <w:name w:val="WWNum12"/>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00000B"/>
    <w:multiLevelType w:val="multilevel"/>
    <w:tmpl w:val="0000000B"/>
    <w:name w:val="WWNum13"/>
    <w:lvl w:ilvl="0">
      <w:start w:val="1"/>
      <w:numFmt w:val="bullet"/>
      <w:lvlText w:val=""/>
      <w:lvlJc w:val="left"/>
      <w:pPr>
        <w:tabs>
          <w:tab w:val="num" w:pos="1260"/>
        </w:tabs>
        <w:ind w:left="1260" w:hanging="360"/>
      </w:pPr>
      <w:rPr>
        <w:rFonts w:ascii="Symbol" w:hAnsi="Symbo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3">
    <w:nsid w:val="00000011"/>
    <w:multiLevelType w:val="multilevel"/>
    <w:tmpl w:val="00000011"/>
    <w:name w:val="WW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4"/>
    <w:multiLevelType w:val="multilevel"/>
    <w:tmpl w:val="00000014"/>
    <w:name w:val="WWNum2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C8"/>
    <w:rsid w:val="003A55C8"/>
    <w:rsid w:val="00BC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C8"/>
    <w:pPr>
      <w:suppressAutoHyphens/>
    </w:pPr>
    <w:rPr>
      <w:rFonts w:ascii="Calibri" w:eastAsia="Lucida Sans Unicode" w:hAnsi="Calibri" w:cs="font263"/>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3A5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C8"/>
    <w:pPr>
      <w:suppressAutoHyphens/>
    </w:pPr>
    <w:rPr>
      <w:rFonts w:ascii="Calibri" w:eastAsia="Lucida Sans Unicode" w:hAnsi="Calibri" w:cs="font263"/>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3A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4853</Words>
  <Characters>27667</Characters>
  <Application>Microsoft Office Word</Application>
  <DocSecurity>0</DocSecurity>
  <Lines>230</Lines>
  <Paragraphs>64</Paragraphs>
  <ScaleCrop>false</ScaleCrop>
  <Company>*</Company>
  <LinksUpToDate>false</LinksUpToDate>
  <CharactersWithSpaces>32456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2016-06-13T13:10:00Z</dcterms:created>
  <dcterms:modified xsi:type="dcterms:W3CDTF">2016-06-13T13:10:00Z</dcterms:modified>
</cp:coreProperties>
</file>