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D2" w:rsidRPr="002331D2" w:rsidRDefault="002331D2" w:rsidP="002331D2">
      <w:pPr>
        <w:pStyle w:val="a3"/>
        <w:shd w:val="clear" w:color="auto" w:fill="FFFFFF"/>
        <w:spacing w:before="0" w:beforeAutospacing="0"/>
        <w:jc w:val="both"/>
        <w:rPr>
          <w:bCs/>
          <w:color w:val="303133"/>
          <w:sz w:val="28"/>
          <w:szCs w:val="28"/>
        </w:rPr>
      </w:pPr>
      <w:r w:rsidRPr="002331D2">
        <w:rPr>
          <w:b/>
          <w:bCs/>
          <w:i/>
          <w:iCs/>
          <w:color w:val="303133"/>
          <w:sz w:val="28"/>
          <w:szCs w:val="28"/>
        </w:rPr>
        <w:t>Профессиональная ориентация в школе</w:t>
      </w:r>
      <w:r w:rsidRPr="002331D2">
        <w:rPr>
          <w:bCs/>
          <w:i/>
          <w:iCs/>
          <w:color w:val="303133"/>
          <w:sz w:val="28"/>
          <w:szCs w:val="28"/>
        </w:rPr>
        <w:t> - это система учебно-воспитательной работы, направленной на усвоение учащимися не</w:t>
      </w:r>
      <w:r w:rsidRPr="002331D2">
        <w:rPr>
          <w:bCs/>
          <w:i/>
          <w:iCs/>
          <w:color w:val="303133"/>
          <w:sz w:val="28"/>
          <w:szCs w:val="28"/>
        </w:rPr>
        <w:softHyphen/>
        <w:t>обходимого объёма знаний о социально-экономических и психофизи</w:t>
      </w:r>
      <w:r w:rsidRPr="002331D2">
        <w:rPr>
          <w:bCs/>
          <w:i/>
          <w:iCs/>
          <w:color w:val="303133"/>
          <w:sz w:val="28"/>
          <w:szCs w:val="28"/>
        </w:rPr>
        <w:softHyphen/>
        <w:t>ческих характеристиках профессий. </w:t>
      </w:r>
    </w:p>
    <w:p w:rsidR="002331D2" w:rsidRPr="002331D2" w:rsidRDefault="002331D2" w:rsidP="002331D2">
      <w:pPr>
        <w:pStyle w:val="a3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/>
          <w:bCs/>
          <w:color w:val="303133"/>
          <w:sz w:val="28"/>
          <w:szCs w:val="28"/>
        </w:rPr>
        <w:t>Главные задачи деятельности по профориентации учащихся: </w:t>
      </w:r>
    </w:p>
    <w:p w:rsidR="002331D2" w:rsidRPr="002331D2" w:rsidRDefault="002331D2" w:rsidP="002331D2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сформировать положительное отношение к труду; </w:t>
      </w:r>
    </w:p>
    <w:p w:rsidR="002331D2" w:rsidRPr="002331D2" w:rsidRDefault="002331D2" w:rsidP="002331D2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научить разбираться в содержании профессиональной дея</w:t>
      </w:r>
      <w:r w:rsidRPr="002331D2">
        <w:rPr>
          <w:bCs/>
          <w:color w:val="303133"/>
          <w:sz w:val="28"/>
          <w:szCs w:val="28"/>
        </w:rPr>
        <w:softHyphen/>
        <w:t>тельности; </w:t>
      </w:r>
    </w:p>
    <w:p w:rsidR="002331D2" w:rsidRPr="002331D2" w:rsidRDefault="002331D2" w:rsidP="002331D2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научить соотносить требования, предъявляемые профессией, с индивидуальными качествами; </w:t>
      </w:r>
    </w:p>
    <w:p w:rsidR="002331D2" w:rsidRPr="002331D2" w:rsidRDefault="002331D2" w:rsidP="002331D2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научить анализировать свои возможности и способности, (сформировать потребность в осознании и оценке качеств и возмож</w:t>
      </w:r>
      <w:r w:rsidRPr="002331D2">
        <w:rPr>
          <w:bCs/>
          <w:color w:val="303133"/>
          <w:sz w:val="28"/>
          <w:szCs w:val="28"/>
        </w:rPr>
        <w:softHyphen/>
        <w:t>ностей своей личности) </w:t>
      </w:r>
    </w:p>
    <w:p w:rsidR="002331D2" w:rsidRPr="002331D2" w:rsidRDefault="002331D2" w:rsidP="002331D2">
      <w:pPr>
        <w:pStyle w:val="a3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/>
          <w:bCs/>
          <w:color w:val="303133"/>
          <w:sz w:val="28"/>
          <w:szCs w:val="28"/>
        </w:rPr>
        <w:t xml:space="preserve">Основными направлениями </w:t>
      </w:r>
      <w:proofErr w:type="spellStart"/>
      <w:r w:rsidRPr="002331D2">
        <w:rPr>
          <w:b/>
          <w:bCs/>
          <w:color w:val="303133"/>
          <w:sz w:val="28"/>
          <w:szCs w:val="28"/>
        </w:rPr>
        <w:t>профориентационной</w:t>
      </w:r>
      <w:proofErr w:type="spellEnd"/>
      <w:r w:rsidRPr="002331D2">
        <w:rPr>
          <w:b/>
          <w:bCs/>
          <w:color w:val="303133"/>
          <w:sz w:val="28"/>
          <w:szCs w:val="28"/>
        </w:rPr>
        <w:t xml:space="preserve"> работе в шко</w:t>
      </w:r>
      <w:r w:rsidRPr="002331D2">
        <w:rPr>
          <w:b/>
          <w:bCs/>
          <w:color w:val="303133"/>
          <w:sz w:val="28"/>
          <w:szCs w:val="28"/>
        </w:rPr>
        <w:softHyphen/>
        <w:t>ле являются: </w:t>
      </w:r>
    </w:p>
    <w:p w:rsidR="002331D2" w:rsidRPr="002331D2" w:rsidRDefault="002331D2" w:rsidP="002331D2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Профессиональная информация. </w:t>
      </w:r>
    </w:p>
    <w:p w:rsidR="002331D2" w:rsidRPr="002331D2" w:rsidRDefault="002331D2" w:rsidP="002331D2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Профессиональное воспитание. </w:t>
      </w:r>
    </w:p>
    <w:p w:rsidR="002331D2" w:rsidRPr="002331D2" w:rsidRDefault="002331D2" w:rsidP="002331D2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Профессиональная консультация. </w:t>
      </w:r>
    </w:p>
    <w:p w:rsidR="002331D2" w:rsidRPr="002331D2" w:rsidRDefault="002331D2" w:rsidP="002331D2">
      <w:pPr>
        <w:pStyle w:val="a3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М</w:t>
      </w:r>
      <w:r w:rsidRPr="002331D2">
        <w:rPr>
          <w:b/>
          <w:bCs/>
          <w:color w:val="303133"/>
          <w:sz w:val="28"/>
          <w:szCs w:val="28"/>
        </w:rPr>
        <w:t>етоды ра</w:t>
      </w:r>
      <w:r w:rsidRPr="002331D2">
        <w:rPr>
          <w:b/>
          <w:bCs/>
          <w:color w:val="303133"/>
          <w:sz w:val="28"/>
          <w:szCs w:val="28"/>
        </w:rPr>
        <w:softHyphen/>
        <w:t>боты, </w:t>
      </w:r>
      <w:r w:rsidRPr="002331D2">
        <w:rPr>
          <w:bCs/>
          <w:color w:val="303133"/>
          <w:sz w:val="28"/>
          <w:szCs w:val="28"/>
        </w:rPr>
        <w:t>используемые в работе: наблюдение за деятельностью и развитием учащихся, изу</w:t>
      </w:r>
      <w:r w:rsidRPr="002331D2">
        <w:rPr>
          <w:bCs/>
          <w:color w:val="303133"/>
          <w:sz w:val="28"/>
          <w:szCs w:val="28"/>
        </w:rPr>
        <w:softHyphen/>
        <w:t xml:space="preserve">чение результатов их учебной и </w:t>
      </w:r>
      <w:proofErr w:type="spellStart"/>
      <w:r w:rsidRPr="002331D2">
        <w:rPr>
          <w:bCs/>
          <w:color w:val="303133"/>
          <w:sz w:val="28"/>
          <w:szCs w:val="28"/>
        </w:rPr>
        <w:t>внеучебной</w:t>
      </w:r>
      <w:proofErr w:type="spellEnd"/>
      <w:r w:rsidRPr="002331D2">
        <w:rPr>
          <w:bCs/>
          <w:color w:val="303133"/>
          <w:sz w:val="28"/>
          <w:szCs w:val="28"/>
        </w:rPr>
        <w:t xml:space="preserve"> деятельности, анкети</w:t>
      </w:r>
      <w:r w:rsidRPr="002331D2">
        <w:rPr>
          <w:bCs/>
          <w:color w:val="303133"/>
          <w:sz w:val="28"/>
          <w:szCs w:val="28"/>
        </w:rPr>
        <w:softHyphen/>
        <w:t>рование, составление психолого-педагогических характеристик уча</w:t>
      </w:r>
      <w:r w:rsidRPr="002331D2">
        <w:rPr>
          <w:bCs/>
          <w:color w:val="303133"/>
          <w:sz w:val="28"/>
          <w:szCs w:val="28"/>
        </w:rPr>
        <w:softHyphen/>
        <w:t>щихся. </w:t>
      </w:r>
    </w:p>
    <w:p w:rsidR="002331D2" w:rsidRPr="002331D2" w:rsidRDefault="002331D2" w:rsidP="002331D2">
      <w:pPr>
        <w:pStyle w:val="a3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/>
          <w:bCs/>
          <w:color w:val="303133"/>
          <w:sz w:val="28"/>
          <w:szCs w:val="28"/>
        </w:rPr>
        <w:t>Формы работы</w:t>
      </w:r>
      <w:r w:rsidRPr="002331D2">
        <w:rPr>
          <w:bCs/>
          <w:color w:val="303133"/>
          <w:sz w:val="28"/>
          <w:szCs w:val="28"/>
        </w:rPr>
        <w:t>: </w:t>
      </w:r>
    </w:p>
    <w:p w:rsidR="002331D2" w:rsidRPr="002331D2" w:rsidRDefault="002331D2" w:rsidP="002331D2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bCs/>
          <w:color w:val="303133"/>
          <w:sz w:val="28"/>
          <w:szCs w:val="28"/>
        </w:rPr>
      </w:pPr>
      <w:proofErr w:type="spellStart"/>
      <w:r w:rsidRPr="002331D2">
        <w:rPr>
          <w:bCs/>
          <w:color w:val="303133"/>
          <w:sz w:val="28"/>
          <w:szCs w:val="28"/>
        </w:rPr>
        <w:t>профориентационные</w:t>
      </w:r>
      <w:proofErr w:type="spellEnd"/>
      <w:r w:rsidRPr="002331D2">
        <w:rPr>
          <w:bCs/>
          <w:color w:val="303133"/>
          <w:sz w:val="28"/>
          <w:szCs w:val="28"/>
        </w:rPr>
        <w:t xml:space="preserve"> уроки; </w:t>
      </w:r>
    </w:p>
    <w:p w:rsidR="002331D2" w:rsidRPr="002331D2" w:rsidRDefault="002331D2" w:rsidP="002331D2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экскурсии; </w:t>
      </w:r>
    </w:p>
    <w:p w:rsidR="002331D2" w:rsidRPr="002331D2" w:rsidRDefault="002331D2" w:rsidP="002331D2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классный час по профориентации; </w:t>
      </w:r>
    </w:p>
    <w:p w:rsidR="002331D2" w:rsidRPr="002331D2" w:rsidRDefault="002331D2" w:rsidP="002331D2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встречи со специалистами; </w:t>
      </w:r>
    </w:p>
    <w:p w:rsidR="002331D2" w:rsidRPr="002331D2" w:rsidRDefault="002331D2" w:rsidP="002331D2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bCs/>
          <w:color w:val="303133"/>
          <w:sz w:val="28"/>
          <w:szCs w:val="28"/>
        </w:rPr>
      </w:pPr>
      <w:proofErr w:type="spellStart"/>
      <w:r w:rsidRPr="002331D2">
        <w:rPr>
          <w:bCs/>
          <w:color w:val="303133"/>
          <w:sz w:val="28"/>
          <w:szCs w:val="28"/>
        </w:rPr>
        <w:t>профессиографические</w:t>
      </w:r>
      <w:proofErr w:type="spellEnd"/>
      <w:r w:rsidRPr="002331D2">
        <w:rPr>
          <w:bCs/>
          <w:color w:val="303133"/>
          <w:sz w:val="28"/>
          <w:szCs w:val="28"/>
        </w:rPr>
        <w:t xml:space="preserve"> исследования; </w:t>
      </w:r>
    </w:p>
    <w:p w:rsidR="002331D2" w:rsidRPr="008E6FB9" w:rsidRDefault="002331D2" w:rsidP="002331D2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 xml:space="preserve">родительские собрания по </w:t>
      </w:r>
      <w:proofErr w:type="spellStart"/>
      <w:r w:rsidRPr="002331D2">
        <w:rPr>
          <w:bCs/>
          <w:color w:val="303133"/>
          <w:sz w:val="28"/>
          <w:szCs w:val="28"/>
        </w:rPr>
        <w:t>профориентационной</w:t>
      </w:r>
      <w:proofErr w:type="spellEnd"/>
      <w:r w:rsidRPr="002331D2">
        <w:rPr>
          <w:bCs/>
          <w:color w:val="303133"/>
          <w:sz w:val="28"/>
          <w:szCs w:val="28"/>
        </w:rPr>
        <w:t xml:space="preserve"> тематике и т.д. </w:t>
      </w:r>
    </w:p>
    <w:p w:rsidR="002331D2" w:rsidRPr="002331D2" w:rsidRDefault="002331D2" w:rsidP="002331D2">
      <w:pPr>
        <w:pStyle w:val="a3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 xml:space="preserve">Важно помнить, что </w:t>
      </w:r>
      <w:proofErr w:type="spellStart"/>
      <w:r w:rsidRPr="002331D2">
        <w:rPr>
          <w:bCs/>
          <w:color w:val="303133"/>
          <w:sz w:val="28"/>
          <w:szCs w:val="28"/>
        </w:rPr>
        <w:t>профориентационная</w:t>
      </w:r>
      <w:proofErr w:type="spellEnd"/>
      <w:r w:rsidRPr="002331D2">
        <w:rPr>
          <w:bCs/>
          <w:color w:val="303133"/>
          <w:sz w:val="28"/>
          <w:szCs w:val="28"/>
        </w:rPr>
        <w:t xml:space="preserve"> работа в школе при</w:t>
      </w:r>
      <w:r w:rsidRPr="002331D2">
        <w:rPr>
          <w:bCs/>
          <w:color w:val="303133"/>
          <w:sz w:val="28"/>
          <w:szCs w:val="28"/>
        </w:rPr>
        <w:softHyphen/>
        <w:t xml:space="preserve">носит пользу только тогда, когда к </w:t>
      </w:r>
      <w:proofErr w:type="spellStart"/>
      <w:r w:rsidRPr="002331D2">
        <w:rPr>
          <w:bCs/>
          <w:color w:val="303133"/>
          <w:sz w:val="28"/>
          <w:szCs w:val="28"/>
        </w:rPr>
        <w:t>профориентационной</w:t>
      </w:r>
      <w:proofErr w:type="spellEnd"/>
      <w:r w:rsidRPr="002331D2">
        <w:rPr>
          <w:bCs/>
          <w:color w:val="303133"/>
          <w:sz w:val="28"/>
          <w:szCs w:val="28"/>
        </w:rPr>
        <w:t xml:space="preserve"> работе при</w:t>
      </w:r>
      <w:r w:rsidRPr="002331D2">
        <w:rPr>
          <w:bCs/>
          <w:color w:val="303133"/>
          <w:sz w:val="28"/>
          <w:szCs w:val="28"/>
        </w:rPr>
        <w:softHyphen/>
        <w:t>влечён весь коллектив школы, и когда соблюдаются следующие принципы: </w:t>
      </w:r>
    </w:p>
    <w:p w:rsidR="002331D2" w:rsidRPr="002331D2" w:rsidRDefault="002331D2" w:rsidP="002331D2">
      <w:pPr>
        <w:pStyle w:val="a3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 xml:space="preserve">1) Систематичность и преемственность – </w:t>
      </w:r>
      <w:proofErr w:type="spellStart"/>
      <w:r w:rsidRPr="002331D2">
        <w:rPr>
          <w:bCs/>
          <w:color w:val="303133"/>
          <w:sz w:val="28"/>
          <w:szCs w:val="28"/>
        </w:rPr>
        <w:t>профориентационная</w:t>
      </w:r>
      <w:proofErr w:type="spellEnd"/>
      <w:r w:rsidRPr="002331D2">
        <w:rPr>
          <w:bCs/>
          <w:color w:val="303133"/>
          <w:sz w:val="28"/>
          <w:szCs w:val="28"/>
        </w:rPr>
        <w:t xml:space="preserve"> работа не должна ограничиваться работой только со старшекласс</w:t>
      </w:r>
      <w:r w:rsidRPr="002331D2">
        <w:rPr>
          <w:bCs/>
          <w:color w:val="303133"/>
          <w:sz w:val="28"/>
          <w:szCs w:val="28"/>
        </w:rPr>
        <w:softHyphen/>
        <w:t>никами. Эта работа ведется с первого по выпускной класс. </w:t>
      </w:r>
    </w:p>
    <w:p w:rsidR="002331D2" w:rsidRPr="002331D2" w:rsidRDefault="002331D2" w:rsidP="002331D2">
      <w:pPr>
        <w:pStyle w:val="a3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2) Дифференцированный и индивидуальный подход к учащим</w:t>
      </w:r>
      <w:r w:rsidRPr="002331D2">
        <w:rPr>
          <w:bCs/>
          <w:color w:val="303133"/>
          <w:sz w:val="28"/>
          <w:szCs w:val="28"/>
        </w:rPr>
        <w:softHyphen/>
        <w:t xml:space="preserve">ся в зависимости от возраста и уровня </w:t>
      </w:r>
      <w:proofErr w:type="spellStart"/>
      <w:r w:rsidRPr="002331D2">
        <w:rPr>
          <w:bCs/>
          <w:color w:val="303133"/>
          <w:sz w:val="28"/>
          <w:szCs w:val="28"/>
        </w:rPr>
        <w:t>сформированности</w:t>
      </w:r>
      <w:proofErr w:type="spellEnd"/>
      <w:r w:rsidRPr="002331D2">
        <w:rPr>
          <w:bCs/>
          <w:color w:val="303133"/>
          <w:sz w:val="28"/>
          <w:szCs w:val="28"/>
        </w:rPr>
        <w:t xml:space="preserve"> их интере</w:t>
      </w:r>
      <w:r w:rsidRPr="002331D2">
        <w:rPr>
          <w:bCs/>
          <w:color w:val="303133"/>
          <w:sz w:val="28"/>
          <w:szCs w:val="28"/>
        </w:rPr>
        <w:softHyphen/>
        <w:t>сов, от различий в ценностных ориентациях и жизненных планах, от уровня успеваемости. </w:t>
      </w:r>
    </w:p>
    <w:p w:rsidR="002331D2" w:rsidRPr="002331D2" w:rsidRDefault="002331D2" w:rsidP="002331D2">
      <w:pPr>
        <w:pStyle w:val="a3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3) Оптимальное сочетание массовых, групповых и индивиду</w:t>
      </w:r>
      <w:r w:rsidRPr="002331D2">
        <w:rPr>
          <w:bCs/>
          <w:color w:val="303133"/>
          <w:sz w:val="28"/>
          <w:szCs w:val="28"/>
        </w:rPr>
        <w:softHyphen/>
        <w:t xml:space="preserve">альных форм </w:t>
      </w:r>
      <w:proofErr w:type="spellStart"/>
      <w:r w:rsidRPr="002331D2">
        <w:rPr>
          <w:bCs/>
          <w:color w:val="303133"/>
          <w:sz w:val="28"/>
          <w:szCs w:val="28"/>
        </w:rPr>
        <w:t>профориентационной</w:t>
      </w:r>
      <w:proofErr w:type="spellEnd"/>
      <w:r w:rsidRPr="002331D2">
        <w:rPr>
          <w:bCs/>
          <w:color w:val="303133"/>
          <w:sz w:val="28"/>
          <w:szCs w:val="28"/>
        </w:rPr>
        <w:t xml:space="preserve"> работы с учащимися и родите</w:t>
      </w:r>
      <w:r w:rsidRPr="002331D2">
        <w:rPr>
          <w:bCs/>
          <w:color w:val="303133"/>
          <w:sz w:val="28"/>
          <w:szCs w:val="28"/>
        </w:rPr>
        <w:softHyphen/>
        <w:t>лями. </w:t>
      </w:r>
    </w:p>
    <w:p w:rsidR="002331D2" w:rsidRPr="002331D2" w:rsidRDefault="002331D2" w:rsidP="002331D2">
      <w:pPr>
        <w:pStyle w:val="a3"/>
        <w:spacing w:before="0" w:beforeAutospacing="0"/>
        <w:rPr>
          <w:bCs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lastRenderedPageBreak/>
        <w:t>4) Взаимосвязь школы, семьи, профессиональных учебных за</w:t>
      </w:r>
      <w:r w:rsidRPr="002331D2">
        <w:rPr>
          <w:bCs/>
          <w:color w:val="303133"/>
          <w:sz w:val="28"/>
          <w:szCs w:val="28"/>
        </w:rPr>
        <w:softHyphen/>
        <w:t>ведений, центров профориентации молодежи, службы занятости, общественных молодежных организаций. </w:t>
      </w:r>
    </w:p>
    <w:p w:rsidR="002331D2" w:rsidRDefault="002331D2" w:rsidP="008E6FB9">
      <w:pPr>
        <w:pStyle w:val="a3"/>
        <w:spacing w:before="0" w:beforeAutospacing="0"/>
        <w:rPr>
          <w:rStyle w:val="a4"/>
          <w:b w:val="0"/>
          <w:color w:val="303133"/>
          <w:sz w:val="28"/>
          <w:szCs w:val="28"/>
        </w:rPr>
      </w:pPr>
      <w:r w:rsidRPr="002331D2">
        <w:rPr>
          <w:bCs/>
          <w:color w:val="303133"/>
          <w:sz w:val="28"/>
          <w:szCs w:val="28"/>
        </w:rPr>
        <w:t>5) Связь профориентации с жизнью (органическое единство с потребностями общества в кадрах). </w:t>
      </w:r>
    </w:p>
    <w:p w:rsidR="00F82313" w:rsidRPr="00F82313" w:rsidRDefault="00F82313" w:rsidP="00F82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2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</w:t>
      </w:r>
    </w:p>
    <w:p w:rsidR="00F82313" w:rsidRPr="00F82313" w:rsidRDefault="00F82313" w:rsidP="00F82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82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профориентационной</w:t>
      </w:r>
      <w:proofErr w:type="spellEnd"/>
      <w:r w:rsidRPr="00F82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работы </w:t>
      </w:r>
      <w:r w:rsidR="008E6FB9" w:rsidRPr="008E6F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МОАУСОШ № 4 </w:t>
      </w:r>
      <w:proofErr w:type="spellStart"/>
      <w:r w:rsidR="008E6FB9" w:rsidRPr="008E6F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им.А.И.МИргородского</w:t>
      </w:r>
      <w:proofErr w:type="spellEnd"/>
    </w:p>
    <w:p w:rsidR="00F82313" w:rsidRPr="00F82313" w:rsidRDefault="00F82313" w:rsidP="00F82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2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</w:t>
      </w:r>
      <w:r w:rsidR="008E6FB9" w:rsidRPr="008E6F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F82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-202</w:t>
      </w:r>
      <w:r w:rsidR="008E6FB9" w:rsidRPr="008E6F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F823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F82313" w:rsidRPr="00F82313" w:rsidRDefault="00F82313" w:rsidP="00F823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2313" w:rsidRPr="00F82313" w:rsidRDefault="00F82313" w:rsidP="008E6F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</w:t>
      </w:r>
      <w:proofErr w:type="spellStart"/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учащимся в процессе самоопределения и выбора сферы будущей профессиональной деятельности.</w:t>
      </w:r>
    </w:p>
    <w:p w:rsidR="00F82313" w:rsidRPr="00F82313" w:rsidRDefault="00F82313" w:rsidP="008E6F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82313" w:rsidRPr="00F82313" w:rsidRDefault="00F82313" w:rsidP="008E6F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положительное отношение к труду;</w:t>
      </w:r>
    </w:p>
    <w:p w:rsidR="00F82313" w:rsidRPr="00F82313" w:rsidRDefault="00F82313" w:rsidP="008E6F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разбираться в содержании профессиональной деятельности;</w:t>
      </w:r>
    </w:p>
    <w:p w:rsidR="00F82313" w:rsidRPr="00F82313" w:rsidRDefault="00F82313" w:rsidP="008E6F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соотносить требования, предъявляемые профессией, с индивидуальными качествами;</w:t>
      </w:r>
    </w:p>
    <w:p w:rsidR="00F82313" w:rsidRPr="00F82313" w:rsidRDefault="00F82313" w:rsidP="008E6F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анализировать свои возможности и способности, (сформировать потребность в осознании и оценке качеств и возможностей своей личности)</w:t>
      </w:r>
    </w:p>
    <w:p w:rsidR="00F82313" w:rsidRPr="00F82313" w:rsidRDefault="00F82313" w:rsidP="008E6F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</w:t>
      </w:r>
    </w:p>
    <w:p w:rsidR="00F82313" w:rsidRPr="00F82313" w:rsidRDefault="00F82313" w:rsidP="008E6F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направленных на подготовку востребованных в регионе профессиональных кадров.</w:t>
      </w:r>
    </w:p>
    <w:p w:rsidR="00F82313" w:rsidRPr="00F82313" w:rsidRDefault="00F82313" w:rsidP="008E6F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F82313" w:rsidRPr="00F82313" w:rsidRDefault="00F82313" w:rsidP="008E6F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</w:t>
      </w:r>
      <w:proofErr w:type="spellStart"/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проводится администрацией учреждения</w:t>
      </w:r>
      <w:r w:rsidR="008E6FB9" w:rsidRPr="008E6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педагогом-психологом; </w:t>
      </w:r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 руководителями, учителями-предметниками.</w:t>
      </w:r>
    </w:p>
    <w:p w:rsidR="00F82313" w:rsidRPr="00F82313" w:rsidRDefault="00F82313" w:rsidP="008E6F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F82313" w:rsidRPr="00F82313" w:rsidRDefault="00F82313" w:rsidP="00F823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871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06"/>
        <w:gridCol w:w="3102"/>
        <w:gridCol w:w="1516"/>
        <w:gridCol w:w="1376"/>
        <w:gridCol w:w="1912"/>
      </w:tblGrid>
      <w:tr w:rsidR="008E6FB9" w:rsidRPr="008E6FB9" w:rsidTr="008E6FB9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 </w:t>
            </w:r>
            <w:r w:rsidRPr="00F8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F82313" w:rsidRPr="00F82313" w:rsidTr="008E6FB9"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Организационно-информационная деятельность</w:t>
            </w:r>
          </w:p>
        </w:tc>
      </w:tr>
      <w:tr w:rsidR="008E6FB9" w:rsidRPr="008E6FB9" w:rsidTr="008E6FB9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8E6FB9" w:rsidRPr="008E6FB9" w:rsidTr="008E6FB9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Координирование работы педагогического коллектива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8E6FB9" w:rsidRPr="008E6FB9" w:rsidTr="008E6FB9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Август-сентябрь</w:t>
            </w:r>
          </w:p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заместители директора по УВР и ВР</w:t>
            </w:r>
          </w:p>
        </w:tc>
      </w:tr>
      <w:tr w:rsidR="008E6FB9" w:rsidRPr="008E6FB9" w:rsidTr="008E6FB9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работы с обучающимися различных возрастных групп.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Август-сентябрь</w:t>
            </w:r>
          </w:p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F82313" w:rsidRPr="00F82313" w:rsidTr="008E6FB9"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2313" w:rsidRPr="00F82313" w:rsidTr="008E6FB9"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8E6FB9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F82313" w:rsidRPr="00F8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="00F82313" w:rsidRPr="00F8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Профориентационные</w:t>
            </w:r>
            <w:proofErr w:type="spellEnd"/>
            <w:r w:rsidR="00F82313" w:rsidRPr="00F82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мероприятия с обучающимися</w:t>
            </w:r>
          </w:p>
        </w:tc>
      </w:tr>
      <w:tr w:rsidR="008E6FB9" w:rsidRPr="008E6FB9" w:rsidTr="008E6FB9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с профессиями при классно-урочной системе. Расширение </w:t>
            </w:r>
            <w:proofErr w:type="gramStart"/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знаний</w:t>
            </w:r>
            <w:proofErr w:type="gramEnd"/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 о профессиях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1-11 классов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8E6FB9" w:rsidRPr="008E6FB9" w:rsidTr="008E6FB9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уроков «Профессиональное самоопределение»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9-11 классов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8E6FB9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6F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Педагог-психолог, </w:t>
            </w:r>
            <w:r w:rsidR="00F82313"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Замдиректора по ВР</w:t>
            </w:r>
          </w:p>
        </w:tc>
      </w:tr>
      <w:tr w:rsidR="008E6FB9" w:rsidRPr="008E6FB9" w:rsidTr="008E6FB9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9-11 классов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8E6FB9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6F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Педагог-психолог, </w:t>
            </w:r>
            <w:r w:rsidR="00F82313"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E6FB9" w:rsidRPr="008E6FB9" w:rsidTr="008E6FB9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1-11 классов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учителя-предметники, классные руководители</w:t>
            </w:r>
          </w:p>
        </w:tc>
      </w:tr>
      <w:tr w:rsidR="008E6FB9" w:rsidRPr="008E6FB9" w:rsidTr="008E6FB9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занимательных викторин и бесед.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1-11 классов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E6FB9" w:rsidRPr="008E6FB9" w:rsidTr="008E6FB9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экскурсий на предприятия и учреждения района.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1-11 классов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8E6FB9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6F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Педагог-психолог, </w:t>
            </w:r>
            <w:r w:rsidR="00F82313"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E6FB9" w:rsidRPr="008E6FB9" w:rsidTr="008E6FB9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встреч с представителями</w:t>
            </w: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различных профессий.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1-11 классов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E6FB9" w:rsidRPr="008E6FB9" w:rsidTr="008E6FB9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8-11 классов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8E6FB9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6F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Педагог-психолог, </w:t>
            </w:r>
            <w:r w:rsidR="00F82313"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8E6FB9" w:rsidRPr="008E6FB9" w:rsidTr="008E6FB9"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Всероссийских проектах по профориентации «</w:t>
            </w:r>
            <w:proofErr w:type="spellStart"/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Проектория</w:t>
            </w:r>
            <w:proofErr w:type="spellEnd"/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«Билет в будущее»</w:t>
            </w:r>
            <w:r w:rsidR="008E6FB9" w:rsidRPr="008E6F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«Мобильная профориентация»</w:t>
            </w: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1-11 классов</w:t>
            </w:r>
          </w:p>
        </w:tc>
        <w:tc>
          <w:tcPr>
            <w:tcW w:w="13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82313" w:rsidRPr="00F82313" w:rsidRDefault="00F82313" w:rsidP="00F823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313" w:rsidRPr="00F82313" w:rsidRDefault="00F82313" w:rsidP="008E6F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23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Заместители директора по УВР и ВР, педагог- </w:t>
            </w:r>
            <w:r w:rsidR="008E6FB9" w:rsidRPr="008E6F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куратор по профориентации</w:t>
            </w:r>
          </w:p>
        </w:tc>
      </w:tr>
    </w:tbl>
    <w:p w:rsidR="00F82313" w:rsidRPr="00F82313" w:rsidRDefault="00F82313" w:rsidP="00F823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2759" w:rsidRPr="002331D2" w:rsidRDefault="008B2759" w:rsidP="008B2759">
      <w:pPr>
        <w:pStyle w:val="a3"/>
        <w:shd w:val="clear" w:color="auto" w:fill="FFFFFF"/>
        <w:spacing w:before="0" w:beforeAutospacing="0"/>
        <w:jc w:val="both"/>
        <w:rPr>
          <w:b/>
          <w:color w:val="303133"/>
          <w:sz w:val="28"/>
          <w:szCs w:val="28"/>
        </w:rPr>
      </w:pPr>
      <w:r w:rsidRPr="002331D2">
        <w:rPr>
          <w:rStyle w:val="a4"/>
          <w:b w:val="0"/>
          <w:color w:val="C00000"/>
          <w:sz w:val="28"/>
          <w:szCs w:val="28"/>
        </w:rPr>
        <w:t xml:space="preserve">В 2021-2022 учебном году </w:t>
      </w:r>
      <w:r w:rsidRPr="002331D2">
        <w:rPr>
          <w:rStyle w:val="a4"/>
          <w:b w:val="0"/>
          <w:color w:val="303133"/>
          <w:sz w:val="28"/>
          <w:szCs w:val="28"/>
        </w:rPr>
        <w:t xml:space="preserve">учащиеся МОАУСОШ №4 имени </w:t>
      </w:r>
      <w:proofErr w:type="spellStart"/>
      <w:r w:rsidRPr="002331D2">
        <w:rPr>
          <w:rStyle w:val="a4"/>
          <w:b w:val="0"/>
          <w:color w:val="303133"/>
          <w:sz w:val="28"/>
          <w:szCs w:val="28"/>
        </w:rPr>
        <w:t>А.И.Миргородского</w:t>
      </w:r>
      <w:proofErr w:type="spellEnd"/>
      <w:r w:rsidRPr="002331D2">
        <w:rPr>
          <w:rStyle w:val="a4"/>
          <w:b w:val="0"/>
          <w:color w:val="303133"/>
          <w:sz w:val="28"/>
          <w:szCs w:val="28"/>
        </w:rPr>
        <w:t xml:space="preserve"> </w:t>
      </w:r>
      <w:proofErr w:type="spellStart"/>
      <w:r w:rsidRPr="002331D2">
        <w:rPr>
          <w:rStyle w:val="a4"/>
          <w:b w:val="0"/>
          <w:color w:val="303133"/>
          <w:sz w:val="28"/>
          <w:szCs w:val="28"/>
        </w:rPr>
        <w:t>г.Новокубанска</w:t>
      </w:r>
      <w:proofErr w:type="spellEnd"/>
      <w:r w:rsidRPr="002331D2">
        <w:rPr>
          <w:rStyle w:val="a4"/>
          <w:b w:val="0"/>
          <w:color w:val="303133"/>
          <w:sz w:val="28"/>
          <w:szCs w:val="28"/>
        </w:rPr>
        <w:t xml:space="preserve"> принимают участие в проекте </w:t>
      </w:r>
      <w:hyperlink r:id="rId5" w:history="1">
        <w:r w:rsidRPr="002331D2">
          <w:rPr>
            <w:rStyle w:val="a5"/>
            <w:b/>
            <w:bCs/>
            <w:color w:val="00586F"/>
            <w:sz w:val="28"/>
            <w:szCs w:val="28"/>
            <w:u w:val="none"/>
          </w:rPr>
          <w:t>"Билет в будущее".</w:t>
        </w:r>
      </w:hyperlink>
      <w:r w:rsidRPr="002331D2">
        <w:rPr>
          <w:rStyle w:val="a4"/>
          <w:b w:val="0"/>
          <w:color w:val="303133"/>
          <w:sz w:val="28"/>
          <w:szCs w:val="28"/>
        </w:rPr>
        <w:t xml:space="preserve"> Ребята смогут пройти тестирование на склонность к определенному виду деятельности, примут участие в </w:t>
      </w:r>
      <w:proofErr w:type="spellStart"/>
      <w:r w:rsidRPr="002331D2">
        <w:rPr>
          <w:rStyle w:val="a4"/>
          <w:b w:val="0"/>
          <w:color w:val="303133"/>
          <w:sz w:val="28"/>
          <w:szCs w:val="28"/>
        </w:rPr>
        <w:t>профориентационных</w:t>
      </w:r>
      <w:proofErr w:type="spellEnd"/>
      <w:r w:rsidRPr="002331D2">
        <w:rPr>
          <w:rStyle w:val="a4"/>
          <w:b w:val="0"/>
          <w:color w:val="303133"/>
          <w:sz w:val="28"/>
          <w:szCs w:val="28"/>
        </w:rPr>
        <w:t xml:space="preserve"> уроках и профессиональных пробах на базе исторического парка "Россия - моя история" в </w:t>
      </w:r>
      <w:proofErr w:type="spellStart"/>
      <w:r w:rsidRPr="002331D2">
        <w:rPr>
          <w:rStyle w:val="a4"/>
          <w:b w:val="0"/>
          <w:color w:val="303133"/>
          <w:sz w:val="28"/>
          <w:szCs w:val="28"/>
        </w:rPr>
        <w:t>г.Краснодаре</w:t>
      </w:r>
      <w:proofErr w:type="spellEnd"/>
      <w:r w:rsidRPr="002331D2">
        <w:rPr>
          <w:rStyle w:val="a4"/>
          <w:b w:val="0"/>
          <w:color w:val="303133"/>
          <w:sz w:val="28"/>
          <w:szCs w:val="28"/>
        </w:rPr>
        <w:t xml:space="preserve">. Для школьников будут организованы экскурсии в профессиональные учебные заведения </w:t>
      </w:r>
      <w:proofErr w:type="spellStart"/>
      <w:r w:rsidRPr="002331D2">
        <w:rPr>
          <w:rStyle w:val="a4"/>
          <w:b w:val="0"/>
          <w:color w:val="303133"/>
          <w:sz w:val="28"/>
          <w:szCs w:val="28"/>
        </w:rPr>
        <w:t>г.Армавира</w:t>
      </w:r>
      <w:proofErr w:type="spellEnd"/>
      <w:r w:rsidRPr="002331D2">
        <w:rPr>
          <w:rStyle w:val="a4"/>
          <w:b w:val="0"/>
          <w:color w:val="303133"/>
          <w:sz w:val="28"/>
          <w:szCs w:val="28"/>
        </w:rPr>
        <w:t>, Новокубанска, Кропоткина.</w:t>
      </w:r>
    </w:p>
    <w:p w:rsidR="00F82313" w:rsidRPr="00F82313" w:rsidRDefault="00F82313" w:rsidP="00F823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F82313" w:rsidRPr="00F82313" w:rsidSect="00233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0C21"/>
    <w:multiLevelType w:val="multilevel"/>
    <w:tmpl w:val="EE86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64D62"/>
    <w:multiLevelType w:val="multilevel"/>
    <w:tmpl w:val="BFC8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64308"/>
    <w:multiLevelType w:val="multilevel"/>
    <w:tmpl w:val="BC2E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464E9"/>
    <w:multiLevelType w:val="multilevel"/>
    <w:tmpl w:val="21AA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505E1"/>
    <w:multiLevelType w:val="multilevel"/>
    <w:tmpl w:val="6158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F27E1"/>
    <w:multiLevelType w:val="multilevel"/>
    <w:tmpl w:val="4E2C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827C2"/>
    <w:multiLevelType w:val="multilevel"/>
    <w:tmpl w:val="D538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B7C47"/>
    <w:multiLevelType w:val="multilevel"/>
    <w:tmpl w:val="15BE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12E62"/>
    <w:multiLevelType w:val="multilevel"/>
    <w:tmpl w:val="4246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B70A5"/>
    <w:multiLevelType w:val="multilevel"/>
    <w:tmpl w:val="8E54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C13BA"/>
    <w:multiLevelType w:val="multilevel"/>
    <w:tmpl w:val="0A1C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956487"/>
    <w:multiLevelType w:val="multilevel"/>
    <w:tmpl w:val="B71E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80E53"/>
    <w:multiLevelType w:val="multilevel"/>
    <w:tmpl w:val="5A38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A97295"/>
    <w:multiLevelType w:val="multilevel"/>
    <w:tmpl w:val="0F12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A80D8A"/>
    <w:multiLevelType w:val="multilevel"/>
    <w:tmpl w:val="3DC0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696775"/>
    <w:multiLevelType w:val="multilevel"/>
    <w:tmpl w:val="6856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3D1CCF"/>
    <w:multiLevelType w:val="multilevel"/>
    <w:tmpl w:val="AE6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7514C1"/>
    <w:multiLevelType w:val="multilevel"/>
    <w:tmpl w:val="C0F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F91D9B"/>
    <w:multiLevelType w:val="multilevel"/>
    <w:tmpl w:val="020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4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9"/>
  </w:num>
  <w:num w:numId="10">
    <w:abstractNumId w:val="18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  <w:num w:numId="15">
    <w:abstractNumId w:val="15"/>
  </w:num>
  <w:num w:numId="16">
    <w:abstractNumId w:val="11"/>
  </w:num>
  <w:num w:numId="17">
    <w:abstractNumId w:val="1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C3"/>
    <w:rsid w:val="002331D2"/>
    <w:rsid w:val="00691583"/>
    <w:rsid w:val="008B2759"/>
    <w:rsid w:val="008E6FB9"/>
    <w:rsid w:val="00C34BC3"/>
    <w:rsid w:val="00F8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8C4A8-F62F-48EE-A531-B373A441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1D2"/>
    <w:rPr>
      <w:b/>
      <w:bCs/>
    </w:rPr>
  </w:style>
  <w:style w:type="character" w:styleId="a5">
    <w:name w:val="Hyperlink"/>
    <w:basedOn w:val="a0"/>
    <w:uiPriority w:val="99"/>
    <w:semiHidden/>
    <w:unhideWhenUsed/>
    <w:rsid w:val="00233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34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10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7020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24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86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850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68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89131.selcdn.ru/leonardo/uploadsForSiteId/201546/content/2c5985ad-a262-45cb-b7d2-0ef5491533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2021-12-06T14:12:00Z</dcterms:created>
  <dcterms:modified xsi:type="dcterms:W3CDTF">2021-12-06T14:45:00Z</dcterms:modified>
</cp:coreProperties>
</file>