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D0" w:rsidRPr="0089357B" w:rsidRDefault="001D6AD0" w:rsidP="00FB6F9E">
      <w:pPr>
        <w:ind w:firstLine="709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89357B">
        <w:rPr>
          <w:rFonts w:ascii="Times New Roman" w:hAnsi="Times New Roman" w:cs="Times New Roman"/>
          <w:b/>
          <w:color w:val="0070C0"/>
          <w:sz w:val="20"/>
          <w:szCs w:val="20"/>
        </w:rPr>
        <w:t>ТЕРРОРИЗМ И ЭКСТРЕМИЗМ</w:t>
      </w:r>
      <w:r w:rsidR="00E830A9" w:rsidRPr="0089357B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В 21 ВЕКЕ</w:t>
      </w:r>
    </w:p>
    <w:p w:rsidR="001D70D0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t>В ряде стран экстремистские организации классифицируют по двум критериям: склонностью к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Pr="0089357B">
        <w:rPr>
          <w:rFonts w:ascii="Times New Roman" w:hAnsi="Times New Roman" w:cs="Times New Roman"/>
          <w:sz w:val="20"/>
          <w:szCs w:val="20"/>
        </w:rPr>
        <w:t xml:space="preserve">применению насилия и политическими целями, которые они перед собой ставят. Экстремистов, систематически прибегающим к насилию как инструменту достижения политических целей, называют террористами. </w:t>
      </w:r>
    </w:p>
    <w:p w:rsidR="00596EC3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t>Периодом зарождения терминов и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Pr="0089357B">
        <w:rPr>
          <w:rFonts w:ascii="Times New Roman" w:hAnsi="Times New Roman" w:cs="Times New Roman"/>
          <w:sz w:val="20"/>
          <w:szCs w:val="20"/>
        </w:rPr>
        <w:t xml:space="preserve">понятий «терроризм» и «экстремизм» в новой России можно отнести к началу 90-х гг. ХХ </w:t>
      </w:r>
      <w:proofErr w:type="gramStart"/>
      <w:r w:rsidRPr="0089357B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9357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D6AD0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t xml:space="preserve">Массовое упоминание и четкое осознание термины «терроризм» </w:t>
      </w:r>
      <w:r w:rsidR="00596EC3" w:rsidRPr="0089357B">
        <w:rPr>
          <w:rFonts w:ascii="Times New Roman" w:hAnsi="Times New Roman" w:cs="Times New Roman"/>
          <w:sz w:val="20"/>
          <w:szCs w:val="20"/>
        </w:rPr>
        <w:br/>
      </w:r>
      <w:r w:rsidRPr="0089357B">
        <w:rPr>
          <w:rFonts w:ascii="Times New Roman" w:hAnsi="Times New Roman" w:cs="Times New Roman"/>
          <w:sz w:val="20"/>
          <w:szCs w:val="20"/>
        </w:rPr>
        <w:t>и «экстремизм» приобрели в начале первой Чеченской кампании, когда экстремисты путем террора предприняли попытку построения «светского шариатского государства – Ичкерия», приведшие фактически к геноциду славянского населения Кавказа.</w:t>
      </w:r>
    </w:p>
    <w:p w:rsidR="00596EC3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t>Современный экстремизм, как и терроризм, видоизменился и приобрел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Pr="0089357B">
        <w:rPr>
          <w:rFonts w:ascii="Times New Roman" w:hAnsi="Times New Roman" w:cs="Times New Roman"/>
          <w:sz w:val="20"/>
          <w:szCs w:val="20"/>
        </w:rPr>
        <w:t>еще более законспирированные формы и методы. Благодаря проводимой руководством страны внутренней политике, в том числе и в информационной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Pr="0089357B">
        <w:rPr>
          <w:rFonts w:ascii="Times New Roman" w:hAnsi="Times New Roman" w:cs="Times New Roman"/>
          <w:sz w:val="20"/>
          <w:szCs w:val="20"/>
        </w:rPr>
        <w:t>сфере, терроризм и экстремизм воспринимается современном обществе лишь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Pr="0089357B">
        <w:rPr>
          <w:rFonts w:ascii="Times New Roman" w:hAnsi="Times New Roman" w:cs="Times New Roman"/>
          <w:sz w:val="20"/>
          <w:szCs w:val="20"/>
        </w:rPr>
        <w:t>в негативном, чуждом свете. В настоящее время обеспечение развития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Pr="0089357B">
        <w:rPr>
          <w:rFonts w:ascii="Times New Roman" w:hAnsi="Times New Roman" w:cs="Times New Roman"/>
          <w:sz w:val="20"/>
          <w:szCs w:val="20"/>
        </w:rPr>
        <w:t xml:space="preserve">культуры, традиционных культурно-нравственных ценностей, их защита, </w:t>
      </w:r>
      <w:r w:rsidR="00596EC3" w:rsidRPr="0089357B">
        <w:rPr>
          <w:rFonts w:ascii="Times New Roman" w:hAnsi="Times New Roman" w:cs="Times New Roman"/>
          <w:sz w:val="20"/>
          <w:szCs w:val="20"/>
        </w:rPr>
        <w:br/>
      </w:r>
      <w:r w:rsidRPr="0089357B">
        <w:rPr>
          <w:rFonts w:ascii="Times New Roman" w:hAnsi="Times New Roman" w:cs="Times New Roman"/>
          <w:sz w:val="20"/>
          <w:szCs w:val="20"/>
        </w:rPr>
        <w:t>а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Pr="0089357B">
        <w:rPr>
          <w:rFonts w:ascii="Times New Roman" w:hAnsi="Times New Roman" w:cs="Times New Roman"/>
          <w:sz w:val="20"/>
          <w:szCs w:val="20"/>
        </w:rPr>
        <w:t>также борьба с экстремистской и террористической деятельностью являются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Pr="0089357B">
        <w:rPr>
          <w:rFonts w:ascii="Times New Roman" w:hAnsi="Times New Roman" w:cs="Times New Roman"/>
          <w:sz w:val="20"/>
          <w:szCs w:val="20"/>
        </w:rPr>
        <w:t>одними из основных приоритетов Стратегии национальной безопасности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Российской Федерации</w:t>
      </w:r>
      <w:r w:rsidR="001D70D0" w:rsidRPr="0089357B">
        <w:rPr>
          <w:rFonts w:ascii="Times New Roman" w:hAnsi="Times New Roman" w:cs="Times New Roman"/>
          <w:sz w:val="20"/>
          <w:szCs w:val="20"/>
        </w:rPr>
        <w:t xml:space="preserve"> (Указ Президента РФ от 31 декабря 2015 г.)</w:t>
      </w:r>
      <w:r w:rsidR="00596EC3" w:rsidRPr="0089357B">
        <w:rPr>
          <w:rFonts w:ascii="Times New Roman" w:hAnsi="Times New Roman" w:cs="Times New Roman"/>
          <w:sz w:val="20"/>
          <w:szCs w:val="20"/>
        </w:rPr>
        <w:t>.</w:t>
      </w:r>
    </w:p>
    <w:p w:rsidR="001D6AD0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t>Несмотря на проводимую мировым сообществом внешнюю политику, направленную в первую очередь на борьбу с международным терроризмом, экстремистские течения различного толка завоевыва</w:t>
      </w:r>
      <w:r w:rsidR="00F01DD3" w:rsidRPr="0089357B">
        <w:rPr>
          <w:rFonts w:ascii="Times New Roman" w:hAnsi="Times New Roman" w:cs="Times New Roman"/>
          <w:sz w:val="20"/>
          <w:szCs w:val="20"/>
        </w:rPr>
        <w:t>ют</w:t>
      </w:r>
      <w:r w:rsidRPr="0089357B">
        <w:rPr>
          <w:rFonts w:ascii="Times New Roman" w:hAnsi="Times New Roman" w:cs="Times New Roman"/>
          <w:sz w:val="20"/>
          <w:szCs w:val="20"/>
        </w:rPr>
        <w:t xml:space="preserve"> все новые пространства и территории. </w:t>
      </w:r>
      <w:r w:rsidR="001D70D0" w:rsidRPr="0089357B">
        <w:rPr>
          <w:rFonts w:ascii="Times New Roman" w:hAnsi="Times New Roman" w:cs="Times New Roman"/>
          <w:sz w:val="20"/>
          <w:szCs w:val="20"/>
        </w:rPr>
        <w:t xml:space="preserve"> Экстремизм и терроризм </w:t>
      </w:r>
      <w:r w:rsidRPr="0089357B">
        <w:rPr>
          <w:rFonts w:ascii="Times New Roman" w:hAnsi="Times New Roman" w:cs="Times New Roman"/>
          <w:sz w:val="20"/>
          <w:szCs w:val="20"/>
        </w:rPr>
        <w:t>не имеют национальности и религии, явля</w:t>
      </w:r>
      <w:r w:rsidR="00596EC3" w:rsidRPr="0089357B">
        <w:rPr>
          <w:rFonts w:ascii="Times New Roman" w:hAnsi="Times New Roman" w:cs="Times New Roman"/>
          <w:sz w:val="20"/>
          <w:szCs w:val="20"/>
        </w:rPr>
        <w:t>ю</w:t>
      </w:r>
      <w:r w:rsidRPr="0089357B">
        <w:rPr>
          <w:rFonts w:ascii="Times New Roman" w:hAnsi="Times New Roman" w:cs="Times New Roman"/>
          <w:sz w:val="20"/>
          <w:szCs w:val="20"/>
        </w:rPr>
        <w:t xml:space="preserve">тся лишь поводом для создания раскола </w:t>
      </w:r>
      <w:r w:rsidR="00F01DD3" w:rsidRPr="0089357B">
        <w:rPr>
          <w:rFonts w:ascii="Times New Roman" w:hAnsi="Times New Roman" w:cs="Times New Roman"/>
          <w:sz w:val="20"/>
          <w:szCs w:val="20"/>
        </w:rPr>
        <w:br/>
      </w:r>
      <w:r w:rsidRPr="0089357B">
        <w:rPr>
          <w:rFonts w:ascii="Times New Roman" w:hAnsi="Times New Roman" w:cs="Times New Roman"/>
          <w:sz w:val="20"/>
          <w:szCs w:val="20"/>
        </w:rPr>
        <w:t xml:space="preserve">в обществе и формирования в нем деструктивных ячеек. </w:t>
      </w:r>
      <w:r w:rsidR="001D70D0" w:rsidRPr="0089357B">
        <w:rPr>
          <w:rFonts w:ascii="Times New Roman" w:hAnsi="Times New Roman" w:cs="Times New Roman"/>
          <w:sz w:val="20"/>
          <w:szCs w:val="20"/>
        </w:rPr>
        <w:t>Например,</w:t>
      </w:r>
      <w:r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="001D70D0" w:rsidRPr="0089357B">
        <w:rPr>
          <w:rFonts w:ascii="Times New Roman" w:hAnsi="Times New Roman" w:cs="Times New Roman"/>
          <w:sz w:val="20"/>
          <w:szCs w:val="20"/>
        </w:rPr>
        <w:br/>
      </w:r>
      <w:r w:rsidRPr="0089357B">
        <w:rPr>
          <w:rFonts w:ascii="Times New Roman" w:hAnsi="Times New Roman" w:cs="Times New Roman"/>
          <w:sz w:val="20"/>
          <w:szCs w:val="20"/>
        </w:rPr>
        <w:t xml:space="preserve">в Сирийской Арабской Республике в боевых действиях на </w:t>
      </w:r>
      <w:proofErr w:type="gramStart"/>
      <w:r w:rsidRPr="0089357B">
        <w:rPr>
          <w:rFonts w:ascii="Times New Roman" w:hAnsi="Times New Roman" w:cs="Times New Roman"/>
          <w:sz w:val="20"/>
          <w:szCs w:val="20"/>
        </w:rPr>
        <w:t>стороне</w:t>
      </w:r>
      <w:proofErr w:type="gramEnd"/>
      <w:r w:rsidRPr="0089357B">
        <w:rPr>
          <w:rFonts w:ascii="Times New Roman" w:hAnsi="Times New Roman" w:cs="Times New Roman"/>
          <w:sz w:val="20"/>
          <w:szCs w:val="20"/>
        </w:rPr>
        <w:t xml:space="preserve"> запрещенной в РФ группировки ИГИЛ принимают участие граждане бывшего </w:t>
      </w:r>
      <w:proofErr w:type="spellStart"/>
      <w:r w:rsidRPr="0089357B">
        <w:rPr>
          <w:rFonts w:ascii="Times New Roman" w:hAnsi="Times New Roman" w:cs="Times New Roman"/>
          <w:sz w:val="20"/>
          <w:szCs w:val="20"/>
        </w:rPr>
        <w:t>соцлагеря</w:t>
      </w:r>
      <w:proofErr w:type="spellEnd"/>
      <w:r w:rsidRPr="0089357B">
        <w:rPr>
          <w:rFonts w:ascii="Times New Roman" w:hAnsi="Times New Roman" w:cs="Times New Roman"/>
          <w:sz w:val="20"/>
          <w:szCs w:val="20"/>
        </w:rPr>
        <w:t>, а также стран старого света.</w:t>
      </w:r>
    </w:p>
    <w:p w:rsidR="001D6AD0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t xml:space="preserve">Пройдя порог тысячелетия, проблема </w:t>
      </w:r>
      <w:proofErr w:type="gramStart"/>
      <w:r w:rsidRPr="0089357B">
        <w:rPr>
          <w:rFonts w:ascii="Times New Roman" w:hAnsi="Times New Roman" w:cs="Times New Roman"/>
          <w:sz w:val="20"/>
          <w:szCs w:val="20"/>
        </w:rPr>
        <w:t>экстремизма</w:t>
      </w:r>
      <w:proofErr w:type="gramEnd"/>
      <w:r w:rsidRPr="0089357B">
        <w:rPr>
          <w:rFonts w:ascii="Times New Roman" w:hAnsi="Times New Roman" w:cs="Times New Roman"/>
          <w:sz w:val="20"/>
          <w:szCs w:val="20"/>
        </w:rPr>
        <w:t xml:space="preserve"> в обществе приспособившись к новым реалиям современного мира. В сознании современного</w:t>
      </w:r>
      <w:r w:rsidR="00030054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Pr="0089357B">
        <w:rPr>
          <w:rFonts w:ascii="Times New Roman" w:hAnsi="Times New Roman" w:cs="Times New Roman"/>
          <w:sz w:val="20"/>
          <w:szCs w:val="20"/>
        </w:rPr>
        <w:t>человека экстремизм уже не ассоциируется только с религиозными фанатиками, пытавшимися трактовать священное мусульманское писание в свете своих</w:t>
      </w:r>
      <w:r w:rsidR="00030054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Pr="0089357B">
        <w:rPr>
          <w:rFonts w:ascii="Times New Roman" w:hAnsi="Times New Roman" w:cs="Times New Roman"/>
          <w:sz w:val="20"/>
          <w:szCs w:val="20"/>
        </w:rPr>
        <w:t>корыстных планов. Экстремизм приобрел ряд подвидов и направлений, основными из которых являются идеологический, классовый, религиозный, расовый, этнический, национальный, националистический и социальный экстремизм.</w:t>
      </w:r>
    </w:p>
    <w:p w:rsidR="001D6AD0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t xml:space="preserve">Проявления экстремистского поведения </w:t>
      </w:r>
      <w:r w:rsidR="00F01DD3" w:rsidRPr="0089357B">
        <w:rPr>
          <w:rFonts w:ascii="Times New Roman" w:hAnsi="Times New Roman" w:cs="Times New Roman"/>
          <w:sz w:val="20"/>
          <w:szCs w:val="20"/>
        </w:rPr>
        <w:t xml:space="preserve">в обществе мы </w:t>
      </w:r>
      <w:r w:rsidRPr="0089357B">
        <w:rPr>
          <w:rFonts w:ascii="Times New Roman" w:hAnsi="Times New Roman" w:cs="Times New Roman"/>
          <w:sz w:val="20"/>
          <w:szCs w:val="20"/>
        </w:rPr>
        <w:t>наблюдаем, например, среди футбольных фанатов и антиглобалистов, среди верующих и представителей</w:t>
      </w:r>
      <w:r w:rsidR="00030054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Pr="0089357B">
        <w:rPr>
          <w:rFonts w:ascii="Times New Roman" w:hAnsi="Times New Roman" w:cs="Times New Roman"/>
          <w:sz w:val="20"/>
          <w:szCs w:val="20"/>
        </w:rPr>
        <w:t>музыкальных течений. Угроза экстремизма возникает в любой ситуации,</w:t>
      </w:r>
      <w:r w:rsidR="00030054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Pr="0089357B">
        <w:rPr>
          <w:rFonts w:ascii="Times New Roman" w:hAnsi="Times New Roman" w:cs="Times New Roman"/>
          <w:sz w:val="20"/>
          <w:szCs w:val="20"/>
        </w:rPr>
        <w:t>когда людей можно по какому-то важному для них признаку поделить на</w:t>
      </w:r>
      <w:r w:rsidR="00030054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Pr="0089357B">
        <w:rPr>
          <w:rFonts w:ascii="Times New Roman" w:hAnsi="Times New Roman" w:cs="Times New Roman"/>
          <w:sz w:val="20"/>
          <w:szCs w:val="20"/>
        </w:rPr>
        <w:t>«своих» и «других», и при этом действия «других» создают впечатление</w:t>
      </w:r>
      <w:r w:rsidR="00030054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Pr="0089357B">
        <w:rPr>
          <w:rFonts w:ascii="Times New Roman" w:hAnsi="Times New Roman" w:cs="Times New Roman"/>
          <w:sz w:val="20"/>
          <w:szCs w:val="20"/>
        </w:rPr>
        <w:t>опасности для «законных интересов «своих». Любая разница между людьми</w:t>
      </w:r>
      <w:r w:rsidR="00030054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Pr="0089357B">
        <w:rPr>
          <w:rFonts w:ascii="Times New Roman" w:hAnsi="Times New Roman" w:cs="Times New Roman"/>
          <w:sz w:val="20"/>
          <w:szCs w:val="20"/>
        </w:rPr>
        <w:t>может при тех или иных условиях стать причиной конфликта.</w:t>
      </w:r>
    </w:p>
    <w:p w:rsidR="001D6AD0" w:rsidRPr="0089357B" w:rsidRDefault="001D6AD0" w:rsidP="00F01DD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t>Духовные ценности и жизненные ориентиры современной молодежи, ввиду свойственной восприимчивости к получаемой информации извне, юношеского максимализма и тяги к самовыражению в обществе, зачастую искажаются</w:t>
      </w:r>
      <w:r w:rsidR="00F01DD3" w:rsidRPr="0089357B">
        <w:rPr>
          <w:rFonts w:ascii="Times New Roman" w:hAnsi="Times New Roman" w:cs="Times New Roman"/>
          <w:sz w:val="20"/>
          <w:szCs w:val="20"/>
        </w:rPr>
        <w:t>, и, п</w:t>
      </w:r>
      <w:r w:rsidRPr="0089357B">
        <w:rPr>
          <w:rFonts w:ascii="Times New Roman" w:hAnsi="Times New Roman" w:cs="Times New Roman"/>
          <w:sz w:val="20"/>
          <w:szCs w:val="20"/>
        </w:rPr>
        <w:t>ривлеченные на сторону экстремистов молодые люди, как правило, не осознают реально складывающуюся вокруг них картину и не предвидят последствия деятельности, в которую они втянуты.</w:t>
      </w:r>
    </w:p>
    <w:p w:rsidR="001D6AD0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t xml:space="preserve">Анализируя произошедшие в период с 1991 г. по настоящее время события в странах и республиках бывшего </w:t>
      </w:r>
      <w:proofErr w:type="spellStart"/>
      <w:r w:rsidRPr="0089357B">
        <w:rPr>
          <w:rFonts w:ascii="Times New Roman" w:hAnsi="Times New Roman" w:cs="Times New Roman"/>
          <w:sz w:val="20"/>
          <w:szCs w:val="20"/>
        </w:rPr>
        <w:t>соцлагеря</w:t>
      </w:r>
      <w:proofErr w:type="spellEnd"/>
      <w:r w:rsidRPr="0089357B">
        <w:rPr>
          <w:rFonts w:ascii="Times New Roman" w:hAnsi="Times New Roman" w:cs="Times New Roman"/>
          <w:sz w:val="20"/>
          <w:szCs w:val="20"/>
        </w:rPr>
        <w:t>, приведшие к государственным переворотам и «цветным революциям», можно с уверенностью указать присущие наиболее существенные черты экстремизма:</w:t>
      </w:r>
    </w:p>
    <w:p w:rsidR="001D6AD0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t>• выбор силовых вариантов для решения жизненных задач;</w:t>
      </w:r>
    </w:p>
    <w:p w:rsidR="001D6AD0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t>• стремление идти к цели кротчайшим путем;</w:t>
      </w:r>
    </w:p>
    <w:p w:rsidR="001D6AD0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t>• снижение чувствительности к боли и потерям;</w:t>
      </w:r>
    </w:p>
    <w:p w:rsidR="001D6AD0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t>• полное отрицание возможного консенсуса;</w:t>
      </w:r>
    </w:p>
    <w:p w:rsidR="001D6AD0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t>• относительно низкие показатели интеллекта;</w:t>
      </w:r>
    </w:p>
    <w:p w:rsidR="001D6AD0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t>• неразборчивость в средствах достижения поставленных целей;</w:t>
      </w:r>
    </w:p>
    <w:p w:rsidR="001D6AD0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lastRenderedPageBreak/>
        <w:t>• ярый эгоизм;</w:t>
      </w:r>
    </w:p>
    <w:p w:rsidR="001D6AD0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t xml:space="preserve">• ярко выраженный социальный </w:t>
      </w:r>
      <w:proofErr w:type="spellStart"/>
      <w:r w:rsidRPr="0089357B">
        <w:rPr>
          <w:rFonts w:ascii="Times New Roman" w:hAnsi="Times New Roman" w:cs="Times New Roman"/>
          <w:sz w:val="20"/>
          <w:szCs w:val="20"/>
        </w:rPr>
        <w:t>маргинализм</w:t>
      </w:r>
      <w:proofErr w:type="spellEnd"/>
      <w:r w:rsidRPr="0089357B">
        <w:rPr>
          <w:rFonts w:ascii="Times New Roman" w:hAnsi="Times New Roman" w:cs="Times New Roman"/>
          <w:sz w:val="20"/>
          <w:szCs w:val="20"/>
        </w:rPr>
        <w:t>.</w:t>
      </w:r>
    </w:p>
    <w:p w:rsidR="001D6AD0" w:rsidRPr="0089357B" w:rsidRDefault="00F01DD3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2FEBC1C5" wp14:editId="02755F56">
            <wp:simplePos x="0" y="0"/>
            <wp:positionH relativeFrom="margin">
              <wp:posOffset>3339465</wp:posOffset>
            </wp:positionH>
            <wp:positionV relativeFrom="margin">
              <wp:posOffset>6947535</wp:posOffset>
            </wp:positionV>
            <wp:extent cx="2571750" cy="1863725"/>
            <wp:effectExtent l="0" t="0" r="0" b="3175"/>
            <wp:wrapSquare wrapText="bothSides"/>
            <wp:docPr id="1" name="Рисунок 1" descr="http://samregion.info/news/announceimg/fKgnJbZV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amregion.info/news/announceimg/fKgnJbZV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AD0" w:rsidRPr="0089357B">
        <w:rPr>
          <w:rFonts w:ascii="Times New Roman" w:hAnsi="Times New Roman" w:cs="Times New Roman"/>
          <w:sz w:val="20"/>
          <w:szCs w:val="20"/>
        </w:rPr>
        <w:t>ХХ</w:t>
      </w:r>
      <w:proofErr w:type="gramStart"/>
      <w:r w:rsidR="001D6AD0" w:rsidRPr="0089357B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="001D6AD0" w:rsidRPr="0089357B">
        <w:rPr>
          <w:rFonts w:ascii="Times New Roman" w:hAnsi="Times New Roman" w:cs="Times New Roman"/>
          <w:sz w:val="20"/>
          <w:szCs w:val="20"/>
        </w:rPr>
        <w:t xml:space="preserve"> в. – век активной информатизации, роботизации и развития новейших технологий. Современное общество уже невозможно представить без виртуального общения в различных социальных сетях, форумах, блогах, </w:t>
      </w:r>
      <w:r w:rsidR="00E830A9" w:rsidRPr="0089357B">
        <w:rPr>
          <w:rFonts w:ascii="Times New Roman" w:hAnsi="Times New Roman" w:cs="Times New Roman"/>
          <w:sz w:val="20"/>
          <w:szCs w:val="20"/>
        </w:rPr>
        <w:br/>
      </w:r>
      <w:r w:rsidR="001D6AD0" w:rsidRPr="0089357B">
        <w:rPr>
          <w:rFonts w:ascii="Times New Roman" w:hAnsi="Times New Roman" w:cs="Times New Roman"/>
          <w:sz w:val="20"/>
          <w:szCs w:val="20"/>
        </w:rPr>
        <w:t>и сообществах. Вместе с тем это и эпоха новых угроз, при которых социум сталкивается с проблемами в области обеспечения личной безопасности не известными ранее, но создающими реальные угрозы жизни и психологическому здоровью подрастающих поколений молодых людей.</w:t>
      </w:r>
    </w:p>
    <w:p w:rsidR="001D6AD0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t xml:space="preserve">Используя повсеместную «зависимость» молодежи от виртуальной реальности адептами экстремизма, фактически оказавшимися вне закона, развязана негласная война в практически неподконтрольном киберпространстве </w:t>
      </w:r>
      <w:proofErr w:type="gramStart"/>
      <w:r w:rsidRPr="0089357B">
        <w:rPr>
          <w:rFonts w:ascii="Times New Roman" w:hAnsi="Times New Roman" w:cs="Times New Roman"/>
          <w:sz w:val="20"/>
          <w:szCs w:val="20"/>
        </w:rPr>
        <w:t>–г</w:t>
      </w:r>
      <w:proofErr w:type="gramEnd"/>
      <w:r w:rsidRPr="0089357B">
        <w:rPr>
          <w:rFonts w:ascii="Times New Roman" w:hAnsi="Times New Roman" w:cs="Times New Roman"/>
          <w:sz w:val="20"/>
          <w:szCs w:val="20"/>
        </w:rPr>
        <w:t>лобальной сети Интернет.</w:t>
      </w:r>
    </w:p>
    <w:p w:rsidR="001D6AD0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t>К основным видам и целям «</w:t>
      </w:r>
      <w:proofErr w:type="spellStart"/>
      <w:r w:rsidRPr="0089357B">
        <w:rPr>
          <w:rFonts w:ascii="Times New Roman" w:hAnsi="Times New Roman" w:cs="Times New Roman"/>
          <w:sz w:val="20"/>
          <w:szCs w:val="20"/>
        </w:rPr>
        <w:t>киберэкстремистов</w:t>
      </w:r>
      <w:proofErr w:type="spellEnd"/>
      <w:r w:rsidRPr="0089357B">
        <w:rPr>
          <w:rFonts w:ascii="Times New Roman" w:hAnsi="Times New Roman" w:cs="Times New Roman"/>
          <w:sz w:val="20"/>
          <w:szCs w:val="20"/>
        </w:rPr>
        <w:t>» можно отнести:</w:t>
      </w:r>
    </w:p>
    <w:p w:rsidR="001D6AD0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t>1. Вовлечение в свои ряды новых адептов, сторонников, их психологическая обработка, подготовка и изучение, а также дальнейшая вербовка и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Pr="0089357B">
        <w:rPr>
          <w:rFonts w:ascii="Times New Roman" w:hAnsi="Times New Roman" w:cs="Times New Roman"/>
          <w:sz w:val="20"/>
          <w:szCs w:val="20"/>
        </w:rPr>
        <w:t>втягивание в противоправную деятельность.</w:t>
      </w:r>
    </w:p>
    <w:p w:rsidR="001D6AD0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t>2. Информационное обеспечение – создание групп, блогов, сообществ,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Pr="0089357B">
        <w:rPr>
          <w:rFonts w:ascii="Times New Roman" w:hAnsi="Times New Roman" w:cs="Times New Roman"/>
          <w:sz w:val="20"/>
          <w:szCs w:val="20"/>
        </w:rPr>
        <w:t>обсуждение в них смежных, пограничных тем. Доведение и обсуждение нужной, искаженной в задаваемом русле информации.</w:t>
      </w:r>
    </w:p>
    <w:p w:rsidR="0089357B" w:rsidRDefault="001D6AD0" w:rsidP="0089357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t xml:space="preserve">3. </w:t>
      </w:r>
      <w:proofErr w:type="gramStart"/>
      <w:r w:rsidRPr="0089357B">
        <w:rPr>
          <w:rFonts w:ascii="Times New Roman" w:hAnsi="Times New Roman" w:cs="Times New Roman"/>
          <w:sz w:val="20"/>
          <w:szCs w:val="20"/>
        </w:rPr>
        <w:t>Создание так называемых «групп смерти» (интернет-сообщества,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="0089357B">
        <w:rPr>
          <w:rFonts w:ascii="Times New Roman" w:hAnsi="Times New Roman" w:cs="Times New Roman"/>
          <w:sz w:val="20"/>
          <w:szCs w:val="20"/>
        </w:rPr>
        <w:t xml:space="preserve">основной целю которых является втягивание подростка в своего </w:t>
      </w:r>
      <w:r w:rsidRPr="0089357B">
        <w:rPr>
          <w:rFonts w:ascii="Times New Roman" w:hAnsi="Times New Roman" w:cs="Times New Roman"/>
          <w:sz w:val="20"/>
          <w:szCs w:val="20"/>
        </w:rPr>
        <w:t>рода</w:t>
      </w:r>
      <w:r w:rsidR="0089357B">
        <w:rPr>
          <w:rFonts w:ascii="Times New Roman" w:hAnsi="Times New Roman" w:cs="Times New Roman"/>
          <w:sz w:val="20"/>
          <w:szCs w:val="20"/>
        </w:rPr>
        <w:t xml:space="preserve"> </w:t>
      </w:r>
      <w:r w:rsidRPr="0089357B">
        <w:rPr>
          <w:rFonts w:ascii="Times New Roman" w:hAnsi="Times New Roman" w:cs="Times New Roman"/>
          <w:sz w:val="20"/>
          <w:szCs w:val="20"/>
        </w:rPr>
        <w:t>игру, в дальнейшем вызывающую у участника определенную психолог</w:t>
      </w:r>
      <w:r w:rsidR="0089357B">
        <w:rPr>
          <w:rFonts w:ascii="Times New Roman" w:hAnsi="Times New Roman" w:cs="Times New Roman"/>
          <w:sz w:val="20"/>
          <w:szCs w:val="20"/>
        </w:rPr>
        <w:t>ическую зависимость, постепенно</w:t>
      </w:r>
      <w:proofErr w:type="gramEnd"/>
    </w:p>
    <w:p w:rsidR="001D6AD0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9357B">
        <w:rPr>
          <w:rFonts w:ascii="Times New Roman" w:hAnsi="Times New Roman" w:cs="Times New Roman"/>
          <w:sz w:val="20"/>
          <w:szCs w:val="20"/>
        </w:rPr>
        <w:t>приводящую</w:t>
      </w:r>
      <w:proofErr w:type="gramEnd"/>
      <w:r w:rsidRPr="0089357B">
        <w:rPr>
          <w:rFonts w:ascii="Times New Roman" w:hAnsi="Times New Roman" w:cs="Times New Roman"/>
          <w:sz w:val="20"/>
          <w:szCs w:val="20"/>
        </w:rPr>
        <w:t xml:space="preserve"> либо к суициду, либо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Pr="0089357B">
        <w:rPr>
          <w:rFonts w:ascii="Times New Roman" w:hAnsi="Times New Roman" w:cs="Times New Roman"/>
          <w:sz w:val="20"/>
          <w:szCs w:val="20"/>
        </w:rPr>
        <w:t>к острым психическим расстройствам.)</w:t>
      </w:r>
    </w:p>
    <w:p w:rsidR="001D6AD0" w:rsidRPr="0089357B" w:rsidRDefault="0089357B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Наиболееудачнопроцессвовлеченияновых</w:t>
      </w:r>
      <w:r w:rsidR="001D6AD0" w:rsidRPr="0089357B">
        <w:rPr>
          <w:rFonts w:ascii="Times New Roman" w:hAnsi="Times New Roman" w:cs="Times New Roman"/>
          <w:sz w:val="20"/>
          <w:szCs w:val="20"/>
        </w:rPr>
        <w:t>сторонников</w:t>
      </w:r>
      <w:proofErr w:type="spellEnd"/>
      <w:r w:rsidR="001D6AD0" w:rsidRPr="0089357B">
        <w:rPr>
          <w:rFonts w:ascii="Times New Roman" w:hAnsi="Times New Roman" w:cs="Times New Roman"/>
          <w:sz w:val="20"/>
          <w:szCs w:val="20"/>
        </w:rPr>
        <w:t xml:space="preserve"> в экстремистские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="001D6AD0" w:rsidRPr="0089357B">
        <w:rPr>
          <w:rFonts w:ascii="Times New Roman" w:hAnsi="Times New Roman" w:cs="Times New Roman"/>
          <w:sz w:val="20"/>
          <w:szCs w:val="20"/>
        </w:rPr>
        <w:t xml:space="preserve">организации реализуется за счет социальных сетей. </w:t>
      </w:r>
      <w:r w:rsidR="00030054" w:rsidRPr="0089357B">
        <w:rPr>
          <w:rFonts w:ascii="Times New Roman" w:hAnsi="Times New Roman" w:cs="Times New Roman"/>
          <w:sz w:val="20"/>
          <w:szCs w:val="20"/>
        </w:rPr>
        <w:t>П</w:t>
      </w:r>
      <w:r w:rsidR="001D6AD0" w:rsidRPr="0089357B">
        <w:rPr>
          <w:rFonts w:ascii="Times New Roman" w:hAnsi="Times New Roman" w:cs="Times New Roman"/>
          <w:sz w:val="20"/>
          <w:szCs w:val="20"/>
        </w:rPr>
        <w:t>ри вербовке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="001D6AD0" w:rsidRPr="0089357B">
        <w:rPr>
          <w:rFonts w:ascii="Times New Roman" w:hAnsi="Times New Roman" w:cs="Times New Roman"/>
          <w:sz w:val="20"/>
          <w:szCs w:val="20"/>
        </w:rPr>
        <w:t xml:space="preserve">будущих сторонников, профессиональные психологи запрещенной </w:t>
      </w:r>
      <w:r w:rsidR="001A3429" w:rsidRPr="0089357B">
        <w:rPr>
          <w:rFonts w:ascii="Times New Roman" w:hAnsi="Times New Roman" w:cs="Times New Roman"/>
          <w:sz w:val="20"/>
          <w:szCs w:val="20"/>
        </w:rPr>
        <w:br/>
      </w:r>
      <w:r w:rsidR="001D6AD0" w:rsidRPr="0089357B">
        <w:rPr>
          <w:rFonts w:ascii="Times New Roman" w:hAnsi="Times New Roman" w:cs="Times New Roman"/>
          <w:sz w:val="20"/>
          <w:szCs w:val="20"/>
        </w:rPr>
        <w:t xml:space="preserve">в Российской Федерации террористической группировки ИГИЛ используют </w:t>
      </w:r>
      <w:r>
        <w:rPr>
          <w:rFonts w:ascii="Times New Roman" w:hAnsi="Times New Roman" w:cs="Times New Roman"/>
          <w:sz w:val="20"/>
          <w:szCs w:val="20"/>
        </w:rPr>
        <w:t>популярные социальные сети Facebook,</w:t>
      </w:r>
      <w:proofErr w:type="spellStart"/>
      <w:r>
        <w:rPr>
          <w:rFonts w:ascii="Times New Roman" w:hAnsi="Times New Roman" w:cs="Times New Roman"/>
          <w:sz w:val="20"/>
          <w:szCs w:val="20"/>
        </w:rPr>
        <w:t>Twitter</w:t>
      </w:r>
      <w:proofErr w:type="spellEnd"/>
      <w:r>
        <w:rPr>
          <w:rFonts w:ascii="Times New Roman" w:hAnsi="Times New Roman" w:cs="Times New Roman"/>
          <w:sz w:val="20"/>
          <w:szCs w:val="20"/>
        </w:rPr>
        <w:t>,«</w:t>
      </w:r>
      <w:proofErr w:type="spellStart"/>
      <w:r>
        <w:rPr>
          <w:rFonts w:ascii="Times New Roman" w:hAnsi="Times New Roman" w:cs="Times New Roman"/>
          <w:sz w:val="20"/>
          <w:szCs w:val="20"/>
        </w:rPr>
        <w:t>В</w:t>
      </w:r>
      <w:r w:rsidR="001D6AD0" w:rsidRPr="0089357B">
        <w:rPr>
          <w:rFonts w:ascii="Times New Roman" w:hAnsi="Times New Roman" w:cs="Times New Roman"/>
          <w:sz w:val="20"/>
          <w:szCs w:val="20"/>
        </w:rPr>
        <w:t>Контакте</w:t>
      </w:r>
      <w:proofErr w:type="spellEnd"/>
      <w:r w:rsidR="001D6AD0" w:rsidRPr="0089357B">
        <w:rPr>
          <w:rFonts w:ascii="Times New Roman" w:hAnsi="Times New Roman" w:cs="Times New Roman"/>
          <w:sz w:val="20"/>
          <w:szCs w:val="20"/>
        </w:rPr>
        <w:t>» и «Одноклассники». По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="001D6AD0" w:rsidRPr="0089357B">
        <w:rPr>
          <w:rFonts w:ascii="Times New Roman" w:hAnsi="Times New Roman" w:cs="Times New Roman"/>
          <w:sz w:val="20"/>
          <w:szCs w:val="20"/>
        </w:rPr>
        <w:t xml:space="preserve">данным </w:t>
      </w:r>
      <w:r w:rsidR="00030054" w:rsidRPr="0089357B">
        <w:rPr>
          <w:rFonts w:ascii="Times New Roman" w:hAnsi="Times New Roman" w:cs="Times New Roman"/>
          <w:sz w:val="20"/>
          <w:szCs w:val="20"/>
        </w:rPr>
        <w:t>современных исследований</w:t>
      </w:r>
      <w:r w:rsidR="001D6AD0" w:rsidRPr="0089357B">
        <w:rPr>
          <w:rFonts w:ascii="Times New Roman" w:hAnsi="Times New Roman" w:cs="Times New Roman"/>
          <w:sz w:val="20"/>
          <w:szCs w:val="20"/>
        </w:rPr>
        <w:t xml:space="preserve"> 84% пришедших в ИГИЛ сделали это благодаря сети Интернет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85AB9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t>Для вербовки, как правило, изучается личная страница в социальной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Pr="0089357B">
        <w:rPr>
          <w:rFonts w:ascii="Times New Roman" w:hAnsi="Times New Roman" w:cs="Times New Roman"/>
          <w:sz w:val="20"/>
          <w:szCs w:val="20"/>
        </w:rPr>
        <w:t>сети кандидата. Далее, обычно, используются три основных подхода: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3429" w:rsidRPr="0089357B" w:rsidRDefault="00F01DD3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6BD725A1" wp14:editId="37CB84F5">
            <wp:simplePos x="0" y="0"/>
            <wp:positionH relativeFrom="margin">
              <wp:posOffset>5715</wp:posOffset>
            </wp:positionH>
            <wp:positionV relativeFrom="margin">
              <wp:posOffset>6833235</wp:posOffset>
            </wp:positionV>
            <wp:extent cx="2767965" cy="2028825"/>
            <wp:effectExtent l="0" t="0" r="0" b="9525"/>
            <wp:wrapSquare wrapText="bothSides"/>
            <wp:docPr id="6" name="Рисунок 6" descr="http://cdn.tvc.ru/pictures/o/236/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.tvc.ru/pictures/o/236/6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AD0" w:rsidRPr="0089357B">
        <w:rPr>
          <w:rFonts w:ascii="Times New Roman" w:hAnsi="Times New Roman" w:cs="Times New Roman"/>
          <w:sz w:val="20"/>
          <w:szCs w:val="20"/>
        </w:rPr>
        <w:t xml:space="preserve">Первый – социальный – </w:t>
      </w:r>
      <w:r w:rsidR="00030054" w:rsidRPr="0089357B">
        <w:rPr>
          <w:rFonts w:ascii="Times New Roman" w:hAnsi="Times New Roman" w:cs="Times New Roman"/>
          <w:sz w:val="20"/>
          <w:szCs w:val="20"/>
        </w:rPr>
        <w:t>ж</w:t>
      </w:r>
      <w:r w:rsidR="001D6AD0" w:rsidRPr="0089357B">
        <w:rPr>
          <w:rFonts w:ascii="Times New Roman" w:hAnsi="Times New Roman" w:cs="Times New Roman"/>
          <w:sz w:val="20"/>
          <w:szCs w:val="20"/>
        </w:rPr>
        <w:t>ертве внушается, что в стране проживания ярко выражена социальная несправедливость. ИГИЛ же предлагает построение идеального мира, где каждому дается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п</w:t>
      </w:r>
      <w:r w:rsidR="001D6AD0" w:rsidRPr="0089357B">
        <w:rPr>
          <w:rFonts w:ascii="Times New Roman" w:hAnsi="Times New Roman" w:cs="Times New Roman"/>
          <w:sz w:val="20"/>
          <w:szCs w:val="20"/>
        </w:rPr>
        <w:t>о его заслугам. Для женщин сюда также входит сценарий идеальной семьи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="001D6AD0" w:rsidRPr="0089357B">
        <w:rPr>
          <w:rFonts w:ascii="Times New Roman" w:hAnsi="Times New Roman" w:cs="Times New Roman"/>
          <w:sz w:val="20"/>
          <w:szCs w:val="20"/>
        </w:rPr>
        <w:t xml:space="preserve">(удачного замужества). </w:t>
      </w:r>
      <w:r w:rsidR="001A3429" w:rsidRPr="0089357B">
        <w:rPr>
          <w:rFonts w:ascii="Times New Roman" w:hAnsi="Times New Roman" w:cs="Times New Roman"/>
          <w:sz w:val="20"/>
          <w:szCs w:val="20"/>
        </w:rPr>
        <w:t xml:space="preserve">Девятнадцатилетней студентки МГУ Варвара </w:t>
      </w:r>
      <w:proofErr w:type="spellStart"/>
      <w:r w:rsidR="001A3429" w:rsidRPr="0089357B">
        <w:rPr>
          <w:rFonts w:ascii="Times New Roman" w:hAnsi="Times New Roman" w:cs="Times New Roman"/>
          <w:sz w:val="20"/>
          <w:szCs w:val="20"/>
        </w:rPr>
        <w:t>Караулова</w:t>
      </w:r>
      <w:proofErr w:type="spellEnd"/>
      <w:r w:rsidR="001A3429" w:rsidRPr="0089357B">
        <w:rPr>
          <w:rFonts w:ascii="Times New Roman" w:hAnsi="Times New Roman" w:cs="Times New Roman"/>
          <w:sz w:val="20"/>
          <w:szCs w:val="20"/>
        </w:rPr>
        <w:t xml:space="preserve"> - </w:t>
      </w:r>
      <w:r w:rsidR="001D6AD0" w:rsidRPr="0089357B">
        <w:rPr>
          <w:rFonts w:ascii="Times New Roman" w:hAnsi="Times New Roman" w:cs="Times New Roman"/>
          <w:sz w:val="20"/>
          <w:szCs w:val="20"/>
        </w:rPr>
        <w:t xml:space="preserve"> пример вербовк</w:t>
      </w:r>
      <w:r w:rsidR="001A3429" w:rsidRPr="0089357B">
        <w:rPr>
          <w:rFonts w:ascii="Times New Roman" w:hAnsi="Times New Roman" w:cs="Times New Roman"/>
          <w:sz w:val="20"/>
          <w:szCs w:val="20"/>
        </w:rPr>
        <w:t>и</w:t>
      </w:r>
      <w:r w:rsidR="001D6AD0" w:rsidRPr="0089357B">
        <w:rPr>
          <w:rFonts w:ascii="Times New Roman" w:hAnsi="Times New Roman" w:cs="Times New Roman"/>
          <w:sz w:val="20"/>
          <w:szCs w:val="20"/>
        </w:rPr>
        <w:t xml:space="preserve"> членами указанной экстремистской организации </w:t>
      </w:r>
    </w:p>
    <w:p w:rsidR="00062831" w:rsidRPr="0089357B" w:rsidRDefault="001A3429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5B871F7" wp14:editId="5FF8C4BB">
            <wp:simplePos x="0" y="0"/>
            <wp:positionH relativeFrom="margin">
              <wp:posOffset>4368165</wp:posOffset>
            </wp:positionH>
            <wp:positionV relativeFrom="margin">
              <wp:posOffset>32385</wp:posOffset>
            </wp:positionV>
            <wp:extent cx="1527175" cy="2313305"/>
            <wp:effectExtent l="0" t="0" r="0" b="0"/>
            <wp:wrapSquare wrapText="bothSides"/>
            <wp:docPr id="2" name="Рисунок 2" descr="https://ruskino.ru/media/photo/9371/ujIktxfbyfsjJdCRYUCm8KfgT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kino.ru/media/photo/9371/ujIktxfbyfsjJdCRYUCm8KfgTg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3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57B">
        <w:rPr>
          <w:rFonts w:ascii="Times New Roman" w:hAnsi="Times New Roman" w:cs="Times New Roman"/>
          <w:sz w:val="20"/>
          <w:szCs w:val="20"/>
        </w:rPr>
        <w:t xml:space="preserve">Второй </w:t>
      </w:r>
      <w:bookmarkStart w:id="0" w:name="_GoBack"/>
      <w:bookmarkEnd w:id="0"/>
      <w:r w:rsidR="0089357B">
        <w:rPr>
          <w:rFonts w:ascii="Times New Roman" w:hAnsi="Times New Roman" w:cs="Times New Roman"/>
          <w:sz w:val="20"/>
          <w:szCs w:val="20"/>
        </w:rPr>
        <w:t>подход–</w:t>
      </w:r>
      <w:r w:rsidR="001D6AD0" w:rsidRPr="0089357B">
        <w:rPr>
          <w:rFonts w:ascii="Times New Roman" w:hAnsi="Times New Roman" w:cs="Times New Roman"/>
          <w:sz w:val="20"/>
          <w:szCs w:val="20"/>
        </w:rPr>
        <w:t>и</w:t>
      </w:r>
      <w:r w:rsidR="0089357B">
        <w:rPr>
          <w:rFonts w:ascii="Times New Roman" w:hAnsi="Times New Roman" w:cs="Times New Roman"/>
          <w:sz w:val="20"/>
          <w:szCs w:val="20"/>
        </w:rPr>
        <w:t>деологический–</w:t>
      </w:r>
      <w:r w:rsidR="001D6AD0" w:rsidRPr="0089357B">
        <w:rPr>
          <w:rFonts w:ascii="Times New Roman" w:hAnsi="Times New Roman" w:cs="Times New Roman"/>
          <w:sz w:val="20"/>
          <w:szCs w:val="20"/>
        </w:rPr>
        <w:t>борьба за «правильный исламский образ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="001D6AD0" w:rsidRPr="0089357B">
        <w:rPr>
          <w:rFonts w:ascii="Times New Roman" w:hAnsi="Times New Roman" w:cs="Times New Roman"/>
          <w:sz w:val="20"/>
          <w:szCs w:val="20"/>
        </w:rPr>
        <w:t xml:space="preserve">мышления», </w:t>
      </w:r>
      <w:r w:rsidR="00062831" w:rsidRPr="0089357B">
        <w:rPr>
          <w:rFonts w:ascii="Times New Roman" w:hAnsi="Times New Roman" w:cs="Times New Roman"/>
          <w:sz w:val="20"/>
          <w:szCs w:val="20"/>
        </w:rPr>
        <w:br/>
      </w:r>
      <w:r w:rsidR="001D6AD0" w:rsidRPr="0089357B">
        <w:rPr>
          <w:rFonts w:ascii="Times New Roman" w:hAnsi="Times New Roman" w:cs="Times New Roman"/>
          <w:sz w:val="20"/>
          <w:szCs w:val="20"/>
        </w:rPr>
        <w:t xml:space="preserve">в действительности радикального ислама. </w:t>
      </w:r>
      <w:r w:rsidR="00A85AB9" w:rsidRPr="0089357B">
        <w:rPr>
          <w:rFonts w:ascii="Times New Roman" w:hAnsi="Times New Roman" w:cs="Times New Roman"/>
          <w:sz w:val="20"/>
          <w:szCs w:val="20"/>
        </w:rPr>
        <w:t>Актер сериала «</w:t>
      </w:r>
      <w:proofErr w:type="gramStart"/>
      <w:r w:rsidR="00A85AB9" w:rsidRPr="0089357B">
        <w:rPr>
          <w:rFonts w:ascii="Times New Roman" w:hAnsi="Times New Roman" w:cs="Times New Roman"/>
          <w:sz w:val="20"/>
          <w:szCs w:val="20"/>
        </w:rPr>
        <w:t>Балабол</w:t>
      </w:r>
      <w:proofErr w:type="gramEnd"/>
      <w:r w:rsidR="00A85AB9" w:rsidRPr="0089357B">
        <w:rPr>
          <w:rFonts w:ascii="Times New Roman" w:hAnsi="Times New Roman" w:cs="Times New Roman"/>
          <w:sz w:val="20"/>
          <w:szCs w:val="20"/>
        </w:rPr>
        <w:t xml:space="preserve">» Вадим Дорофеев принял ислам </w:t>
      </w:r>
      <w:r w:rsidR="00062831" w:rsidRPr="0089357B">
        <w:rPr>
          <w:rFonts w:ascii="Times New Roman" w:hAnsi="Times New Roman" w:cs="Times New Roman"/>
          <w:sz w:val="20"/>
          <w:szCs w:val="20"/>
        </w:rPr>
        <w:br/>
      </w:r>
      <w:r w:rsidR="00A85AB9" w:rsidRPr="0089357B">
        <w:rPr>
          <w:rFonts w:ascii="Times New Roman" w:hAnsi="Times New Roman" w:cs="Times New Roman"/>
          <w:sz w:val="20"/>
          <w:szCs w:val="20"/>
        </w:rPr>
        <w:t>и уехал в Сирию, чтобы воевать на стороне ИГИЛ (запрещённая в России террористическая организация). Пришло сообщение о гибели Вадима, подробности его смерти неизвестны.</w:t>
      </w:r>
      <w:r w:rsidR="00A85AB9" w:rsidRPr="0089357B">
        <w:rPr>
          <w:sz w:val="20"/>
          <w:szCs w:val="20"/>
        </w:rPr>
        <w:t xml:space="preserve"> </w:t>
      </w:r>
      <w:r w:rsidR="00A85AB9" w:rsidRPr="0089357B">
        <w:rPr>
          <w:rFonts w:ascii="Times New Roman" w:hAnsi="Times New Roman" w:cs="Times New Roman"/>
          <w:sz w:val="20"/>
          <w:szCs w:val="20"/>
        </w:rPr>
        <w:t>Вадим Дорофее</w:t>
      </w:r>
      <w:r w:rsidR="00062831" w:rsidRPr="0089357B">
        <w:rPr>
          <w:rFonts w:ascii="Times New Roman" w:hAnsi="Times New Roman" w:cs="Times New Roman"/>
          <w:sz w:val="20"/>
          <w:szCs w:val="20"/>
        </w:rPr>
        <w:t xml:space="preserve">в принял ислам </w:t>
      </w:r>
      <w:r w:rsidR="00062831" w:rsidRPr="0089357B">
        <w:rPr>
          <w:rFonts w:ascii="Times New Roman" w:hAnsi="Times New Roman" w:cs="Times New Roman"/>
          <w:sz w:val="20"/>
          <w:szCs w:val="20"/>
        </w:rPr>
        <w:br/>
        <w:t>и уехал в Сирию</w:t>
      </w:r>
      <w:r w:rsidR="00A85AB9" w:rsidRPr="0089357B">
        <w:rPr>
          <w:rFonts w:ascii="Times New Roman" w:hAnsi="Times New Roman" w:cs="Times New Roman"/>
          <w:sz w:val="20"/>
          <w:szCs w:val="20"/>
        </w:rPr>
        <w:t xml:space="preserve">, подробности его смерти неизвестны. Вдова уверена – ее мужа завербовали исламисты,   буквально зомбировали. </w:t>
      </w:r>
    </w:p>
    <w:p w:rsidR="00A85AB9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lastRenderedPageBreak/>
        <w:t>На подобных императивах «идеального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Pr="0089357B">
        <w:rPr>
          <w:rFonts w:ascii="Times New Roman" w:hAnsi="Times New Roman" w:cs="Times New Roman"/>
          <w:sz w:val="20"/>
          <w:szCs w:val="20"/>
        </w:rPr>
        <w:t xml:space="preserve">мира» также построены экстремистская сектантская западная организация «Свидетели Иеговы» и др. </w:t>
      </w:r>
    </w:p>
    <w:p w:rsidR="001D6AD0" w:rsidRPr="0089357B" w:rsidRDefault="001D6AD0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57B">
        <w:rPr>
          <w:rFonts w:ascii="Times New Roman" w:hAnsi="Times New Roman" w:cs="Times New Roman"/>
          <w:sz w:val="20"/>
          <w:szCs w:val="20"/>
        </w:rPr>
        <w:t>Третий – материальный – обещание финансового вознаграждения или иных материальных благ за поддержку субъектов терроризма.</w:t>
      </w:r>
    </w:p>
    <w:p w:rsidR="001D6AD0" w:rsidRPr="0089357B" w:rsidRDefault="00030054" w:rsidP="001D70D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9357B">
        <w:rPr>
          <w:rFonts w:ascii="Times New Roman" w:hAnsi="Times New Roman" w:cs="Times New Roman"/>
          <w:sz w:val="20"/>
          <w:szCs w:val="20"/>
        </w:rPr>
        <w:t>Т.о</w:t>
      </w:r>
      <w:proofErr w:type="spellEnd"/>
      <w:r w:rsidRPr="0089357B">
        <w:rPr>
          <w:rFonts w:ascii="Times New Roman" w:hAnsi="Times New Roman" w:cs="Times New Roman"/>
          <w:sz w:val="20"/>
          <w:szCs w:val="20"/>
        </w:rPr>
        <w:t>.</w:t>
      </w:r>
      <w:r w:rsidR="001D6AD0" w:rsidRPr="0089357B">
        <w:rPr>
          <w:rFonts w:ascii="Times New Roman" w:hAnsi="Times New Roman" w:cs="Times New Roman"/>
          <w:sz w:val="20"/>
          <w:szCs w:val="20"/>
        </w:rPr>
        <w:t xml:space="preserve"> мотивы и преследуемые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="001D6AD0" w:rsidRPr="0089357B">
        <w:rPr>
          <w:rFonts w:ascii="Times New Roman" w:hAnsi="Times New Roman" w:cs="Times New Roman"/>
          <w:sz w:val="20"/>
          <w:szCs w:val="20"/>
        </w:rPr>
        <w:t>цели людей привлеченных экстремистскими организациями, варьируются в</w:t>
      </w:r>
      <w:r w:rsidR="00596EC3" w:rsidRPr="0089357B">
        <w:rPr>
          <w:rFonts w:ascii="Times New Roman" w:hAnsi="Times New Roman" w:cs="Times New Roman"/>
          <w:sz w:val="20"/>
          <w:szCs w:val="20"/>
        </w:rPr>
        <w:t xml:space="preserve"> </w:t>
      </w:r>
      <w:r w:rsidR="001D6AD0" w:rsidRPr="0089357B">
        <w:rPr>
          <w:rFonts w:ascii="Times New Roman" w:hAnsi="Times New Roman" w:cs="Times New Roman"/>
          <w:sz w:val="20"/>
          <w:szCs w:val="20"/>
        </w:rPr>
        <w:t>зависимости от их потребностей: материальных, социальных и духовных.</w:t>
      </w:r>
    </w:p>
    <w:p w:rsidR="004046BC" w:rsidRPr="001D6AD0" w:rsidRDefault="004046BC" w:rsidP="001D70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046BC" w:rsidRPr="001D6AD0" w:rsidSect="0089357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F4"/>
    <w:rsid w:val="00030054"/>
    <w:rsid w:val="00062831"/>
    <w:rsid w:val="001A3429"/>
    <w:rsid w:val="001D6AD0"/>
    <w:rsid w:val="001D70D0"/>
    <w:rsid w:val="004046BC"/>
    <w:rsid w:val="00596EC3"/>
    <w:rsid w:val="0089357B"/>
    <w:rsid w:val="00A85AB9"/>
    <w:rsid w:val="00B176F4"/>
    <w:rsid w:val="00E830A9"/>
    <w:rsid w:val="00F01DD3"/>
    <w:rsid w:val="00FB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 xmlns="6d7c22ec-c6a4-4777-88aa-bc3c76ac660e" xsi:nil="true"/>
    <_x0433__x043e__x0434__x0020__x0434__x043e__x043a__x0443__x043c__x0435__x043d__x0442__x0430_ xmlns="b3ac1ee0-83e6-42cf-923e-f9cd2ba137a6">2019</_x0433__x043e__x0434__x0020__x0434__x043e__x043a__x0443__x043c__x0435__x043d__x0442__x0430_>
    <_dlc_DocId xmlns="57504d04-691e-4fc4-8f09-4f19fdbe90f6">XXJ7TYMEEKJ2-1788556388-7</_dlc_DocId>
    <_dlc_DocIdUrl xmlns="57504d04-691e-4fc4-8f09-4f19fdbe90f6">
      <Url>https://vip.gov.mari.ru/minobr/_layouts/DocIdRedir.aspx?ID=XXJ7TYMEEKJ2-1788556388-7</Url>
      <Description>XXJ7TYMEEKJ2-1788556388-7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DAA870BCFC574599B79450ABABD17F" ma:contentTypeVersion="3" ma:contentTypeDescription="Создание документа." ma:contentTypeScope="" ma:versionID="4aab5d3e8261b18eccb219462568365d">
  <xsd:schema xmlns:xsd="http://www.w3.org/2001/XMLSchema" xmlns:xs="http://www.w3.org/2001/XMLSchema" xmlns:p="http://schemas.microsoft.com/office/2006/metadata/properties" xmlns:ns2="57504d04-691e-4fc4-8f09-4f19fdbe90f6" xmlns:ns3="6d7c22ec-c6a4-4777-88aa-bc3c76ac660e" xmlns:ns4="b3ac1ee0-83e6-42cf-923e-f9cd2ba137a6" targetNamespace="http://schemas.microsoft.com/office/2006/metadata/properties" ma:root="true" ma:fieldsID="cf99d18151ebb51b87620c6fb0936a4a" ns2:_="" ns3:_="" ns4:_="">
    <xsd:import namespace="57504d04-691e-4fc4-8f09-4f19fdbe90f6"/>
    <xsd:import namespace="6d7c22ec-c6a4-4777-88aa-bc3c76ac660e"/>
    <xsd:import namespace="b3ac1ee0-83e6-42cf-923e-f9cd2ba137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  <xsd:element ref="ns4:_x0433__x043e__x0434__x0020__x0434__x043e__x043a__x0443__x043c__x0435__x043d__x0442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2ec-c6a4-4777-88aa-bc3c76ac660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c1ee0-83e6-42cf-923e-f9cd2ba137a6" elementFormDefault="qualified">
    <xsd:import namespace="http://schemas.microsoft.com/office/2006/documentManagement/types"/>
    <xsd:import namespace="http://schemas.microsoft.com/office/infopath/2007/PartnerControls"/>
    <xsd:element name="_x0433__x043e__x0434__x0020__x0434__x043e__x043a__x0443__x043c__x0435__x043d__x0442__x0430_" ma:index="12" nillable="true" ma:displayName="Год" ma:default="2019" ma:format="Dropdown" ma:internalName="_x0433__x043e__x0434__x0020__x0434__x043e__x043a__x0443__x043c__x0435__x043d__x0442__x0430_">
      <xsd:simpleType>
        <xsd:restriction base="dms:Choice">
          <xsd:enumeration value="2019"/>
          <xsd:enumeration value="2018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24BE5-E508-4D81-8D4B-E5FDB9677BA4}">
  <ds:schemaRefs>
    <ds:schemaRef ds:uri="http://schemas.microsoft.com/office/2006/metadata/properties"/>
    <ds:schemaRef ds:uri="http://schemas.microsoft.com/office/infopath/2007/PartnerControls"/>
    <ds:schemaRef ds:uri="6d7c22ec-c6a4-4777-88aa-bc3c76ac660e"/>
    <ds:schemaRef ds:uri="b3ac1ee0-83e6-42cf-923e-f9cd2ba137a6"/>
    <ds:schemaRef ds:uri="57504d04-691e-4fc4-8f09-4f19fdbe90f6"/>
  </ds:schemaRefs>
</ds:datastoreItem>
</file>

<file path=customXml/itemProps2.xml><?xml version="1.0" encoding="utf-8"?>
<ds:datastoreItem xmlns:ds="http://schemas.openxmlformats.org/officeDocument/2006/customXml" ds:itemID="{0C068827-F3EA-41F8-A4F9-21AE024C938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BFB265-F1C3-429D-AAD0-88E959A02E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88D45E-24CA-429E-A418-C47A25033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04d04-691e-4fc4-8f09-4f19fdbe90f6"/>
    <ds:schemaRef ds:uri="6d7c22ec-c6a4-4777-88aa-bc3c76ac660e"/>
    <ds:schemaRef ds:uri="b3ac1ee0-83e6-42cf-923e-f9cd2ba13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Терроризм и экстремизм в 21 веке. Статья</vt:lpstr>
    </vt:vector>
  </TitlesOfParts>
  <Company>Toshiba</Company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Терроризм и экстремизм в 21 веке. Статья</dc:title>
  <dc:creator>Владимир</dc:creator>
  <cp:lastModifiedBy>ВизДШИ</cp:lastModifiedBy>
  <cp:revision>2</cp:revision>
  <dcterms:created xsi:type="dcterms:W3CDTF">2019-11-26T11:41:00Z</dcterms:created>
  <dcterms:modified xsi:type="dcterms:W3CDTF">2019-11-26T11:41:00Z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0x010100A3DAA870BCFC574599B79450ABABD17F</vt:lpwstr>
  </property>
  <property fmtid="{D5CDD505-2E9C-101B-9397-08002B2CF9AE}" pid="3" name="_dlc_DocIdItemGuid">
    <vt:lpwstr>efd5115c-f824-419c-bf51-c3f758aa43c4</vt:lpwstr>
  </property>
</Properties>
</file>