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DE" w:rsidRPr="00B56C9B" w:rsidRDefault="006860DE" w:rsidP="006860DE">
      <w:pPr>
        <w:pStyle w:val="20"/>
        <w:shd w:val="clear" w:color="auto" w:fill="auto"/>
        <w:spacing w:after="0" w:line="240" w:lineRule="auto"/>
        <w:rPr>
          <w:rStyle w:val="2"/>
          <w:b/>
          <w:bCs/>
          <w:color w:val="000000"/>
          <w:sz w:val="22"/>
          <w:szCs w:val="22"/>
        </w:rPr>
      </w:pPr>
      <w:r w:rsidRPr="00B56C9B">
        <w:rPr>
          <w:rStyle w:val="2"/>
          <w:b/>
          <w:bCs/>
          <w:color w:val="000000"/>
          <w:sz w:val="22"/>
          <w:szCs w:val="22"/>
        </w:rPr>
        <w:t xml:space="preserve">ПАМЯТКА </w:t>
      </w:r>
    </w:p>
    <w:p w:rsidR="006860DE" w:rsidRPr="00B56C9B" w:rsidRDefault="006860DE" w:rsidP="006860DE">
      <w:pPr>
        <w:pStyle w:val="20"/>
        <w:shd w:val="clear" w:color="auto" w:fill="auto"/>
        <w:spacing w:after="0" w:line="240" w:lineRule="auto"/>
        <w:rPr>
          <w:rStyle w:val="2"/>
          <w:b/>
          <w:bCs/>
          <w:color w:val="000000"/>
          <w:sz w:val="22"/>
          <w:szCs w:val="22"/>
        </w:rPr>
      </w:pPr>
      <w:r w:rsidRPr="00B56C9B">
        <w:rPr>
          <w:rStyle w:val="2"/>
          <w:b/>
          <w:bCs/>
          <w:color w:val="000000"/>
          <w:sz w:val="22"/>
          <w:szCs w:val="22"/>
        </w:rPr>
        <w:t xml:space="preserve">гражданам об их действиях </w:t>
      </w:r>
    </w:p>
    <w:p w:rsidR="006860DE" w:rsidRPr="00B56C9B" w:rsidRDefault="006860DE" w:rsidP="006860DE">
      <w:pPr>
        <w:pStyle w:val="20"/>
        <w:shd w:val="clear" w:color="auto" w:fill="auto"/>
        <w:spacing w:after="0" w:line="240" w:lineRule="auto"/>
        <w:rPr>
          <w:rStyle w:val="2"/>
          <w:b/>
          <w:bCs/>
          <w:color w:val="000000"/>
          <w:sz w:val="22"/>
          <w:szCs w:val="22"/>
        </w:rPr>
      </w:pPr>
      <w:r w:rsidRPr="00B56C9B">
        <w:rPr>
          <w:rStyle w:val="2"/>
          <w:b/>
          <w:bCs/>
          <w:color w:val="000000"/>
          <w:sz w:val="22"/>
          <w:szCs w:val="22"/>
        </w:rPr>
        <w:t>при установлении уровней террористической опасности</w:t>
      </w:r>
    </w:p>
    <w:p w:rsidR="006860DE" w:rsidRPr="00B56C9B" w:rsidRDefault="006860DE" w:rsidP="006860DE">
      <w:pPr>
        <w:pStyle w:val="20"/>
        <w:shd w:val="clear" w:color="auto" w:fill="auto"/>
        <w:spacing w:after="0" w:line="240" w:lineRule="auto"/>
        <w:rPr>
          <w:sz w:val="22"/>
          <w:szCs w:val="22"/>
        </w:rPr>
      </w:pPr>
    </w:p>
    <w:p w:rsidR="006860DE" w:rsidRPr="00B56C9B" w:rsidRDefault="006860DE" w:rsidP="006860DE">
      <w:pPr>
        <w:pStyle w:val="a3"/>
        <w:shd w:val="clear" w:color="auto" w:fill="auto"/>
        <w:spacing w:before="0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6860DE" w:rsidRPr="00B56C9B" w:rsidRDefault="006860DE" w:rsidP="006860DE">
      <w:pPr>
        <w:pStyle w:val="a3"/>
        <w:shd w:val="clear" w:color="auto" w:fill="auto"/>
        <w:spacing w:before="0" w:after="226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 w:rsidRPr="00B56C9B">
        <w:rPr>
          <w:rStyle w:val="1"/>
          <w:color w:val="000000"/>
          <w:sz w:val="22"/>
          <w:szCs w:val="22"/>
        </w:rPr>
        <w:t>которое</w:t>
      </w:r>
      <w:proofErr w:type="gramEnd"/>
      <w:r w:rsidRPr="00B56C9B">
        <w:rPr>
          <w:rStyle w:val="1"/>
          <w:color w:val="000000"/>
          <w:sz w:val="22"/>
          <w:szCs w:val="22"/>
        </w:rPr>
        <w:t xml:space="preserve"> подлежит незамедлительному обнародованию в средства массовой информации.</w:t>
      </w:r>
    </w:p>
    <w:p w:rsidR="006860DE" w:rsidRPr="00B56C9B" w:rsidRDefault="00922335" w:rsidP="006860DE">
      <w:pPr>
        <w:pStyle w:val="20"/>
        <w:shd w:val="clear" w:color="auto" w:fill="auto"/>
        <w:spacing w:after="0" w:line="260" w:lineRule="exact"/>
        <w:rPr>
          <w:sz w:val="22"/>
          <w:szCs w:val="22"/>
        </w:rPr>
      </w:pPr>
      <w:r>
        <w:rPr>
          <w:rStyle w:val="2"/>
          <w:b/>
          <w:bCs/>
          <w:color w:val="000000"/>
          <w:sz w:val="22"/>
          <w:szCs w:val="22"/>
        </w:rPr>
        <w:t>Повышенный «СИНИЙ</w:t>
      </w:r>
      <w:bookmarkStart w:id="0" w:name="_GoBack"/>
      <w:bookmarkEnd w:id="0"/>
      <w:r w:rsidR="006860DE" w:rsidRPr="00B56C9B">
        <w:rPr>
          <w:rStyle w:val="2"/>
          <w:b/>
          <w:bCs/>
          <w:color w:val="000000"/>
          <w:sz w:val="22"/>
          <w:szCs w:val="22"/>
        </w:rPr>
        <w:t>» уровень</w:t>
      </w:r>
    </w:p>
    <w:p w:rsidR="006860DE" w:rsidRPr="00B56C9B" w:rsidRDefault="006860DE" w:rsidP="006860DE">
      <w:pPr>
        <w:pStyle w:val="a3"/>
        <w:shd w:val="clear" w:color="auto" w:fill="auto"/>
        <w:spacing w:before="0" w:after="176" w:line="322" w:lineRule="exact"/>
        <w:ind w:left="1260" w:right="280" w:hanging="460"/>
        <w:jc w:val="left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6860DE" w:rsidRPr="00B56C9B" w:rsidRDefault="006860DE" w:rsidP="006860DE">
      <w:pPr>
        <w:pStyle w:val="a3"/>
        <w:shd w:val="clear" w:color="auto" w:fill="auto"/>
        <w:spacing w:before="0" w:line="326" w:lineRule="exact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При установлении «синего» уровня террористической опасности, рекомендуется:</w:t>
      </w:r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 xml:space="preserve">При нахождении на улице, в местах массового пребывания людей, общественном транспорте обращать внимание </w:t>
      </w:r>
      <w:proofErr w:type="gramStart"/>
      <w:r w:rsidRPr="00B56C9B">
        <w:rPr>
          <w:rStyle w:val="1"/>
          <w:color w:val="000000"/>
          <w:sz w:val="22"/>
          <w:szCs w:val="22"/>
        </w:rPr>
        <w:t>на</w:t>
      </w:r>
      <w:proofErr w:type="gramEnd"/>
      <w:r w:rsidRPr="00B56C9B">
        <w:rPr>
          <w:rStyle w:val="1"/>
          <w:color w:val="000000"/>
          <w:sz w:val="22"/>
          <w:szCs w:val="22"/>
        </w:rPr>
        <w:t>: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922"/>
        </w:tabs>
        <w:spacing w:before="0"/>
        <w:ind w:left="20" w:right="20" w:firstLine="560"/>
        <w:rPr>
          <w:sz w:val="22"/>
          <w:szCs w:val="22"/>
        </w:rPr>
      </w:pPr>
      <w:proofErr w:type="gramStart"/>
      <w:r w:rsidRPr="00B56C9B">
        <w:rPr>
          <w:rStyle w:val="1"/>
          <w:color w:val="000000"/>
          <w:sz w:val="22"/>
          <w:szCs w:val="22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60" w:lineRule="exact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Обо всех подозрительных ситуациях незамедлительно сообщать сотрудникам правоохранительных органов.</w:t>
      </w:r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22" w:lineRule="exact"/>
        <w:ind w:lef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Оказывать содействие правоохранительным органам.</w:t>
      </w:r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22" w:lineRule="exact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Относиться с пониманием и терпением к повышенному вниманию правоохранительных органов.</w:t>
      </w:r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22" w:lineRule="exact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6860DE" w:rsidRPr="00B56C9B" w:rsidRDefault="006860DE" w:rsidP="006860DE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22" w:lineRule="exact"/>
        <w:ind w:left="20" w:right="20" w:firstLine="56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EC6591" w:rsidRPr="00B56C9B" w:rsidRDefault="006860DE" w:rsidP="00B56C9B">
      <w:pPr>
        <w:pStyle w:val="a3"/>
        <w:numPr>
          <w:ilvl w:val="0"/>
          <w:numId w:val="1"/>
        </w:numPr>
        <w:shd w:val="clear" w:color="auto" w:fill="auto"/>
        <w:tabs>
          <w:tab w:val="left" w:pos="922"/>
        </w:tabs>
        <w:spacing w:before="0" w:line="322" w:lineRule="exact"/>
        <w:ind w:left="20" w:right="20" w:firstLine="560"/>
        <w:rPr>
          <w:rStyle w:val="2"/>
          <w:b w:val="0"/>
          <w:bCs w:val="0"/>
          <w:spacing w:val="-8"/>
          <w:sz w:val="22"/>
          <w:szCs w:val="22"/>
          <w:shd w:val="clear" w:color="auto" w:fill="auto"/>
        </w:rPr>
      </w:pPr>
      <w:r w:rsidRPr="00B56C9B">
        <w:rPr>
          <w:rStyle w:val="1"/>
          <w:color w:val="000000"/>
          <w:sz w:val="22"/>
          <w:szCs w:val="22"/>
        </w:rPr>
        <w:t>Быть в курсе происходящих событий (следить за новостями по телевидению, радио, сети «Интернет»).</w:t>
      </w:r>
    </w:p>
    <w:p w:rsidR="00EC6591" w:rsidRPr="00B56C9B" w:rsidRDefault="00EC6591" w:rsidP="006860DE">
      <w:pPr>
        <w:pStyle w:val="20"/>
        <w:shd w:val="clear" w:color="auto" w:fill="auto"/>
        <w:spacing w:after="0" w:line="260" w:lineRule="exact"/>
        <w:rPr>
          <w:rStyle w:val="2"/>
          <w:b/>
          <w:bCs/>
          <w:color w:val="000000"/>
          <w:sz w:val="22"/>
          <w:szCs w:val="22"/>
        </w:rPr>
      </w:pPr>
    </w:p>
    <w:p w:rsidR="006860DE" w:rsidRPr="00B56C9B" w:rsidRDefault="006860DE" w:rsidP="006860DE">
      <w:pPr>
        <w:pStyle w:val="20"/>
        <w:shd w:val="clear" w:color="auto" w:fill="auto"/>
        <w:spacing w:after="0" w:line="260" w:lineRule="exact"/>
        <w:rPr>
          <w:sz w:val="22"/>
          <w:szCs w:val="22"/>
        </w:rPr>
      </w:pPr>
      <w:r w:rsidRPr="00B56C9B">
        <w:rPr>
          <w:rStyle w:val="2"/>
          <w:b/>
          <w:bCs/>
          <w:color w:val="000000"/>
          <w:sz w:val="22"/>
          <w:szCs w:val="22"/>
        </w:rPr>
        <w:t>Высокий «ЖЕЛТЫЙ» уровень</w:t>
      </w:r>
    </w:p>
    <w:p w:rsidR="006860DE" w:rsidRPr="00B56C9B" w:rsidRDefault="006860DE" w:rsidP="006860DE">
      <w:pPr>
        <w:pStyle w:val="a3"/>
        <w:shd w:val="clear" w:color="auto" w:fill="auto"/>
        <w:spacing w:before="0" w:after="236" w:line="283" w:lineRule="exact"/>
        <w:ind w:left="1740" w:right="360"/>
        <w:jc w:val="left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6860DE" w:rsidRPr="00B56C9B" w:rsidRDefault="006860DE" w:rsidP="006860DE">
      <w:pPr>
        <w:pStyle w:val="a3"/>
        <w:shd w:val="clear" w:color="auto" w:fill="auto"/>
        <w:spacing w:before="0" w:line="288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Воздержаться, по возможности, от посещения мест массового пребывания людей.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Обращать внимание на появление незнакомых людей и автомобилей на прилегающих к жилым домам территориях.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Воздержаться от передвижения с крупногабаритными сумками, рюкзаками, чемоданами.</w:t>
      </w:r>
    </w:p>
    <w:p w:rsidR="006860DE" w:rsidRPr="00B56C9B" w:rsidRDefault="006860DE" w:rsidP="006860DE">
      <w:pPr>
        <w:pStyle w:val="a3"/>
        <w:numPr>
          <w:ilvl w:val="0"/>
          <w:numId w:val="3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lastRenderedPageBreak/>
        <w:t>Обсудить в семье план действий в случае возникновения чрезвычайной ситуации: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определить место, где вы сможете встретиться с членами вашей семьи в экстренной ситуации;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841"/>
        </w:tabs>
        <w:spacing w:before="0" w:after="259" w:line="28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удостовериться, что у всех членов семьи есть номера телефонов других членов семьи, родственников и экстренных служб.</w:t>
      </w:r>
    </w:p>
    <w:p w:rsidR="006860DE" w:rsidRPr="00B56C9B" w:rsidRDefault="006860DE" w:rsidP="006860DE">
      <w:pPr>
        <w:pStyle w:val="20"/>
        <w:shd w:val="clear" w:color="auto" w:fill="auto"/>
        <w:spacing w:after="0" w:line="260" w:lineRule="exact"/>
        <w:rPr>
          <w:sz w:val="22"/>
          <w:szCs w:val="22"/>
        </w:rPr>
      </w:pPr>
      <w:r w:rsidRPr="00B56C9B">
        <w:rPr>
          <w:rStyle w:val="2"/>
          <w:b/>
          <w:bCs/>
          <w:color w:val="000000"/>
          <w:sz w:val="22"/>
          <w:szCs w:val="22"/>
        </w:rPr>
        <w:t>Критический «КРАСНЫЙ» уровень</w:t>
      </w:r>
    </w:p>
    <w:p w:rsidR="006860DE" w:rsidRPr="00B56C9B" w:rsidRDefault="006860DE" w:rsidP="006860DE">
      <w:pPr>
        <w:pStyle w:val="a3"/>
        <w:shd w:val="clear" w:color="auto" w:fill="auto"/>
        <w:spacing w:before="0" w:after="236" w:line="288" w:lineRule="exact"/>
        <w:ind w:left="900" w:right="1020" w:firstLine="840"/>
        <w:jc w:val="center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6860DE" w:rsidRPr="00B56C9B" w:rsidRDefault="006860DE" w:rsidP="006860DE">
      <w:pPr>
        <w:pStyle w:val="a3"/>
        <w:shd w:val="clear" w:color="auto" w:fill="auto"/>
        <w:spacing w:before="0" w:line="293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6860DE" w:rsidRPr="00B56C9B" w:rsidRDefault="006860DE" w:rsidP="006860DE">
      <w:pPr>
        <w:pStyle w:val="a3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88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6860DE" w:rsidRPr="00B56C9B" w:rsidRDefault="006860DE" w:rsidP="006860DE">
      <w:pPr>
        <w:pStyle w:val="a3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88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6860DE" w:rsidRPr="00B56C9B" w:rsidRDefault="006860DE" w:rsidP="006860DE">
      <w:pPr>
        <w:pStyle w:val="a3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88" w:lineRule="exact"/>
        <w:ind w:left="2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Подготовиться к возможной эвакуации: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88" w:lineRule="exact"/>
        <w:ind w:left="2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подготовить набор предметов первой необходимости, деньги и документы;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88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подготовить запас медицинских средств, необходимых для оказания первой медицинской помощи;</w:t>
      </w:r>
    </w:p>
    <w:p w:rsidR="006860DE" w:rsidRPr="00B56C9B" w:rsidRDefault="006860DE" w:rsidP="006860DE">
      <w:pPr>
        <w:pStyle w:val="a3"/>
        <w:numPr>
          <w:ilvl w:val="0"/>
          <w:numId w:val="2"/>
        </w:numPr>
        <w:shd w:val="clear" w:color="auto" w:fill="auto"/>
        <w:tabs>
          <w:tab w:val="left" w:pos="841"/>
        </w:tabs>
        <w:spacing w:before="0" w:line="288" w:lineRule="exact"/>
        <w:ind w:left="20" w:right="40" w:firstLine="5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заготовить трехдневный запас воды и предметов питания для членов семьи.</w:t>
      </w:r>
    </w:p>
    <w:p w:rsidR="006860DE" w:rsidRPr="00B56C9B" w:rsidRDefault="006860DE" w:rsidP="00B56C9B">
      <w:pPr>
        <w:pStyle w:val="a3"/>
        <w:numPr>
          <w:ilvl w:val="0"/>
          <w:numId w:val="4"/>
        </w:numPr>
        <w:shd w:val="clear" w:color="auto" w:fill="auto"/>
        <w:tabs>
          <w:tab w:val="left" w:pos="841"/>
        </w:tabs>
        <w:spacing w:before="0" w:line="288" w:lineRule="exact"/>
        <w:ind w:left="20" w:right="40" w:firstLine="540"/>
        <w:rPr>
          <w:rStyle w:val="1"/>
          <w:sz w:val="22"/>
          <w:szCs w:val="22"/>
          <w:shd w:val="clear" w:color="auto" w:fill="auto"/>
        </w:rPr>
      </w:pPr>
      <w:r w:rsidRPr="00B56C9B">
        <w:rPr>
          <w:rStyle w:val="1"/>
          <w:color w:val="000000"/>
          <w:sz w:val="22"/>
          <w:szCs w:val="22"/>
        </w:rPr>
        <w:t>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B56C9B" w:rsidRPr="00B56C9B" w:rsidRDefault="00B56C9B" w:rsidP="00B56C9B">
      <w:pPr>
        <w:pStyle w:val="a3"/>
        <w:shd w:val="clear" w:color="auto" w:fill="auto"/>
        <w:tabs>
          <w:tab w:val="left" w:pos="841"/>
        </w:tabs>
        <w:spacing w:before="0" w:line="288" w:lineRule="exact"/>
        <w:ind w:left="560" w:right="40" w:firstLine="0"/>
        <w:rPr>
          <w:sz w:val="22"/>
          <w:szCs w:val="22"/>
        </w:rPr>
      </w:pPr>
    </w:p>
    <w:p w:rsidR="006860DE" w:rsidRPr="00B56C9B" w:rsidRDefault="006860DE" w:rsidP="006860DE">
      <w:pPr>
        <w:pStyle w:val="a3"/>
        <w:numPr>
          <w:ilvl w:val="0"/>
          <w:numId w:val="5"/>
        </w:numPr>
        <w:shd w:val="clear" w:color="auto" w:fill="auto"/>
        <w:tabs>
          <w:tab w:val="left" w:pos="901"/>
        </w:tabs>
        <w:spacing w:before="0" w:line="278" w:lineRule="exact"/>
        <w:ind w:left="20" w:right="20" w:firstLine="6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Держать постоянно включенными телевизор, радиоприемник или радиоточку.</w:t>
      </w:r>
    </w:p>
    <w:p w:rsidR="006860DE" w:rsidRPr="00B56C9B" w:rsidRDefault="006860DE" w:rsidP="006860DE">
      <w:pPr>
        <w:pStyle w:val="a3"/>
        <w:numPr>
          <w:ilvl w:val="0"/>
          <w:numId w:val="5"/>
        </w:numPr>
        <w:shd w:val="clear" w:color="auto" w:fill="auto"/>
        <w:tabs>
          <w:tab w:val="left" w:pos="901"/>
        </w:tabs>
        <w:spacing w:before="0" w:after="402" w:line="312" w:lineRule="exact"/>
        <w:ind w:left="20" w:right="20" w:firstLine="6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6860DE" w:rsidRPr="00B56C9B" w:rsidRDefault="006860DE" w:rsidP="006860DE">
      <w:pPr>
        <w:pStyle w:val="11"/>
        <w:shd w:val="clear" w:color="auto" w:fill="auto"/>
        <w:spacing w:before="0" w:after="237" w:line="260" w:lineRule="exact"/>
        <w:rPr>
          <w:sz w:val="22"/>
          <w:szCs w:val="22"/>
        </w:rPr>
      </w:pPr>
      <w:bookmarkStart w:id="1" w:name="bookmark0"/>
      <w:r w:rsidRPr="00B56C9B">
        <w:rPr>
          <w:rStyle w:val="10"/>
          <w:b/>
          <w:bCs/>
          <w:color w:val="000000"/>
          <w:sz w:val="22"/>
          <w:szCs w:val="22"/>
        </w:rPr>
        <w:t>Внимание!</w:t>
      </w:r>
      <w:bookmarkEnd w:id="1"/>
    </w:p>
    <w:p w:rsidR="006860DE" w:rsidRPr="00B56C9B" w:rsidRDefault="006860DE" w:rsidP="006860DE">
      <w:pPr>
        <w:pStyle w:val="a3"/>
        <w:shd w:val="clear" w:color="auto" w:fill="auto"/>
        <w:spacing w:before="0"/>
        <w:ind w:left="20" w:right="20" w:firstLine="6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6860DE" w:rsidRPr="00B56C9B" w:rsidRDefault="006860DE" w:rsidP="006860DE">
      <w:pPr>
        <w:pStyle w:val="a3"/>
        <w:shd w:val="clear" w:color="auto" w:fill="auto"/>
        <w:spacing w:before="0"/>
        <w:ind w:left="20" w:firstLine="6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Объясните это вашим детям, родным и знакомым.</w:t>
      </w:r>
    </w:p>
    <w:p w:rsidR="006860DE" w:rsidRPr="00B56C9B" w:rsidRDefault="006860DE" w:rsidP="006860DE">
      <w:pPr>
        <w:pStyle w:val="a3"/>
        <w:shd w:val="clear" w:color="auto" w:fill="auto"/>
        <w:spacing w:before="0"/>
        <w:ind w:left="20" w:right="20" w:firstLine="640"/>
        <w:rPr>
          <w:sz w:val="22"/>
          <w:szCs w:val="22"/>
        </w:rPr>
      </w:pPr>
      <w:r w:rsidRPr="00B56C9B">
        <w:rPr>
          <w:rStyle w:val="1"/>
          <w:color w:val="000000"/>
          <w:sz w:val="22"/>
          <w:szCs w:val="22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6860DE" w:rsidRPr="00B56C9B" w:rsidRDefault="006860DE"/>
    <w:p w:rsidR="006860DE" w:rsidRPr="00B56C9B" w:rsidRDefault="006860DE"/>
    <w:p w:rsidR="006860DE" w:rsidRPr="00B56C9B" w:rsidRDefault="006860DE"/>
    <w:p w:rsidR="006860DE" w:rsidRDefault="006860DE">
      <w:pPr>
        <w:rPr>
          <w:sz w:val="28"/>
          <w:szCs w:val="28"/>
        </w:rPr>
      </w:pPr>
    </w:p>
    <w:p w:rsidR="006860DE" w:rsidRPr="006860DE" w:rsidRDefault="006860DE">
      <w:pPr>
        <w:rPr>
          <w:sz w:val="28"/>
          <w:szCs w:val="28"/>
        </w:rPr>
      </w:pPr>
    </w:p>
    <w:sectPr w:rsidR="006860DE" w:rsidRPr="006860DE" w:rsidSect="006860DE">
      <w:headerReference w:type="default" r:id="rId12"/>
      <w:pgSz w:w="11906" w:h="16838"/>
      <w:pgMar w:top="709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DB3" w:rsidRDefault="00E11DB3" w:rsidP="006860DE">
      <w:pPr>
        <w:spacing w:after="0" w:line="240" w:lineRule="auto"/>
      </w:pPr>
      <w:r>
        <w:separator/>
      </w:r>
    </w:p>
  </w:endnote>
  <w:endnote w:type="continuationSeparator" w:id="0">
    <w:p w:rsidR="00E11DB3" w:rsidRDefault="00E11DB3" w:rsidP="0068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DB3" w:rsidRDefault="00E11DB3" w:rsidP="006860DE">
      <w:pPr>
        <w:spacing w:after="0" w:line="240" w:lineRule="auto"/>
      </w:pPr>
      <w:r>
        <w:separator/>
      </w:r>
    </w:p>
  </w:footnote>
  <w:footnote w:type="continuationSeparator" w:id="0">
    <w:p w:rsidR="00E11DB3" w:rsidRDefault="00E11DB3" w:rsidP="00686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263449"/>
      <w:docPartObj>
        <w:docPartGallery w:val="Page Numbers (Top of Page)"/>
        <w:docPartUnique/>
      </w:docPartObj>
    </w:sdtPr>
    <w:sdtEndPr/>
    <w:sdtContent>
      <w:p w:rsidR="006860DE" w:rsidRDefault="006860D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335">
          <w:rPr>
            <w:noProof/>
          </w:rPr>
          <w:t>2</w:t>
        </w:r>
        <w:r>
          <w:fldChar w:fldCharType="end"/>
        </w:r>
      </w:p>
    </w:sdtContent>
  </w:sdt>
  <w:p w:rsidR="006860DE" w:rsidRDefault="006860D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</w:abstractNum>
  <w:abstractNum w:abstractNumId="4">
    <w:nsid w:val="78CA2B60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8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0DE"/>
    <w:rsid w:val="005D4670"/>
    <w:rsid w:val="006860DE"/>
    <w:rsid w:val="006E121E"/>
    <w:rsid w:val="006E6EAB"/>
    <w:rsid w:val="00922335"/>
    <w:rsid w:val="00B56C9B"/>
    <w:rsid w:val="00E11DB3"/>
    <w:rsid w:val="00EC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860DE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860DE"/>
    <w:rPr>
      <w:rFonts w:ascii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60DE"/>
    <w:pPr>
      <w:widowControl w:val="0"/>
      <w:shd w:val="clear" w:color="auto" w:fill="FFFFFF"/>
      <w:spacing w:after="180" w:line="317" w:lineRule="exact"/>
      <w:jc w:val="center"/>
    </w:pPr>
    <w:rPr>
      <w:rFonts w:ascii="Times New Roman" w:hAnsi="Times New Roman" w:cs="Times New Roman"/>
      <w:b/>
      <w:bCs/>
      <w:spacing w:val="-4"/>
      <w:sz w:val="26"/>
      <w:szCs w:val="26"/>
    </w:rPr>
  </w:style>
  <w:style w:type="paragraph" w:styleId="a3">
    <w:name w:val="Body Text"/>
    <w:basedOn w:val="a"/>
    <w:link w:val="1"/>
    <w:uiPriority w:val="99"/>
    <w:rsid w:val="006860DE"/>
    <w:pPr>
      <w:widowControl w:val="0"/>
      <w:shd w:val="clear" w:color="auto" w:fill="FFFFFF"/>
      <w:spacing w:before="180" w:after="0" w:line="317" w:lineRule="exact"/>
      <w:ind w:hanging="840"/>
      <w:jc w:val="both"/>
    </w:pPr>
    <w:rPr>
      <w:rFonts w:ascii="Times New Roman" w:hAnsi="Times New Roman" w:cs="Times New Roman"/>
      <w:spacing w:val="-8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6860DE"/>
  </w:style>
  <w:style w:type="character" w:customStyle="1" w:styleId="a5">
    <w:name w:val="Сноска_"/>
    <w:basedOn w:val="a0"/>
    <w:link w:val="a6"/>
    <w:uiPriority w:val="99"/>
    <w:rsid w:val="006860DE"/>
    <w:rPr>
      <w:rFonts w:ascii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character" w:customStyle="1" w:styleId="a7">
    <w:name w:val="Сноска + Не полужирный"/>
    <w:aliases w:val="Интервал 0 pt"/>
    <w:basedOn w:val="a5"/>
    <w:uiPriority w:val="99"/>
    <w:rsid w:val="006860DE"/>
    <w:rPr>
      <w:rFonts w:ascii="Times New Roman" w:hAnsi="Times New Roman" w:cs="Times New Roman"/>
      <w:b w:val="0"/>
      <w:bCs w:val="0"/>
      <w:noProof/>
      <w:spacing w:val="0"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6860D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5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6860DE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860DE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rFonts w:ascii="Times New Roman" w:hAnsi="Times New Roman" w:cs="Times New Roman"/>
      <w:b/>
      <w:bCs/>
      <w:spacing w:val="-4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8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0DE"/>
  </w:style>
  <w:style w:type="paragraph" w:styleId="aa">
    <w:name w:val="footer"/>
    <w:basedOn w:val="a"/>
    <w:link w:val="ab"/>
    <w:uiPriority w:val="99"/>
    <w:unhideWhenUsed/>
    <w:rsid w:val="0068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0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6860DE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6860DE"/>
    <w:rPr>
      <w:rFonts w:ascii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860DE"/>
    <w:pPr>
      <w:widowControl w:val="0"/>
      <w:shd w:val="clear" w:color="auto" w:fill="FFFFFF"/>
      <w:spacing w:after="180" w:line="317" w:lineRule="exact"/>
      <w:jc w:val="center"/>
    </w:pPr>
    <w:rPr>
      <w:rFonts w:ascii="Times New Roman" w:hAnsi="Times New Roman" w:cs="Times New Roman"/>
      <w:b/>
      <w:bCs/>
      <w:spacing w:val="-4"/>
      <w:sz w:val="26"/>
      <w:szCs w:val="26"/>
    </w:rPr>
  </w:style>
  <w:style w:type="paragraph" w:styleId="a3">
    <w:name w:val="Body Text"/>
    <w:basedOn w:val="a"/>
    <w:link w:val="1"/>
    <w:uiPriority w:val="99"/>
    <w:rsid w:val="006860DE"/>
    <w:pPr>
      <w:widowControl w:val="0"/>
      <w:shd w:val="clear" w:color="auto" w:fill="FFFFFF"/>
      <w:spacing w:before="180" w:after="0" w:line="317" w:lineRule="exact"/>
      <w:ind w:hanging="840"/>
      <w:jc w:val="both"/>
    </w:pPr>
    <w:rPr>
      <w:rFonts w:ascii="Times New Roman" w:hAnsi="Times New Roman" w:cs="Times New Roman"/>
      <w:spacing w:val="-8"/>
      <w:sz w:val="26"/>
      <w:szCs w:val="26"/>
    </w:rPr>
  </w:style>
  <w:style w:type="character" w:customStyle="1" w:styleId="a4">
    <w:name w:val="Основной текст Знак"/>
    <w:basedOn w:val="a0"/>
    <w:uiPriority w:val="99"/>
    <w:semiHidden/>
    <w:rsid w:val="006860DE"/>
  </w:style>
  <w:style w:type="character" w:customStyle="1" w:styleId="a5">
    <w:name w:val="Сноска_"/>
    <w:basedOn w:val="a0"/>
    <w:link w:val="a6"/>
    <w:uiPriority w:val="99"/>
    <w:rsid w:val="006860DE"/>
    <w:rPr>
      <w:rFonts w:ascii="Times New Roman" w:hAnsi="Times New Roman" w:cs="Times New Roman"/>
      <w:b/>
      <w:bCs/>
      <w:spacing w:val="-5"/>
      <w:sz w:val="18"/>
      <w:szCs w:val="18"/>
      <w:shd w:val="clear" w:color="auto" w:fill="FFFFFF"/>
    </w:rPr>
  </w:style>
  <w:style w:type="character" w:customStyle="1" w:styleId="a7">
    <w:name w:val="Сноска + Не полужирный"/>
    <w:aliases w:val="Интервал 0 pt"/>
    <w:basedOn w:val="a5"/>
    <w:uiPriority w:val="99"/>
    <w:rsid w:val="006860DE"/>
    <w:rPr>
      <w:rFonts w:ascii="Times New Roman" w:hAnsi="Times New Roman" w:cs="Times New Roman"/>
      <w:b w:val="0"/>
      <w:bCs w:val="0"/>
      <w:noProof/>
      <w:spacing w:val="0"/>
      <w:sz w:val="18"/>
      <w:szCs w:val="18"/>
      <w:shd w:val="clear" w:color="auto" w:fill="FFFFFF"/>
    </w:rPr>
  </w:style>
  <w:style w:type="paragraph" w:customStyle="1" w:styleId="a6">
    <w:name w:val="Сноска"/>
    <w:basedOn w:val="a"/>
    <w:link w:val="a5"/>
    <w:uiPriority w:val="99"/>
    <w:rsid w:val="006860DE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5"/>
      <w:sz w:val="18"/>
      <w:szCs w:val="18"/>
    </w:rPr>
  </w:style>
  <w:style w:type="character" w:customStyle="1" w:styleId="10">
    <w:name w:val="Заголовок №1_"/>
    <w:basedOn w:val="a0"/>
    <w:link w:val="11"/>
    <w:uiPriority w:val="99"/>
    <w:rsid w:val="006860DE"/>
    <w:rPr>
      <w:rFonts w:ascii="Times New Roman" w:hAnsi="Times New Roman" w:cs="Times New Roman"/>
      <w:b/>
      <w:bCs/>
      <w:spacing w:val="-4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6860DE"/>
    <w:pPr>
      <w:widowControl w:val="0"/>
      <w:shd w:val="clear" w:color="auto" w:fill="FFFFFF"/>
      <w:spacing w:before="360" w:after="360" w:line="240" w:lineRule="atLeast"/>
      <w:jc w:val="center"/>
      <w:outlineLvl w:val="0"/>
    </w:pPr>
    <w:rPr>
      <w:rFonts w:ascii="Times New Roman" w:hAnsi="Times New Roman" w:cs="Times New Roman"/>
      <w:b/>
      <w:bCs/>
      <w:spacing w:val="-4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68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860DE"/>
  </w:style>
  <w:style w:type="paragraph" w:styleId="aa">
    <w:name w:val="footer"/>
    <w:basedOn w:val="a"/>
    <w:link w:val="ab"/>
    <w:uiPriority w:val="99"/>
    <w:unhideWhenUsed/>
    <w:rsid w:val="0068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8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 xmlns="6d7c22ec-c6a4-4777-88aa-bc3c76ac660e" xsi:nil="true"/>
    <_x0433__x043e__x0434__x0020__x0434__x043e__x043a__x0443__x043c__x0435__x043d__x0442__x0430_ xmlns="b3ac1ee0-83e6-42cf-923e-f9cd2ba137a6">2019</_x0433__x043e__x0434__x0020__x0434__x043e__x043a__x0443__x043c__x0435__x043d__x0442__x0430_>
    <_dlc_DocId xmlns="57504d04-691e-4fc4-8f09-4f19fdbe90f6">XXJ7TYMEEKJ2-1788556388-8</_dlc_DocId>
    <_dlc_DocIdUrl xmlns="57504d04-691e-4fc4-8f09-4f19fdbe90f6">
      <Url>https://vip.gov.mari.ru/minobr/_layouts/DocIdRedir.aspx?ID=XXJ7TYMEEKJ2-1788556388-8</Url>
      <Description>XXJ7TYMEEKJ2-1788556388-8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DAA870BCFC574599B79450ABABD17F" ma:contentTypeVersion="3" ma:contentTypeDescription="Создание документа." ma:contentTypeScope="" ma:versionID="4aab5d3e8261b18eccb219462568365d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b3ac1ee0-83e6-42cf-923e-f9cd2ba137a6" targetNamespace="http://schemas.microsoft.com/office/2006/metadata/properties" ma:root="true" ma:fieldsID="cf99d18151ebb51b87620c6fb0936a4a" ns2:_="" ns3:_="" ns4:_="">
    <xsd:import namespace="57504d04-691e-4fc4-8f09-4f19fdbe90f6"/>
    <xsd:import namespace="6d7c22ec-c6a4-4777-88aa-bc3c76ac660e"/>
    <xsd:import namespace="b3ac1ee0-83e6-42cf-923e-f9cd2ba137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3__x043e__x0434__x0020__x0434__x043e__x043a__x0443__x043c__x0435__x043d__x0442__x04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c1ee0-83e6-42cf-923e-f9cd2ba137a6" elementFormDefault="qualified">
    <xsd:import namespace="http://schemas.microsoft.com/office/2006/documentManagement/types"/>
    <xsd:import namespace="http://schemas.microsoft.com/office/infopath/2007/PartnerControls"/>
    <xsd:element name="_x0433__x043e__x0434__x0020__x0434__x043e__x043a__x0443__x043c__x0435__x043d__x0442__x0430_" ma:index="12" nillable="true" ma:displayName="Год" ma:default="2019" ma:format="Dropdown" ma:internalName="_x0433__x043e__x0434__x0020__x0434__x043e__x043a__x0443__x043c__x0435__x043d__x0442__x0430_">
      <xsd:simpleType>
        <xsd:restriction base="dms:Choice">
          <xsd:enumeration value="2019"/>
          <xsd:enumeration value="2018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C7AD4B-091B-46AF-89B2-95A60A5AC09B}">
  <ds:schemaRefs>
    <ds:schemaRef ds:uri="http://schemas.microsoft.com/office/2006/metadata/properties"/>
    <ds:schemaRef ds:uri="http://schemas.microsoft.com/office/infopath/2007/PartnerControls"/>
    <ds:schemaRef ds:uri="6d7c22ec-c6a4-4777-88aa-bc3c76ac660e"/>
    <ds:schemaRef ds:uri="b3ac1ee0-83e6-42cf-923e-f9cd2ba137a6"/>
    <ds:schemaRef ds:uri="57504d04-691e-4fc4-8f09-4f19fdbe90f6"/>
  </ds:schemaRefs>
</ds:datastoreItem>
</file>

<file path=customXml/itemProps2.xml><?xml version="1.0" encoding="utf-8"?>
<ds:datastoreItem xmlns:ds="http://schemas.openxmlformats.org/officeDocument/2006/customXml" ds:itemID="{E93C4102-B362-444B-8221-C402E0A6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EC39AB-AE96-4587-AD7E-0AF10CB7A1C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F65E5B-FAAF-4044-91FF-953B0B7B0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504d04-691e-4fc4-8f09-4f19fdbe90f6"/>
    <ds:schemaRef ds:uri="6d7c22ec-c6a4-4777-88aa-bc3c76ac660e"/>
    <ds:schemaRef ds:uri="b3ac1ee0-83e6-42cf-923e-f9cd2ba137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Уровни террористической опасности</vt:lpstr>
    </vt:vector>
  </TitlesOfParts>
  <Company>Krokoz™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Уровни террористической опасности</dc:title>
  <dc:creator>Кондратенко</dc:creator>
  <cp:lastModifiedBy>ВизДШИ</cp:lastModifiedBy>
  <cp:revision>3</cp:revision>
  <cp:lastPrinted>2019-11-26T11:48:00Z</cp:lastPrinted>
  <dcterms:created xsi:type="dcterms:W3CDTF">2019-11-26T11:51:00Z</dcterms:created>
  <dcterms:modified xsi:type="dcterms:W3CDTF">2024-07-16T08:59:00Z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0x010100A3DAA870BCFC574599B79450ABABD17F</vt:lpwstr>
  </property>
  <property fmtid="{D5CDD505-2E9C-101B-9397-08002B2CF9AE}" pid="3" name="_dlc_DocIdItemGuid">
    <vt:lpwstr>f1b62548-bd5b-4925-9da4-798b6119ddd3</vt:lpwstr>
  </property>
</Properties>
</file>