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2B" w:rsidRDefault="006179BF">
      <w:pPr>
        <w:pStyle w:val="a3"/>
        <w:spacing w:line="343" w:lineRule="auto"/>
        <w:ind w:right="1395" w:firstLine="1898"/>
      </w:pPr>
      <w:bookmarkStart w:id="0" w:name="_GoBack"/>
      <w:bookmarkEnd w:id="0"/>
      <w:r>
        <w:rPr>
          <w:color w:val="101010"/>
        </w:rPr>
        <w:t>Обучение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приемам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работы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ножницами</w:t>
      </w:r>
      <w:proofErr w:type="gramStart"/>
      <w:r>
        <w:rPr>
          <w:color w:val="101010"/>
        </w:rPr>
        <w:t xml:space="preserve"> У</w:t>
      </w:r>
      <w:proofErr w:type="gramEnd"/>
      <w:r>
        <w:rPr>
          <w:color w:val="101010"/>
        </w:rPr>
        <w:t>чимся пользоваться ножницами</w:t>
      </w:r>
    </w:p>
    <w:p w:rsidR="000A192B" w:rsidRDefault="006179BF">
      <w:pPr>
        <w:pStyle w:val="a3"/>
        <w:spacing w:before="55" w:line="384" w:lineRule="auto"/>
        <w:ind w:right="185"/>
      </w:pPr>
      <w:proofErr w:type="gramStart"/>
      <w:r>
        <w:rPr>
          <w:color w:val="101010"/>
        </w:rPr>
        <w:t>Правильное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научение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приемами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работы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ножницами,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это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трудоемкий и длительный процесс, требующий многократного повторений и</w:t>
      </w:r>
      <w:proofErr w:type="gramEnd"/>
    </w:p>
    <w:p w:rsidR="000A192B" w:rsidRDefault="006179BF">
      <w:pPr>
        <w:pStyle w:val="a3"/>
        <w:spacing w:line="384" w:lineRule="auto"/>
      </w:pPr>
      <w:r>
        <w:rPr>
          <w:color w:val="101010"/>
        </w:rPr>
        <w:t>упражнений.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Обучение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работе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ножницами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будет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проходить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более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легко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и успешно, если родители помогут ребенку научиться правильно,</w:t>
      </w:r>
    </w:p>
    <w:p w:rsidR="000A192B" w:rsidRDefault="006179BF">
      <w:pPr>
        <w:spacing w:line="384" w:lineRule="auto"/>
        <w:ind w:left="115"/>
        <w:rPr>
          <w:sz w:val="28"/>
        </w:rPr>
      </w:pPr>
      <w:r>
        <w:rPr>
          <w:color w:val="101010"/>
          <w:sz w:val="28"/>
        </w:rPr>
        <w:t>держать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ножницы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11"/>
          <w:sz w:val="28"/>
        </w:rPr>
        <w:t xml:space="preserve"> </w:t>
      </w:r>
      <w:r>
        <w:rPr>
          <w:color w:val="101010"/>
          <w:sz w:val="28"/>
        </w:rPr>
        <w:t>правильно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пользоваться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ими</w:t>
      </w:r>
      <w:r>
        <w:rPr>
          <w:color w:val="101010"/>
          <w:spacing w:val="-8"/>
          <w:sz w:val="28"/>
        </w:rPr>
        <w:t xml:space="preserve"> </w:t>
      </w:r>
      <w:r>
        <w:rPr>
          <w:i/>
          <w:color w:val="101010"/>
          <w:sz w:val="28"/>
        </w:rPr>
        <w:t>(знание</w:t>
      </w:r>
      <w:r>
        <w:rPr>
          <w:i/>
          <w:color w:val="101010"/>
          <w:spacing w:val="-9"/>
          <w:sz w:val="28"/>
        </w:rPr>
        <w:t xml:space="preserve"> </w:t>
      </w:r>
      <w:r>
        <w:rPr>
          <w:i/>
          <w:color w:val="101010"/>
          <w:sz w:val="28"/>
        </w:rPr>
        <w:t>правил</w:t>
      </w:r>
      <w:r>
        <w:rPr>
          <w:i/>
          <w:color w:val="101010"/>
          <w:spacing w:val="-10"/>
          <w:sz w:val="28"/>
        </w:rPr>
        <w:t xml:space="preserve"> </w:t>
      </w:r>
      <w:r>
        <w:rPr>
          <w:i/>
          <w:color w:val="101010"/>
          <w:sz w:val="28"/>
        </w:rPr>
        <w:t>безопасности)</w:t>
      </w:r>
      <w:r>
        <w:rPr>
          <w:color w:val="101010"/>
          <w:sz w:val="28"/>
        </w:rPr>
        <w:t xml:space="preserve">. Каждый родитель задавался вопросом, когда можно давать ребенку в руки ножницы. В Программе </w:t>
      </w:r>
      <w:r>
        <w:rPr>
          <w:i/>
          <w:color w:val="101010"/>
          <w:sz w:val="28"/>
        </w:rPr>
        <w:t xml:space="preserve">«От рождения до школы» </w:t>
      </w:r>
      <w:r>
        <w:rPr>
          <w:color w:val="101010"/>
          <w:sz w:val="28"/>
        </w:rPr>
        <w:t>под редакцией Н. Е.</w:t>
      </w:r>
    </w:p>
    <w:p w:rsidR="000A192B" w:rsidRDefault="006179BF">
      <w:pPr>
        <w:pStyle w:val="a3"/>
        <w:spacing w:line="384" w:lineRule="auto"/>
        <w:ind w:right="1395"/>
      </w:pPr>
      <w:proofErr w:type="spellStart"/>
      <w:r>
        <w:rPr>
          <w:color w:val="101010"/>
        </w:rPr>
        <w:t>Вераксы</w:t>
      </w:r>
      <w:proofErr w:type="spellEnd"/>
      <w:r>
        <w:rPr>
          <w:color w:val="101010"/>
        </w:rPr>
        <w:t>,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Т.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С.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Комаровой,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у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детей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формирование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умение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правильно держать ножницы и пользоваться ими начинается с 4 лет.</w:t>
      </w:r>
    </w:p>
    <w:p w:rsidR="000A192B" w:rsidRDefault="006179BF">
      <w:pPr>
        <w:pStyle w:val="a3"/>
        <w:spacing w:line="322" w:lineRule="exact"/>
      </w:pPr>
      <w:r>
        <w:rPr>
          <w:color w:val="101010"/>
        </w:rPr>
        <w:t>П</w:t>
      </w:r>
      <w:r>
        <w:rPr>
          <w:color w:val="101010"/>
        </w:rPr>
        <w:t>роцесс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формирование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работы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ножницами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проходит</w:t>
      </w:r>
      <w:r>
        <w:rPr>
          <w:color w:val="101010"/>
          <w:spacing w:val="-10"/>
        </w:rPr>
        <w:t xml:space="preserve"> </w:t>
      </w:r>
      <w:r>
        <w:rPr>
          <w:color w:val="101010"/>
          <w:spacing w:val="-2"/>
        </w:rPr>
        <w:t>постепенно.</w:t>
      </w:r>
    </w:p>
    <w:p w:rsidR="000A192B" w:rsidRDefault="006179BF">
      <w:pPr>
        <w:pStyle w:val="a5"/>
        <w:numPr>
          <w:ilvl w:val="0"/>
          <w:numId w:val="1"/>
        </w:numPr>
        <w:tabs>
          <w:tab w:val="left" w:pos="276"/>
        </w:tabs>
        <w:ind w:left="276" w:hanging="161"/>
        <w:rPr>
          <w:sz w:val="28"/>
        </w:rPr>
      </w:pPr>
      <w:r>
        <w:rPr>
          <w:color w:val="101010"/>
          <w:sz w:val="28"/>
        </w:rPr>
        <w:t>Познакомьте</w:t>
      </w:r>
      <w:r>
        <w:rPr>
          <w:color w:val="101010"/>
          <w:spacing w:val="-13"/>
          <w:sz w:val="28"/>
        </w:rPr>
        <w:t xml:space="preserve"> </w:t>
      </w:r>
      <w:r>
        <w:rPr>
          <w:color w:val="101010"/>
          <w:sz w:val="28"/>
        </w:rPr>
        <w:t>детей</w:t>
      </w:r>
      <w:r>
        <w:rPr>
          <w:color w:val="101010"/>
          <w:spacing w:val="-13"/>
          <w:sz w:val="28"/>
        </w:rPr>
        <w:t xml:space="preserve"> </w:t>
      </w:r>
      <w:r>
        <w:rPr>
          <w:color w:val="101010"/>
          <w:sz w:val="28"/>
        </w:rPr>
        <w:t>с</w:t>
      </w:r>
      <w:r>
        <w:rPr>
          <w:color w:val="101010"/>
          <w:spacing w:val="-12"/>
          <w:sz w:val="28"/>
        </w:rPr>
        <w:t xml:space="preserve"> </w:t>
      </w:r>
      <w:r>
        <w:rPr>
          <w:color w:val="101010"/>
          <w:sz w:val="28"/>
        </w:rPr>
        <w:t>ножницами</w:t>
      </w:r>
      <w:proofErr w:type="gramStart"/>
      <w:r>
        <w:rPr>
          <w:color w:val="101010"/>
          <w:spacing w:val="-12"/>
          <w:sz w:val="28"/>
        </w:rPr>
        <w:t xml:space="preserve"> </w:t>
      </w:r>
      <w:r>
        <w:rPr>
          <w:color w:val="101010"/>
          <w:spacing w:val="-10"/>
          <w:sz w:val="28"/>
        </w:rPr>
        <w:t>:</w:t>
      </w:r>
      <w:proofErr w:type="gramEnd"/>
    </w:p>
    <w:p w:rsidR="000A192B" w:rsidRDefault="006179BF">
      <w:pPr>
        <w:pStyle w:val="a3"/>
        <w:spacing w:before="194" w:line="384" w:lineRule="auto"/>
        <w:ind w:right="271"/>
      </w:pPr>
      <w:r>
        <w:rPr>
          <w:color w:val="101010"/>
        </w:rPr>
        <w:t>Внимательно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посмотрите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свои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ножницы.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Сколько</w:t>
      </w:r>
      <w:r>
        <w:rPr>
          <w:color w:val="101010"/>
          <w:spacing w:val="-13"/>
        </w:rPr>
        <w:t xml:space="preserve"> </w:t>
      </w:r>
      <w:proofErr w:type="spellStart"/>
      <w:r>
        <w:rPr>
          <w:color w:val="101010"/>
        </w:rPr>
        <w:t>колечков</w:t>
      </w:r>
      <w:proofErr w:type="spellEnd"/>
      <w:r>
        <w:rPr>
          <w:color w:val="101010"/>
          <w:spacing w:val="-12"/>
        </w:rPr>
        <w:t xml:space="preserve"> </w:t>
      </w:r>
      <w:r>
        <w:rPr>
          <w:color w:val="101010"/>
        </w:rPr>
        <w:t>у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ножниц?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на, что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они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еще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похожи?</w:t>
      </w:r>
      <w:r>
        <w:rPr>
          <w:color w:val="101010"/>
          <w:spacing w:val="-6"/>
        </w:rPr>
        <w:t xml:space="preserve"> </w:t>
      </w:r>
      <w:r>
        <w:rPr>
          <w:i/>
          <w:color w:val="101010"/>
        </w:rPr>
        <w:t>(овал,</w:t>
      </w:r>
      <w:r>
        <w:rPr>
          <w:i/>
          <w:color w:val="101010"/>
          <w:spacing w:val="-7"/>
        </w:rPr>
        <w:t xml:space="preserve"> </w:t>
      </w:r>
      <w:r>
        <w:rPr>
          <w:i/>
          <w:color w:val="101010"/>
        </w:rPr>
        <w:t>на</w:t>
      </w:r>
      <w:r>
        <w:rPr>
          <w:i/>
          <w:color w:val="101010"/>
          <w:spacing w:val="-6"/>
        </w:rPr>
        <w:t xml:space="preserve"> </w:t>
      </w:r>
      <w:r>
        <w:rPr>
          <w:i/>
          <w:color w:val="101010"/>
        </w:rPr>
        <w:t>окошечки)</w:t>
      </w:r>
      <w:r>
        <w:rPr>
          <w:color w:val="101010"/>
        </w:rPr>
        <w:t>.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Сколько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ножей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у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ножниц?</w:t>
      </w:r>
      <w:r>
        <w:rPr>
          <w:color w:val="101010"/>
          <w:spacing w:val="-8"/>
        </w:rPr>
        <w:t xml:space="preserve"> </w:t>
      </w:r>
      <w:r>
        <w:rPr>
          <w:i/>
          <w:color w:val="101010"/>
        </w:rPr>
        <w:t>(два)</w:t>
      </w:r>
      <w:r>
        <w:rPr>
          <w:color w:val="101010"/>
        </w:rPr>
        <w:t>.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 xml:space="preserve">На, что ножи похожи? </w:t>
      </w:r>
      <w:r>
        <w:rPr>
          <w:i/>
          <w:color w:val="101010"/>
        </w:rPr>
        <w:t>(На птичку с клювиком, на крокодила)</w:t>
      </w:r>
      <w:r>
        <w:rPr>
          <w:color w:val="101010"/>
        </w:rPr>
        <w:t xml:space="preserve">. Посмотри, как я открываю и закрываю </w:t>
      </w:r>
      <w:r>
        <w:rPr>
          <w:i/>
          <w:color w:val="101010"/>
        </w:rPr>
        <w:t xml:space="preserve">«ротик» </w:t>
      </w:r>
      <w:r>
        <w:rPr>
          <w:color w:val="101010"/>
        </w:rPr>
        <w:t xml:space="preserve">ножниц. В колечке мы будем вставлять пальчики. Вот посмотри как </w:t>
      </w:r>
      <w:r>
        <w:rPr>
          <w:i/>
          <w:color w:val="101010"/>
        </w:rPr>
        <w:t>(показ)</w:t>
      </w:r>
      <w:r>
        <w:rPr>
          <w:color w:val="101010"/>
        </w:rPr>
        <w:t xml:space="preserve">. Сколько пальчиков я вставила? </w:t>
      </w:r>
      <w:r>
        <w:rPr>
          <w:i/>
          <w:color w:val="101010"/>
        </w:rPr>
        <w:t>(два)</w:t>
      </w:r>
      <w:r>
        <w:rPr>
          <w:color w:val="101010"/>
        </w:rPr>
        <w:t>. А еще в ножницах есть важная деталь – гвозд</w:t>
      </w:r>
      <w:r>
        <w:rPr>
          <w:color w:val="101010"/>
        </w:rPr>
        <w:t>ик. Посмотри на него, он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соединяет ножницы.</w:t>
      </w:r>
    </w:p>
    <w:p w:rsidR="000A192B" w:rsidRDefault="006179BF">
      <w:pPr>
        <w:pStyle w:val="a5"/>
        <w:numPr>
          <w:ilvl w:val="0"/>
          <w:numId w:val="1"/>
        </w:numPr>
        <w:tabs>
          <w:tab w:val="left" w:pos="278"/>
        </w:tabs>
        <w:spacing w:before="0" w:line="320" w:lineRule="exact"/>
        <w:rPr>
          <w:sz w:val="28"/>
        </w:rPr>
      </w:pPr>
      <w:r>
        <w:rPr>
          <w:color w:val="101010"/>
          <w:spacing w:val="-2"/>
          <w:sz w:val="28"/>
          <w:u w:val="single" w:color="101010"/>
        </w:rPr>
        <w:t>Усвоить</w:t>
      </w:r>
      <w:r>
        <w:rPr>
          <w:color w:val="101010"/>
          <w:spacing w:val="-10"/>
          <w:sz w:val="28"/>
          <w:u w:val="single" w:color="101010"/>
        </w:rPr>
        <w:t xml:space="preserve"> </w:t>
      </w:r>
      <w:r>
        <w:rPr>
          <w:color w:val="101010"/>
          <w:spacing w:val="-2"/>
          <w:sz w:val="28"/>
          <w:u w:val="single" w:color="101010"/>
        </w:rPr>
        <w:t>правила</w:t>
      </w:r>
      <w:r>
        <w:rPr>
          <w:color w:val="101010"/>
          <w:spacing w:val="-10"/>
          <w:sz w:val="28"/>
          <w:u w:val="single" w:color="101010"/>
        </w:rPr>
        <w:t xml:space="preserve"> </w:t>
      </w:r>
      <w:r>
        <w:rPr>
          <w:color w:val="101010"/>
          <w:spacing w:val="-2"/>
          <w:sz w:val="28"/>
          <w:u w:val="single" w:color="101010"/>
        </w:rPr>
        <w:t>безопасности</w:t>
      </w:r>
      <w:r>
        <w:rPr>
          <w:color w:val="101010"/>
          <w:spacing w:val="-2"/>
          <w:sz w:val="28"/>
        </w:rPr>
        <w:t>:</w:t>
      </w:r>
    </w:p>
    <w:p w:rsidR="000A192B" w:rsidRDefault="006179BF">
      <w:pPr>
        <w:pStyle w:val="a3"/>
        <w:spacing w:before="194" w:line="384" w:lineRule="auto"/>
      </w:pPr>
      <w:r>
        <w:rPr>
          <w:color w:val="101010"/>
        </w:rPr>
        <w:t>Ножницы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это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опасный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инструмент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его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можно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брать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только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 xml:space="preserve">разрешения </w:t>
      </w:r>
      <w:r>
        <w:rPr>
          <w:color w:val="101010"/>
          <w:spacing w:val="-2"/>
        </w:rPr>
        <w:t>взрослого.</w:t>
      </w:r>
    </w:p>
    <w:p w:rsidR="000A192B" w:rsidRDefault="006179BF">
      <w:pPr>
        <w:pStyle w:val="a3"/>
        <w:spacing w:line="322" w:lineRule="exact"/>
      </w:pPr>
      <w:r>
        <w:rPr>
          <w:color w:val="101010"/>
        </w:rPr>
        <w:t>Не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играть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ножницами,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размахивать</w:t>
      </w:r>
      <w:r>
        <w:rPr>
          <w:color w:val="101010"/>
          <w:spacing w:val="-9"/>
        </w:rPr>
        <w:t xml:space="preserve"> </w:t>
      </w:r>
      <w:r>
        <w:rPr>
          <w:color w:val="101010"/>
          <w:spacing w:val="-4"/>
        </w:rPr>
        <w:t>ими.</w:t>
      </w:r>
    </w:p>
    <w:p w:rsidR="000A192B" w:rsidRDefault="006179BF">
      <w:pPr>
        <w:pStyle w:val="a3"/>
        <w:spacing w:before="192" w:line="384" w:lineRule="auto"/>
        <w:ind w:right="1395"/>
      </w:pPr>
      <w:r>
        <w:rPr>
          <w:color w:val="101010"/>
        </w:rPr>
        <w:t>Держать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ножницы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прямо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от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себя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горизонтальном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положении. Передавать ножницы друг другу колечками вперед</w:t>
      </w:r>
    </w:p>
    <w:p w:rsidR="000A192B" w:rsidRDefault="006179BF">
      <w:pPr>
        <w:pStyle w:val="a3"/>
        <w:spacing w:line="322" w:lineRule="exact"/>
      </w:pPr>
      <w:r>
        <w:rPr>
          <w:color w:val="101010"/>
        </w:rPr>
        <w:t>Закончив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работу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ножницы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убрать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поставить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стаканчик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колечками</w:t>
      </w:r>
      <w:r>
        <w:rPr>
          <w:color w:val="101010"/>
          <w:spacing w:val="-10"/>
        </w:rPr>
        <w:t xml:space="preserve"> </w:t>
      </w:r>
      <w:r>
        <w:rPr>
          <w:color w:val="101010"/>
          <w:spacing w:val="-2"/>
        </w:rPr>
        <w:t>вверх.</w:t>
      </w:r>
    </w:p>
    <w:p w:rsidR="000A192B" w:rsidRDefault="000A192B">
      <w:pPr>
        <w:spacing w:line="322" w:lineRule="exact"/>
        <w:sectPr w:rsidR="000A192B">
          <w:headerReference w:type="default" r:id="rId8"/>
          <w:type w:val="continuous"/>
          <w:pgSz w:w="11910" w:h="16840"/>
          <w:pgMar w:top="1460" w:right="1080" w:bottom="280" w:left="1020" w:header="576" w:footer="0" w:gutter="0"/>
          <w:pgNumType w:start="1"/>
          <w:cols w:space="720"/>
        </w:sectPr>
      </w:pPr>
    </w:p>
    <w:p w:rsidR="000A192B" w:rsidRDefault="006179BF">
      <w:pPr>
        <w:pStyle w:val="a3"/>
        <w:spacing w:before="78"/>
      </w:pPr>
      <w:r>
        <w:rPr>
          <w:color w:val="101010"/>
        </w:rPr>
        <w:lastRenderedPageBreak/>
        <w:t>Когда</w:t>
      </w:r>
      <w:r>
        <w:rPr>
          <w:color w:val="101010"/>
          <w:spacing w:val="-11"/>
        </w:rPr>
        <w:t xml:space="preserve"> </w:t>
      </w:r>
      <w:proofErr w:type="gramStart"/>
      <w:r>
        <w:rPr>
          <w:color w:val="101010"/>
        </w:rPr>
        <w:t>работаешь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ножницами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10"/>
        </w:rPr>
        <w:t xml:space="preserve"> </w:t>
      </w:r>
      <w:r>
        <w:rPr>
          <w:color w:val="101010"/>
          <w:spacing w:val="-2"/>
        </w:rPr>
        <w:t>отвлекайся</w:t>
      </w:r>
      <w:proofErr w:type="gramEnd"/>
      <w:r>
        <w:rPr>
          <w:color w:val="101010"/>
          <w:spacing w:val="-2"/>
        </w:rPr>
        <w:t>.</w:t>
      </w:r>
    </w:p>
    <w:p w:rsidR="000A192B" w:rsidRDefault="006179BF">
      <w:pPr>
        <w:pStyle w:val="a5"/>
        <w:numPr>
          <w:ilvl w:val="0"/>
          <w:numId w:val="1"/>
        </w:numPr>
        <w:tabs>
          <w:tab w:val="left" w:pos="276"/>
        </w:tabs>
        <w:ind w:left="276" w:hanging="161"/>
        <w:rPr>
          <w:sz w:val="28"/>
        </w:rPr>
      </w:pPr>
      <w:r>
        <w:rPr>
          <w:color w:val="101010"/>
          <w:sz w:val="28"/>
        </w:rPr>
        <w:t>Как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правильно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держать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pacing w:val="-2"/>
          <w:sz w:val="28"/>
        </w:rPr>
        <w:t>ножницы?</w:t>
      </w:r>
    </w:p>
    <w:p w:rsidR="000A192B" w:rsidRDefault="006179BF">
      <w:pPr>
        <w:pStyle w:val="a3"/>
        <w:spacing w:before="194" w:line="384" w:lineRule="auto"/>
        <w:ind w:right="36"/>
      </w:pPr>
      <w:r>
        <w:rPr>
          <w:color w:val="101010"/>
        </w:rPr>
        <w:t>Нужно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держать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ручку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так,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чтобы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большой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палец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смотрел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наверх.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Наденьте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на пальчик одно из колечек ножниц.</w:t>
      </w:r>
    </w:p>
    <w:p w:rsidR="000A192B" w:rsidRDefault="006179BF">
      <w:pPr>
        <w:pStyle w:val="a3"/>
        <w:spacing w:before="180"/>
      </w:pPr>
      <w:r>
        <w:rPr>
          <w:color w:val="101010"/>
        </w:rPr>
        <w:t>Продень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кончик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среднего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пальца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другое</w:t>
      </w:r>
      <w:r>
        <w:rPr>
          <w:color w:val="101010"/>
          <w:spacing w:val="-10"/>
        </w:rPr>
        <w:t xml:space="preserve"> </w:t>
      </w:r>
      <w:r>
        <w:rPr>
          <w:color w:val="101010"/>
          <w:spacing w:val="-2"/>
        </w:rPr>
        <w:t>колечко.</w:t>
      </w:r>
    </w:p>
    <w:p w:rsidR="000A192B" w:rsidRDefault="000A192B">
      <w:pPr>
        <w:pStyle w:val="a3"/>
        <w:spacing w:before="49"/>
        <w:ind w:left="0"/>
      </w:pPr>
    </w:p>
    <w:p w:rsidR="000A192B" w:rsidRDefault="006179BF">
      <w:pPr>
        <w:pStyle w:val="a3"/>
        <w:spacing w:before="1" w:line="384" w:lineRule="auto"/>
        <w:ind w:right="36"/>
      </w:pPr>
      <w:r>
        <w:rPr>
          <w:color w:val="101010"/>
        </w:rPr>
        <w:t xml:space="preserve">Помести указательный палец ребенка на второе колечко </w:t>
      </w:r>
      <w:r>
        <w:rPr>
          <w:i/>
          <w:color w:val="101010"/>
        </w:rPr>
        <w:t>(снаружи)</w:t>
      </w:r>
      <w:r>
        <w:rPr>
          <w:color w:val="101010"/>
        </w:rPr>
        <w:t>. Безымянный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палец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мизинец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должны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быть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 xml:space="preserve">подогнуты </w:t>
      </w:r>
      <w:r>
        <w:rPr>
          <w:i/>
          <w:color w:val="101010"/>
        </w:rPr>
        <w:t>(упираться</w:t>
      </w:r>
      <w:r>
        <w:rPr>
          <w:i/>
          <w:color w:val="101010"/>
          <w:spacing w:val="-3"/>
        </w:rPr>
        <w:t xml:space="preserve"> </w:t>
      </w:r>
      <w:r>
        <w:rPr>
          <w:i/>
          <w:color w:val="101010"/>
        </w:rPr>
        <w:t>в</w:t>
      </w:r>
      <w:r>
        <w:rPr>
          <w:i/>
          <w:color w:val="101010"/>
          <w:spacing w:val="-6"/>
        </w:rPr>
        <w:t xml:space="preserve"> </w:t>
      </w:r>
      <w:r>
        <w:rPr>
          <w:i/>
          <w:color w:val="101010"/>
        </w:rPr>
        <w:t>ладонь)</w:t>
      </w:r>
      <w:r>
        <w:rPr>
          <w:color w:val="101010"/>
        </w:rPr>
        <w:t xml:space="preserve">. Иногда безымянный палец вкладывается во второе колечко вместе с </w:t>
      </w:r>
      <w:proofErr w:type="gramStart"/>
      <w:r>
        <w:rPr>
          <w:color w:val="101010"/>
          <w:spacing w:val="-2"/>
        </w:rPr>
        <w:t>указательным</w:t>
      </w:r>
      <w:proofErr w:type="gramEnd"/>
      <w:r>
        <w:rPr>
          <w:color w:val="101010"/>
          <w:spacing w:val="-2"/>
        </w:rPr>
        <w:t>.</w:t>
      </w:r>
    </w:p>
    <w:p w:rsidR="000A192B" w:rsidRDefault="006179BF">
      <w:pPr>
        <w:pStyle w:val="a3"/>
        <w:spacing w:line="384" w:lineRule="auto"/>
        <w:ind w:right="1395"/>
      </w:pPr>
      <w:r>
        <w:rPr>
          <w:color w:val="101010"/>
        </w:rPr>
        <w:t xml:space="preserve">Поместите перед ребенком лист бумаги </w:t>
      </w:r>
      <w:r>
        <w:rPr>
          <w:i/>
          <w:color w:val="101010"/>
        </w:rPr>
        <w:t>(выше уровня его глаз)</w:t>
      </w:r>
      <w:r>
        <w:rPr>
          <w:color w:val="101010"/>
        </w:rPr>
        <w:t>. Когда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ребенок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режет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бумагу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направлении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наверх,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он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автоматически берет ножницы правильно.</w:t>
      </w:r>
    </w:p>
    <w:p w:rsidR="000A192B" w:rsidRDefault="006179BF">
      <w:pPr>
        <w:pStyle w:val="a3"/>
        <w:spacing w:line="384" w:lineRule="auto"/>
        <w:ind w:right="36"/>
      </w:pPr>
      <w:r>
        <w:rPr>
          <w:color w:val="101010"/>
        </w:rPr>
        <w:t>Далее покажите ребенку, как вы сами режете бумагу на полоски, вырезаете круги</w:t>
      </w:r>
      <w:r>
        <w:rPr>
          <w:color w:val="101010"/>
          <w:spacing w:val="-17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7"/>
        </w:rPr>
        <w:t xml:space="preserve"> </w:t>
      </w:r>
      <w:r>
        <w:rPr>
          <w:color w:val="101010"/>
        </w:rPr>
        <w:t>треугольники.</w:t>
      </w:r>
      <w:r>
        <w:rPr>
          <w:color w:val="101010"/>
          <w:spacing w:val="-17"/>
        </w:rPr>
        <w:t xml:space="preserve"> </w:t>
      </w:r>
      <w:r>
        <w:rPr>
          <w:color w:val="101010"/>
        </w:rPr>
        <w:t>Будьте</w:t>
      </w:r>
      <w:r>
        <w:rPr>
          <w:color w:val="101010"/>
          <w:spacing w:val="-17"/>
        </w:rPr>
        <w:t xml:space="preserve"> </w:t>
      </w:r>
      <w:r>
        <w:rPr>
          <w:color w:val="101010"/>
        </w:rPr>
        <w:t>тер</w:t>
      </w:r>
      <w:r>
        <w:rPr>
          <w:color w:val="101010"/>
        </w:rPr>
        <w:t>пеливы,</w:t>
      </w:r>
      <w:r>
        <w:rPr>
          <w:color w:val="101010"/>
          <w:spacing w:val="-16"/>
        </w:rPr>
        <w:t xml:space="preserve"> </w:t>
      </w:r>
      <w:r>
        <w:rPr>
          <w:color w:val="101010"/>
        </w:rPr>
        <w:t>поддерживайте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ребенка,</w:t>
      </w:r>
      <w:r>
        <w:rPr>
          <w:color w:val="101010"/>
          <w:spacing w:val="-17"/>
        </w:rPr>
        <w:t xml:space="preserve"> </w:t>
      </w:r>
      <w:r>
        <w:rPr>
          <w:color w:val="101010"/>
        </w:rPr>
        <w:t>даже</w:t>
      </w:r>
      <w:r>
        <w:rPr>
          <w:color w:val="101010"/>
          <w:spacing w:val="-17"/>
        </w:rPr>
        <w:t xml:space="preserve"> </w:t>
      </w:r>
      <w:r>
        <w:rPr>
          <w:color w:val="101010"/>
        </w:rPr>
        <w:t xml:space="preserve">тогда, когда ему не удается сделать надрез. С течением времени ребенок будет овладевать навыками все лучше </w:t>
      </w:r>
      <w:r>
        <w:rPr>
          <w:i/>
          <w:color w:val="101010"/>
        </w:rPr>
        <w:t>(ему необходима практика)</w:t>
      </w:r>
      <w:r>
        <w:rPr>
          <w:color w:val="101010"/>
        </w:rPr>
        <w:t>.</w:t>
      </w:r>
    </w:p>
    <w:sectPr w:rsidR="000A192B">
      <w:pgSz w:w="11910" w:h="16840"/>
      <w:pgMar w:top="1460" w:right="1080" w:bottom="280" w:left="102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79BF">
      <w:r>
        <w:separator/>
      </w:r>
    </w:p>
  </w:endnote>
  <w:endnote w:type="continuationSeparator" w:id="0">
    <w:p w:rsidR="00000000" w:rsidRDefault="0061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79BF">
      <w:r>
        <w:separator/>
      </w:r>
    </w:p>
  </w:footnote>
  <w:footnote w:type="continuationSeparator" w:id="0">
    <w:p w:rsidR="00000000" w:rsidRDefault="00617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2B" w:rsidRDefault="006179B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56096" behindDoc="1" locked="0" layoutInCell="1" allowOverlap="1">
              <wp:simplePos x="0" y="0"/>
              <wp:positionH relativeFrom="page">
                <wp:posOffset>1421130</wp:posOffset>
              </wp:positionH>
              <wp:positionV relativeFrom="page">
                <wp:posOffset>352928</wp:posOffset>
              </wp:positionV>
              <wp:extent cx="4612640" cy="4597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264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192B" w:rsidRDefault="000A192B">
                          <w:pPr>
                            <w:spacing w:line="227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1.9pt;margin-top:27.8pt;width:363.2pt;height:36.2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" filled="f" stroked="f">
              <v:path arrowok="t"/>
              <v:textbox inset="0,0,0,0">
                <w:txbxContent>
                  <w:p w:rsidR="000A192B" w:rsidRDefault="000A192B">
                    <w:pPr>
                      <w:spacing w:line="227" w:lineRule="exact"/>
                      <w:ind w:left="20"/>
                      <w:rPr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4125C"/>
    <w:multiLevelType w:val="hybridMultilevel"/>
    <w:tmpl w:val="EFBCAAFE"/>
    <w:lvl w:ilvl="0" w:tplc="6456A5EE">
      <w:numFmt w:val="bullet"/>
      <w:lvlText w:val="·"/>
      <w:lvlJc w:val="left"/>
      <w:pPr>
        <w:ind w:left="27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 w:tplc="035A0216">
      <w:numFmt w:val="bullet"/>
      <w:lvlText w:val="•"/>
      <w:lvlJc w:val="left"/>
      <w:pPr>
        <w:ind w:left="1232" w:hanging="163"/>
      </w:pPr>
      <w:rPr>
        <w:rFonts w:hint="default"/>
        <w:lang w:val="ru-RU" w:eastAsia="en-US" w:bidi="ar-SA"/>
      </w:rPr>
    </w:lvl>
    <w:lvl w:ilvl="2" w:tplc="554A5DEA">
      <w:numFmt w:val="bullet"/>
      <w:lvlText w:val="•"/>
      <w:lvlJc w:val="left"/>
      <w:pPr>
        <w:ind w:left="2185" w:hanging="163"/>
      </w:pPr>
      <w:rPr>
        <w:rFonts w:hint="default"/>
        <w:lang w:val="ru-RU" w:eastAsia="en-US" w:bidi="ar-SA"/>
      </w:rPr>
    </w:lvl>
    <w:lvl w:ilvl="3" w:tplc="4CAE2240">
      <w:numFmt w:val="bullet"/>
      <w:lvlText w:val="•"/>
      <w:lvlJc w:val="left"/>
      <w:pPr>
        <w:ind w:left="3137" w:hanging="163"/>
      </w:pPr>
      <w:rPr>
        <w:rFonts w:hint="default"/>
        <w:lang w:val="ru-RU" w:eastAsia="en-US" w:bidi="ar-SA"/>
      </w:rPr>
    </w:lvl>
    <w:lvl w:ilvl="4" w:tplc="4706002A">
      <w:numFmt w:val="bullet"/>
      <w:lvlText w:val="•"/>
      <w:lvlJc w:val="left"/>
      <w:pPr>
        <w:ind w:left="4090" w:hanging="163"/>
      </w:pPr>
      <w:rPr>
        <w:rFonts w:hint="default"/>
        <w:lang w:val="ru-RU" w:eastAsia="en-US" w:bidi="ar-SA"/>
      </w:rPr>
    </w:lvl>
    <w:lvl w:ilvl="5" w:tplc="C8BEAF4C">
      <w:numFmt w:val="bullet"/>
      <w:lvlText w:val="•"/>
      <w:lvlJc w:val="left"/>
      <w:pPr>
        <w:ind w:left="5043" w:hanging="163"/>
      </w:pPr>
      <w:rPr>
        <w:rFonts w:hint="default"/>
        <w:lang w:val="ru-RU" w:eastAsia="en-US" w:bidi="ar-SA"/>
      </w:rPr>
    </w:lvl>
    <w:lvl w:ilvl="6" w:tplc="A184D2BC">
      <w:numFmt w:val="bullet"/>
      <w:lvlText w:val="•"/>
      <w:lvlJc w:val="left"/>
      <w:pPr>
        <w:ind w:left="5995" w:hanging="163"/>
      </w:pPr>
      <w:rPr>
        <w:rFonts w:hint="default"/>
        <w:lang w:val="ru-RU" w:eastAsia="en-US" w:bidi="ar-SA"/>
      </w:rPr>
    </w:lvl>
    <w:lvl w:ilvl="7" w:tplc="221C0E90">
      <w:numFmt w:val="bullet"/>
      <w:lvlText w:val="•"/>
      <w:lvlJc w:val="left"/>
      <w:pPr>
        <w:ind w:left="6948" w:hanging="163"/>
      </w:pPr>
      <w:rPr>
        <w:rFonts w:hint="default"/>
        <w:lang w:val="ru-RU" w:eastAsia="en-US" w:bidi="ar-SA"/>
      </w:rPr>
    </w:lvl>
    <w:lvl w:ilvl="8" w:tplc="F95CDABC">
      <w:numFmt w:val="bullet"/>
      <w:lvlText w:val="•"/>
      <w:lvlJc w:val="left"/>
      <w:pPr>
        <w:ind w:left="7900" w:hanging="1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A192B"/>
    <w:rsid w:val="000A192B"/>
    <w:rsid w:val="0061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left="363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92"/>
      <w:ind w:left="276" w:hanging="1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179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79B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179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79B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left="363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92"/>
      <w:ind w:left="276" w:hanging="1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179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79B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179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79B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2042</Characters>
  <Application>Microsoft Office Word</Application>
  <DocSecurity>0</DocSecurity>
  <Lines>17</Lines>
  <Paragraphs>4</Paragraphs>
  <ScaleCrop>false</ScaleCrop>
  <Company>*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2024-08-13T15:43:00Z</dcterms:created>
  <dcterms:modified xsi:type="dcterms:W3CDTF">2024-08-13T15:45:00Z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2022-04-21T00:00:00Z</vt:filetime>
  </property>
</Properties>
</file>