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F836E2" w14:textId="490238ED" w:rsidR="0082062B" w:rsidRDefault="00C45D65">
      <w:pPr>
        <w:jc w:val="center"/>
        <w:rPr>
          <w:b/>
          <w:sz w:val="28"/>
        </w:rPr>
      </w:pPr>
      <w:r>
        <w:rPr>
          <w:b/>
          <w:sz w:val="28"/>
        </w:rPr>
        <w:t xml:space="preserve">Характеристика профессиональной деятельности педагога-психолога </w:t>
      </w:r>
      <w:r w:rsidR="0082062B">
        <w:rPr>
          <w:b/>
          <w:sz w:val="28"/>
        </w:rPr>
        <w:t>М</w:t>
      </w:r>
      <w:r>
        <w:rPr>
          <w:b/>
          <w:sz w:val="28"/>
        </w:rPr>
        <w:t>униципального бюджетного дошкольного образовательного учреждения</w:t>
      </w:r>
      <w:r w:rsidR="0082062B">
        <w:rPr>
          <w:b/>
          <w:sz w:val="28"/>
        </w:rPr>
        <w:t xml:space="preserve"> Центра развития ребенка</w:t>
      </w:r>
      <w:r>
        <w:rPr>
          <w:b/>
          <w:sz w:val="28"/>
        </w:rPr>
        <w:t xml:space="preserve"> детский </w:t>
      </w:r>
      <w:r w:rsidR="00247C12">
        <w:rPr>
          <w:b/>
          <w:sz w:val="28"/>
        </w:rPr>
        <w:t xml:space="preserve">сад </w:t>
      </w:r>
      <w:r>
        <w:rPr>
          <w:b/>
          <w:sz w:val="28"/>
        </w:rPr>
        <w:t>№1</w:t>
      </w:r>
      <w:r w:rsidR="0082062B">
        <w:rPr>
          <w:b/>
          <w:sz w:val="28"/>
        </w:rPr>
        <w:t>6</w:t>
      </w:r>
      <w:r>
        <w:rPr>
          <w:b/>
          <w:sz w:val="28"/>
        </w:rPr>
        <w:t xml:space="preserve"> города Белореченска муниципального образования Белореченский район </w:t>
      </w:r>
    </w:p>
    <w:p w14:paraId="7F916ABA" w14:textId="297534BA" w:rsidR="0082062B" w:rsidRDefault="0082062B">
      <w:pPr>
        <w:jc w:val="both"/>
        <w:rPr>
          <w:b/>
          <w:sz w:val="28"/>
        </w:rPr>
      </w:pPr>
      <w:r>
        <w:rPr>
          <w:b/>
          <w:sz w:val="28"/>
        </w:rPr>
        <w:t xml:space="preserve">                              Ромазовой Натальи Владимировны</w:t>
      </w:r>
    </w:p>
    <w:p w14:paraId="3B750F53" w14:textId="53019A83" w:rsidR="004B72BD" w:rsidRDefault="00C45D65">
      <w:pPr>
        <w:jc w:val="both"/>
        <w:rPr>
          <w:b/>
          <w:sz w:val="28"/>
        </w:rPr>
      </w:pPr>
      <w:r>
        <w:rPr>
          <w:b/>
          <w:sz w:val="28"/>
        </w:rPr>
        <w:t xml:space="preserve">Сведения о профессиональном образовании и дополнительном профессиональном образовании. </w:t>
      </w:r>
    </w:p>
    <w:p w14:paraId="4D63C67F" w14:textId="159BC85E" w:rsidR="0082062B" w:rsidRDefault="00C45D65">
      <w:pPr>
        <w:jc w:val="both"/>
        <w:rPr>
          <w:sz w:val="28"/>
          <w:szCs w:val="28"/>
        </w:rPr>
      </w:pPr>
      <w:r>
        <w:rPr>
          <w:b/>
          <w:bCs/>
          <w:sz w:val="28"/>
          <w:shd w:val="clear" w:color="auto" w:fill="FFFFFF"/>
        </w:rPr>
        <w:t>Образование: </w:t>
      </w:r>
      <w:r>
        <w:rPr>
          <w:sz w:val="28"/>
          <w:shd w:val="clear" w:color="auto" w:fill="FFFFFF"/>
        </w:rPr>
        <w:t>высшее.</w:t>
      </w:r>
      <w:r w:rsidR="0082062B">
        <w:rPr>
          <w:sz w:val="28"/>
          <w:shd w:val="clear" w:color="auto" w:fill="FFFFFF"/>
        </w:rPr>
        <w:t xml:space="preserve"> г.</w:t>
      </w:r>
      <w:r w:rsidR="00752182">
        <w:rPr>
          <w:sz w:val="28"/>
          <w:shd w:val="clear" w:color="auto" w:fill="FFFFFF"/>
        </w:rPr>
        <w:t xml:space="preserve"> </w:t>
      </w:r>
      <w:r w:rsidR="0082062B">
        <w:rPr>
          <w:sz w:val="28"/>
          <w:shd w:val="clear" w:color="auto" w:fill="FFFFFF"/>
        </w:rPr>
        <w:t xml:space="preserve">Краснодар </w:t>
      </w:r>
      <w:r w:rsidR="0082062B">
        <w:rPr>
          <w:sz w:val="28"/>
          <w:szCs w:val="28"/>
        </w:rPr>
        <w:t xml:space="preserve">Автономная некоммерческая образовательная организация высшего профессионального образования «ИНСТИТУТ ЭКОНОМИКИ И УПРАВЛЕНИЯ В МЕДИЦИНЕ И СОЦИАЛЬНОЙ СФЕРЕ», факультет «Психология и социальная работа». </w:t>
      </w:r>
      <w:r w:rsidR="00247C12">
        <w:rPr>
          <w:sz w:val="28"/>
          <w:szCs w:val="28"/>
        </w:rPr>
        <w:t>Дата окончания вуза 09.07.2013г. Регистрационный номер 035-Б. Бакалавр психологии по направлению «Психология»</w:t>
      </w:r>
    </w:p>
    <w:p w14:paraId="7E48A40E" w14:textId="51D1378E" w:rsidR="004B72BD" w:rsidRDefault="00C45D65">
      <w:pPr>
        <w:jc w:val="both"/>
        <w:rPr>
          <w:sz w:val="28"/>
          <w:szCs w:val="28"/>
          <w:shd w:val="clear" w:color="auto" w:fill="FFFF00"/>
        </w:rPr>
      </w:pPr>
      <w:r>
        <w:rPr>
          <w:sz w:val="28"/>
          <w:szCs w:val="28"/>
        </w:rPr>
        <w:t xml:space="preserve">Педагогический стаж – </w:t>
      </w:r>
      <w:r w:rsidR="0082062B">
        <w:rPr>
          <w:sz w:val="28"/>
          <w:szCs w:val="28"/>
        </w:rPr>
        <w:t>12 лет</w:t>
      </w:r>
    </w:p>
    <w:p w14:paraId="4277AFB5" w14:textId="2B58742C" w:rsidR="004B72BD" w:rsidRPr="00247C12" w:rsidRDefault="00C45D65" w:rsidP="00247C12">
      <w:pPr>
        <w:tabs>
          <w:tab w:val="left" w:pos="7785"/>
        </w:tabs>
        <w:jc w:val="both"/>
        <w:rPr>
          <w:sz w:val="28"/>
          <w:szCs w:val="28"/>
        </w:rPr>
      </w:pPr>
      <w:r>
        <w:rPr>
          <w:b/>
          <w:bCs/>
          <w:sz w:val="28"/>
          <w:szCs w:val="28"/>
          <w:shd w:val="clear" w:color="auto" w:fill="FFFFFF"/>
        </w:rPr>
        <w:t>Курсы профессиональной переподготовки:</w:t>
      </w:r>
      <w:r>
        <w:rPr>
          <w:bCs/>
          <w:sz w:val="28"/>
          <w:szCs w:val="28"/>
          <w:shd w:val="clear" w:color="auto" w:fill="FFFFFF"/>
        </w:rPr>
        <w:t xml:space="preserve"> </w:t>
      </w:r>
      <w:r w:rsidR="00247C12">
        <w:rPr>
          <w:sz w:val="28"/>
          <w:szCs w:val="28"/>
        </w:rPr>
        <w:t xml:space="preserve">Федеральное государственное бюджетное образовательное учреждение высшего образования «МОСКОВСКИЙ ГОСУДАРСТВЕННЫЙ ПСИХОЛОГО ПЕДАГОГИЧЕСКИЙ УНИВЕРСИТЕТ» «Организация деятельности педагога-психолога в системе </w:t>
      </w:r>
      <w:r w:rsidR="00467148">
        <w:rPr>
          <w:sz w:val="28"/>
          <w:szCs w:val="28"/>
        </w:rPr>
        <w:t>дошкольного образования», с</w:t>
      </w:r>
      <w:r w:rsidR="00247C12">
        <w:rPr>
          <w:sz w:val="28"/>
          <w:szCs w:val="28"/>
        </w:rPr>
        <w:t xml:space="preserve"> 4.09.2024г. по 20.12.2024г.</w:t>
      </w:r>
    </w:p>
    <w:p w14:paraId="049C96F0" w14:textId="77777777" w:rsidR="004B72BD" w:rsidRDefault="004B72BD">
      <w:pPr>
        <w:spacing w:after="0" w:line="240" w:lineRule="auto"/>
        <w:jc w:val="both"/>
        <w:rPr>
          <w:rFonts w:eastAsia="sans-serif"/>
          <w:color w:val="000000"/>
          <w:sz w:val="11"/>
          <w:szCs w:val="11"/>
          <w:shd w:val="clear" w:color="auto" w:fill="FFFFFF"/>
        </w:rPr>
      </w:pPr>
    </w:p>
    <w:p w14:paraId="0657230C" w14:textId="77777777" w:rsidR="004B72BD" w:rsidRDefault="00C45D65">
      <w:pPr>
        <w:rPr>
          <w:b/>
          <w:sz w:val="28"/>
        </w:rPr>
      </w:pPr>
      <w:r>
        <w:rPr>
          <w:b/>
          <w:sz w:val="28"/>
        </w:rPr>
        <w:t>Сведения об особенностях организации и об особенностях субъектов образовательных отношений.</w:t>
      </w:r>
    </w:p>
    <w:p w14:paraId="57E83D21" w14:textId="1460F687" w:rsidR="004B72BD" w:rsidRPr="00247C12" w:rsidRDefault="00C45D65" w:rsidP="00247C12">
      <w:pPr>
        <w:jc w:val="both"/>
        <w:rPr>
          <w:b/>
          <w:sz w:val="28"/>
        </w:rPr>
      </w:pPr>
      <w:r>
        <w:rPr>
          <w:sz w:val="28"/>
          <w:szCs w:val="28"/>
        </w:rPr>
        <w:t xml:space="preserve">Полное официальное </w:t>
      </w:r>
      <w:r w:rsidRPr="00247C12">
        <w:rPr>
          <w:sz w:val="28"/>
          <w:szCs w:val="28"/>
        </w:rPr>
        <w:t>наименование</w:t>
      </w:r>
      <w:r w:rsidR="00247C12" w:rsidRPr="00247C12">
        <w:rPr>
          <w:sz w:val="28"/>
          <w:szCs w:val="28"/>
          <w:shd w:val="clear" w:color="auto" w:fill="FFFFFF"/>
        </w:rPr>
        <w:t xml:space="preserve"> </w:t>
      </w:r>
      <w:r w:rsidR="00247C12" w:rsidRPr="00247C12">
        <w:rPr>
          <w:sz w:val="28"/>
        </w:rPr>
        <w:t>Муниципально</w:t>
      </w:r>
      <w:r w:rsidR="00247C12">
        <w:rPr>
          <w:sz w:val="28"/>
        </w:rPr>
        <w:t>е</w:t>
      </w:r>
      <w:r w:rsidR="00247C12" w:rsidRPr="00247C12">
        <w:rPr>
          <w:sz w:val="28"/>
        </w:rPr>
        <w:t xml:space="preserve"> бюджетно</w:t>
      </w:r>
      <w:r w:rsidR="00247C12">
        <w:rPr>
          <w:sz w:val="28"/>
        </w:rPr>
        <w:t>е</w:t>
      </w:r>
      <w:r w:rsidR="00247C12" w:rsidRPr="00247C12">
        <w:rPr>
          <w:sz w:val="28"/>
        </w:rPr>
        <w:t xml:space="preserve"> дошкольно</w:t>
      </w:r>
      <w:r w:rsidR="00247C12">
        <w:rPr>
          <w:sz w:val="28"/>
        </w:rPr>
        <w:t>е</w:t>
      </w:r>
      <w:r w:rsidR="00247C12" w:rsidRPr="00247C12">
        <w:rPr>
          <w:sz w:val="28"/>
        </w:rPr>
        <w:t xml:space="preserve"> образовательно</w:t>
      </w:r>
      <w:r w:rsidR="00247C12">
        <w:rPr>
          <w:sz w:val="28"/>
        </w:rPr>
        <w:t>е</w:t>
      </w:r>
      <w:r w:rsidR="00247C12" w:rsidRPr="00247C12">
        <w:rPr>
          <w:sz w:val="28"/>
        </w:rPr>
        <w:t xml:space="preserve"> учреждени</w:t>
      </w:r>
      <w:r w:rsidR="00247C12">
        <w:rPr>
          <w:sz w:val="28"/>
        </w:rPr>
        <w:t>е</w:t>
      </w:r>
      <w:r w:rsidR="00247C12" w:rsidRPr="00247C12">
        <w:rPr>
          <w:sz w:val="28"/>
        </w:rPr>
        <w:t xml:space="preserve"> Центр развития ребенка детский</w:t>
      </w:r>
      <w:r w:rsidR="00247C12">
        <w:rPr>
          <w:sz w:val="28"/>
        </w:rPr>
        <w:t xml:space="preserve"> сад</w:t>
      </w:r>
      <w:r w:rsidR="00247C12" w:rsidRPr="00247C12">
        <w:rPr>
          <w:sz w:val="28"/>
        </w:rPr>
        <w:t xml:space="preserve"> №16 города Белореченска муниципального образования Белореченский район</w:t>
      </w:r>
      <w:r w:rsidR="00247C12">
        <w:rPr>
          <w:b/>
          <w:sz w:val="28"/>
        </w:rPr>
        <w:t xml:space="preserve"> </w:t>
      </w:r>
      <w:r>
        <w:rPr>
          <w:sz w:val="28"/>
          <w:szCs w:val="28"/>
          <w:shd w:val="clear" w:color="auto" w:fill="FFFFFF"/>
        </w:rPr>
        <w:t xml:space="preserve">функционирует с </w:t>
      </w:r>
      <w:r w:rsidR="008C08D0">
        <w:rPr>
          <w:sz w:val="28"/>
          <w:szCs w:val="28"/>
          <w:shd w:val="clear" w:color="auto" w:fill="FFFFFF"/>
        </w:rPr>
        <w:t>июля</w:t>
      </w:r>
      <w:r>
        <w:rPr>
          <w:sz w:val="28"/>
          <w:szCs w:val="28"/>
          <w:shd w:val="clear" w:color="auto" w:fill="FFFFFF"/>
        </w:rPr>
        <w:t xml:space="preserve"> 19</w:t>
      </w:r>
      <w:r w:rsidR="00247C12">
        <w:rPr>
          <w:sz w:val="28"/>
          <w:szCs w:val="28"/>
          <w:shd w:val="clear" w:color="auto" w:fill="FFFFFF"/>
        </w:rPr>
        <w:t>93</w:t>
      </w:r>
      <w:r>
        <w:rPr>
          <w:sz w:val="28"/>
          <w:szCs w:val="28"/>
          <w:shd w:val="clear" w:color="auto" w:fill="FFFFFF"/>
        </w:rPr>
        <w:t xml:space="preserve"> года. </w:t>
      </w:r>
    </w:p>
    <w:p w14:paraId="037DF68E" w14:textId="2DE3EA71" w:rsidR="004B72BD" w:rsidRDefault="00C45D65">
      <w:pPr>
        <w:rPr>
          <w:rStyle w:val="a5"/>
          <w:b w:val="0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Заведующий  МБДОУ</w:t>
      </w:r>
      <w:r w:rsidR="008C08D0">
        <w:rPr>
          <w:sz w:val="28"/>
          <w:szCs w:val="28"/>
          <w:shd w:val="clear" w:color="auto" w:fill="FFFFFF"/>
        </w:rPr>
        <w:t xml:space="preserve"> ЦРР</w:t>
      </w:r>
      <w:r>
        <w:rPr>
          <w:sz w:val="28"/>
          <w:szCs w:val="28"/>
          <w:shd w:val="clear" w:color="auto" w:fill="FFFFFF"/>
        </w:rPr>
        <w:t xml:space="preserve"> Д/С 1</w:t>
      </w:r>
      <w:r w:rsidR="008C08D0">
        <w:rPr>
          <w:sz w:val="28"/>
          <w:szCs w:val="28"/>
          <w:shd w:val="clear" w:color="auto" w:fill="FFFFFF"/>
        </w:rPr>
        <w:t>6</w:t>
      </w:r>
      <w:r>
        <w:rPr>
          <w:sz w:val="28"/>
          <w:szCs w:val="28"/>
          <w:shd w:val="clear" w:color="auto" w:fill="FFFFFF"/>
        </w:rPr>
        <w:t xml:space="preserve">  - </w:t>
      </w:r>
      <w:r w:rsidR="008C08D0">
        <w:rPr>
          <w:sz w:val="28"/>
          <w:szCs w:val="28"/>
          <w:shd w:val="clear" w:color="auto" w:fill="FFFFFF"/>
        </w:rPr>
        <w:t>Блинова Анжела Артуровна</w:t>
      </w:r>
    </w:p>
    <w:p w14:paraId="126857B7" w14:textId="7F15549E" w:rsidR="004B72BD" w:rsidRDefault="00C45D65">
      <w:pPr>
        <w:pStyle w:val="a8"/>
        <w:shd w:val="clear" w:color="auto" w:fill="FFFFFF"/>
        <w:rPr>
          <w:sz w:val="28"/>
          <w:szCs w:val="28"/>
        </w:rPr>
      </w:pPr>
      <w:r>
        <w:rPr>
          <w:rStyle w:val="a5"/>
          <w:b w:val="0"/>
          <w:sz w:val="28"/>
          <w:szCs w:val="28"/>
        </w:rPr>
        <w:t>Адрес:</w:t>
      </w:r>
      <w:r>
        <w:rPr>
          <w:sz w:val="28"/>
          <w:szCs w:val="28"/>
        </w:rPr>
        <w:t> </w:t>
      </w:r>
      <w:r>
        <w:rPr>
          <w:rStyle w:val="a5"/>
          <w:b w:val="0"/>
          <w:sz w:val="28"/>
          <w:szCs w:val="28"/>
        </w:rPr>
        <w:t>35263</w:t>
      </w:r>
      <w:r w:rsidR="008C08D0">
        <w:rPr>
          <w:rStyle w:val="a5"/>
          <w:b w:val="0"/>
          <w:sz w:val="28"/>
          <w:szCs w:val="28"/>
        </w:rPr>
        <w:t>0</w:t>
      </w:r>
      <w:r>
        <w:rPr>
          <w:rStyle w:val="a5"/>
          <w:b w:val="0"/>
          <w:sz w:val="28"/>
          <w:szCs w:val="28"/>
        </w:rPr>
        <w:t>,</w:t>
      </w:r>
      <w:r>
        <w:rPr>
          <w:sz w:val="28"/>
          <w:szCs w:val="28"/>
        </w:rPr>
        <w:t> </w:t>
      </w:r>
      <w:r>
        <w:rPr>
          <w:rStyle w:val="a5"/>
          <w:b w:val="0"/>
          <w:sz w:val="28"/>
          <w:szCs w:val="28"/>
        </w:rPr>
        <w:t xml:space="preserve">город Белореченск Краснодарского края, </w:t>
      </w:r>
      <w:r w:rsidR="008C08D0">
        <w:rPr>
          <w:rStyle w:val="a5"/>
          <w:b w:val="0"/>
          <w:sz w:val="28"/>
          <w:szCs w:val="28"/>
        </w:rPr>
        <w:t>ул. Щорса 83.</w:t>
      </w:r>
      <w:r>
        <w:rPr>
          <w:sz w:val="28"/>
          <w:szCs w:val="28"/>
        </w:rPr>
        <w:t xml:space="preserve"> </w:t>
      </w:r>
      <w:r>
        <w:rPr>
          <w:rStyle w:val="a5"/>
          <w:b w:val="0"/>
          <w:sz w:val="28"/>
          <w:szCs w:val="28"/>
        </w:rPr>
        <w:t>Тел.:</w:t>
      </w:r>
      <w:r>
        <w:rPr>
          <w:sz w:val="28"/>
          <w:szCs w:val="28"/>
        </w:rPr>
        <w:t> 8(861</w:t>
      </w:r>
      <w:r w:rsidR="00B1655F">
        <w:rPr>
          <w:sz w:val="28"/>
          <w:szCs w:val="28"/>
        </w:rPr>
        <w:t>)</w:t>
      </w:r>
      <w:r>
        <w:rPr>
          <w:sz w:val="28"/>
          <w:szCs w:val="28"/>
        </w:rPr>
        <w:t>55</w:t>
      </w:r>
      <w:r w:rsidR="00B1655F">
        <w:rPr>
          <w:sz w:val="28"/>
          <w:szCs w:val="28"/>
        </w:rPr>
        <w:t>33807</w:t>
      </w:r>
      <w:r>
        <w:rPr>
          <w:sz w:val="28"/>
          <w:szCs w:val="28"/>
        </w:rPr>
        <w:t xml:space="preserve">  </w:t>
      </w:r>
    </w:p>
    <w:p w14:paraId="47F9CED0" w14:textId="43FD9075" w:rsidR="004B72BD" w:rsidRPr="008C08D0" w:rsidRDefault="00C45D65">
      <w:pPr>
        <w:pStyle w:val="a8"/>
        <w:shd w:val="clear" w:color="auto" w:fill="FFFFFF"/>
        <w:rPr>
          <w:sz w:val="28"/>
          <w:szCs w:val="28"/>
        </w:rPr>
      </w:pPr>
      <w:r>
        <w:rPr>
          <w:rStyle w:val="a5"/>
          <w:b w:val="0"/>
          <w:sz w:val="28"/>
          <w:szCs w:val="28"/>
        </w:rPr>
        <w:t>сайт</w:t>
      </w:r>
      <w:r w:rsidRPr="0027612F">
        <w:rPr>
          <w:rStyle w:val="a5"/>
          <w:b w:val="0"/>
          <w:sz w:val="28"/>
          <w:szCs w:val="28"/>
        </w:rPr>
        <w:t>:</w:t>
      </w:r>
      <w:r>
        <w:rPr>
          <w:rStyle w:val="a5"/>
          <w:b w:val="0"/>
          <w:sz w:val="28"/>
          <w:szCs w:val="28"/>
          <w:lang w:val="en-US"/>
        </w:rPr>
        <w:t> </w:t>
      </w:r>
      <w:hyperlink r:id="rId7" w:history="1">
        <w:r w:rsidR="008C08D0" w:rsidRPr="00467148">
          <w:rPr>
            <w:rStyle w:val="a4"/>
            <w:sz w:val="28"/>
            <w:szCs w:val="28"/>
            <w:lang w:val="en-US"/>
          </w:rPr>
          <w:t>https</w:t>
        </w:r>
        <w:r w:rsidR="008C08D0" w:rsidRPr="00467148">
          <w:rPr>
            <w:rStyle w:val="a4"/>
            <w:sz w:val="28"/>
            <w:szCs w:val="28"/>
          </w:rPr>
          <w:t>://</w:t>
        </w:r>
        <w:r w:rsidR="008C08D0" w:rsidRPr="00467148">
          <w:rPr>
            <w:rStyle w:val="a4"/>
            <w:sz w:val="28"/>
            <w:szCs w:val="28"/>
            <w:lang w:val="en-US"/>
          </w:rPr>
          <w:t>bel</w:t>
        </w:r>
        <w:r w:rsidR="008C08D0" w:rsidRPr="00467148">
          <w:rPr>
            <w:rStyle w:val="a4"/>
            <w:sz w:val="28"/>
            <w:szCs w:val="28"/>
          </w:rPr>
          <w:t>-</w:t>
        </w:r>
        <w:r w:rsidR="008C08D0" w:rsidRPr="00467148">
          <w:rPr>
            <w:rStyle w:val="a4"/>
            <w:sz w:val="28"/>
            <w:szCs w:val="28"/>
            <w:lang w:val="en-US"/>
          </w:rPr>
          <w:t>ds</w:t>
        </w:r>
        <w:r w:rsidR="008C08D0" w:rsidRPr="00467148">
          <w:rPr>
            <w:rStyle w:val="a4"/>
            <w:sz w:val="28"/>
            <w:szCs w:val="28"/>
          </w:rPr>
          <w:t>16.</w:t>
        </w:r>
        <w:r w:rsidR="008C08D0" w:rsidRPr="00467148">
          <w:rPr>
            <w:rStyle w:val="a4"/>
            <w:sz w:val="28"/>
            <w:szCs w:val="28"/>
            <w:lang w:val="en-US"/>
          </w:rPr>
          <w:t>ru</w:t>
        </w:r>
        <w:r w:rsidR="008C08D0" w:rsidRPr="00467148">
          <w:rPr>
            <w:rStyle w:val="a4"/>
            <w:sz w:val="28"/>
            <w:szCs w:val="28"/>
          </w:rPr>
          <w:t>/</w:t>
        </w:r>
      </w:hyperlink>
    </w:p>
    <w:p w14:paraId="557FD867" w14:textId="0BE3245E" w:rsidR="004B72BD" w:rsidRPr="0082062B" w:rsidRDefault="00C45D65">
      <w:pPr>
        <w:pStyle w:val="a8"/>
        <w:shd w:val="clear" w:color="auto" w:fill="FFFFFF"/>
        <w:rPr>
          <w:sz w:val="28"/>
          <w:szCs w:val="28"/>
        </w:rPr>
      </w:pPr>
      <w:r>
        <w:rPr>
          <w:rStyle w:val="a5"/>
          <w:b w:val="0"/>
          <w:sz w:val="28"/>
          <w:szCs w:val="28"/>
          <w:lang w:val="en-US"/>
        </w:rPr>
        <w:t>e</w:t>
      </w:r>
      <w:r w:rsidRPr="0082062B">
        <w:rPr>
          <w:rStyle w:val="a5"/>
          <w:b w:val="0"/>
          <w:sz w:val="28"/>
          <w:szCs w:val="28"/>
        </w:rPr>
        <w:t>-</w:t>
      </w:r>
      <w:r>
        <w:rPr>
          <w:rStyle w:val="a5"/>
          <w:b w:val="0"/>
          <w:sz w:val="28"/>
          <w:szCs w:val="28"/>
          <w:lang w:val="en-US"/>
        </w:rPr>
        <w:t>mail</w:t>
      </w:r>
      <w:r w:rsidRPr="0082062B">
        <w:rPr>
          <w:rStyle w:val="a5"/>
          <w:b w:val="0"/>
          <w:sz w:val="28"/>
          <w:szCs w:val="28"/>
        </w:rPr>
        <w:t>:</w:t>
      </w:r>
      <w:r>
        <w:rPr>
          <w:sz w:val="28"/>
          <w:szCs w:val="28"/>
          <w:lang w:val="en-US"/>
        </w:rPr>
        <w:t> </w:t>
      </w:r>
      <w:hyperlink r:id="rId8" w:history="1">
        <w:r w:rsidR="008C08D0" w:rsidRPr="00467148">
          <w:rPr>
            <w:rStyle w:val="a4"/>
            <w:b/>
            <w:bCs/>
            <w:sz w:val="28"/>
            <w:szCs w:val="28"/>
            <w:shd w:val="clear" w:color="auto" w:fill="FFFFFF"/>
          </w:rPr>
          <w:t>mbdou_ds16@mail.ru</w:t>
        </w:r>
      </w:hyperlink>
    </w:p>
    <w:p w14:paraId="249DD544" w14:textId="77777777" w:rsidR="004B72BD" w:rsidRDefault="00C45D65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bCs/>
          <w:sz w:val="28"/>
          <w:szCs w:val="28"/>
          <w:lang w:eastAsia="ru-RU"/>
        </w:rPr>
        <w:lastRenderedPageBreak/>
        <w:t>Режим работы:</w:t>
      </w:r>
      <w:r>
        <w:rPr>
          <w:rFonts w:eastAsia="Times New Roman"/>
          <w:sz w:val="28"/>
          <w:szCs w:val="28"/>
          <w:lang w:eastAsia="ru-RU"/>
        </w:rPr>
        <w:t> ежедневно с 07.00 до 19.00, кроме выходных и праздничных дней.</w:t>
      </w:r>
    </w:p>
    <w:p w14:paraId="560B501E" w14:textId="6C2FE611" w:rsidR="004B72BD" w:rsidRDefault="00C45D65">
      <w:pPr>
        <w:shd w:val="clear" w:color="auto" w:fill="FFFFFF"/>
        <w:spacing w:before="100" w:beforeAutospacing="1" w:after="100" w:afterAutospacing="1" w:line="240" w:lineRule="auto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 </w:t>
      </w:r>
      <w:r>
        <w:rPr>
          <w:rFonts w:eastAsia="Times New Roman"/>
          <w:bCs/>
          <w:sz w:val="28"/>
          <w:szCs w:val="28"/>
          <w:lang w:eastAsia="ru-RU"/>
        </w:rPr>
        <w:t>МБДОУ</w:t>
      </w:r>
      <w:r w:rsidR="008C08D0">
        <w:rPr>
          <w:rFonts w:eastAsia="Times New Roman"/>
          <w:bCs/>
          <w:sz w:val="28"/>
          <w:szCs w:val="28"/>
          <w:lang w:eastAsia="ru-RU"/>
        </w:rPr>
        <w:t xml:space="preserve"> ЦРР</w:t>
      </w:r>
      <w:r>
        <w:rPr>
          <w:rFonts w:eastAsia="Times New Roman"/>
          <w:bCs/>
          <w:sz w:val="28"/>
          <w:szCs w:val="28"/>
          <w:lang w:eastAsia="ru-RU"/>
        </w:rPr>
        <w:t xml:space="preserve"> Д/С 1</w:t>
      </w:r>
      <w:r w:rsidR="008C08D0">
        <w:rPr>
          <w:rFonts w:eastAsia="Times New Roman"/>
          <w:bCs/>
          <w:sz w:val="28"/>
          <w:szCs w:val="28"/>
          <w:lang w:eastAsia="ru-RU"/>
        </w:rPr>
        <w:t>6</w:t>
      </w:r>
      <w:r>
        <w:rPr>
          <w:rFonts w:eastAsia="Times New Roman"/>
          <w:bCs/>
          <w:sz w:val="28"/>
          <w:szCs w:val="28"/>
          <w:lang w:eastAsia="ru-RU"/>
        </w:rPr>
        <w:t xml:space="preserve"> – это:                       </w:t>
      </w:r>
    </w:p>
    <w:p w14:paraId="0B0D7481" w14:textId="1B259ABC" w:rsidR="004B72BD" w:rsidRDefault="00C45D6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12 групп общеразвивающей направленности для детей от 1 до </w:t>
      </w:r>
      <w:r w:rsidR="00B1655F">
        <w:rPr>
          <w:rFonts w:eastAsia="Times New Roman"/>
          <w:sz w:val="28"/>
          <w:szCs w:val="28"/>
          <w:lang w:eastAsia="ru-RU"/>
        </w:rPr>
        <w:t>8</w:t>
      </w:r>
      <w:r>
        <w:rPr>
          <w:rFonts w:eastAsia="Times New Roman"/>
          <w:sz w:val="28"/>
          <w:szCs w:val="28"/>
          <w:lang w:eastAsia="ru-RU"/>
        </w:rPr>
        <w:t xml:space="preserve"> лет;  </w:t>
      </w:r>
    </w:p>
    <w:p w14:paraId="1E3B3808" w14:textId="7B29AC6F" w:rsidR="004B72BD" w:rsidRDefault="008C08D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1</w:t>
      </w:r>
      <w:r w:rsidR="00C45D65">
        <w:rPr>
          <w:rFonts w:eastAsia="Times New Roman"/>
          <w:sz w:val="28"/>
          <w:szCs w:val="28"/>
          <w:lang w:eastAsia="ru-RU"/>
        </w:rPr>
        <w:t xml:space="preserve"> групп</w:t>
      </w:r>
      <w:r>
        <w:rPr>
          <w:rFonts w:eastAsia="Times New Roman"/>
          <w:sz w:val="28"/>
          <w:szCs w:val="28"/>
          <w:lang w:eastAsia="ru-RU"/>
        </w:rPr>
        <w:t>а</w:t>
      </w:r>
      <w:r w:rsidR="00C45D65">
        <w:rPr>
          <w:rFonts w:eastAsia="Times New Roman"/>
          <w:sz w:val="28"/>
          <w:szCs w:val="28"/>
          <w:lang w:eastAsia="ru-RU"/>
        </w:rPr>
        <w:t xml:space="preserve"> </w:t>
      </w:r>
      <w:r>
        <w:rPr>
          <w:rFonts w:eastAsia="Times New Roman"/>
          <w:sz w:val="28"/>
          <w:szCs w:val="28"/>
          <w:lang w:eastAsia="ru-RU"/>
        </w:rPr>
        <w:t>РАС</w:t>
      </w:r>
      <w:r w:rsidR="00857E31">
        <w:rPr>
          <w:rFonts w:eastAsia="Times New Roman"/>
          <w:sz w:val="28"/>
          <w:szCs w:val="28"/>
          <w:lang w:eastAsia="ru-RU"/>
        </w:rPr>
        <w:t xml:space="preserve"> от 4 до 7(8) лет</w:t>
      </w:r>
    </w:p>
    <w:p w14:paraId="60E1431A" w14:textId="77777777" w:rsidR="004B72BD" w:rsidRDefault="00C45D65">
      <w:pPr>
        <w:spacing w:after="0" w:line="240" w:lineRule="auto"/>
        <w:jc w:val="both"/>
        <w:rPr>
          <w:rFonts w:eastAsia="Times New Roman"/>
          <w:sz w:val="26"/>
          <w:szCs w:val="24"/>
          <w:lang w:eastAsia="ru-RU"/>
        </w:rPr>
      </w:pPr>
      <w:r>
        <w:rPr>
          <w:rFonts w:eastAsia="Times New Roman"/>
          <w:sz w:val="26"/>
          <w:szCs w:val="24"/>
          <w:lang w:eastAsia="ru-RU"/>
        </w:rPr>
        <w:t>Для каждой группы создана предметно-развивающая среда, соответствующая возрасту детей и отвечающая требованиям Федерального государственного образовательного стандарта дошкольного образования.</w:t>
      </w:r>
    </w:p>
    <w:p w14:paraId="4A2EF0EE" w14:textId="5B12AB71" w:rsidR="004B72BD" w:rsidRDefault="00C45D65">
      <w:pPr>
        <w:spacing w:after="0" w:line="240" w:lineRule="auto"/>
        <w:jc w:val="both"/>
        <w:rPr>
          <w:rFonts w:eastAsia="Times New Roman"/>
          <w:sz w:val="26"/>
          <w:szCs w:val="24"/>
          <w:lang w:eastAsia="ru-RU"/>
        </w:rPr>
      </w:pPr>
      <w:r>
        <w:rPr>
          <w:rFonts w:eastAsia="Times New Roman"/>
          <w:sz w:val="26"/>
          <w:szCs w:val="24"/>
          <w:lang w:eastAsia="ru-RU"/>
        </w:rPr>
        <w:t> В рамках оказания дополнительных платных образовательных услуг функционируют кружки «</w:t>
      </w:r>
      <w:r w:rsidR="00EC1EF7">
        <w:rPr>
          <w:rFonts w:eastAsia="Times New Roman"/>
          <w:sz w:val="26"/>
          <w:szCs w:val="24"/>
          <w:lang w:eastAsia="ru-RU"/>
        </w:rPr>
        <w:t>Каблучок</w:t>
      </w:r>
      <w:r>
        <w:rPr>
          <w:rFonts w:eastAsia="Times New Roman"/>
          <w:sz w:val="26"/>
          <w:szCs w:val="24"/>
          <w:lang w:eastAsia="ru-RU"/>
        </w:rPr>
        <w:t>», «</w:t>
      </w:r>
      <w:r w:rsidR="00EC1EF7">
        <w:rPr>
          <w:rFonts w:eastAsia="Times New Roman"/>
          <w:sz w:val="26"/>
          <w:szCs w:val="24"/>
          <w:lang w:eastAsia="ru-RU"/>
        </w:rPr>
        <w:t>Подготовка к школе</w:t>
      </w:r>
      <w:r>
        <w:rPr>
          <w:rFonts w:eastAsia="Times New Roman"/>
          <w:sz w:val="26"/>
          <w:szCs w:val="24"/>
          <w:lang w:eastAsia="ru-RU"/>
        </w:rPr>
        <w:t>», «</w:t>
      </w:r>
      <w:r w:rsidR="00EC1EF7">
        <w:rPr>
          <w:rFonts w:eastAsia="Times New Roman"/>
          <w:sz w:val="26"/>
          <w:szCs w:val="24"/>
          <w:lang w:eastAsia="ru-RU"/>
        </w:rPr>
        <w:t>Читайка</w:t>
      </w:r>
      <w:r>
        <w:rPr>
          <w:rFonts w:eastAsia="Times New Roman"/>
          <w:sz w:val="26"/>
          <w:szCs w:val="24"/>
          <w:lang w:eastAsia="ru-RU"/>
        </w:rPr>
        <w:t>», «</w:t>
      </w:r>
      <w:r w:rsidR="00EC1EF7">
        <w:rPr>
          <w:rFonts w:eastAsia="Times New Roman"/>
          <w:sz w:val="26"/>
          <w:szCs w:val="24"/>
          <w:lang w:eastAsia="ru-RU"/>
        </w:rPr>
        <w:t>Очумелые ручки</w:t>
      </w:r>
      <w:r>
        <w:rPr>
          <w:rFonts w:eastAsia="Times New Roman"/>
          <w:sz w:val="26"/>
          <w:szCs w:val="24"/>
          <w:lang w:eastAsia="ru-RU"/>
        </w:rPr>
        <w:t>».</w:t>
      </w:r>
    </w:p>
    <w:p w14:paraId="05DDC04B" w14:textId="0B374518" w:rsidR="004B72BD" w:rsidRDefault="00C45D65">
      <w:pPr>
        <w:spacing w:after="0" w:line="240" w:lineRule="auto"/>
        <w:jc w:val="both"/>
        <w:rPr>
          <w:rFonts w:eastAsia="Times New Roman"/>
          <w:sz w:val="26"/>
          <w:szCs w:val="24"/>
          <w:lang w:eastAsia="ru-RU"/>
        </w:rPr>
      </w:pPr>
      <w:r>
        <w:rPr>
          <w:rFonts w:eastAsia="Times New Roman"/>
          <w:sz w:val="26"/>
          <w:szCs w:val="24"/>
          <w:lang w:eastAsia="ru-RU"/>
        </w:rPr>
        <w:t>Приходя в</w:t>
      </w:r>
      <w:r w:rsidR="00EC1EF7">
        <w:rPr>
          <w:rFonts w:eastAsia="Times New Roman"/>
          <w:sz w:val="26"/>
          <w:szCs w:val="24"/>
          <w:lang w:eastAsia="ru-RU"/>
        </w:rPr>
        <w:t xml:space="preserve"> центр развития ребенка</w:t>
      </w:r>
      <w:r>
        <w:rPr>
          <w:rFonts w:eastAsia="Times New Roman"/>
          <w:sz w:val="26"/>
          <w:szCs w:val="24"/>
          <w:lang w:eastAsia="ru-RU"/>
        </w:rPr>
        <w:t>, дошколята расширяют свой кругозор,</w:t>
      </w:r>
      <w:r w:rsidR="00EC1EF7">
        <w:rPr>
          <w:rFonts w:eastAsia="Times New Roman"/>
          <w:sz w:val="26"/>
          <w:szCs w:val="24"/>
          <w:lang w:eastAsia="ru-RU"/>
        </w:rPr>
        <w:t xml:space="preserve"> </w:t>
      </w:r>
      <w:r>
        <w:rPr>
          <w:rFonts w:eastAsia="Times New Roman"/>
          <w:sz w:val="26"/>
          <w:szCs w:val="24"/>
          <w:lang w:eastAsia="ru-RU"/>
        </w:rPr>
        <w:t>учатся играть, общаться, дружить</w:t>
      </w:r>
      <w:r w:rsidR="00EC1EF7">
        <w:rPr>
          <w:rFonts w:eastAsia="Times New Roman"/>
          <w:sz w:val="26"/>
          <w:szCs w:val="24"/>
          <w:lang w:eastAsia="ru-RU"/>
        </w:rPr>
        <w:t>.</w:t>
      </w:r>
      <w:r>
        <w:rPr>
          <w:rFonts w:eastAsia="Times New Roman"/>
          <w:sz w:val="26"/>
          <w:szCs w:val="24"/>
          <w:lang w:eastAsia="ru-RU"/>
        </w:rPr>
        <w:t xml:space="preserve"> Педагогический коллектив создаёт в ДОУ атмосферу тепла и уюта, радости и творческого по</w:t>
      </w:r>
      <w:r w:rsidR="00EC1EF7">
        <w:rPr>
          <w:rFonts w:eastAsia="Times New Roman"/>
          <w:sz w:val="26"/>
          <w:szCs w:val="24"/>
          <w:lang w:eastAsia="ru-RU"/>
        </w:rPr>
        <w:t>тенциала</w:t>
      </w:r>
      <w:r>
        <w:rPr>
          <w:rFonts w:eastAsia="Times New Roman"/>
          <w:sz w:val="26"/>
          <w:szCs w:val="24"/>
          <w:lang w:eastAsia="ru-RU"/>
        </w:rPr>
        <w:t>.  </w:t>
      </w:r>
    </w:p>
    <w:p w14:paraId="2726AAF4" w14:textId="77777777" w:rsidR="004B72BD" w:rsidRDefault="00C45D65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Основной целью моей работы, как педагога-психолога, является сохранение и укрепление психологического здоровья детей, их гармоничное развитие в условиях ДОУ, а также оказание своевременной помощи детям, родителям и педагогам в решении психологических проблем развития, возникающих в различных жизненных ситуациях. </w:t>
      </w:r>
    </w:p>
    <w:p w14:paraId="117924D7" w14:textId="77777777" w:rsidR="004B72BD" w:rsidRDefault="00C45D6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Задачи:</w:t>
      </w:r>
    </w:p>
    <w:p w14:paraId="6F87098B" w14:textId="77777777" w:rsidR="004B72BD" w:rsidRDefault="00C45D65">
      <w:pPr>
        <w:pStyle w:val="aa"/>
        <w:numPr>
          <w:ilvl w:val="0"/>
          <w:numId w:val="3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Содействовать созданию социально-психологических условий для воспитания гармонично развитой и духовно-нравственной личности, опираясь на индивидуальные особенности, реальные личностные достижения каждого ребенка и зону его ближайшего развития.</w:t>
      </w:r>
    </w:p>
    <w:p w14:paraId="2A86179A" w14:textId="77777777" w:rsidR="004B72BD" w:rsidRDefault="00C45D65">
      <w:pPr>
        <w:widowControl w:val="0"/>
        <w:numPr>
          <w:ilvl w:val="0"/>
          <w:numId w:val="3"/>
        </w:numPr>
        <w:tabs>
          <w:tab w:val="left" w:pos="720"/>
        </w:tabs>
        <w:suppressAutoHyphens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Развитие эмоционального мира и культуры межличностных отношений  воспитанников посредством игры.</w:t>
      </w:r>
    </w:p>
    <w:p w14:paraId="75443D64" w14:textId="77777777" w:rsidR="004B72BD" w:rsidRDefault="00C45D65">
      <w:pPr>
        <w:pStyle w:val="aa"/>
        <w:numPr>
          <w:ilvl w:val="0"/>
          <w:numId w:val="3"/>
        </w:num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>
        <w:rPr>
          <w:sz w:val="28"/>
          <w:szCs w:val="28"/>
        </w:rPr>
        <w:t>Способствовать личностному саморазвитию и самореализации педагогов и родителей через различные формы психологического просвещения.</w:t>
      </w:r>
      <w:r>
        <w:rPr>
          <w:b/>
          <w:i/>
          <w:sz w:val="28"/>
          <w:szCs w:val="28"/>
        </w:rPr>
        <w:t xml:space="preserve"> </w:t>
      </w:r>
    </w:p>
    <w:p w14:paraId="55F42C59" w14:textId="77777777" w:rsidR="004B72BD" w:rsidRDefault="00C45D65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Деятельность психолога в ДОУ направлена на всех участников воспитательно-образовательного процесса:</w:t>
      </w:r>
    </w:p>
    <w:p w14:paraId="13563876" w14:textId="77777777" w:rsidR="004B72BD" w:rsidRDefault="00C45D65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1. Оказание психологической помощи детям: психологическая диагностика, коррекционно-развивающая работа, психологическое сопровождение ребенка.</w:t>
      </w:r>
    </w:p>
    <w:p w14:paraId="6DC0D072" w14:textId="77777777" w:rsidR="004B72BD" w:rsidRDefault="00C45D65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2. Сотрудничество с родителями в решении психологических проблем детей: консультирование по проблемам развития, информирование по итогам </w:t>
      </w:r>
      <w:r>
        <w:rPr>
          <w:rFonts w:eastAsia="Times New Roman"/>
          <w:sz w:val="28"/>
          <w:szCs w:val="28"/>
          <w:lang w:eastAsia="ru-RU"/>
        </w:rPr>
        <w:lastRenderedPageBreak/>
        <w:t>психологической диагностики и развивающей деятельности, психологическое просвещение по вопросам воспитания и развития детей.</w:t>
      </w:r>
    </w:p>
    <w:p w14:paraId="19098D7E" w14:textId="77777777" w:rsidR="004B72BD" w:rsidRDefault="00C45D65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3. Сотрудничество с педагогами и другими специалистами в решении психологических проблем воспитанников: консультирование и информирование педагогов по психологическим вопросам воспитания и развития, психологическое просвещение, взаимодействие с другими специалистами.</w:t>
      </w:r>
    </w:p>
    <w:p w14:paraId="1E85D9CA" w14:textId="77777777" w:rsidR="004B72BD" w:rsidRDefault="00C45D65">
      <w:pPr>
        <w:spacing w:line="24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8"/>
          <w:szCs w:val="28"/>
        </w:rPr>
        <w:t>Сведения о цели, задачах и основных направлениях профессиональной деятельности педагога-психолога в соответствии с профессиональным стандартом «Педагог - психолог (психолог в сфере образования)», утвержденным приказом Минтруда России от 24 июля 2015 г. № 514н.</w:t>
      </w:r>
    </w:p>
    <w:p w14:paraId="1000EB02" w14:textId="7C016723" w:rsidR="004B72BD" w:rsidRDefault="00C45D65">
      <w:pPr>
        <w:spacing w:after="0" w:line="240" w:lineRule="auto"/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>С учетом требований профессионального стандарта «Педагог-психолог (психолог в сфере образования)» и должностной инструкции педагога-психолога МБДОУ</w:t>
      </w:r>
      <w:r w:rsidR="00381F29">
        <w:rPr>
          <w:sz w:val="28"/>
          <w:szCs w:val="28"/>
        </w:rPr>
        <w:t xml:space="preserve"> ЦРР</w:t>
      </w:r>
      <w:r>
        <w:rPr>
          <w:sz w:val="28"/>
          <w:szCs w:val="28"/>
        </w:rPr>
        <w:t xml:space="preserve"> Д/С1</w:t>
      </w:r>
      <w:r w:rsidR="00381F29">
        <w:rPr>
          <w:sz w:val="28"/>
          <w:szCs w:val="28"/>
        </w:rPr>
        <w:t>6</w:t>
      </w:r>
      <w:r>
        <w:rPr>
          <w:sz w:val="28"/>
          <w:szCs w:val="28"/>
        </w:rPr>
        <w:t>, ведущими трудовыми функциями моей деятельности являются:</w:t>
      </w:r>
    </w:p>
    <w:p w14:paraId="0E44704A" w14:textId="77777777" w:rsidR="004B72BD" w:rsidRDefault="00C45D65">
      <w:pPr>
        <w:pStyle w:val="aa"/>
        <w:numPr>
          <w:ilvl w:val="0"/>
          <w:numId w:val="4"/>
        </w:numPr>
        <w:spacing w:after="0" w:line="240" w:lineRule="auto"/>
        <w:ind w:left="142" w:firstLine="284"/>
        <w:jc w:val="both"/>
        <w:rPr>
          <w:sz w:val="28"/>
          <w:szCs w:val="28"/>
        </w:rPr>
      </w:pPr>
      <w:r>
        <w:rPr>
          <w:sz w:val="28"/>
          <w:szCs w:val="28"/>
        </w:rPr>
        <w:t>Психолого-педагогическое и методическое сопровождение реализации основных и дополнительных образовательных программ.</w:t>
      </w:r>
    </w:p>
    <w:p w14:paraId="72948213" w14:textId="77777777" w:rsidR="004B72BD" w:rsidRDefault="00C45D65">
      <w:pPr>
        <w:pStyle w:val="aa"/>
        <w:numPr>
          <w:ilvl w:val="0"/>
          <w:numId w:val="4"/>
        </w:numPr>
        <w:spacing w:after="0" w:line="240" w:lineRule="auto"/>
        <w:ind w:left="142" w:firstLine="284"/>
        <w:jc w:val="both"/>
        <w:rPr>
          <w:sz w:val="28"/>
          <w:szCs w:val="28"/>
        </w:rPr>
      </w:pPr>
      <w:r>
        <w:rPr>
          <w:sz w:val="28"/>
          <w:szCs w:val="28"/>
        </w:rPr>
        <w:t>Коррекционно-развивающая работа с воспитанниками.</w:t>
      </w:r>
    </w:p>
    <w:p w14:paraId="464EFFC6" w14:textId="77777777" w:rsidR="004B72BD" w:rsidRDefault="00C45D65">
      <w:pPr>
        <w:pStyle w:val="aa"/>
        <w:numPr>
          <w:ilvl w:val="0"/>
          <w:numId w:val="4"/>
        </w:numPr>
        <w:spacing w:after="0" w:line="240" w:lineRule="auto"/>
        <w:ind w:left="142" w:firstLine="284"/>
        <w:jc w:val="both"/>
        <w:rPr>
          <w:sz w:val="28"/>
          <w:szCs w:val="28"/>
        </w:rPr>
      </w:pPr>
      <w:r>
        <w:rPr>
          <w:sz w:val="28"/>
          <w:szCs w:val="28"/>
        </w:rPr>
        <w:t>Психологическая диагностика детей.</w:t>
      </w:r>
    </w:p>
    <w:p w14:paraId="5FB725EB" w14:textId="77777777" w:rsidR="004B72BD" w:rsidRDefault="00C45D65">
      <w:pPr>
        <w:pStyle w:val="aa"/>
        <w:numPr>
          <w:ilvl w:val="0"/>
          <w:numId w:val="4"/>
        </w:numPr>
        <w:spacing w:after="0" w:line="240" w:lineRule="auto"/>
        <w:ind w:left="142" w:firstLine="284"/>
        <w:jc w:val="both"/>
        <w:rPr>
          <w:sz w:val="28"/>
          <w:szCs w:val="28"/>
        </w:rPr>
      </w:pPr>
      <w:r>
        <w:rPr>
          <w:sz w:val="28"/>
          <w:szCs w:val="28"/>
        </w:rPr>
        <w:t>Психологическое просвещение всех субъектов образовательного процесса.</w:t>
      </w:r>
    </w:p>
    <w:p w14:paraId="1036A428" w14:textId="77777777" w:rsidR="004B72BD" w:rsidRDefault="00C45D65">
      <w:pPr>
        <w:pStyle w:val="aa"/>
        <w:numPr>
          <w:ilvl w:val="0"/>
          <w:numId w:val="4"/>
        </w:numPr>
        <w:spacing w:after="0" w:line="240" w:lineRule="auto"/>
        <w:ind w:left="142" w:firstLine="284"/>
        <w:jc w:val="both"/>
        <w:rPr>
          <w:sz w:val="28"/>
          <w:szCs w:val="28"/>
        </w:rPr>
      </w:pPr>
      <w:r>
        <w:rPr>
          <w:sz w:val="28"/>
          <w:szCs w:val="28"/>
        </w:rPr>
        <w:t>Психологическая профилактика (профессиональная деятельность, направленная на сохранение и укрепление психологического здоровья воспитанников в процессе обучения и воспитания).</w:t>
      </w:r>
    </w:p>
    <w:p w14:paraId="1B4448B5" w14:textId="77777777" w:rsidR="004B72BD" w:rsidRDefault="00C45D65">
      <w:pPr>
        <w:pStyle w:val="aa"/>
        <w:spacing w:after="0" w:line="240" w:lineRule="auto"/>
        <w:ind w:left="0"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Психолого-педагогическое и методическое сопровождение реализации ФОП и ФАОП ДОУ выполнено через:</w:t>
      </w:r>
    </w:p>
    <w:p w14:paraId="25A607BF" w14:textId="77777777" w:rsidR="004B72BD" w:rsidRDefault="00C45D65">
      <w:pPr>
        <w:pStyle w:val="aa"/>
        <w:numPr>
          <w:ilvl w:val="0"/>
          <w:numId w:val="5"/>
        </w:numPr>
        <w:spacing w:after="0" w:line="240" w:lineRule="auto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разработку и проведение игр и упражнений по улучшению процесса адаптации детей к условиям ДОУ: формирование и развитие у детей раннего возраста позитивной установки к детскому саду. Используется программа  А.С. Роньжина «Занятия психолога с детьми 2- 4 года в период адаптации к ДОУ»;</w:t>
      </w:r>
    </w:p>
    <w:p w14:paraId="6D83E281" w14:textId="77777777" w:rsidR="004B72BD" w:rsidRDefault="00C45D65">
      <w:pPr>
        <w:pStyle w:val="aa"/>
        <w:numPr>
          <w:ilvl w:val="0"/>
          <w:numId w:val="5"/>
        </w:numPr>
        <w:spacing w:after="0" w:line="240" w:lineRule="auto"/>
        <w:ind w:left="0" w:firstLine="426"/>
        <w:jc w:val="both"/>
        <w:rPr>
          <w:b/>
          <w:sz w:val="28"/>
          <w:szCs w:val="28"/>
        </w:rPr>
      </w:pPr>
      <w:r>
        <w:rPr>
          <w:sz w:val="28"/>
          <w:szCs w:val="28"/>
        </w:rPr>
        <w:t>участие в работе  ППк  ДОУ;</w:t>
      </w:r>
    </w:p>
    <w:p w14:paraId="779570F0" w14:textId="77777777" w:rsidR="004B72BD" w:rsidRDefault="00C45D65">
      <w:pPr>
        <w:pStyle w:val="aa"/>
        <w:numPr>
          <w:ilvl w:val="0"/>
          <w:numId w:val="5"/>
        </w:numPr>
        <w:spacing w:after="0" w:line="240" w:lineRule="auto"/>
        <w:ind w:left="0" w:firstLine="426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выявление детей «группы риска», разработка индивидуального коррекционно-образовательного маршрута детей с ОВЗ в ДОУ. </w:t>
      </w:r>
    </w:p>
    <w:p w14:paraId="3B1A8D9D" w14:textId="77777777" w:rsidR="004B72BD" w:rsidRDefault="00C45D65">
      <w:pPr>
        <w:pStyle w:val="aa"/>
        <w:spacing w:after="0" w:line="240" w:lineRule="auto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Коррекционно-развивающая работа с воспитанниками:</w:t>
      </w:r>
    </w:p>
    <w:p w14:paraId="04B7A591" w14:textId="77777777" w:rsidR="004B72BD" w:rsidRDefault="00C45D65">
      <w:pPr>
        <w:pStyle w:val="aa"/>
        <w:numPr>
          <w:ilvl w:val="0"/>
          <w:numId w:val="6"/>
        </w:numPr>
        <w:spacing w:after="0" w:line="240" w:lineRule="auto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коррекция нарушений развития эмоционально-волевой сферы с помощью различных методов психокоррекционной помощи (формирование и развитие навыков и умений дифференцировать свои и чужие эмоции; осознание своего собственного  «Я» и т.д.);</w:t>
      </w:r>
    </w:p>
    <w:p w14:paraId="145763E0" w14:textId="77777777" w:rsidR="004B72BD" w:rsidRDefault="00C45D65">
      <w:pPr>
        <w:pStyle w:val="aa"/>
        <w:numPr>
          <w:ilvl w:val="0"/>
          <w:numId w:val="6"/>
        </w:numPr>
        <w:spacing w:after="0" w:line="240" w:lineRule="auto"/>
        <w:ind w:left="0" w:firstLine="426"/>
        <w:jc w:val="both"/>
        <w:rPr>
          <w:sz w:val="28"/>
          <w:szCs w:val="28"/>
        </w:rPr>
      </w:pPr>
      <w:r>
        <w:rPr>
          <w:bCs/>
          <w:sz w:val="28"/>
          <w:szCs w:val="28"/>
        </w:rPr>
        <w:t>использование психогимнастики (специальные занятия, этюды, игры, упражнения), направлено на развитие и коррекцию различных сторон психики ребенка (его познавательной и эмоционально – личностной сферы;</w:t>
      </w:r>
    </w:p>
    <w:p w14:paraId="779F44B0" w14:textId="77777777" w:rsidR="004B72BD" w:rsidRDefault="00C45D65">
      <w:pPr>
        <w:pStyle w:val="aa"/>
        <w:numPr>
          <w:ilvl w:val="0"/>
          <w:numId w:val="6"/>
        </w:numPr>
        <w:spacing w:after="0" w:line="240" w:lineRule="auto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коррекция нарушений развития коммуникативных навыков с помощью игровых сеансов с использованием песочной терапии (индивидуальная и подгрупповая работа).  В процессе работы ребенок обогащает навыки коммуникации и сотрудничества, находит позицию в малой группе;</w:t>
      </w:r>
    </w:p>
    <w:p w14:paraId="341B1C9C" w14:textId="77777777" w:rsidR="004B72BD" w:rsidRDefault="00C45D65">
      <w:pPr>
        <w:pStyle w:val="aa"/>
        <w:numPr>
          <w:ilvl w:val="0"/>
          <w:numId w:val="6"/>
        </w:numPr>
        <w:spacing w:after="0" w:line="240" w:lineRule="auto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применение метода </w:t>
      </w:r>
      <w:r>
        <w:rPr>
          <w:bCs/>
          <w:sz w:val="28"/>
          <w:szCs w:val="28"/>
        </w:rPr>
        <w:t>релаксации в условиях сенсорного уголка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помогает снять психическое напряжение, достигнуть   полного сосредоточения на себе, своих переживаниях и ощущениях, отключение от неприятных мыслей.  </w:t>
      </w:r>
      <w:r>
        <w:rPr>
          <w:bCs/>
          <w:sz w:val="28"/>
          <w:szCs w:val="28"/>
        </w:rPr>
        <w:t>Специальные упражнения в стихотворной форме и под музыкальное сопровождение, т. е. применение в комплексе с музыкотерапией (используется классическая музыка, голоса природы) помогают каждому ребенку овладеть навыками саморегуляции и релаксации;</w:t>
      </w:r>
    </w:p>
    <w:p w14:paraId="0F254C24" w14:textId="7561083A" w:rsidR="004B72BD" w:rsidRDefault="00C45D65">
      <w:pPr>
        <w:pStyle w:val="aa"/>
        <w:numPr>
          <w:ilvl w:val="0"/>
          <w:numId w:val="6"/>
        </w:numPr>
        <w:spacing w:after="0" w:line="240" w:lineRule="auto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развитие и социализация воспитанников с ОВЗ, подготовка и проведение интегрированных  коррекционно </w:t>
      </w:r>
      <w:r w:rsidR="00381F29">
        <w:rPr>
          <w:sz w:val="28"/>
          <w:szCs w:val="28"/>
        </w:rPr>
        <w:t>–</w:t>
      </w:r>
      <w:r>
        <w:rPr>
          <w:sz w:val="28"/>
          <w:szCs w:val="28"/>
        </w:rPr>
        <w:t xml:space="preserve"> развивающих</w:t>
      </w:r>
      <w:r w:rsidR="00381F29">
        <w:rPr>
          <w:sz w:val="28"/>
          <w:szCs w:val="28"/>
        </w:rPr>
        <w:t xml:space="preserve"> занятий. </w:t>
      </w:r>
      <w:r>
        <w:rPr>
          <w:sz w:val="28"/>
          <w:szCs w:val="28"/>
        </w:rPr>
        <w:t>Это позволяет детям узнавать ново</w:t>
      </w:r>
      <w:r w:rsidR="00381F29">
        <w:rPr>
          <w:sz w:val="28"/>
          <w:szCs w:val="28"/>
        </w:rPr>
        <w:t>е в</w:t>
      </w:r>
      <w:r>
        <w:rPr>
          <w:sz w:val="28"/>
          <w:szCs w:val="28"/>
        </w:rPr>
        <w:t xml:space="preserve"> игровой форме, чувствовать себя более уверенно.</w:t>
      </w:r>
    </w:p>
    <w:p w14:paraId="24E6AEC9" w14:textId="77777777" w:rsidR="004B72BD" w:rsidRDefault="00C45D65">
      <w:pPr>
        <w:pStyle w:val="aa"/>
        <w:spacing w:after="0" w:line="240" w:lineRule="auto"/>
        <w:ind w:left="0" w:firstLine="142"/>
        <w:jc w:val="both"/>
        <w:rPr>
          <w:sz w:val="28"/>
          <w:szCs w:val="28"/>
        </w:rPr>
      </w:pPr>
      <w:r>
        <w:rPr>
          <w:sz w:val="28"/>
          <w:szCs w:val="28"/>
        </w:rPr>
        <w:t>Психологическая диагностика воспитанников осуществляется на основе:</w:t>
      </w:r>
    </w:p>
    <w:p w14:paraId="40CC2737" w14:textId="77777777" w:rsidR="004B72BD" w:rsidRDefault="00C45D65">
      <w:pPr>
        <w:pStyle w:val="aa"/>
        <w:numPr>
          <w:ilvl w:val="0"/>
          <w:numId w:val="7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запроса  родителей (законных представителей);</w:t>
      </w:r>
    </w:p>
    <w:p w14:paraId="73094CC8" w14:textId="77777777" w:rsidR="004B72BD" w:rsidRDefault="00C45D65">
      <w:pPr>
        <w:pStyle w:val="aa"/>
        <w:numPr>
          <w:ilvl w:val="0"/>
          <w:numId w:val="7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запроса педагогов и специалистов ДОУ;</w:t>
      </w:r>
    </w:p>
    <w:p w14:paraId="46D392C3" w14:textId="77777777" w:rsidR="004B72BD" w:rsidRDefault="00C45D6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Психологическое просвещение всех субъектов образовательного процесса реализовано путем:</w:t>
      </w:r>
    </w:p>
    <w:p w14:paraId="3DB2114A" w14:textId="77777777" w:rsidR="004B72BD" w:rsidRDefault="00C45D65">
      <w:pPr>
        <w:pStyle w:val="aa"/>
        <w:numPr>
          <w:ilvl w:val="0"/>
          <w:numId w:val="8"/>
        </w:numPr>
        <w:spacing w:after="0" w:line="240" w:lineRule="auto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подгрупповые и индивидуальные консультации для родителей (законных представителей) вновь поступающих в ДОУ (вопросы адаптации, культурно-гигиенические навыки, режим дня);</w:t>
      </w:r>
    </w:p>
    <w:p w14:paraId="734E248A" w14:textId="77777777" w:rsidR="004B72BD" w:rsidRDefault="00C45D65">
      <w:pPr>
        <w:pStyle w:val="aa"/>
        <w:numPr>
          <w:ilvl w:val="0"/>
          <w:numId w:val="8"/>
        </w:numPr>
        <w:spacing w:after="0" w:line="240" w:lineRule="auto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подгрупповые и индивидуальные консультации для родителей (законных представителей) по результатам проведенных диагностических исследований и по запросу; </w:t>
      </w:r>
    </w:p>
    <w:p w14:paraId="17DCA81D" w14:textId="77777777" w:rsidR="004B72BD" w:rsidRDefault="00C45D65">
      <w:pPr>
        <w:pStyle w:val="aa"/>
        <w:numPr>
          <w:ilvl w:val="0"/>
          <w:numId w:val="8"/>
        </w:numPr>
        <w:spacing w:after="0" w:line="240" w:lineRule="auto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выступления на родительских собраниях и ознакомление родителей (законных представителей) с основными условиями психического развития детей в каждой возрастной группе с целью обеспечения поддержки семейного воспитания;</w:t>
      </w:r>
    </w:p>
    <w:p w14:paraId="072A1C42" w14:textId="77777777" w:rsidR="004B72BD" w:rsidRDefault="00C45D65">
      <w:pPr>
        <w:pStyle w:val="aa"/>
        <w:numPr>
          <w:ilvl w:val="0"/>
          <w:numId w:val="8"/>
        </w:numPr>
        <w:spacing w:after="0" w:line="240" w:lineRule="auto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индивидуальные консультации с родителями (законными представителями) по принятию или возможной коррекции особенностей поведения, миропонимания, интересов и склонностей, в том числе одаренности ребенка (в соответствие с запросом);</w:t>
      </w:r>
    </w:p>
    <w:p w14:paraId="758ABA88" w14:textId="0BF70EAC" w:rsidR="004B72BD" w:rsidRDefault="00C45D65">
      <w:pPr>
        <w:pStyle w:val="aa"/>
        <w:numPr>
          <w:ilvl w:val="0"/>
          <w:numId w:val="8"/>
        </w:numPr>
        <w:spacing w:after="0" w:line="240" w:lineRule="auto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индивидуальные и групповые консультации для педагогов с целью повышения эффективности воспитательной деятельности и повышения уровня психолого-педагогической компетентности в развитии</w:t>
      </w:r>
      <w:r w:rsidR="00381F2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социализации воспитанников ДОУ (реакция на нежелательное поведение воспитанников, психологический климат в группе и т.д.); </w:t>
      </w:r>
    </w:p>
    <w:p w14:paraId="6622FA33" w14:textId="77777777" w:rsidR="004B72BD" w:rsidRDefault="00C45D65">
      <w:pPr>
        <w:pStyle w:val="aa"/>
        <w:numPr>
          <w:ilvl w:val="0"/>
          <w:numId w:val="8"/>
        </w:numPr>
        <w:spacing w:after="0" w:line="240" w:lineRule="auto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методическое обеспечение психологической литературой и раздаточным материалом всех участников образовательных отношений </w:t>
      </w:r>
    </w:p>
    <w:p w14:paraId="66E56E09" w14:textId="77777777" w:rsidR="004B72BD" w:rsidRDefault="00C45D65">
      <w:pPr>
        <w:pStyle w:val="aa"/>
        <w:spacing w:after="0" w:line="240" w:lineRule="auto"/>
        <w:ind w:left="142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Психологическая профилактика реализована путем:</w:t>
      </w:r>
    </w:p>
    <w:p w14:paraId="0ABB449C" w14:textId="588CF097" w:rsidR="004B72BD" w:rsidRDefault="00C45D65">
      <w:pPr>
        <w:pStyle w:val="aa"/>
        <w:numPr>
          <w:ilvl w:val="0"/>
          <w:numId w:val="9"/>
        </w:numPr>
        <w:tabs>
          <w:tab w:val="left" w:pos="142"/>
        </w:tabs>
        <w:spacing w:after="0" w:line="240" w:lineRule="auto"/>
        <w:ind w:left="0" w:firstLine="360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выступление на Педагогических советах по результатам </w:t>
      </w:r>
      <w:r w:rsidR="00381F29">
        <w:rPr>
          <w:sz w:val="28"/>
          <w:szCs w:val="28"/>
        </w:rPr>
        <w:t>психологической готовности детей к школьному обучению;</w:t>
      </w:r>
    </w:p>
    <w:p w14:paraId="4D43D961" w14:textId="1126AEAE" w:rsidR="004B72BD" w:rsidRDefault="00C45D65">
      <w:pPr>
        <w:pStyle w:val="aa"/>
        <w:numPr>
          <w:ilvl w:val="0"/>
          <w:numId w:val="9"/>
        </w:numPr>
        <w:tabs>
          <w:tab w:val="left" w:pos="142"/>
        </w:tabs>
        <w:spacing w:after="0" w:line="240" w:lineRule="auto"/>
        <w:ind w:left="0" w:firstLine="360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lastRenderedPageBreak/>
        <w:t xml:space="preserve"> разработка и проведение групповой работы с детьми по профилактике социальной дезадаптации;</w:t>
      </w:r>
      <w:r w:rsidR="00381F29">
        <w:rPr>
          <w:sz w:val="28"/>
          <w:szCs w:val="28"/>
        </w:rPr>
        <w:t xml:space="preserve"> </w:t>
      </w:r>
      <w:r>
        <w:rPr>
          <w:sz w:val="28"/>
          <w:szCs w:val="28"/>
        </w:rPr>
        <w:t>подготовка семинаров по актуальным темам и годовым задачам ДОУ;</w:t>
      </w:r>
    </w:p>
    <w:p w14:paraId="3EF74DBB" w14:textId="77777777" w:rsidR="004B72BD" w:rsidRDefault="00C45D65">
      <w:pPr>
        <w:pStyle w:val="aa"/>
        <w:numPr>
          <w:ilvl w:val="0"/>
          <w:numId w:val="9"/>
        </w:numPr>
        <w:tabs>
          <w:tab w:val="left" w:pos="142"/>
        </w:tabs>
        <w:spacing w:after="0" w:line="240" w:lineRule="auto"/>
        <w:ind w:left="0" w:firstLine="360"/>
        <w:jc w:val="both"/>
        <w:rPr>
          <w:rFonts w:eastAsia="Times New Roman"/>
          <w:sz w:val="28"/>
          <w:szCs w:val="28"/>
          <w:lang w:eastAsia="ru-RU"/>
        </w:rPr>
      </w:pPr>
      <w:r>
        <w:rPr>
          <w:sz w:val="28"/>
          <w:szCs w:val="28"/>
        </w:rPr>
        <w:t xml:space="preserve"> подготовка психологических рекомендаций для всех участников образовательных отношений с целью повышения психологической компетентности по актуальным темам.</w:t>
      </w:r>
    </w:p>
    <w:p w14:paraId="306DE390" w14:textId="77777777" w:rsidR="004B72BD" w:rsidRDefault="004B72BD">
      <w:pPr>
        <w:pStyle w:val="aa"/>
        <w:tabs>
          <w:tab w:val="left" w:pos="142"/>
        </w:tabs>
        <w:spacing w:after="0" w:line="240" w:lineRule="auto"/>
        <w:ind w:left="360"/>
        <w:jc w:val="both"/>
        <w:rPr>
          <w:rFonts w:eastAsia="Times New Roman"/>
          <w:sz w:val="28"/>
          <w:szCs w:val="28"/>
          <w:lang w:eastAsia="ru-RU"/>
        </w:rPr>
      </w:pPr>
    </w:p>
    <w:p w14:paraId="02BFE2FC" w14:textId="77777777" w:rsidR="004B72BD" w:rsidRDefault="00C45D65">
      <w:pPr>
        <w:pStyle w:val="aa"/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eastAsia="Times New Roman"/>
          <w:b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t xml:space="preserve">Перечень применяемых психолого-педагогических технологий, методик, программ. </w:t>
      </w:r>
    </w:p>
    <w:p w14:paraId="16737E98" w14:textId="77777777" w:rsidR="004B72BD" w:rsidRDefault="00C45D65">
      <w:pPr>
        <w:shd w:val="clear" w:color="auto" w:fill="FFFFFF"/>
        <w:spacing w:after="0" w:line="240" w:lineRule="auto"/>
        <w:ind w:firstLine="141"/>
        <w:jc w:val="both"/>
        <w:rPr>
          <w:rFonts w:eastAsia="Times New Roman"/>
          <w:color w:val="181818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</w:t>
      </w:r>
      <w:r>
        <w:rPr>
          <w:rFonts w:eastAsia="Times New Roman"/>
          <w:color w:val="181818"/>
          <w:sz w:val="28"/>
          <w:szCs w:val="28"/>
          <w:lang w:eastAsia="ru-RU"/>
        </w:rPr>
        <w:t>В своей работе </w:t>
      </w:r>
      <w:r>
        <w:rPr>
          <w:rFonts w:eastAsia="Times New Roman"/>
          <w:color w:val="000000"/>
          <w:sz w:val="28"/>
          <w:szCs w:val="28"/>
          <w:lang w:eastAsia="ru-RU"/>
        </w:rPr>
        <w:t>применяю</w:t>
      </w:r>
      <w:r>
        <w:rPr>
          <w:rFonts w:eastAsia="Times New Roman"/>
          <w:color w:val="181818"/>
          <w:sz w:val="28"/>
          <w:szCs w:val="28"/>
          <w:lang w:eastAsia="ru-RU"/>
        </w:rPr>
        <w:t> различные</w:t>
      </w:r>
      <w:r>
        <w:rPr>
          <w:rFonts w:eastAsia="Times New Roman"/>
          <w:iCs/>
          <w:color w:val="000000"/>
          <w:sz w:val="28"/>
          <w:szCs w:val="28"/>
          <w:lang w:eastAsia="ru-RU"/>
        </w:rPr>
        <w:t> </w:t>
      </w:r>
      <w:r>
        <w:rPr>
          <w:rFonts w:eastAsia="Times New Roman"/>
          <w:bCs/>
          <w:iCs/>
          <w:color w:val="181818"/>
          <w:sz w:val="28"/>
          <w:szCs w:val="28"/>
          <w:lang w:eastAsia="ru-RU"/>
        </w:rPr>
        <w:t>диагностические методики</w:t>
      </w:r>
      <w:r>
        <w:rPr>
          <w:rFonts w:eastAsia="Times New Roman"/>
          <w:color w:val="181818"/>
          <w:sz w:val="28"/>
          <w:szCs w:val="28"/>
          <w:lang w:eastAsia="ru-RU"/>
        </w:rPr>
        <w:t>, используемые при обследовании воспитанников дошкольных возрастных групп:</w:t>
      </w:r>
    </w:p>
    <w:p w14:paraId="67CC44AA" w14:textId="77777777" w:rsidR="004B72BD" w:rsidRDefault="004B72BD">
      <w:pPr>
        <w:shd w:val="clear" w:color="auto" w:fill="FFFFFF"/>
        <w:spacing w:after="0" w:line="240" w:lineRule="auto"/>
        <w:ind w:firstLine="141"/>
        <w:jc w:val="both"/>
        <w:rPr>
          <w:rFonts w:eastAsia="Times New Roman"/>
          <w:color w:val="181818"/>
          <w:sz w:val="28"/>
          <w:szCs w:val="28"/>
          <w:lang w:eastAsia="ru-RU"/>
        </w:rPr>
      </w:pPr>
    </w:p>
    <w:p w14:paraId="22732E7D" w14:textId="77777777" w:rsidR="004B72BD" w:rsidRDefault="00C45D65">
      <w:pPr>
        <w:pStyle w:val="aa"/>
        <w:numPr>
          <w:ilvl w:val="0"/>
          <w:numId w:val="10"/>
        </w:numPr>
        <w:shd w:val="clear" w:color="auto" w:fill="FFFFFF"/>
        <w:spacing w:after="0" w:line="240" w:lineRule="auto"/>
        <w:ind w:right="139"/>
        <w:jc w:val="both"/>
        <w:rPr>
          <w:rFonts w:eastAsia="Times New Roman"/>
          <w:color w:val="181818"/>
          <w:sz w:val="28"/>
          <w:szCs w:val="28"/>
          <w:lang w:eastAsia="ru-RU"/>
        </w:rPr>
      </w:pPr>
      <w:r>
        <w:rPr>
          <w:rFonts w:eastAsia="Times New Roman"/>
          <w:iCs/>
          <w:color w:val="181818"/>
          <w:sz w:val="28"/>
          <w:szCs w:val="28"/>
          <w:lang w:eastAsia="ru-RU"/>
        </w:rPr>
        <w:t>Методики исследования познавательной сферы, и</w:t>
      </w:r>
      <w:r>
        <w:rPr>
          <w:sz w:val="28"/>
          <w:szCs w:val="28"/>
        </w:rPr>
        <w:t>ндивидуальная диагностика готовности ребёнка к обучению в школе</w:t>
      </w:r>
      <w:r>
        <w:rPr>
          <w:rFonts w:eastAsia="Times New Roman"/>
          <w:iCs/>
          <w:color w:val="181818"/>
          <w:sz w:val="28"/>
          <w:szCs w:val="28"/>
          <w:lang w:eastAsia="ru-RU"/>
        </w:rPr>
        <w:t> </w:t>
      </w:r>
      <w:r>
        <w:rPr>
          <w:rFonts w:eastAsia="Times New Roman"/>
          <w:color w:val="181818"/>
          <w:sz w:val="28"/>
          <w:szCs w:val="28"/>
          <w:lang w:eastAsia="ru-RU"/>
        </w:rPr>
        <w:t>«Экспресс диагностика в детском</w:t>
      </w:r>
      <w:r>
        <w:rPr>
          <w:rFonts w:eastAsia="Times New Roman"/>
          <w:color w:val="181818"/>
          <w:spacing w:val="4"/>
          <w:sz w:val="28"/>
          <w:szCs w:val="28"/>
          <w:lang w:eastAsia="ru-RU"/>
        </w:rPr>
        <w:t> </w:t>
      </w:r>
      <w:r>
        <w:rPr>
          <w:rFonts w:eastAsia="Times New Roman"/>
          <w:color w:val="181818"/>
          <w:sz w:val="28"/>
          <w:szCs w:val="28"/>
          <w:lang w:eastAsia="ru-RU"/>
        </w:rPr>
        <w:t>саду» Н.Н. Павлова, Л.Г. Руденко</w:t>
      </w:r>
    </w:p>
    <w:p w14:paraId="37CB2722" w14:textId="77777777" w:rsidR="004B72BD" w:rsidRDefault="00C45D65">
      <w:pPr>
        <w:pStyle w:val="aa"/>
        <w:numPr>
          <w:ilvl w:val="0"/>
          <w:numId w:val="10"/>
        </w:numPr>
        <w:shd w:val="clear" w:color="auto" w:fill="FFFFFF"/>
        <w:spacing w:after="0" w:line="240" w:lineRule="auto"/>
        <w:ind w:right="139"/>
        <w:jc w:val="both"/>
        <w:rPr>
          <w:rFonts w:eastAsia="Times New Roman"/>
          <w:color w:val="181818"/>
          <w:sz w:val="28"/>
          <w:szCs w:val="28"/>
          <w:lang w:eastAsia="ru-RU"/>
        </w:rPr>
      </w:pPr>
      <w:r>
        <w:rPr>
          <w:rFonts w:eastAsia="Times New Roman"/>
          <w:iCs/>
          <w:color w:val="181818"/>
          <w:sz w:val="28"/>
          <w:szCs w:val="28"/>
          <w:lang w:eastAsia="ru-RU"/>
        </w:rPr>
        <w:t>Методики исследования эмоционально личностной сферы, детско-родительских отношений:</w:t>
      </w:r>
      <w:r>
        <w:rPr>
          <w:rFonts w:eastAsia="Times New Roman"/>
          <w:color w:val="181818"/>
          <w:sz w:val="28"/>
          <w:szCs w:val="28"/>
          <w:lang w:eastAsia="ru-RU"/>
        </w:rPr>
        <w:t xml:space="preserve"> методика «Страхи в домиках» А.И. Захаров</w:t>
      </w:r>
    </w:p>
    <w:p w14:paraId="07A92643" w14:textId="77777777" w:rsidR="004B72BD" w:rsidRDefault="00C45D65">
      <w:pPr>
        <w:pStyle w:val="aa"/>
        <w:numPr>
          <w:ilvl w:val="0"/>
          <w:numId w:val="10"/>
        </w:numPr>
        <w:shd w:val="clear" w:color="auto" w:fill="FFFFFF"/>
        <w:spacing w:after="0" w:line="240" w:lineRule="auto"/>
        <w:ind w:right="139"/>
        <w:jc w:val="both"/>
        <w:rPr>
          <w:rFonts w:eastAsia="Times New Roman"/>
          <w:color w:val="181818"/>
          <w:sz w:val="28"/>
          <w:szCs w:val="28"/>
          <w:lang w:eastAsia="ru-RU"/>
        </w:rPr>
      </w:pPr>
      <w:r>
        <w:rPr>
          <w:rFonts w:eastAsia="Times New Roman"/>
          <w:color w:val="181818"/>
          <w:sz w:val="28"/>
          <w:szCs w:val="28"/>
          <w:lang w:eastAsia="ru-RU"/>
        </w:rPr>
        <w:t>Рисуночный тест: «Я в детском саду», «Моя семья».</w:t>
      </w:r>
    </w:p>
    <w:p w14:paraId="7F2D82D2" w14:textId="77777777" w:rsidR="004B72BD" w:rsidRDefault="00C45D65">
      <w:pPr>
        <w:pStyle w:val="aa"/>
        <w:numPr>
          <w:ilvl w:val="0"/>
          <w:numId w:val="10"/>
        </w:numPr>
        <w:shd w:val="clear" w:color="auto" w:fill="FFFFFF"/>
        <w:spacing w:after="0" w:line="240" w:lineRule="auto"/>
        <w:ind w:right="139"/>
        <w:rPr>
          <w:rFonts w:eastAsia="Times New Roman"/>
          <w:color w:val="181818"/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</w:rPr>
        <w:t>Анкета «Моя группа» и Диагностика «Неконструктивного</w:t>
      </w:r>
    </w:p>
    <w:p w14:paraId="1000B21F" w14:textId="77777777" w:rsidR="004B72BD" w:rsidRDefault="00C45D65">
      <w:pPr>
        <w:pStyle w:val="aa"/>
        <w:shd w:val="clear" w:color="auto" w:fill="FFFFFF"/>
        <w:spacing w:after="0" w:line="240" w:lineRule="auto"/>
        <w:ind w:right="139"/>
        <w:rPr>
          <w:rFonts w:eastAsia="Times New Roman"/>
          <w:color w:val="181818"/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</w:rPr>
        <w:t>поведения» Вайнера М.Э</w:t>
      </w:r>
    </w:p>
    <w:p w14:paraId="05BDFE3F" w14:textId="77777777" w:rsidR="004B72BD" w:rsidRDefault="00C45D65">
      <w:pPr>
        <w:pStyle w:val="aa"/>
        <w:numPr>
          <w:ilvl w:val="0"/>
          <w:numId w:val="10"/>
        </w:numPr>
        <w:shd w:val="clear" w:color="auto" w:fill="FFFFFF"/>
        <w:spacing w:after="0" w:line="480" w:lineRule="auto"/>
        <w:ind w:right="139"/>
        <w:jc w:val="both"/>
        <w:rPr>
          <w:rFonts w:eastAsia="Times New Roman"/>
          <w:color w:val="181818"/>
          <w:sz w:val="28"/>
          <w:szCs w:val="28"/>
          <w:lang w:eastAsia="ru-RU"/>
        </w:rPr>
      </w:pPr>
      <w:r>
        <w:rPr>
          <w:rFonts w:eastAsia="Times New Roman"/>
          <w:color w:val="181818"/>
          <w:sz w:val="28"/>
          <w:szCs w:val="28"/>
          <w:lang w:eastAsia="ru-RU"/>
        </w:rPr>
        <w:t xml:space="preserve">Групповая диагностика, </w:t>
      </w:r>
      <w:r>
        <w:rPr>
          <w:sz w:val="28"/>
          <w:szCs w:val="28"/>
        </w:rPr>
        <w:t xml:space="preserve">графический тест  Керна-Йирасека. </w:t>
      </w:r>
    </w:p>
    <w:p w14:paraId="64CF6617" w14:textId="77777777" w:rsidR="004B72BD" w:rsidRDefault="00C45D65">
      <w:pPr>
        <w:pStyle w:val="aa"/>
        <w:shd w:val="clear" w:color="auto" w:fill="FFFFFF"/>
        <w:spacing w:after="0" w:line="480" w:lineRule="auto"/>
        <w:ind w:left="0" w:right="139"/>
        <w:jc w:val="both"/>
        <w:rPr>
          <w:rFonts w:eastAsia="Times New Roman"/>
          <w:color w:val="181818"/>
          <w:sz w:val="28"/>
          <w:szCs w:val="28"/>
          <w:lang w:eastAsia="ru-RU"/>
        </w:rPr>
      </w:pPr>
      <w:r>
        <w:rPr>
          <w:rFonts w:eastAsia="Times New Roman"/>
          <w:color w:val="181818"/>
          <w:sz w:val="28"/>
          <w:szCs w:val="28"/>
          <w:lang w:eastAsia="ru-RU"/>
        </w:rPr>
        <w:t>В своей деятельности успешно </w:t>
      </w:r>
      <w:r>
        <w:rPr>
          <w:rFonts w:eastAsia="Times New Roman"/>
          <w:color w:val="000000"/>
          <w:sz w:val="28"/>
          <w:szCs w:val="28"/>
          <w:lang w:eastAsia="ru-RU"/>
        </w:rPr>
        <w:t>реализую</w:t>
      </w:r>
      <w:r>
        <w:rPr>
          <w:rFonts w:eastAsia="Times New Roman"/>
          <w:bCs/>
          <w:iCs/>
          <w:color w:val="000000"/>
          <w:sz w:val="28"/>
          <w:szCs w:val="28"/>
          <w:lang w:eastAsia="ru-RU"/>
        </w:rPr>
        <w:t> программы</w:t>
      </w:r>
      <w:r>
        <w:rPr>
          <w:rFonts w:eastAsia="Times New Roman"/>
          <w:bCs/>
          <w:iCs/>
          <w:color w:val="181818"/>
          <w:sz w:val="28"/>
          <w:szCs w:val="28"/>
          <w:lang w:eastAsia="ru-RU"/>
        </w:rPr>
        <w:t>:</w:t>
      </w:r>
      <w:r>
        <w:rPr>
          <w:rFonts w:eastAsia="Times New Roman"/>
          <w:color w:val="181818"/>
          <w:sz w:val="28"/>
          <w:szCs w:val="28"/>
          <w:lang w:eastAsia="ru-RU"/>
        </w:rPr>
        <w:t>            </w:t>
      </w:r>
    </w:p>
    <w:p w14:paraId="038C6AD5" w14:textId="77777777" w:rsidR="004B72BD" w:rsidRDefault="00C45D65">
      <w:pPr>
        <w:pStyle w:val="aa"/>
        <w:numPr>
          <w:ilvl w:val="0"/>
          <w:numId w:val="11"/>
        </w:numPr>
        <w:shd w:val="clear" w:color="auto" w:fill="FFFFFF"/>
        <w:spacing w:after="0" w:line="240" w:lineRule="auto"/>
        <w:ind w:left="709"/>
        <w:jc w:val="both"/>
        <w:rPr>
          <w:rFonts w:eastAsia="Times New Roman"/>
          <w:color w:val="181818"/>
          <w:sz w:val="28"/>
          <w:szCs w:val="28"/>
          <w:lang w:eastAsia="ru-RU"/>
        </w:rPr>
      </w:pPr>
      <w:r>
        <w:rPr>
          <w:rFonts w:eastAsia="Times New Roman"/>
          <w:color w:val="181818"/>
          <w:sz w:val="28"/>
          <w:szCs w:val="28"/>
          <w:lang w:eastAsia="ru-RU"/>
        </w:rPr>
        <w:t>Занятия психолога с детьми 2-4-х лет в период адаптации к дошкольному учреждению. Роньжина А.С.</w:t>
      </w:r>
    </w:p>
    <w:p w14:paraId="3CEB2520" w14:textId="77777777" w:rsidR="004B72BD" w:rsidRDefault="00C45D65">
      <w:pPr>
        <w:pStyle w:val="aa"/>
        <w:numPr>
          <w:ilvl w:val="0"/>
          <w:numId w:val="11"/>
        </w:numPr>
        <w:shd w:val="clear" w:color="auto" w:fill="FFFFFF"/>
        <w:spacing w:after="0" w:line="240" w:lineRule="auto"/>
        <w:ind w:left="709"/>
        <w:jc w:val="both"/>
        <w:rPr>
          <w:rFonts w:eastAsia="Times New Roman"/>
          <w:color w:val="181818"/>
          <w:sz w:val="28"/>
          <w:szCs w:val="28"/>
          <w:lang w:eastAsia="ru-RU"/>
        </w:rPr>
      </w:pPr>
      <w:r>
        <w:rPr>
          <w:rFonts w:eastAsia="Times New Roman"/>
          <w:color w:val="181818"/>
          <w:sz w:val="28"/>
          <w:szCs w:val="28"/>
          <w:lang w:eastAsia="ru-RU"/>
        </w:rPr>
        <w:t xml:space="preserve">программа интеллектуального, эмоционального и волевого развития детей 3-4 лет «Цветик-семицветик». Авторы: Н.Ю. Куражева, Н.В. Варяева </w:t>
      </w:r>
    </w:p>
    <w:p w14:paraId="23FC1BDC" w14:textId="77777777" w:rsidR="004B72BD" w:rsidRDefault="00C45D65">
      <w:pPr>
        <w:pStyle w:val="aa"/>
        <w:numPr>
          <w:ilvl w:val="0"/>
          <w:numId w:val="11"/>
        </w:numPr>
        <w:shd w:val="clear" w:color="auto" w:fill="FFFFFF"/>
        <w:spacing w:after="0" w:line="240" w:lineRule="auto"/>
        <w:ind w:left="709"/>
        <w:jc w:val="both"/>
        <w:rPr>
          <w:rFonts w:eastAsia="Times New Roman"/>
          <w:color w:val="181818"/>
          <w:sz w:val="28"/>
          <w:szCs w:val="28"/>
          <w:lang w:eastAsia="ru-RU"/>
        </w:rPr>
      </w:pPr>
      <w:r>
        <w:rPr>
          <w:rFonts w:eastAsia="Times New Roman"/>
          <w:color w:val="181818"/>
          <w:sz w:val="28"/>
          <w:szCs w:val="28"/>
          <w:lang w:eastAsia="ru-RU"/>
        </w:rPr>
        <w:t>программа интеллектуального, эмоционального и волевого развития детей 4-5 лет «Цветик-семицветик». Авторы: Н.Ю. Куражева, Н.В. Варяева</w:t>
      </w:r>
    </w:p>
    <w:p w14:paraId="19C59B98" w14:textId="77777777" w:rsidR="004B72BD" w:rsidRDefault="00C45D65">
      <w:pPr>
        <w:pStyle w:val="aa"/>
        <w:numPr>
          <w:ilvl w:val="0"/>
          <w:numId w:val="11"/>
        </w:numPr>
        <w:shd w:val="clear" w:color="auto" w:fill="FFFFFF"/>
        <w:spacing w:after="0" w:line="240" w:lineRule="auto"/>
        <w:ind w:left="709"/>
        <w:jc w:val="both"/>
        <w:rPr>
          <w:rFonts w:eastAsia="Times New Roman"/>
          <w:color w:val="181818"/>
          <w:sz w:val="28"/>
          <w:szCs w:val="28"/>
          <w:lang w:eastAsia="ru-RU"/>
        </w:rPr>
      </w:pPr>
      <w:r>
        <w:rPr>
          <w:rFonts w:eastAsia="Times New Roman"/>
          <w:color w:val="181818"/>
          <w:sz w:val="28"/>
          <w:szCs w:val="28"/>
          <w:lang w:eastAsia="ru-RU"/>
        </w:rPr>
        <w:t>программа интеллектуального, эмоционального и волевого развития детей 5-6 лет «Цветик-семицветик». Авторы: Н.Ю. Куражева, Н.В. Варяева</w:t>
      </w:r>
    </w:p>
    <w:p w14:paraId="4CEED36F" w14:textId="77777777" w:rsidR="004B72BD" w:rsidRDefault="00C45D65">
      <w:pPr>
        <w:pStyle w:val="aa"/>
        <w:numPr>
          <w:ilvl w:val="0"/>
          <w:numId w:val="11"/>
        </w:numPr>
        <w:shd w:val="clear" w:color="auto" w:fill="FFFFFF"/>
        <w:spacing w:after="0" w:line="240" w:lineRule="auto"/>
        <w:ind w:left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color w:val="181818"/>
          <w:sz w:val="28"/>
          <w:szCs w:val="28"/>
          <w:lang w:eastAsia="ru-RU"/>
        </w:rPr>
        <w:t>программа интеллектуального, эмоционального и волевого развития детей 6-7 лет «Цветик-семицветик». Авторы: Н.Ю. Куражева, Н.В. Варяева</w:t>
      </w:r>
      <w:r>
        <w:rPr>
          <w:rFonts w:eastAsia="Times New Roman"/>
          <w:color w:val="181818"/>
          <w:sz w:val="28"/>
          <w:szCs w:val="28"/>
          <w:lang w:val="en-US" w:eastAsia="ru-RU"/>
        </w:rPr>
        <w:t xml:space="preserve"> </w:t>
      </w:r>
    </w:p>
    <w:p w14:paraId="01323287" w14:textId="5AA717D9" w:rsidR="004B72BD" w:rsidRDefault="004B72BD" w:rsidP="00381F29">
      <w:pPr>
        <w:pStyle w:val="aa"/>
        <w:shd w:val="clear" w:color="auto" w:fill="FFFFFF"/>
        <w:spacing w:after="0" w:line="240" w:lineRule="auto"/>
        <w:ind w:left="709"/>
        <w:jc w:val="both"/>
        <w:rPr>
          <w:rFonts w:eastAsia="Times New Roman"/>
          <w:sz w:val="28"/>
          <w:szCs w:val="28"/>
          <w:lang w:eastAsia="ru-RU"/>
        </w:rPr>
      </w:pPr>
    </w:p>
    <w:p w14:paraId="7DC9196A" w14:textId="77777777" w:rsidR="004B72BD" w:rsidRDefault="00C45D65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eastAsia="Times New Roman"/>
          <w:b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t xml:space="preserve">Перечень разработанных педагогом-психологом методических материалов, медиа продуктов, программ, пректов. </w:t>
      </w:r>
    </w:p>
    <w:p w14:paraId="5D79D22B" w14:textId="77777777" w:rsidR="004B72BD" w:rsidRDefault="00C45D65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lastRenderedPageBreak/>
        <w:t xml:space="preserve">Создание безопасной развивающей среды в кабинете педагога-психолога, дополнение дидактическим и игровым материалом: </w:t>
      </w:r>
    </w:p>
    <w:p w14:paraId="55762D8D" w14:textId="77777777" w:rsidR="004B72BD" w:rsidRDefault="00C45D65">
      <w:pPr>
        <w:pStyle w:val="aa"/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Картотека упражнений с мячом (Нейроподход).</w:t>
      </w:r>
    </w:p>
    <w:p w14:paraId="31BE4C92" w14:textId="77777777" w:rsidR="004B72BD" w:rsidRDefault="00C45D65">
      <w:pPr>
        <w:pStyle w:val="aa"/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Картотека игр для снятия эмоционального напряжения.</w:t>
      </w:r>
    </w:p>
    <w:p w14:paraId="6C8C486A" w14:textId="77777777" w:rsidR="004B72BD" w:rsidRDefault="00C45D65">
      <w:pPr>
        <w:pStyle w:val="aa"/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Картотека игр на развитие познавательных процессов.</w:t>
      </w:r>
    </w:p>
    <w:p w14:paraId="5CC3005E" w14:textId="77777777" w:rsidR="004B72BD" w:rsidRDefault="00C45D65">
      <w:pPr>
        <w:pStyle w:val="aa"/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Сборник сказок для дошкольников.</w:t>
      </w:r>
    </w:p>
    <w:p w14:paraId="3FF20BB6" w14:textId="77777777" w:rsidR="004B72BD" w:rsidRDefault="00C45D65">
      <w:pPr>
        <w:pStyle w:val="aa"/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Создание лэпбуков «Эмоции»,</w:t>
      </w:r>
      <w:r w:rsidRPr="0027612F">
        <w:rPr>
          <w:rFonts w:eastAsia="Times New Roman"/>
          <w:sz w:val="28"/>
          <w:szCs w:val="28"/>
          <w:lang w:eastAsia="ru-RU"/>
        </w:rPr>
        <w:t xml:space="preserve"> </w:t>
      </w:r>
      <w:r>
        <w:rPr>
          <w:rFonts w:eastAsia="Times New Roman"/>
          <w:sz w:val="28"/>
          <w:szCs w:val="28"/>
          <w:lang w:eastAsia="ru-RU"/>
        </w:rPr>
        <w:t>«Домик настроения».</w:t>
      </w:r>
    </w:p>
    <w:p w14:paraId="43B81EBB" w14:textId="77777777" w:rsidR="004B72BD" w:rsidRDefault="004B72BD">
      <w:pPr>
        <w:pStyle w:val="aa"/>
        <w:spacing w:before="100" w:beforeAutospacing="1" w:after="100" w:afterAutospacing="1" w:line="240" w:lineRule="auto"/>
        <w:ind w:left="0"/>
        <w:jc w:val="both"/>
        <w:rPr>
          <w:b/>
          <w:sz w:val="32"/>
        </w:rPr>
      </w:pPr>
    </w:p>
    <w:p w14:paraId="097FCF11" w14:textId="77777777" w:rsidR="004B72BD" w:rsidRDefault="00C45D65">
      <w:pPr>
        <w:pStyle w:val="aa"/>
        <w:spacing w:before="100" w:beforeAutospacing="1" w:after="100" w:afterAutospacing="1" w:line="240" w:lineRule="auto"/>
        <w:ind w:left="0"/>
        <w:jc w:val="center"/>
        <w:rPr>
          <w:b/>
          <w:sz w:val="28"/>
          <w:szCs w:val="18"/>
        </w:rPr>
      </w:pPr>
      <w:r>
        <w:rPr>
          <w:b/>
          <w:sz w:val="28"/>
          <w:szCs w:val="18"/>
        </w:rPr>
        <w:t>Обобщенные итоги профессиональной деятельности педагога-психолога за последние три года, отражающие результативность и эффективность психолого-педагогического сопровождения.</w:t>
      </w:r>
    </w:p>
    <w:p w14:paraId="07377E92" w14:textId="4C323BA1" w:rsidR="004B72BD" w:rsidRDefault="00C45D65">
      <w:pPr>
        <w:spacing w:after="0" w:line="240" w:lineRule="auto"/>
        <w:ind w:right="-1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Аналитический отчёт о качестве результатов проведённой коррекционно - развивающей работы (индивидуальной/групповой) с использованием современных методик педагога – психолога. </w:t>
      </w:r>
    </w:p>
    <w:p w14:paraId="76FF4DC6" w14:textId="77777777" w:rsidR="004B72BD" w:rsidRDefault="00C45D65">
      <w:pPr>
        <w:pStyle w:val="a8"/>
        <w:spacing w:before="0" w:beforeAutospacing="0" w:after="420" w:afterAutospacing="0"/>
        <w:jc w:val="both"/>
        <w:rPr>
          <w:rFonts w:eastAsia="Segoe UI"/>
          <w:color w:val="010101"/>
          <w:sz w:val="28"/>
          <w:szCs w:val="28"/>
        </w:rPr>
      </w:pPr>
      <w:r>
        <w:rPr>
          <w:rFonts w:eastAsia="Segoe UI"/>
          <w:color w:val="010101"/>
          <w:sz w:val="28"/>
          <w:szCs w:val="28"/>
        </w:rPr>
        <w:t>В своей деятельности руководствуюсь Профессиональным стандартом педагога – психолога (психолог в сфере образования) и стремлюсь осуществлять психолого – педагогическое сопровождение образовательной деятельности в дошкольном учреждении.</w:t>
      </w:r>
    </w:p>
    <w:p w14:paraId="65B39A02" w14:textId="77777777" w:rsidR="00CA01AB" w:rsidRPr="00F1712A" w:rsidRDefault="00CA01AB" w:rsidP="00CA01AB">
      <w:pPr>
        <w:jc w:val="both"/>
        <w:rPr>
          <w:b/>
          <w:sz w:val="28"/>
          <w:szCs w:val="28"/>
        </w:rPr>
      </w:pPr>
      <w:r w:rsidRPr="00F1712A">
        <w:rPr>
          <w:sz w:val="28"/>
          <w:szCs w:val="28"/>
        </w:rPr>
        <w:t>Целью данного направления было получение информации об уровне развития детей, а также выявление индивидуальных особенностей и проблем участников воспитательно-образовательного процесса. С этой целью были определены основные направления психодиагностической деятельности:</w:t>
      </w:r>
    </w:p>
    <w:p w14:paraId="36283976" w14:textId="77777777" w:rsidR="00CA01AB" w:rsidRDefault="00CA01AB" w:rsidP="00CA01AB">
      <w:pPr>
        <w:numPr>
          <w:ilvl w:val="0"/>
          <w:numId w:val="13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Диагностика психологической готовности к школьному обучению.</w:t>
      </w:r>
    </w:p>
    <w:p w14:paraId="40314294" w14:textId="77777777" w:rsidR="00CA01AB" w:rsidRDefault="00CA01AB" w:rsidP="00CA01AB">
      <w:pPr>
        <w:numPr>
          <w:ilvl w:val="0"/>
          <w:numId w:val="13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Диагностика познавательного и эмоционального развития детей.</w:t>
      </w:r>
    </w:p>
    <w:p w14:paraId="3CD3F205" w14:textId="77777777" w:rsidR="00CA01AB" w:rsidRPr="00F1712A" w:rsidRDefault="00CA01AB" w:rsidP="00CA01AB">
      <w:pPr>
        <w:jc w:val="both"/>
        <w:rPr>
          <w:sz w:val="28"/>
          <w:szCs w:val="28"/>
        </w:rPr>
      </w:pPr>
      <w:r w:rsidRPr="00F1712A">
        <w:rPr>
          <w:sz w:val="28"/>
          <w:szCs w:val="28"/>
        </w:rPr>
        <w:t xml:space="preserve">   Дополнительно (по запросам родителей и педагогов, администрации ДОУ и личным наблюдениям) проводилась углубленная диагностика развития ребёнка с целью выявления и конкретизации проблем детей.</w:t>
      </w:r>
    </w:p>
    <w:p w14:paraId="1B243B7D" w14:textId="77777777" w:rsidR="00467148" w:rsidRDefault="00CA01AB" w:rsidP="00CA01A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14:paraId="36AC7F95" w14:textId="77777777" w:rsidR="00467148" w:rsidRDefault="00467148" w:rsidP="00CA01AB">
      <w:pPr>
        <w:spacing w:line="360" w:lineRule="auto"/>
        <w:jc w:val="both"/>
        <w:rPr>
          <w:sz w:val="28"/>
          <w:szCs w:val="28"/>
        </w:rPr>
      </w:pPr>
    </w:p>
    <w:p w14:paraId="36925A82" w14:textId="77777777" w:rsidR="00467148" w:rsidRDefault="00467148" w:rsidP="00CA01AB">
      <w:pPr>
        <w:spacing w:line="360" w:lineRule="auto"/>
        <w:jc w:val="both"/>
        <w:rPr>
          <w:sz w:val="28"/>
          <w:szCs w:val="28"/>
        </w:rPr>
      </w:pPr>
    </w:p>
    <w:p w14:paraId="4F1FD954" w14:textId="77777777" w:rsidR="00467148" w:rsidRDefault="00467148" w:rsidP="00CA01AB">
      <w:pPr>
        <w:spacing w:line="360" w:lineRule="auto"/>
        <w:jc w:val="both"/>
        <w:rPr>
          <w:sz w:val="28"/>
          <w:szCs w:val="28"/>
        </w:rPr>
      </w:pPr>
    </w:p>
    <w:p w14:paraId="44BE3F44" w14:textId="77777777" w:rsidR="00467148" w:rsidRDefault="00467148" w:rsidP="00CA01AB">
      <w:pPr>
        <w:spacing w:line="360" w:lineRule="auto"/>
        <w:jc w:val="both"/>
        <w:rPr>
          <w:sz w:val="28"/>
          <w:szCs w:val="28"/>
        </w:rPr>
      </w:pPr>
    </w:p>
    <w:p w14:paraId="4AAB5884" w14:textId="77777777" w:rsidR="00467148" w:rsidRDefault="00467148" w:rsidP="00CA01AB">
      <w:pPr>
        <w:spacing w:line="360" w:lineRule="auto"/>
        <w:jc w:val="both"/>
        <w:rPr>
          <w:sz w:val="28"/>
          <w:szCs w:val="28"/>
        </w:rPr>
      </w:pPr>
    </w:p>
    <w:p w14:paraId="29F883E2" w14:textId="518DDEDB" w:rsidR="00CA01AB" w:rsidRDefault="00CA01AB" w:rsidP="00CA01A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В таблице № 1 представлены диагностические мероприятия и результаты.</w:t>
      </w:r>
    </w:p>
    <w:p w14:paraId="0B292163" w14:textId="2C210CFF" w:rsidR="00FD6FBD" w:rsidRPr="00FD6FBD" w:rsidRDefault="00FD6FBD" w:rsidP="00FD6FBD">
      <w:pPr>
        <w:jc w:val="center"/>
        <w:rPr>
          <w:b/>
          <w:i/>
          <w:sz w:val="28"/>
          <w:szCs w:val="28"/>
        </w:rPr>
      </w:pPr>
      <w:r w:rsidRPr="00282DDB">
        <w:rPr>
          <w:rFonts w:eastAsiaTheme="majorEastAsia"/>
          <w:b/>
          <w:bCs/>
          <w:i/>
          <w:iCs/>
          <w:color w:val="7030A0"/>
          <w:kern w:val="24"/>
          <w:sz w:val="28"/>
          <w:szCs w:val="28"/>
        </w:rPr>
        <w:t>Диагностическое обследование психологической готовности детей к школьному обучению</w:t>
      </w:r>
      <w:r w:rsidRPr="00282DDB">
        <w:rPr>
          <w:rFonts w:eastAsiaTheme="majorEastAsia"/>
          <w:b/>
          <w:bCs/>
          <w:i/>
          <w:iCs/>
          <w:color w:val="7030A0"/>
          <w:kern w:val="24"/>
          <w:sz w:val="28"/>
          <w:szCs w:val="28"/>
        </w:rPr>
        <w:br/>
        <w:t>общие данные</w:t>
      </w:r>
      <w:r>
        <w:rPr>
          <w:rFonts w:eastAsiaTheme="majorEastAsia"/>
          <w:b/>
          <w:bCs/>
          <w:i/>
          <w:iCs/>
          <w:color w:val="7030A0"/>
          <w:kern w:val="24"/>
          <w:sz w:val="28"/>
          <w:szCs w:val="28"/>
        </w:rPr>
        <w:t xml:space="preserve"> за 2021г.-2022г.</w:t>
      </w:r>
    </w:p>
    <w:p w14:paraId="407A40C8" w14:textId="16AB0F93" w:rsidR="00FD6FBD" w:rsidRPr="00467148" w:rsidRDefault="00FD6FBD" w:rsidP="00467148">
      <w:pPr>
        <w:spacing w:line="360" w:lineRule="auto"/>
        <w:jc w:val="right"/>
        <w:rPr>
          <w:i/>
          <w:sz w:val="28"/>
          <w:szCs w:val="28"/>
        </w:rPr>
      </w:pPr>
      <w:r w:rsidRPr="0090632A">
        <w:rPr>
          <w:i/>
          <w:sz w:val="28"/>
          <w:szCs w:val="28"/>
        </w:rPr>
        <w:t>Таблица № 1</w:t>
      </w:r>
    </w:p>
    <w:tbl>
      <w:tblPr>
        <w:tblW w:w="96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3119"/>
        <w:gridCol w:w="4644"/>
      </w:tblGrid>
      <w:tr w:rsidR="00FD6FBD" w14:paraId="18F1F451" w14:textId="77777777" w:rsidTr="00FD6FBD">
        <w:tc>
          <w:tcPr>
            <w:tcW w:w="1843" w:type="dxa"/>
          </w:tcPr>
          <w:p w14:paraId="2D142155" w14:textId="77777777" w:rsidR="00FD6FBD" w:rsidRPr="00441D39" w:rsidRDefault="00FD6FBD" w:rsidP="00B34E21">
            <w:pPr>
              <w:jc w:val="both"/>
              <w:rPr>
                <w:b/>
                <w:i/>
              </w:rPr>
            </w:pPr>
            <w:r>
              <w:t>Количество</w:t>
            </w:r>
          </w:p>
          <w:p w14:paraId="784F8A33" w14:textId="77777777" w:rsidR="00FD6FBD" w:rsidRPr="00441D39" w:rsidRDefault="00FD6FBD" w:rsidP="00B34E21">
            <w:pPr>
              <w:jc w:val="both"/>
              <w:rPr>
                <w:b/>
                <w:i/>
              </w:rPr>
            </w:pPr>
            <w:r>
              <w:t>участников</w:t>
            </w:r>
          </w:p>
        </w:tc>
        <w:tc>
          <w:tcPr>
            <w:tcW w:w="3119" w:type="dxa"/>
          </w:tcPr>
          <w:p w14:paraId="1E75BBF1" w14:textId="77777777" w:rsidR="00FD6FBD" w:rsidRPr="00441D39" w:rsidRDefault="00FD6FBD" w:rsidP="00B34E21">
            <w:pPr>
              <w:ind w:left="708"/>
              <w:jc w:val="center"/>
              <w:rPr>
                <w:b/>
                <w:i/>
              </w:rPr>
            </w:pPr>
            <w:r>
              <w:t>Наименование</w:t>
            </w:r>
          </w:p>
        </w:tc>
        <w:tc>
          <w:tcPr>
            <w:tcW w:w="4644" w:type="dxa"/>
          </w:tcPr>
          <w:p w14:paraId="25B7D84E" w14:textId="77777777" w:rsidR="00FD6FBD" w:rsidRPr="00441D39" w:rsidRDefault="00FD6FBD" w:rsidP="00B34E21">
            <w:pPr>
              <w:ind w:left="708"/>
              <w:jc w:val="center"/>
              <w:rPr>
                <w:b/>
                <w:i/>
              </w:rPr>
            </w:pPr>
            <w:r>
              <w:t>Результативность</w:t>
            </w:r>
          </w:p>
        </w:tc>
      </w:tr>
      <w:tr w:rsidR="00FD6FBD" w14:paraId="20230152" w14:textId="77777777" w:rsidTr="00FD6FBD">
        <w:trPr>
          <w:trHeight w:val="1124"/>
        </w:trPr>
        <w:tc>
          <w:tcPr>
            <w:tcW w:w="1843" w:type="dxa"/>
          </w:tcPr>
          <w:p w14:paraId="153681F3" w14:textId="77777777" w:rsidR="00FD6FBD" w:rsidRPr="00441D39" w:rsidRDefault="00FD6FBD" w:rsidP="00B34E21">
            <w:pPr>
              <w:jc w:val="center"/>
              <w:rPr>
                <w:b/>
                <w:i/>
              </w:rPr>
            </w:pPr>
            <w:r>
              <w:t>57</w:t>
            </w:r>
          </w:p>
          <w:p w14:paraId="6723F56E" w14:textId="77777777" w:rsidR="00FD6FBD" w:rsidRPr="00441D39" w:rsidRDefault="00FD6FBD" w:rsidP="00B34E21">
            <w:pPr>
              <w:jc w:val="center"/>
              <w:rPr>
                <w:b/>
                <w:i/>
              </w:rPr>
            </w:pPr>
            <w:r>
              <w:t>воспитанников</w:t>
            </w:r>
          </w:p>
        </w:tc>
        <w:tc>
          <w:tcPr>
            <w:tcW w:w="3119" w:type="dxa"/>
          </w:tcPr>
          <w:p w14:paraId="698B78F7" w14:textId="77777777" w:rsidR="00FD6FBD" w:rsidRPr="00441D39" w:rsidRDefault="00FD6FBD" w:rsidP="00B34E21">
            <w:pPr>
              <w:ind w:left="-39"/>
              <w:jc w:val="both"/>
              <w:rPr>
                <w:b/>
                <w:i/>
              </w:rPr>
            </w:pPr>
            <w:r w:rsidRPr="001C1B3C">
              <w:t xml:space="preserve">Диагностическое обследование </w:t>
            </w:r>
            <w:r>
              <w:t xml:space="preserve">(начало года) психологической </w:t>
            </w:r>
            <w:r w:rsidRPr="001C1B3C">
              <w:t>готовности детей к школьному обучению</w:t>
            </w:r>
            <w:r>
              <w:t xml:space="preserve"> </w:t>
            </w:r>
          </w:p>
          <w:p w14:paraId="26AC8D2C" w14:textId="77777777" w:rsidR="00FD6FBD" w:rsidRPr="00441D39" w:rsidRDefault="00FD6FBD" w:rsidP="00B34E21">
            <w:pPr>
              <w:ind w:left="708"/>
              <w:jc w:val="center"/>
              <w:rPr>
                <w:b/>
                <w:i/>
              </w:rPr>
            </w:pPr>
          </w:p>
        </w:tc>
        <w:tc>
          <w:tcPr>
            <w:tcW w:w="4644" w:type="dxa"/>
          </w:tcPr>
          <w:p w14:paraId="44B0AAF9" w14:textId="77777777" w:rsidR="00FD6FBD" w:rsidRPr="00441D39" w:rsidRDefault="00FD6FBD" w:rsidP="00FD6FBD">
            <w:pPr>
              <w:spacing w:line="240" w:lineRule="auto"/>
              <w:ind w:left="708"/>
              <w:jc w:val="center"/>
              <w:rPr>
                <w:b/>
                <w:i/>
              </w:rPr>
            </w:pPr>
            <w:r w:rsidRPr="0003489F">
              <w:rPr>
                <w:b/>
              </w:rPr>
              <w:t>Группа №</w:t>
            </w:r>
            <w:r>
              <w:rPr>
                <w:b/>
              </w:rPr>
              <w:t xml:space="preserve"> 9</w:t>
            </w:r>
            <w:r>
              <w:t xml:space="preserve">  28</w:t>
            </w:r>
            <w:r w:rsidRPr="008605E7">
              <w:t xml:space="preserve"> человек</w:t>
            </w:r>
          </w:p>
          <w:p w14:paraId="489BF211" w14:textId="77777777" w:rsidR="00FD6FBD" w:rsidRPr="00441D39" w:rsidRDefault="00FD6FBD" w:rsidP="00FD6FBD">
            <w:pPr>
              <w:spacing w:line="240" w:lineRule="auto"/>
              <w:ind w:left="708"/>
              <w:jc w:val="center"/>
              <w:rPr>
                <w:b/>
                <w:i/>
              </w:rPr>
            </w:pPr>
            <w:r>
              <w:t>Высокие показатели готовности к обучению – 4 чел; (14%)</w:t>
            </w:r>
          </w:p>
          <w:p w14:paraId="21A24753" w14:textId="77777777" w:rsidR="00FD6FBD" w:rsidRPr="00441D39" w:rsidRDefault="00FD6FBD" w:rsidP="00FD6FBD">
            <w:pPr>
              <w:spacing w:line="240" w:lineRule="auto"/>
              <w:ind w:left="708"/>
              <w:jc w:val="center"/>
              <w:rPr>
                <w:b/>
                <w:i/>
              </w:rPr>
            </w:pPr>
            <w:r>
              <w:t>Средний уровень готовности-19чел (68%)</w:t>
            </w:r>
          </w:p>
          <w:p w14:paraId="626C58B2" w14:textId="3E3760AB" w:rsidR="00FD6FBD" w:rsidRPr="00441D39" w:rsidRDefault="00FD6FBD" w:rsidP="00FD6FBD">
            <w:pPr>
              <w:spacing w:line="240" w:lineRule="auto"/>
              <w:ind w:left="708"/>
              <w:jc w:val="center"/>
              <w:rPr>
                <w:b/>
                <w:i/>
              </w:rPr>
            </w:pPr>
            <w:r>
              <w:t>Низкий уровень- 5 чел; (18%)</w:t>
            </w:r>
          </w:p>
          <w:p w14:paraId="71939428" w14:textId="77777777" w:rsidR="00FD6FBD" w:rsidRPr="00441D39" w:rsidRDefault="00FD6FBD" w:rsidP="00FD6FBD">
            <w:pPr>
              <w:spacing w:line="240" w:lineRule="auto"/>
              <w:ind w:left="708"/>
              <w:jc w:val="center"/>
              <w:rPr>
                <w:b/>
                <w:i/>
              </w:rPr>
            </w:pPr>
            <w:r w:rsidRPr="0003489F">
              <w:rPr>
                <w:b/>
              </w:rPr>
              <w:t xml:space="preserve">Группа № </w:t>
            </w:r>
            <w:r>
              <w:rPr>
                <w:b/>
              </w:rPr>
              <w:t>10</w:t>
            </w:r>
            <w:r>
              <w:t xml:space="preserve">  29</w:t>
            </w:r>
            <w:r w:rsidRPr="008605E7">
              <w:t xml:space="preserve"> человек</w:t>
            </w:r>
          </w:p>
          <w:p w14:paraId="45A7A729" w14:textId="77777777" w:rsidR="00FD6FBD" w:rsidRPr="00441D39" w:rsidRDefault="00FD6FBD" w:rsidP="00FD6FBD">
            <w:pPr>
              <w:spacing w:line="240" w:lineRule="auto"/>
              <w:ind w:left="708"/>
              <w:jc w:val="center"/>
              <w:rPr>
                <w:b/>
                <w:i/>
              </w:rPr>
            </w:pPr>
            <w:r>
              <w:t>Высокие показатели готовности к обучению –2 чел; (7%)</w:t>
            </w:r>
          </w:p>
          <w:p w14:paraId="4BC4A7A3" w14:textId="77777777" w:rsidR="00FD6FBD" w:rsidRPr="00441D39" w:rsidRDefault="00FD6FBD" w:rsidP="00FD6FBD">
            <w:pPr>
              <w:spacing w:line="240" w:lineRule="auto"/>
              <w:ind w:left="708"/>
              <w:jc w:val="center"/>
              <w:rPr>
                <w:b/>
                <w:i/>
              </w:rPr>
            </w:pPr>
            <w:r>
              <w:t>Средний уровень готовности-19чел, (65%)</w:t>
            </w:r>
          </w:p>
          <w:p w14:paraId="1815F6DA" w14:textId="1D50C236" w:rsidR="00FD6FBD" w:rsidRPr="00441D39" w:rsidRDefault="00FD6FBD" w:rsidP="00FD6FBD">
            <w:pPr>
              <w:spacing w:line="240" w:lineRule="auto"/>
              <w:ind w:left="708"/>
              <w:jc w:val="center"/>
              <w:rPr>
                <w:b/>
                <w:i/>
              </w:rPr>
            </w:pPr>
            <w:r>
              <w:t>Низкий уровень- 8 чел; (28%)</w:t>
            </w:r>
          </w:p>
          <w:p w14:paraId="1DABD6AC" w14:textId="77777777" w:rsidR="00FD6FBD" w:rsidRPr="00441D39" w:rsidRDefault="00FD6FBD" w:rsidP="00FD6FBD">
            <w:pPr>
              <w:spacing w:line="240" w:lineRule="auto"/>
              <w:ind w:left="708"/>
              <w:jc w:val="both"/>
              <w:rPr>
                <w:b/>
                <w:i/>
              </w:rPr>
            </w:pPr>
            <w:r>
              <w:t>Низкий уровень готовности = 23%</w:t>
            </w:r>
          </w:p>
          <w:p w14:paraId="64575747" w14:textId="77777777" w:rsidR="00FD6FBD" w:rsidRPr="00441D39" w:rsidRDefault="00FD6FBD" w:rsidP="00FD6FBD">
            <w:pPr>
              <w:spacing w:line="240" w:lineRule="auto"/>
              <w:ind w:left="708"/>
              <w:jc w:val="both"/>
              <w:rPr>
                <w:b/>
                <w:i/>
              </w:rPr>
            </w:pPr>
            <w:r>
              <w:t>Средний уровень готовности = 67%</w:t>
            </w:r>
          </w:p>
          <w:p w14:paraId="05BC33FC" w14:textId="77777777" w:rsidR="00FD6FBD" w:rsidRPr="00441D39" w:rsidRDefault="00FD6FBD" w:rsidP="00FD6FBD">
            <w:pPr>
              <w:spacing w:line="240" w:lineRule="auto"/>
              <w:ind w:left="708"/>
              <w:jc w:val="both"/>
              <w:rPr>
                <w:b/>
                <w:i/>
              </w:rPr>
            </w:pPr>
            <w:r>
              <w:t>Высокий уровень готовности = 10%</w:t>
            </w:r>
          </w:p>
        </w:tc>
      </w:tr>
      <w:tr w:rsidR="00FD6FBD" w14:paraId="1C63216C" w14:textId="77777777" w:rsidTr="00FD6FBD">
        <w:trPr>
          <w:trHeight w:val="2257"/>
        </w:trPr>
        <w:tc>
          <w:tcPr>
            <w:tcW w:w="1843" w:type="dxa"/>
          </w:tcPr>
          <w:p w14:paraId="79F67828" w14:textId="77777777" w:rsidR="00FD6FBD" w:rsidRPr="00441D39" w:rsidRDefault="00FD6FBD" w:rsidP="00B34E21">
            <w:pPr>
              <w:ind w:left="34"/>
              <w:jc w:val="center"/>
              <w:rPr>
                <w:b/>
                <w:i/>
              </w:rPr>
            </w:pPr>
            <w:r>
              <w:t>55</w:t>
            </w:r>
          </w:p>
          <w:p w14:paraId="7F6CA0C5" w14:textId="77777777" w:rsidR="00FD6FBD" w:rsidRPr="00441D39" w:rsidRDefault="00FD6FBD" w:rsidP="00B34E21">
            <w:pPr>
              <w:ind w:left="34"/>
              <w:jc w:val="center"/>
              <w:rPr>
                <w:b/>
                <w:i/>
              </w:rPr>
            </w:pPr>
            <w:r>
              <w:t>воспитанник</w:t>
            </w:r>
          </w:p>
        </w:tc>
        <w:tc>
          <w:tcPr>
            <w:tcW w:w="3119" w:type="dxa"/>
          </w:tcPr>
          <w:p w14:paraId="0560AAB8" w14:textId="77777777" w:rsidR="00FD6FBD" w:rsidRPr="00441D39" w:rsidRDefault="00FD6FBD" w:rsidP="00B34E21">
            <w:pPr>
              <w:ind w:left="34"/>
              <w:jc w:val="both"/>
              <w:rPr>
                <w:b/>
                <w:i/>
              </w:rPr>
            </w:pPr>
            <w:r>
              <w:t>Д</w:t>
            </w:r>
            <w:r w:rsidRPr="001C1B3C">
              <w:t xml:space="preserve">иагностическое обследование </w:t>
            </w:r>
            <w:r>
              <w:t xml:space="preserve">(конец года) психологической </w:t>
            </w:r>
            <w:r w:rsidRPr="001C1B3C">
              <w:t xml:space="preserve">готовности детей к школьному обучению </w:t>
            </w:r>
          </w:p>
        </w:tc>
        <w:tc>
          <w:tcPr>
            <w:tcW w:w="4644" w:type="dxa"/>
          </w:tcPr>
          <w:p w14:paraId="6881FFC7" w14:textId="77777777" w:rsidR="00FD6FBD" w:rsidRPr="00441D39" w:rsidRDefault="00FD6FBD" w:rsidP="00FD6FBD">
            <w:pPr>
              <w:spacing w:line="240" w:lineRule="auto"/>
              <w:ind w:left="708"/>
              <w:jc w:val="center"/>
              <w:rPr>
                <w:b/>
                <w:i/>
              </w:rPr>
            </w:pPr>
            <w:r w:rsidRPr="00AB1A6E">
              <w:rPr>
                <w:b/>
              </w:rPr>
              <w:t>Группа №</w:t>
            </w:r>
            <w:r>
              <w:rPr>
                <w:b/>
              </w:rPr>
              <w:t xml:space="preserve"> 9</w:t>
            </w:r>
            <w:r>
              <w:t xml:space="preserve">  28</w:t>
            </w:r>
            <w:r w:rsidRPr="008605E7">
              <w:t xml:space="preserve"> человек</w:t>
            </w:r>
          </w:p>
          <w:p w14:paraId="5E3E5234" w14:textId="77777777" w:rsidR="00FD6FBD" w:rsidRPr="00441D39" w:rsidRDefault="00FD6FBD" w:rsidP="00FD6FBD">
            <w:pPr>
              <w:spacing w:line="240" w:lineRule="auto"/>
              <w:ind w:left="708"/>
              <w:jc w:val="center"/>
              <w:rPr>
                <w:b/>
                <w:i/>
              </w:rPr>
            </w:pPr>
            <w:r>
              <w:t>Высокие показатели готовности к обучению – 6 чел; (21%)</w:t>
            </w:r>
          </w:p>
          <w:p w14:paraId="17E477B9" w14:textId="77777777" w:rsidR="00FD6FBD" w:rsidRPr="00441D39" w:rsidRDefault="00FD6FBD" w:rsidP="00FD6FBD">
            <w:pPr>
              <w:spacing w:line="240" w:lineRule="auto"/>
              <w:ind w:left="708"/>
              <w:jc w:val="center"/>
              <w:rPr>
                <w:b/>
                <w:i/>
              </w:rPr>
            </w:pPr>
            <w:r>
              <w:t>Средний уровень готовности-19 чел (68%)</w:t>
            </w:r>
          </w:p>
          <w:p w14:paraId="33762F94" w14:textId="6D844BCC" w:rsidR="00FD6FBD" w:rsidRPr="00441D39" w:rsidRDefault="00FD6FBD" w:rsidP="00FD6FBD">
            <w:pPr>
              <w:spacing w:line="240" w:lineRule="auto"/>
              <w:ind w:left="708"/>
              <w:jc w:val="center"/>
              <w:rPr>
                <w:b/>
                <w:i/>
              </w:rPr>
            </w:pPr>
            <w:r>
              <w:t>Низкий уровень- 3 чел; (11%)</w:t>
            </w:r>
          </w:p>
          <w:p w14:paraId="580C1595" w14:textId="77777777" w:rsidR="00FD6FBD" w:rsidRPr="00441D39" w:rsidRDefault="00FD6FBD" w:rsidP="00FD6FBD">
            <w:pPr>
              <w:spacing w:line="240" w:lineRule="auto"/>
              <w:ind w:left="708"/>
              <w:jc w:val="center"/>
              <w:rPr>
                <w:b/>
                <w:i/>
              </w:rPr>
            </w:pPr>
            <w:r w:rsidRPr="00AB1A6E">
              <w:rPr>
                <w:b/>
              </w:rPr>
              <w:t xml:space="preserve">Группа № </w:t>
            </w:r>
            <w:r>
              <w:rPr>
                <w:b/>
              </w:rPr>
              <w:t>10</w:t>
            </w:r>
            <w:r>
              <w:t xml:space="preserve">  27</w:t>
            </w:r>
            <w:r w:rsidRPr="008605E7">
              <w:t xml:space="preserve"> человек</w:t>
            </w:r>
          </w:p>
          <w:p w14:paraId="62A4E6A5" w14:textId="77777777" w:rsidR="00FD6FBD" w:rsidRPr="00441D39" w:rsidRDefault="00FD6FBD" w:rsidP="00FD6FBD">
            <w:pPr>
              <w:spacing w:line="240" w:lineRule="auto"/>
              <w:ind w:left="708"/>
              <w:jc w:val="center"/>
              <w:rPr>
                <w:b/>
                <w:i/>
              </w:rPr>
            </w:pPr>
            <w:r>
              <w:t>Высокие показатели готовности к обучению –4 чел; (15%)</w:t>
            </w:r>
          </w:p>
          <w:p w14:paraId="6B3128E5" w14:textId="77777777" w:rsidR="00FD6FBD" w:rsidRPr="00441D39" w:rsidRDefault="00FD6FBD" w:rsidP="00FD6FBD">
            <w:pPr>
              <w:spacing w:line="240" w:lineRule="auto"/>
              <w:ind w:left="708"/>
              <w:jc w:val="center"/>
              <w:rPr>
                <w:b/>
                <w:i/>
              </w:rPr>
            </w:pPr>
            <w:r>
              <w:t>Средний уровень готовности-23чел, (85%)</w:t>
            </w:r>
          </w:p>
          <w:p w14:paraId="4DB20698" w14:textId="1E78D6F4" w:rsidR="00FD6FBD" w:rsidRPr="00441D39" w:rsidRDefault="00FD6FBD" w:rsidP="00FD6FBD">
            <w:pPr>
              <w:spacing w:line="240" w:lineRule="auto"/>
              <w:ind w:left="708"/>
              <w:jc w:val="center"/>
              <w:rPr>
                <w:b/>
                <w:i/>
              </w:rPr>
            </w:pPr>
            <w:r>
              <w:t>Низкий уровень- 0 чел; (0%)</w:t>
            </w:r>
          </w:p>
          <w:p w14:paraId="4DD63F7A" w14:textId="77777777" w:rsidR="00FD6FBD" w:rsidRPr="00441D39" w:rsidRDefault="00FD6FBD" w:rsidP="00FD6FBD">
            <w:pPr>
              <w:ind w:left="708"/>
              <w:jc w:val="both"/>
              <w:rPr>
                <w:b/>
                <w:i/>
              </w:rPr>
            </w:pPr>
            <w:r>
              <w:t xml:space="preserve">   Низкий уровень готовности = 6%</w:t>
            </w:r>
          </w:p>
          <w:p w14:paraId="2F4DFAD2" w14:textId="77777777" w:rsidR="00FD6FBD" w:rsidRPr="00441D39" w:rsidRDefault="00FD6FBD" w:rsidP="00FD6FBD">
            <w:pPr>
              <w:ind w:left="708"/>
              <w:jc w:val="both"/>
              <w:rPr>
                <w:b/>
                <w:i/>
              </w:rPr>
            </w:pPr>
            <w:r>
              <w:t>Средний уровень готовности = 76%</w:t>
            </w:r>
          </w:p>
          <w:p w14:paraId="5D9C1969" w14:textId="77777777" w:rsidR="00FD6FBD" w:rsidRPr="00441D39" w:rsidRDefault="00FD6FBD" w:rsidP="00FD6FBD">
            <w:pPr>
              <w:ind w:left="708"/>
              <w:jc w:val="both"/>
              <w:rPr>
                <w:b/>
                <w:i/>
              </w:rPr>
            </w:pPr>
            <w:r>
              <w:t>Высокий уровень готовности = 18%</w:t>
            </w:r>
          </w:p>
          <w:p w14:paraId="4887CA27" w14:textId="77777777" w:rsidR="00FD6FBD" w:rsidRPr="00441D39" w:rsidRDefault="00FD6FBD" w:rsidP="00B34E21">
            <w:pPr>
              <w:ind w:left="708"/>
              <w:jc w:val="center"/>
              <w:rPr>
                <w:b/>
                <w:i/>
                <w:color w:val="C00000"/>
              </w:rPr>
            </w:pPr>
          </w:p>
        </w:tc>
      </w:tr>
    </w:tbl>
    <w:p w14:paraId="27D78A21" w14:textId="4A049E94" w:rsidR="00FD6FBD" w:rsidRDefault="00FD6FBD" w:rsidP="00FD6FBD">
      <w:pPr>
        <w:jc w:val="center"/>
        <w:rPr>
          <w:rFonts w:eastAsiaTheme="majorEastAsia"/>
          <w:b/>
          <w:bCs/>
          <w:i/>
          <w:iCs/>
          <w:color w:val="7030A0"/>
          <w:kern w:val="24"/>
          <w:sz w:val="28"/>
          <w:szCs w:val="28"/>
        </w:rPr>
      </w:pPr>
      <w:r w:rsidRPr="00FD6FBD">
        <w:rPr>
          <w:rFonts w:eastAsiaTheme="majorEastAsia"/>
          <w:b/>
          <w:bCs/>
          <w:i/>
          <w:iCs/>
          <w:noProof/>
          <w:color w:val="7030A0"/>
          <w:kern w:val="24"/>
          <w:sz w:val="28"/>
          <w:szCs w:val="28"/>
          <w:lang w:eastAsia="ru-RU"/>
        </w:rPr>
        <w:lastRenderedPageBreak/>
        <w:drawing>
          <wp:inline distT="0" distB="0" distL="0" distR="0" wp14:anchorId="2E446C68" wp14:editId="0DCAA9EA">
            <wp:extent cx="5940425" cy="3378835"/>
            <wp:effectExtent l="0" t="0" r="3175" b="1206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79B4F577" w14:textId="2B8BA8CD" w:rsidR="008432FF" w:rsidRPr="008432FF" w:rsidRDefault="008432FF" w:rsidP="00FD6FBD">
      <w:pPr>
        <w:jc w:val="center"/>
        <w:rPr>
          <w:b/>
          <w:i/>
          <w:sz w:val="28"/>
          <w:szCs w:val="28"/>
        </w:rPr>
      </w:pPr>
      <w:r w:rsidRPr="00282DDB">
        <w:rPr>
          <w:rFonts w:eastAsiaTheme="majorEastAsia"/>
          <w:b/>
          <w:bCs/>
          <w:i/>
          <w:iCs/>
          <w:color w:val="7030A0"/>
          <w:kern w:val="24"/>
          <w:sz w:val="28"/>
          <w:szCs w:val="28"/>
        </w:rPr>
        <w:t>Диагностическое обследование психологической готовности детей к школьному обучению</w:t>
      </w:r>
      <w:r w:rsidRPr="00282DDB">
        <w:rPr>
          <w:rFonts w:eastAsiaTheme="majorEastAsia"/>
          <w:b/>
          <w:bCs/>
          <w:i/>
          <w:iCs/>
          <w:color w:val="7030A0"/>
          <w:kern w:val="24"/>
          <w:sz w:val="28"/>
          <w:szCs w:val="28"/>
        </w:rPr>
        <w:br/>
        <w:t>общие данные</w:t>
      </w:r>
      <w:r>
        <w:rPr>
          <w:rFonts w:eastAsiaTheme="majorEastAsia"/>
          <w:b/>
          <w:bCs/>
          <w:i/>
          <w:iCs/>
          <w:color w:val="7030A0"/>
          <w:kern w:val="24"/>
          <w:sz w:val="28"/>
          <w:szCs w:val="28"/>
        </w:rPr>
        <w:t xml:space="preserve"> за 2022г.-2023г.</w:t>
      </w:r>
    </w:p>
    <w:p w14:paraId="6F16A4C9" w14:textId="2B958561" w:rsidR="00282DDB" w:rsidRPr="008432FF" w:rsidRDefault="00282DDB" w:rsidP="008432FF">
      <w:pPr>
        <w:spacing w:line="360" w:lineRule="auto"/>
        <w:jc w:val="right"/>
        <w:rPr>
          <w:i/>
          <w:sz w:val="28"/>
          <w:szCs w:val="28"/>
        </w:rPr>
      </w:pPr>
      <w:r w:rsidRPr="0090632A">
        <w:rPr>
          <w:i/>
          <w:sz w:val="28"/>
          <w:szCs w:val="28"/>
        </w:rPr>
        <w:t xml:space="preserve">Таблица № </w:t>
      </w:r>
      <w:r w:rsidR="008432FF">
        <w:rPr>
          <w:i/>
          <w:sz w:val="28"/>
          <w:szCs w:val="28"/>
        </w:rPr>
        <w:t>2</w:t>
      </w:r>
    </w:p>
    <w:tbl>
      <w:tblPr>
        <w:tblW w:w="96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3119"/>
        <w:gridCol w:w="4644"/>
      </w:tblGrid>
      <w:tr w:rsidR="00282DDB" w14:paraId="03B4E162" w14:textId="77777777" w:rsidTr="00282DDB">
        <w:tc>
          <w:tcPr>
            <w:tcW w:w="1843" w:type="dxa"/>
          </w:tcPr>
          <w:p w14:paraId="52BC9F11" w14:textId="77777777" w:rsidR="00282DDB" w:rsidRPr="00441D39" w:rsidRDefault="00282DDB" w:rsidP="00B34E21">
            <w:pPr>
              <w:jc w:val="both"/>
              <w:rPr>
                <w:b/>
                <w:i/>
              </w:rPr>
            </w:pPr>
            <w:r>
              <w:t>Количество</w:t>
            </w:r>
          </w:p>
          <w:p w14:paraId="292F2652" w14:textId="77777777" w:rsidR="00282DDB" w:rsidRPr="00441D39" w:rsidRDefault="00282DDB" w:rsidP="00B34E21">
            <w:pPr>
              <w:jc w:val="both"/>
              <w:rPr>
                <w:b/>
                <w:i/>
              </w:rPr>
            </w:pPr>
            <w:r>
              <w:t>участников</w:t>
            </w:r>
          </w:p>
        </w:tc>
        <w:tc>
          <w:tcPr>
            <w:tcW w:w="3119" w:type="dxa"/>
          </w:tcPr>
          <w:p w14:paraId="10DDD4C9" w14:textId="77777777" w:rsidR="00282DDB" w:rsidRPr="00441D39" w:rsidRDefault="00282DDB" w:rsidP="00B34E21">
            <w:pPr>
              <w:ind w:left="708"/>
              <w:jc w:val="center"/>
              <w:rPr>
                <w:b/>
                <w:i/>
              </w:rPr>
            </w:pPr>
            <w:r>
              <w:t>Наименование</w:t>
            </w:r>
          </w:p>
        </w:tc>
        <w:tc>
          <w:tcPr>
            <w:tcW w:w="4644" w:type="dxa"/>
          </w:tcPr>
          <w:p w14:paraId="2938D0F4" w14:textId="77777777" w:rsidR="00282DDB" w:rsidRPr="00441D39" w:rsidRDefault="00282DDB" w:rsidP="00B34E21">
            <w:pPr>
              <w:ind w:left="708"/>
              <w:jc w:val="center"/>
              <w:rPr>
                <w:b/>
                <w:i/>
              </w:rPr>
            </w:pPr>
            <w:r>
              <w:t>Результативность</w:t>
            </w:r>
          </w:p>
        </w:tc>
      </w:tr>
      <w:tr w:rsidR="00282DDB" w14:paraId="3A71EDB7" w14:textId="77777777" w:rsidTr="00282DDB">
        <w:trPr>
          <w:trHeight w:val="1124"/>
        </w:trPr>
        <w:tc>
          <w:tcPr>
            <w:tcW w:w="1843" w:type="dxa"/>
          </w:tcPr>
          <w:p w14:paraId="4D371DAE" w14:textId="77777777" w:rsidR="00282DDB" w:rsidRPr="00441D39" w:rsidRDefault="00282DDB" w:rsidP="00B34E21">
            <w:pPr>
              <w:jc w:val="center"/>
              <w:rPr>
                <w:b/>
                <w:i/>
              </w:rPr>
            </w:pPr>
            <w:r>
              <w:t>91</w:t>
            </w:r>
          </w:p>
          <w:p w14:paraId="567A7513" w14:textId="77777777" w:rsidR="00282DDB" w:rsidRPr="00441D39" w:rsidRDefault="00282DDB" w:rsidP="00B34E21">
            <w:pPr>
              <w:jc w:val="center"/>
              <w:rPr>
                <w:b/>
                <w:i/>
              </w:rPr>
            </w:pPr>
            <w:r>
              <w:t>воспитанник</w:t>
            </w:r>
          </w:p>
        </w:tc>
        <w:tc>
          <w:tcPr>
            <w:tcW w:w="3119" w:type="dxa"/>
          </w:tcPr>
          <w:p w14:paraId="32EA4414" w14:textId="77777777" w:rsidR="00282DDB" w:rsidRPr="00441D39" w:rsidRDefault="00282DDB" w:rsidP="00B34E21">
            <w:pPr>
              <w:ind w:left="-39"/>
              <w:jc w:val="both"/>
              <w:rPr>
                <w:b/>
                <w:i/>
              </w:rPr>
            </w:pPr>
            <w:r w:rsidRPr="001C1B3C">
              <w:t xml:space="preserve">Диагностическое обследование </w:t>
            </w:r>
            <w:r>
              <w:t xml:space="preserve">(начало года) психологической </w:t>
            </w:r>
            <w:r w:rsidRPr="001C1B3C">
              <w:t>готовности детей к школьному обучению</w:t>
            </w:r>
            <w:r>
              <w:t xml:space="preserve"> </w:t>
            </w:r>
          </w:p>
          <w:p w14:paraId="60427580" w14:textId="77777777" w:rsidR="00282DDB" w:rsidRPr="00441D39" w:rsidRDefault="00282DDB" w:rsidP="00B34E21">
            <w:pPr>
              <w:ind w:left="708"/>
              <w:jc w:val="center"/>
              <w:rPr>
                <w:b/>
                <w:i/>
              </w:rPr>
            </w:pPr>
          </w:p>
        </w:tc>
        <w:tc>
          <w:tcPr>
            <w:tcW w:w="4644" w:type="dxa"/>
          </w:tcPr>
          <w:p w14:paraId="70A29F37" w14:textId="77777777" w:rsidR="00282DDB" w:rsidRPr="00441D39" w:rsidRDefault="00282DDB" w:rsidP="00282DDB">
            <w:pPr>
              <w:spacing w:line="240" w:lineRule="auto"/>
              <w:ind w:left="708"/>
              <w:jc w:val="center"/>
              <w:rPr>
                <w:b/>
                <w:i/>
              </w:rPr>
            </w:pPr>
            <w:r w:rsidRPr="0003489F">
              <w:rPr>
                <w:b/>
              </w:rPr>
              <w:t>Группа №</w:t>
            </w:r>
            <w:r>
              <w:rPr>
                <w:b/>
              </w:rPr>
              <w:t xml:space="preserve"> 2 </w:t>
            </w:r>
            <w:r>
              <w:t xml:space="preserve"> 31</w:t>
            </w:r>
            <w:r w:rsidRPr="008605E7">
              <w:t xml:space="preserve"> человек</w:t>
            </w:r>
          </w:p>
          <w:p w14:paraId="29C2FA84" w14:textId="77777777" w:rsidR="00282DDB" w:rsidRPr="00C94730" w:rsidRDefault="00282DDB" w:rsidP="00282DDB">
            <w:pPr>
              <w:spacing w:line="240" w:lineRule="auto"/>
              <w:ind w:left="175"/>
              <w:jc w:val="both"/>
            </w:pPr>
            <w:r>
              <w:t>Высокие показатели готовности к обучению – 6 чел; (19%)</w:t>
            </w:r>
          </w:p>
          <w:p w14:paraId="38116568" w14:textId="77777777" w:rsidR="00282DDB" w:rsidRPr="00441D39" w:rsidRDefault="00282DDB" w:rsidP="00282DDB">
            <w:pPr>
              <w:spacing w:line="240" w:lineRule="auto"/>
              <w:ind w:left="175"/>
              <w:jc w:val="both"/>
              <w:rPr>
                <w:b/>
                <w:i/>
              </w:rPr>
            </w:pPr>
            <w:r>
              <w:t>Средний уровень готовности-17чел (55%)</w:t>
            </w:r>
          </w:p>
          <w:p w14:paraId="64AAEB40" w14:textId="5FA725E3" w:rsidR="00282DDB" w:rsidRDefault="00282DDB" w:rsidP="00282DDB">
            <w:pPr>
              <w:spacing w:line="240" w:lineRule="auto"/>
              <w:ind w:left="175"/>
              <w:jc w:val="both"/>
            </w:pPr>
            <w:r>
              <w:t>Низкий уровень- 8 чел; (26%)</w:t>
            </w:r>
          </w:p>
          <w:p w14:paraId="0C0FEFA3" w14:textId="0695E70D" w:rsidR="00282DDB" w:rsidRPr="00441D39" w:rsidRDefault="00282DDB" w:rsidP="00282DDB">
            <w:pPr>
              <w:spacing w:line="240" w:lineRule="auto"/>
              <w:ind w:left="708"/>
              <w:jc w:val="both"/>
              <w:rPr>
                <w:b/>
                <w:i/>
              </w:rPr>
            </w:pPr>
            <w:r>
              <w:rPr>
                <w:b/>
              </w:rPr>
              <w:t xml:space="preserve">          </w:t>
            </w:r>
            <w:r w:rsidRPr="0003489F">
              <w:rPr>
                <w:b/>
              </w:rPr>
              <w:t>Группа №</w:t>
            </w:r>
            <w:r>
              <w:rPr>
                <w:b/>
              </w:rPr>
              <w:t xml:space="preserve"> 13 </w:t>
            </w:r>
            <w:r>
              <w:t xml:space="preserve"> 30</w:t>
            </w:r>
            <w:r w:rsidRPr="008605E7">
              <w:t xml:space="preserve"> человек</w:t>
            </w:r>
          </w:p>
          <w:p w14:paraId="5A68FD94" w14:textId="77777777" w:rsidR="00282DDB" w:rsidRPr="00C94730" w:rsidRDefault="00282DDB" w:rsidP="00282DDB">
            <w:pPr>
              <w:spacing w:line="240" w:lineRule="auto"/>
              <w:ind w:left="175"/>
              <w:jc w:val="both"/>
            </w:pPr>
            <w:r>
              <w:t>Высокие показатели готовности к обучению – 4 чел; (13%)</w:t>
            </w:r>
          </w:p>
          <w:p w14:paraId="08D50DE8" w14:textId="77777777" w:rsidR="00282DDB" w:rsidRPr="00441D39" w:rsidRDefault="00282DDB" w:rsidP="00282DDB">
            <w:pPr>
              <w:spacing w:line="240" w:lineRule="auto"/>
              <w:ind w:left="175"/>
              <w:jc w:val="both"/>
              <w:rPr>
                <w:b/>
                <w:i/>
              </w:rPr>
            </w:pPr>
            <w:r>
              <w:t>Средний уровень готовности- 23 чел (77%)</w:t>
            </w:r>
          </w:p>
          <w:p w14:paraId="7B9E85E8" w14:textId="2A6551A1" w:rsidR="00282DDB" w:rsidRPr="00282DDB" w:rsidRDefault="00282DDB" w:rsidP="00282DDB">
            <w:pPr>
              <w:spacing w:line="240" w:lineRule="auto"/>
              <w:ind w:left="175"/>
              <w:jc w:val="both"/>
            </w:pPr>
            <w:r>
              <w:lastRenderedPageBreak/>
              <w:t>Низкий уровень- 3 чел; (10%)</w:t>
            </w:r>
          </w:p>
          <w:p w14:paraId="0B840B99" w14:textId="2EED430A" w:rsidR="00282DDB" w:rsidRPr="00441D39" w:rsidRDefault="00282DDB" w:rsidP="00282DDB">
            <w:pPr>
              <w:spacing w:line="240" w:lineRule="auto"/>
              <w:ind w:left="175"/>
              <w:jc w:val="both"/>
              <w:rPr>
                <w:b/>
                <w:i/>
              </w:rPr>
            </w:pPr>
            <w:r>
              <w:rPr>
                <w:b/>
              </w:rPr>
              <w:t xml:space="preserve">                      </w:t>
            </w:r>
            <w:r w:rsidRPr="0003489F">
              <w:rPr>
                <w:b/>
              </w:rPr>
              <w:t xml:space="preserve">Группа № </w:t>
            </w:r>
            <w:r>
              <w:rPr>
                <w:b/>
              </w:rPr>
              <w:t xml:space="preserve">14 </w:t>
            </w:r>
            <w:r>
              <w:t xml:space="preserve">  30</w:t>
            </w:r>
            <w:r w:rsidRPr="008605E7">
              <w:t xml:space="preserve"> человек</w:t>
            </w:r>
          </w:p>
          <w:p w14:paraId="63BD98DD" w14:textId="77777777" w:rsidR="00282DDB" w:rsidRPr="00441D39" w:rsidRDefault="00282DDB" w:rsidP="00282DDB">
            <w:pPr>
              <w:spacing w:line="240" w:lineRule="auto"/>
              <w:ind w:left="175"/>
              <w:jc w:val="both"/>
              <w:rPr>
                <w:b/>
                <w:i/>
              </w:rPr>
            </w:pPr>
            <w:r>
              <w:t>Высокие показатели готовности к обучению – 4 чел; (13%)</w:t>
            </w:r>
          </w:p>
          <w:p w14:paraId="7B9E3D88" w14:textId="77777777" w:rsidR="00282DDB" w:rsidRPr="00441D39" w:rsidRDefault="00282DDB" w:rsidP="00282DDB">
            <w:pPr>
              <w:spacing w:line="240" w:lineRule="auto"/>
              <w:ind w:left="175"/>
              <w:jc w:val="both"/>
              <w:rPr>
                <w:b/>
                <w:i/>
              </w:rPr>
            </w:pPr>
            <w:r>
              <w:t>Средний уровень готовности- 20 чел, (67 %)</w:t>
            </w:r>
          </w:p>
          <w:p w14:paraId="5693853A" w14:textId="50CCE62D" w:rsidR="00282DDB" w:rsidRPr="00441D39" w:rsidRDefault="00282DDB" w:rsidP="00282DDB">
            <w:pPr>
              <w:spacing w:line="240" w:lineRule="auto"/>
              <w:ind w:left="175"/>
              <w:jc w:val="both"/>
              <w:rPr>
                <w:b/>
                <w:i/>
              </w:rPr>
            </w:pPr>
            <w:r>
              <w:t>Низкий уровень- 6 чел; (20%)</w:t>
            </w:r>
          </w:p>
          <w:p w14:paraId="746AE74C" w14:textId="77777777" w:rsidR="00282DDB" w:rsidRPr="00441D39" w:rsidRDefault="00282DDB" w:rsidP="00282DDB">
            <w:pPr>
              <w:spacing w:line="240" w:lineRule="auto"/>
              <w:ind w:left="708"/>
              <w:jc w:val="both"/>
              <w:rPr>
                <w:b/>
                <w:i/>
              </w:rPr>
            </w:pPr>
            <w:r>
              <w:t>Низкий уровень готовности = 19%</w:t>
            </w:r>
          </w:p>
          <w:p w14:paraId="443837A9" w14:textId="77777777" w:rsidR="00282DDB" w:rsidRPr="00441D39" w:rsidRDefault="00282DDB" w:rsidP="00282DDB">
            <w:pPr>
              <w:spacing w:line="240" w:lineRule="auto"/>
              <w:ind w:left="708"/>
              <w:jc w:val="both"/>
              <w:rPr>
                <w:b/>
                <w:i/>
              </w:rPr>
            </w:pPr>
            <w:r>
              <w:t>Средний уровень готовности = 66%</w:t>
            </w:r>
          </w:p>
          <w:p w14:paraId="3BBC1B59" w14:textId="77777777" w:rsidR="00282DDB" w:rsidRPr="00441D39" w:rsidRDefault="00282DDB" w:rsidP="00282DDB">
            <w:pPr>
              <w:spacing w:line="240" w:lineRule="auto"/>
              <w:ind w:left="708"/>
              <w:jc w:val="both"/>
              <w:rPr>
                <w:b/>
                <w:i/>
              </w:rPr>
            </w:pPr>
            <w:r>
              <w:t>Высокий уровень готовности = 15%</w:t>
            </w:r>
          </w:p>
        </w:tc>
      </w:tr>
      <w:tr w:rsidR="00282DDB" w14:paraId="3A7F70C7" w14:textId="77777777" w:rsidTr="00282DDB">
        <w:trPr>
          <w:trHeight w:val="2257"/>
        </w:trPr>
        <w:tc>
          <w:tcPr>
            <w:tcW w:w="1843" w:type="dxa"/>
          </w:tcPr>
          <w:p w14:paraId="3FB94ACA" w14:textId="77777777" w:rsidR="00282DDB" w:rsidRPr="00441D39" w:rsidRDefault="00282DDB" w:rsidP="00B34E21">
            <w:pPr>
              <w:ind w:left="34"/>
              <w:jc w:val="center"/>
              <w:rPr>
                <w:b/>
                <w:i/>
              </w:rPr>
            </w:pPr>
            <w:r>
              <w:lastRenderedPageBreak/>
              <w:t>82</w:t>
            </w:r>
          </w:p>
          <w:p w14:paraId="427701E5" w14:textId="77777777" w:rsidR="00282DDB" w:rsidRPr="00441D39" w:rsidRDefault="00282DDB" w:rsidP="00B34E21">
            <w:pPr>
              <w:ind w:left="34"/>
              <w:jc w:val="center"/>
              <w:rPr>
                <w:b/>
                <w:i/>
              </w:rPr>
            </w:pPr>
            <w:r>
              <w:t>воспитанник</w:t>
            </w:r>
          </w:p>
        </w:tc>
        <w:tc>
          <w:tcPr>
            <w:tcW w:w="3119" w:type="dxa"/>
          </w:tcPr>
          <w:p w14:paraId="6A909836" w14:textId="77777777" w:rsidR="00282DDB" w:rsidRPr="00441D39" w:rsidRDefault="00282DDB" w:rsidP="00B34E21">
            <w:pPr>
              <w:ind w:left="34"/>
              <w:jc w:val="both"/>
              <w:rPr>
                <w:b/>
                <w:i/>
              </w:rPr>
            </w:pPr>
            <w:r>
              <w:t>Д</w:t>
            </w:r>
            <w:r w:rsidRPr="001C1B3C">
              <w:t xml:space="preserve">иагностическое обследование </w:t>
            </w:r>
            <w:r>
              <w:t xml:space="preserve">(конец года) психологической </w:t>
            </w:r>
            <w:r w:rsidRPr="001C1B3C">
              <w:t xml:space="preserve">готовности детей к школьному обучению </w:t>
            </w:r>
          </w:p>
        </w:tc>
        <w:tc>
          <w:tcPr>
            <w:tcW w:w="4644" w:type="dxa"/>
          </w:tcPr>
          <w:p w14:paraId="671E9B89" w14:textId="673AA144" w:rsidR="00282DDB" w:rsidRPr="00441D39" w:rsidRDefault="00282DDB" w:rsidP="00282DDB">
            <w:pPr>
              <w:rPr>
                <w:b/>
                <w:i/>
              </w:rPr>
            </w:pPr>
            <w:r>
              <w:rPr>
                <w:b/>
              </w:rPr>
              <w:t xml:space="preserve">                         </w:t>
            </w:r>
            <w:r w:rsidRPr="0003489F">
              <w:rPr>
                <w:b/>
              </w:rPr>
              <w:t>Группа №</w:t>
            </w:r>
            <w:r>
              <w:rPr>
                <w:b/>
              </w:rPr>
              <w:t xml:space="preserve"> 2 </w:t>
            </w:r>
            <w:r>
              <w:t xml:space="preserve"> 28</w:t>
            </w:r>
            <w:r w:rsidRPr="008605E7">
              <w:t xml:space="preserve"> человек</w:t>
            </w:r>
          </w:p>
          <w:p w14:paraId="1C41CF8E" w14:textId="77777777" w:rsidR="00282DDB" w:rsidRPr="00C94730" w:rsidRDefault="00282DDB" w:rsidP="00282DDB">
            <w:pPr>
              <w:spacing w:line="240" w:lineRule="auto"/>
              <w:ind w:left="175"/>
            </w:pPr>
            <w:r>
              <w:t>Высокие показатели готовности к обучению – 8 чел; (29%)</w:t>
            </w:r>
          </w:p>
          <w:p w14:paraId="23C44CEF" w14:textId="77777777" w:rsidR="00282DDB" w:rsidRPr="00441D39" w:rsidRDefault="00282DDB" w:rsidP="00282DDB">
            <w:pPr>
              <w:spacing w:line="240" w:lineRule="auto"/>
              <w:ind w:left="175"/>
              <w:rPr>
                <w:b/>
                <w:i/>
              </w:rPr>
            </w:pPr>
            <w:r>
              <w:t>Средний уровень готовности-17чел (60%)</w:t>
            </w:r>
          </w:p>
          <w:p w14:paraId="6820F263" w14:textId="01EB9B79" w:rsidR="00282DDB" w:rsidRDefault="00282DDB" w:rsidP="00282DDB">
            <w:pPr>
              <w:spacing w:line="240" w:lineRule="auto"/>
              <w:ind w:left="175"/>
            </w:pPr>
            <w:r>
              <w:t>Низкий уровень- 3 чел; (11%)</w:t>
            </w:r>
          </w:p>
          <w:p w14:paraId="52FFB574" w14:textId="77777777" w:rsidR="00282DDB" w:rsidRPr="00441D39" w:rsidRDefault="00282DDB" w:rsidP="00282DDB">
            <w:pPr>
              <w:spacing w:line="240" w:lineRule="auto"/>
              <w:ind w:left="708"/>
              <w:jc w:val="center"/>
              <w:rPr>
                <w:b/>
                <w:i/>
              </w:rPr>
            </w:pPr>
            <w:r w:rsidRPr="0003489F">
              <w:rPr>
                <w:b/>
              </w:rPr>
              <w:t>Группа №</w:t>
            </w:r>
            <w:r>
              <w:rPr>
                <w:b/>
              </w:rPr>
              <w:t xml:space="preserve"> 13 </w:t>
            </w:r>
            <w:r>
              <w:t xml:space="preserve"> 28</w:t>
            </w:r>
            <w:r w:rsidRPr="008605E7">
              <w:t xml:space="preserve"> человек</w:t>
            </w:r>
          </w:p>
          <w:p w14:paraId="36E0F5CA" w14:textId="77777777" w:rsidR="00282DDB" w:rsidRPr="00C94730" w:rsidRDefault="00282DDB" w:rsidP="00282DDB">
            <w:pPr>
              <w:spacing w:line="240" w:lineRule="auto"/>
              <w:ind w:left="175"/>
            </w:pPr>
            <w:r>
              <w:t>Высокие показатели готовности к обучению – 11 чел; (39%)</w:t>
            </w:r>
          </w:p>
          <w:p w14:paraId="6F420745" w14:textId="77777777" w:rsidR="00282DDB" w:rsidRPr="00441D39" w:rsidRDefault="00282DDB" w:rsidP="00282DDB">
            <w:pPr>
              <w:spacing w:line="240" w:lineRule="auto"/>
              <w:ind w:left="175"/>
              <w:rPr>
                <w:b/>
                <w:i/>
              </w:rPr>
            </w:pPr>
            <w:r>
              <w:t>Средний уровень готовности- 15 чел (54%)</w:t>
            </w:r>
          </w:p>
          <w:p w14:paraId="1C5DF111" w14:textId="3D953D36" w:rsidR="00282DDB" w:rsidRPr="00282DDB" w:rsidRDefault="00282DDB" w:rsidP="00282DDB">
            <w:pPr>
              <w:spacing w:line="240" w:lineRule="auto"/>
              <w:ind w:left="175"/>
            </w:pPr>
            <w:r>
              <w:t>Низкий уровень- 2 чел; (7%)</w:t>
            </w:r>
          </w:p>
          <w:p w14:paraId="5AF5D03F" w14:textId="74961AF6" w:rsidR="00282DDB" w:rsidRPr="00441D39" w:rsidRDefault="00282DDB" w:rsidP="00B34E21">
            <w:pPr>
              <w:ind w:left="175"/>
              <w:rPr>
                <w:b/>
                <w:i/>
              </w:rPr>
            </w:pPr>
            <w:r>
              <w:rPr>
                <w:b/>
              </w:rPr>
              <w:t xml:space="preserve">                  </w:t>
            </w:r>
            <w:r w:rsidRPr="0003489F">
              <w:rPr>
                <w:b/>
              </w:rPr>
              <w:t xml:space="preserve">Группа № </w:t>
            </w:r>
            <w:r>
              <w:rPr>
                <w:b/>
              </w:rPr>
              <w:t xml:space="preserve">14 </w:t>
            </w:r>
            <w:r>
              <w:t xml:space="preserve">  26</w:t>
            </w:r>
            <w:r w:rsidRPr="008605E7">
              <w:t xml:space="preserve"> человек</w:t>
            </w:r>
          </w:p>
          <w:p w14:paraId="2342EE22" w14:textId="77777777" w:rsidR="00282DDB" w:rsidRPr="00441D39" w:rsidRDefault="00282DDB" w:rsidP="00B34E21">
            <w:pPr>
              <w:ind w:left="175"/>
              <w:rPr>
                <w:b/>
                <w:i/>
              </w:rPr>
            </w:pPr>
            <w:r>
              <w:t>Высокие показатели готовности к обучению – 12 чел; (46%)</w:t>
            </w:r>
          </w:p>
          <w:p w14:paraId="59B661BF" w14:textId="77777777" w:rsidR="00282DDB" w:rsidRPr="00441D39" w:rsidRDefault="00282DDB" w:rsidP="00B34E21">
            <w:pPr>
              <w:ind w:left="175"/>
              <w:rPr>
                <w:b/>
                <w:i/>
              </w:rPr>
            </w:pPr>
            <w:r>
              <w:t>Средний уровень готовности- 13 чел, (50 %)</w:t>
            </w:r>
          </w:p>
          <w:p w14:paraId="3EC2BBF8" w14:textId="215A258C" w:rsidR="00282DDB" w:rsidRPr="00441D39" w:rsidRDefault="00282DDB" w:rsidP="00282DDB">
            <w:pPr>
              <w:ind w:left="175"/>
              <w:rPr>
                <w:b/>
                <w:i/>
              </w:rPr>
            </w:pPr>
            <w:r>
              <w:t>Низкий уровень- 1 чел; (4%)</w:t>
            </w:r>
          </w:p>
          <w:p w14:paraId="4FB1EC6A" w14:textId="77777777" w:rsidR="00282DDB" w:rsidRPr="00441D39" w:rsidRDefault="00282DDB" w:rsidP="00282DDB">
            <w:pPr>
              <w:ind w:left="708"/>
              <w:jc w:val="both"/>
              <w:rPr>
                <w:b/>
                <w:i/>
              </w:rPr>
            </w:pPr>
            <w:r>
              <w:t>Низкий уровень готовности = 7%</w:t>
            </w:r>
          </w:p>
          <w:p w14:paraId="77C777BF" w14:textId="77777777" w:rsidR="00282DDB" w:rsidRPr="00441D39" w:rsidRDefault="00282DDB" w:rsidP="00282DDB">
            <w:pPr>
              <w:ind w:left="708"/>
              <w:jc w:val="both"/>
              <w:rPr>
                <w:b/>
                <w:i/>
              </w:rPr>
            </w:pPr>
            <w:r>
              <w:t>Средний уровень готовности = 55%</w:t>
            </w:r>
          </w:p>
          <w:p w14:paraId="3A49C10A" w14:textId="77777777" w:rsidR="00282DDB" w:rsidRPr="00441D39" w:rsidRDefault="00282DDB" w:rsidP="00282DDB">
            <w:pPr>
              <w:ind w:left="708"/>
              <w:jc w:val="both"/>
              <w:rPr>
                <w:b/>
                <w:i/>
                <w:color w:val="C00000"/>
              </w:rPr>
            </w:pPr>
            <w:r>
              <w:t>Высокий уровень готовности = 38%</w:t>
            </w:r>
          </w:p>
        </w:tc>
      </w:tr>
    </w:tbl>
    <w:p w14:paraId="521BEB8E" w14:textId="2E8AF877" w:rsidR="00282DDB" w:rsidRDefault="00282DDB" w:rsidP="00282DDB">
      <w:pPr>
        <w:jc w:val="center"/>
        <w:rPr>
          <w:b/>
          <w:i/>
        </w:rPr>
      </w:pPr>
      <w:r w:rsidRPr="00282DDB">
        <w:rPr>
          <w:b/>
          <w:i/>
          <w:noProof/>
          <w:lang w:eastAsia="ru-RU"/>
        </w:rPr>
        <w:lastRenderedPageBreak/>
        <w:drawing>
          <wp:inline distT="0" distB="0" distL="0" distR="0" wp14:anchorId="246AA7AD" wp14:editId="4D629849">
            <wp:extent cx="5940425" cy="3378835"/>
            <wp:effectExtent l="0" t="0" r="3175" b="1206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0F8A3616" w14:textId="5BED3E46" w:rsidR="00282DDB" w:rsidRPr="008432FF" w:rsidRDefault="008432FF" w:rsidP="008432FF">
      <w:pPr>
        <w:jc w:val="center"/>
        <w:rPr>
          <w:b/>
          <w:i/>
          <w:sz w:val="28"/>
          <w:szCs w:val="28"/>
        </w:rPr>
      </w:pPr>
      <w:r w:rsidRPr="0062205F">
        <w:rPr>
          <w:rFonts w:eastAsia="Times New Roman"/>
          <w:b/>
          <w:bCs/>
          <w:i/>
          <w:iCs/>
          <w:color w:val="7030A0"/>
          <w:kern w:val="24"/>
          <w:sz w:val="28"/>
          <w:szCs w:val="28"/>
        </w:rPr>
        <w:t>Диагностическое обследование психологической готовности детей к школьному обучению</w:t>
      </w:r>
      <w:r w:rsidRPr="0062205F">
        <w:rPr>
          <w:rFonts w:eastAsia="Times New Roman"/>
          <w:b/>
          <w:bCs/>
          <w:i/>
          <w:iCs/>
          <w:color w:val="7030A0"/>
          <w:kern w:val="24"/>
          <w:sz w:val="28"/>
          <w:szCs w:val="28"/>
        </w:rPr>
        <w:br/>
        <w:t>общие данные за 2023г.</w:t>
      </w:r>
      <w:r>
        <w:rPr>
          <w:rFonts w:eastAsia="Times New Roman"/>
          <w:b/>
          <w:bCs/>
          <w:i/>
          <w:iCs/>
          <w:color w:val="7030A0"/>
          <w:kern w:val="24"/>
          <w:sz w:val="28"/>
          <w:szCs w:val="28"/>
        </w:rPr>
        <w:t>-</w:t>
      </w:r>
      <w:r w:rsidRPr="0062205F">
        <w:rPr>
          <w:rFonts w:eastAsia="Times New Roman"/>
          <w:b/>
          <w:bCs/>
          <w:i/>
          <w:iCs/>
          <w:color w:val="7030A0"/>
          <w:kern w:val="24"/>
          <w:sz w:val="28"/>
          <w:szCs w:val="28"/>
        </w:rPr>
        <w:t xml:space="preserve"> 2024г.</w:t>
      </w:r>
    </w:p>
    <w:p w14:paraId="10523175" w14:textId="3960BC2E" w:rsidR="00CA01AB" w:rsidRPr="00FD6FBD" w:rsidRDefault="00CA01AB" w:rsidP="00FD6FBD">
      <w:pPr>
        <w:spacing w:line="360" w:lineRule="auto"/>
        <w:jc w:val="right"/>
        <w:rPr>
          <w:i/>
          <w:sz w:val="28"/>
          <w:szCs w:val="28"/>
        </w:rPr>
      </w:pPr>
      <w:r w:rsidRPr="0090632A">
        <w:rPr>
          <w:i/>
          <w:sz w:val="28"/>
          <w:szCs w:val="28"/>
        </w:rPr>
        <w:t xml:space="preserve">Таблица № </w:t>
      </w:r>
      <w:r w:rsidR="008432FF">
        <w:rPr>
          <w:i/>
          <w:sz w:val="28"/>
          <w:szCs w:val="28"/>
        </w:rPr>
        <w:t>3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3119"/>
        <w:gridCol w:w="4644"/>
      </w:tblGrid>
      <w:tr w:rsidR="00CA01AB" w14:paraId="1925B8D4" w14:textId="77777777" w:rsidTr="00EF04C3">
        <w:tc>
          <w:tcPr>
            <w:tcW w:w="1843" w:type="dxa"/>
          </w:tcPr>
          <w:p w14:paraId="3C3FFE7E" w14:textId="77777777" w:rsidR="00CA01AB" w:rsidRPr="00441D39" w:rsidRDefault="00CA01AB" w:rsidP="00EF04C3">
            <w:pPr>
              <w:jc w:val="both"/>
              <w:rPr>
                <w:b/>
                <w:i/>
              </w:rPr>
            </w:pPr>
            <w:r>
              <w:t>Количество</w:t>
            </w:r>
          </w:p>
          <w:p w14:paraId="7E12E8F5" w14:textId="77777777" w:rsidR="00CA01AB" w:rsidRPr="00441D39" w:rsidRDefault="00CA01AB" w:rsidP="00EF04C3">
            <w:pPr>
              <w:jc w:val="both"/>
              <w:rPr>
                <w:b/>
                <w:i/>
              </w:rPr>
            </w:pPr>
            <w:r>
              <w:t>участников</w:t>
            </w:r>
          </w:p>
        </w:tc>
        <w:tc>
          <w:tcPr>
            <w:tcW w:w="3119" w:type="dxa"/>
          </w:tcPr>
          <w:p w14:paraId="36800042" w14:textId="77777777" w:rsidR="00CA01AB" w:rsidRPr="00441D39" w:rsidRDefault="00CA01AB" w:rsidP="00EF04C3">
            <w:pPr>
              <w:ind w:left="708"/>
              <w:jc w:val="center"/>
              <w:rPr>
                <w:b/>
                <w:i/>
              </w:rPr>
            </w:pPr>
            <w:r>
              <w:t>Наименование</w:t>
            </w:r>
          </w:p>
        </w:tc>
        <w:tc>
          <w:tcPr>
            <w:tcW w:w="4644" w:type="dxa"/>
          </w:tcPr>
          <w:p w14:paraId="6796A430" w14:textId="77777777" w:rsidR="00CA01AB" w:rsidRPr="00441D39" w:rsidRDefault="00CA01AB" w:rsidP="00EF04C3">
            <w:pPr>
              <w:ind w:left="708"/>
              <w:jc w:val="center"/>
              <w:rPr>
                <w:b/>
                <w:i/>
              </w:rPr>
            </w:pPr>
            <w:r>
              <w:t>Результативность</w:t>
            </w:r>
          </w:p>
        </w:tc>
      </w:tr>
      <w:tr w:rsidR="00CA01AB" w14:paraId="716D5FB3" w14:textId="77777777" w:rsidTr="00EF04C3">
        <w:trPr>
          <w:trHeight w:val="1124"/>
        </w:trPr>
        <w:tc>
          <w:tcPr>
            <w:tcW w:w="1843" w:type="dxa"/>
          </w:tcPr>
          <w:p w14:paraId="57306C5D" w14:textId="77777777" w:rsidR="00CA01AB" w:rsidRPr="00441D39" w:rsidRDefault="00CA01AB" w:rsidP="00EF04C3">
            <w:pPr>
              <w:jc w:val="center"/>
              <w:rPr>
                <w:b/>
                <w:i/>
              </w:rPr>
            </w:pPr>
            <w:r>
              <w:t>86</w:t>
            </w:r>
          </w:p>
          <w:p w14:paraId="77BA1355" w14:textId="77777777" w:rsidR="00CA01AB" w:rsidRPr="00441D39" w:rsidRDefault="00CA01AB" w:rsidP="00EF04C3">
            <w:pPr>
              <w:jc w:val="center"/>
              <w:rPr>
                <w:b/>
                <w:i/>
              </w:rPr>
            </w:pPr>
            <w:r>
              <w:t>воспитанник</w:t>
            </w:r>
          </w:p>
        </w:tc>
        <w:tc>
          <w:tcPr>
            <w:tcW w:w="3119" w:type="dxa"/>
          </w:tcPr>
          <w:p w14:paraId="3884A522" w14:textId="77777777" w:rsidR="00CA01AB" w:rsidRPr="00441D39" w:rsidRDefault="00CA01AB" w:rsidP="00EF04C3">
            <w:pPr>
              <w:ind w:left="-39"/>
              <w:jc w:val="both"/>
              <w:rPr>
                <w:b/>
                <w:i/>
              </w:rPr>
            </w:pPr>
            <w:r w:rsidRPr="001C1B3C">
              <w:t xml:space="preserve">Диагностическое обследование </w:t>
            </w:r>
            <w:r>
              <w:t xml:space="preserve">(начало года) психологической </w:t>
            </w:r>
            <w:r w:rsidRPr="001C1B3C">
              <w:t>готовности детей к школьному обучению</w:t>
            </w:r>
            <w:r>
              <w:t xml:space="preserve"> </w:t>
            </w:r>
          </w:p>
          <w:p w14:paraId="53BFC990" w14:textId="77777777" w:rsidR="00CA01AB" w:rsidRPr="00441D39" w:rsidRDefault="00CA01AB" w:rsidP="00EF04C3">
            <w:pPr>
              <w:ind w:left="708"/>
              <w:jc w:val="center"/>
              <w:rPr>
                <w:b/>
                <w:i/>
              </w:rPr>
            </w:pPr>
          </w:p>
        </w:tc>
        <w:tc>
          <w:tcPr>
            <w:tcW w:w="4644" w:type="dxa"/>
          </w:tcPr>
          <w:p w14:paraId="7FA48CB3" w14:textId="77777777" w:rsidR="00CA01AB" w:rsidRPr="00441D39" w:rsidRDefault="00CA01AB" w:rsidP="00CA01AB">
            <w:pPr>
              <w:spacing w:line="240" w:lineRule="auto"/>
              <w:ind w:left="708"/>
              <w:jc w:val="both"/>
              <w:rPr>
                <w:b/>
                <w:i/>
              </w:rPr>
            </w:pPr>
            <w:r w:rsidRPr="0003489F">
              <w:rPr>
                <w:b/>
              </w:rPr>
              <w:t>Группа №</w:t>
            </w:r>
            <w:r>
              <w:rPr>
                <w:b/>
              </w:rPr>
              <w:t xml:space="preserve"> 3 </w:t>
            </w:r>
            <w:r>
              <w:t xml:space="preserve"> 28</w:t>
            </w:r>
            <w:r w:rsidRPr="008605E7">
              <w:t xml:space="preserve"> человек</w:t>
            </w:r>
          </w:p>
          <w:p w14:paraId="66B6A4BD" w14:textId="77777777" w:rsidR="00CA01AB" w:rsidRPr="00C94730" w:rsidRDefault="00CA01AB" w:rsidP="00CA01AB">
            <w:pPr>
              <w:spacing w:line="240" w:lineRule="auto"/>
              <w:ind w:left="175"/>
              <w:jc w:val="both"/>
            </w:pPr>
            <w:r>
              <w:t>Высокие показатели готовности к обучению – 4 чел; (14%)</w:t>
            </w:r>
          </w:p>
          <w:p w14:paraId="07DACE4A" w14:textId="77777777" w:rsidR="00CA01AB" w:rsidRPr="00441D39" w:rsidRDefault="00CA01AB" w:rsidP="00CA01AB">
            <w:pPr>
              <w:spacing w:line="240" w:lineRule="auto"/>
              <w:ind w:left="175"/>
              <w:jc w:val="both"/>
              <w:rPr>
                <w:b/>
                <w:i/>
              </w:rPr>
            </w:pPr>
            <w:r>
              <w:t>Средний уровень готовности-15чел (54%)</w:t>
            </w:r>
          </w:p>
          <w:p w14:paraId="62D04D41" w14:textId="11A048F7" w:rsidR="00CA01AB" w:rsidRDefault="00CA01AB" w:rsidP="00CA01AB">
            <w:pPr>
              <w:spacing w:line="240" w:lineRule="auto"/>
              <w:ind w:left="175"/>
              <w:jc w:val="both"/>
            </w:pPr>
            <w:r>
              <w:t>Низкий уровень- 9 чел; (32%)</w:t>
            </w:r>
          </w:p>
          <w:p w14:paraId="6C30A37B" w14:textId="77777777" w:rsidR="00CA01AB" w:rsidRPr="00441D39" w:rsidRDefault="00CA01AB" w:rsidP="00CA01AB">
            <w:pPr>
              <w:spacing w:line="240" w:lineRule="auto"/>
              <w:ind w:left="708"/>
              <w:jc w:val="both"/>
              <w:rPr>
                <w:b/>
                <w:i/>
              </w:rPr>
            </w:pPr>
            <w:r w:rsidRPr="0003489F">
              <w:rPr>
                <w:b/>
              </w:rPr>
              <w:t>Группа №</w:t>
            </w:r>
            <w:r>
              <w:rPr>
                <w:b/>
              </w:rPr>
              <w:t xml:space="preserve"> 4 </w:t>
            </w:r>
            <w:r>
              <w:t xml:space="preserve"> 28 </w:t>
            </w:r>
            <w:r w:rsidRPr="008605E7">
              <w:t>человек</w:t>
            </w:r>
          </w:p>
          <w:p w14:paraId="20FCA2F7" w14:textId="77777777" w:rsidR="00CA01AB" w:rsidRPr="00C94730" w:rsidRDefault="00CA01AB" w:rsidP="00CA01AB">
            <w:pPr>
              <w:spacing w:line="240" w:lineRule="auto"/>
              <w:ind w:left="175"/>
              <w:jc w:val="both"/>
            </w:pPr>
            <w:r>
              <w:t>Высокие показатели готовности к обучению – 3 чел; (11%)</w:t>
            </w:r>
          </w:p>
          <w:p w14:paraId="1704AC2F" w14:textId="77777777" w:rsidR="00CA01AB" w:rsidRPr="00441D39" w:rsidRDefault="00CA01AB" w:rsidP="00CA01AB">
            <w:pPr>
              <w:spacing w:line="240" w:lineRule="auto"/>
              <w:ind w:left="175"/>
              <w:jc w:val="both"/>
              <w:rPr>
                <w:b/>
                <w:i/>
              </w:rPr>
            </w:pPr>
            <w:r>
              <w:t>Средний уровень готовности- 21 чел (75%)</w:t>
            </w:r>
          </w:p>
          <w:p w14:paraId="28B542A2" w14:textId="4D1BEC9E" w:rsidR="00CA01AB" w:rsidRPr="00CA01AB" w:rsidRDefault="00CA01AB" w:rsidP="00CA01AB">
            <w:pPr>
              <w:spacing w:line="240" w:lineRule="auto"/>
              <w:ind w:left="175"/>
              <w:jc w:val="both"/>
            </w:pPr>
            <w:r>
              <w:t>Низкий уровень- 4 чел; (14%)</w:t>
            </w:r>
          </w:p>
          <w:p w14:paraId="4CCA0ACE" w14:textId="77777777" w:rsidR="00CA01AB" w:rsidRPr="00441D39" w:rsidRDefault="00CA01AB" w:rsidP="00CA01AB">
            <w:pPr>
              <w:spacing w:line="240" w:lineRule="auto"/>
              <w:ind w:left="175"/>
              <w:jc w:val="both"/>
              <w:rPr>
                <w:b/>
                <w:i/>
              </w:rPr>
            </w:pPr>
            <w:r w:rsidRPr="0003489F">
              <w:rPr>
                <w:b/>
              </w:rPr>
              <w:t xml:space="preserve">Группа № </w:t>
            </w:r>
            <w:r>
              <w:rPr>
                <w:b/>
              </w:rPr>
              <w:t>5</w:t>
            </w:r>
            <w:r>
              <w:t xml:space="preserve">  30</w:t>
            </w:r>
            <w:r w:rsidRPr="008605E7">
              <w:t xml:space="preserve"> человек</w:t>
            </w:r>
          </w:p>
          <w:p w14:paraId="7E0D6563" w14:textId="77777777" w:rsidR="00CA01AB" w:rsidRPr="00441D39" w:rsidRDefault="00CA01AB" w:rsidP="00CA01AB">
            <w:pPr>
              <w:spacing w:line="240" w:lineRule="auto"/>
              <w:ind w:left="175"/>
              <w:jc w:val="both"/>
              <w:rPr>
                <w:b/>
                <w:i/>
              </w:rPr>
            </w:pPr>
            <w:r>
              <w:t>Высокие показатели готовности к обучению – 3 чел; (10%)</w:t>
            </w:r>
          </w:p>
          <w:p w14:paraId="62F77E06" w14:textId="77777777" w:rsidR="00CA01AB" w:rsidRPr="00441D39" w:rsidRDefault="00CA01AB" w:rsidP="00CA01AB">
            <w:pPr>
              <w:spacing w:line="240" w:lineRule="auto"/>
              <w:ind w:left="175"/>
              <w:jc w:val="both"/>
              <w:rPr>
                <w:b/>
                <w:i/>
              </w:rPr>
            </w:pPr>
            <w:r>
              <w:t>Средний уровень готовности- 17 чел, (57 %)</w:t>
            </w:r>
          </w:p>
          <w:p w14:paraId="6151A310" w14:textId="43514EC7" w:rsidR="00CA01AB" w:rsidRPr="00441D39" w:rsidRDefault="00CA01AB" w:rsidP="00CA01AB">
            <w:pPr>
              <w:spacing w:line="240" w:lineRule="auto"/>
              <w:ind w:left="175"/>
              <w:jc w:val="both"/>
              <w:rPr>
                <w:b/>
                <w:i/>
              </w:rPr>
            </w:pPr>
            <w:r>
              <w:t>Низкий уровень- 10 чел; (33%)</w:t>
            </w:r>
          </w:p>
          <w:p w14:paraId="13E9808C" w14:textId="77777777" w:rsidR="00CA01AB" w:rsidRPr="00441D39" w:rsidRDefault="00CA01AB" w:rsidP="00CA01AB">
            <w:pPr>
              <w:spacing w:line="240" w:lineRule="auto"/>
              <w:ind w:left="708"/>
              <w:jc w:val="both"/>
              <w:rPr>
                <w:b/>
                <w:i/>
              </w:rPr>
            </w:pPr>
            <w:r>
              <w:lastRenderedPageBreak/>
              <w:t>Низкий уровень готовности = 27%</w:t>
            </w:r>
          </w:p>
          <w:p w14:paraId="7FF52544" w14:textId="77777777" w:rsidR="00CA01AB" w:rsidRPr="00441D39" w:rsidRDefault="00CA01AB" w:rsidP="00CA01AB">
            <w:pPr>
              <w:spacing w:line="240" w:lineRule="auto"/>
              <w:ind w:left="708"/>
              <w:jc w:val="both"/>
              <w:rPr>
                <w:b/>
                <w:i/>
              </w:rPr>
            </w:pPr>
            <w:r>
              <w:t>Средний уровень готовности = 61%</w:t>
            </w:r>
          </w:p>
          <w:p w14:paraId="7AA39A8F" w14:textId="77777777" w:rsidR="00CA01AB" w:rsidRPr="00441D39" w:rsidRDefault="00CA01AB" w:rsidP="00CA01AB">
            <w:pPr>
              <w:spacing w:line="240" w:lineRule="auto"/>
              <w:ind w:left="708"/>
              <w:jc w:val="both"/>
              <w:rPr>
                <w:b/>
                <w:i/>
              </w:rPr>
            </w:pPr>
            <w:r>
              <w:t>Высокий уровень готовности = 12%</w:t>
            </w:r>
          </w:p>
        </w:tc>
      </w:tr>
      <w:tr w:rsidR="00CA01AB" w14:paraId="63100F1C" w14:textId="77777777" w:rsidTr="00EF04C3">
        <w:trPr>
          <w:trHeight w:val="2257"/>
        </w:trPr>
        <w:tc>
          <w:tcPr>
            <w:tcW w:w="1843" w:type="dxa"/>
          </w:tcPr>
          <w:p w14:paraId="0BFD4AB2" w14:textId="77777777" w:rsidR="00CA01AB" w:rsidRPr="00441D39" w:rsidRDefault="00CA01AB" w:rsidP="00EF04C3">
            <w:pPr>
              <w:ind w:left="34"/>
              <w:jc w:val="center"/>
              <w:rPr>
                <w:b/>
                <w:i/>
              </w:rPr>
            </w:pPr>
            <w:r>
              <w:lastRenderedPageBreak/>
              <w:t>85</w:t>
            </w:r>
          </w:p>
          <w:p w14:paraId="0F273B1A" w14:textId="77777777" w:rsidR="00CA01AB" w:rsidRPr="00441D39" w:rsidRDefault="00CA01AB" w:rsidP="00EF04C3">
            <w:pPr>
              <w:ind w:left="34"/>
              <w:jc w:val="center"/>
              <w:rPr>
                <w:b/>
                <w:i/>
              </w:rPr>
            </w:pPr>
            <w:r>
              <w:t>воспитанников</w:t>
            </w:r>
          </w:p>
        </w:tc>
        <w:tc>
          <w:tcPr>
            <w:tcW w:w="3119" w:type="dxa"/>
          </w:tcPr>
          <w:p w14:paraId="6F12FCE7" w14:textId="77777777" w:rsidR="00CA01AB" w:rsidRPr="00441D39" w:rsidRDefault="00CA01AB" w:rsidP="00EF04C3">
            <w:pPr>
              <w:ind w:left="34"/>
              <w:jc w:val="both"/>
              <w:rPr>
                <w:b/>
                <w:i/>
              </w:rPr>
            </w:pPr>
            <w:r>
              <w:t>Д</w:t>
            </w:r>
            <w:r w:rsidRPr="001C1B3C">
              <w:t xml:space="preserve">иагностическое обследование </w:t>
            </w:r>
            <w:r>
              <w:t xml:space="preserve">(конец года) психологической </w:t>
            </w:r>
            <w:r w:rsidRPr="001C1B3C">
              <w:t xml:space="preserve">готовности детей к школьному обучению </w:t>
            </w:r>
          </w:p>
        </w:tc>
        <w:tc>
          <w:tcPr>
            <w:tcW w:w="4644" w:type="dxa"/>
          </w:tcPr>
          <w:p w14:paraId="4B443351" w14:textId="2B26BDC3" w:rsidR="00CA01AB" w:rsidRPr="00441D39" w:rsidRDefault="00CA01AB" w:rsidP="00CA01AB">
            <w:pPr>
              <w:spacing w:line="240" w:lineRule="auto"/>
              <w:jc w:val="both"/>
              <w:rPr>
                <w:b/>
                <w:i/>
              </w:rPr>
            </w:pPr>
            <w:r>
              <w:rPr>
                <w:b/>
              </w:rPr>
              <w:t xml:space="preserve">                  </w:t>
            </w:r>
            <w:r w:rsidRPr="0003489F">
              <w:rPr>
                <w:b/>
              </w:rPr>
              <w:t>Группа №</w:t>
            </w:r>
            <w:r>
              <w:rPr>
                <w:b/>
              </w:rPr>
              <w:t xml:space="preserve"> 3</w:t>
            </w:r>
            <w:r>
              <w:t xml:space="preserve"> 28</w:t>
            </w:r>
            <w:r w:rsidRPr="008605E7">
              <w:t xml:space="preserve"> человек</w:t>
            </w:r>
          </w:p>
          <w:p w14:paraId="12719547" w14:textId="77777777" w:rsidR="00CA01AB" w:rsidRPr="00C94730" w:rsidRDefault="00CA01AB" w:rsidP="00CA01AB">
            <w:pPr>
              <w:spacing w:line="240" w:lineRule="auto"/>
              <w:ind w:left="175"/>
              <w:jc w:val="both"/>
            </w:pPr>
            <w:r>
              <w:t>Высокие показатели готовности к обучению – 8 чел; (29%)</w:t>
            </w:r>
          </w:p>
          <w:p w14:paraId="2A787905" w14:textId="77777777" w:rsidR="00CA01AB" w:rsidRPr="00441D39" w:rsidRDefault="00CA01AB" w:rsidP="00CA01AB">
            <w:pPr>
              <w:spacing w:line="240" w:lineRule="auto"/>
              <w:ind w:left="175"/>
              <w:jc w:val="both"/>
              <w:rPr>
                <w:b/>
                <w:i/>
              </w:rPr>
            </w:pPr>
            <w:r>
              <w:t>Средний уровень готовности-14чел (50%)</w:t>
            </w:r>
          </w:p>
          <w:p w14:paraId="02710EF6" w14:textId="084A9F36" w:rsidR="00CA01AB" w:rsidRDefault="00CA01AB" w:rsidP="00CA01AB">
            <w:pPr>
              <w:spacing w:line="240" w:lineRule="auto"/>
              <w:ind w:left="175"/>
              <w:jc w:val="both"/>
            </w:pPr>
            <w:r>
              <w:t>Низкий уровень- 6 чел; (21%)</w:t>
            </w:r>
          </w:p>
          <w:p w14:paraId="46579F0D" w14:textId="240034F1" w:rsidR="00CA01AB" w:rsidRPr="00441D39" w:rsidRDefault="008432FF" w:rsidP="00CA01AB">
            <w:pPr>
              <w:spacing w:line="240" w:lineRule="auto"/>
              <w:ind w:left="708"/>
              <w:jc w:val="both"/>
              <w:rPr>
                <w:b/>
                <w:i/>
              </w:rPr>
            </w:pPr>
            <w:r>
              <w:rPr>
                <w:b/>
              </w:rPr>
              <w:t xml:space="preserve">      </w:t>
            </w:r>
            <w:r w:rsidR="00CA01AB" w:rsidRPr="0003489F">
              <w:rPr>
                <w:b/>
              </w:rPr>
              <w:t>Группа №</w:t>
            </w:r>
            <w:r w:rsidR="00CA01AB">
              <w:rPr>
                <w:b/>
              </w:rPr>
              <w:t xml:space="preserve"> 4 </w:t>
            </w:r>
            <w:r w:rsidR="00CA01AB">
              <w:t xml:space="preserve"> 27</w:t>
            </w:r>
            <w:r w:rsidR="00CA01AB" w:rsidRPr="008605E7">
              <w:t xml:space="preserve"> человек</w:t>
            </w:r>
          </w:p>
          <w:p w14:paraId="2A7D8B98" w14:textId="77777777" w:rsidR="00CA01AB" w:rsidRPr="00C94730" w:rsidRDefault="00CA01AB" w:rsidP="00CA01AB">
            <w:pPr>
              <w:spacing w:line="240" w:lineRule="auto"/>
              <w:ind w:left="175"/>
              <w:jc w:val="both"/>
            </w:pPr>
            <w:r>
              <w:t>Высокие показатели готовности к обучению – 8 чел; (30%)</w:t>
            </w:r>
          </w:p>
          <w:p w14:paraId="2D6116D8" w14:textId="77777777" w:rsidR="00CA01AB" w:rsidRPr="00441D39" w:rsidRDefault="00CA01AB" w:rsidP="00CA01AB">
            <w:pPr>
              <w:spacing w:line="240" w:lineRule="auto"/>
              <w:ind w:left="175"/>
              <w:jc w:val="both"/>
              <w:rPr>
                <w:b/>
                <w:i/>
              </w:rPr>
            </w:pPr>
            <w:r>
              <w:t>Средний уровень готовности- 17 чел (63%)</w:t>
            </w:r>
          </w:p>
          <w:p w14:paraId="24D10AF5" w14:textId="31CA8507" w:rsidR="00CA01AB" w:rsidRPr="00CA01AB" w:rsidRDefault="00CA01AB" w:rsidP="00CA01AB">
            <w:pPr>
              <w:spacing w:line="240" w:lineRule="auto"/>
              <w:ind w:left="175"/>
              <w:jc w:val="both"/>
            </w:pPr>
            <w:r>
              <w:t>Низкий уровень- 2 чел; (7%)</w:t>
            </w:r>
          </w:p>
          <w:p w14:paraId="029E1507" w14:textId="6202DC76" w:rsidR="00CA01AB" w:rsidRPr="00441D39" w:rsidRDefault="008432FF" w:rsidP="00EF04C3">
            <w:pPr>
              <w:ind w:left="175"/>
              <w:rPr>
                <w:b/>
                <w:i/>
              </w:rPr>
            </w:pPr>
            <w:r>
              <w:rPr>
                <w:b/>
              </w:rPr>
              <w:t xml:space="preserve">                </w:t>
            </w:r>
            <w:r w:rsidR="00CA01AB" w:rsidRPr="0003489F">
              <w:rPr>
                <w:b/>
              </w:rPr>
              <w:t xml:space="preserve">Группа № </w:t>
            </w:r>
            <w:r w:rsidR="00CA01AB">
              <w:rPr>
                <w:b/>
              </w:rPr>
              <w:t xml:space="preserve">5 </w:t>
            </w:r>
            <w:r w:rsidR="00CA01AB">
              <w:t xml:space="preserve">  30 </w:t>
            </w:r>
            <w:r w:rsidR="00CA01AB" w:rsidRPr="008605E7">
              <w:t>человек</w:t>
            </w:r>
          </w:p>
          <w:p w14:paraId="05994D9E" w14:textId="77777777" w:rsidR="00CA01AB" w:rsidRPr="00441D39" w:rsidRDefault="00CA01AB" w:rsidP="00EF04C3">
            <w:pPr>
              <w:ind w:left="175"/>
              <w:rPr>
                <w:b/>
                <w:i/>
              </w:rPr>
            </w:pPr>
            <w:r>
              <w:t>Высокие показатели готовности к обучению – 5 чел; (17%)</w:t>
            </w:r>
          </w:p>
          <w:p w14:paraId="65434FFC" w14:textId="77777777" w:rsidR="00CA01AB" w:rsidRPr="00441D39" w:rsidRDefault="00CA01AB" w:rsidP="00EF04C3">
            <w:pPr>
              <w:ind w:left="175"/>
              <w:rPr>
                <w:b/>
                <w:i/>
              </w:rPr>
            </w:pPr>
            <w:r>
              <w:t>Средний уровень готовности- 20 чел, (66%)</w:t>
            </w:r>
          </w:p>
          <w:p w14:paraId="214AFE62" w14:textId="415E300A" w:rsidR="00CA01AB" w:rsidRPr="00441D39" w:rsidRDefault="00CA01AB" w:rsidP="00CA01AB">
            <w:pPr>
              <w:ind w:left="175"/>
              <w:rPr>
                <w:b/>
                <w:i/>
              </w:rPr>
            </w:pPr>
            <w:r>
              <w:t>Низкий уровень- 5 чел; (17%)</w:t>
            </w:r>
          </w:p>
          <w:p w14:paraId="550DB72A" w14:textId="77777777" w:rsidR="00CA01AB" w:rsidRPr="00441D39" w:rsidRDefault="00CA01AB" w:rsidP="00EF04C3">
            <w:pPr>
              <w:ind w:left="708"/>
              <w:jc w:val="both"/>
              <w:rPr>
                <w:b/>
                <w:i/>
              </w:rPr>
            </w:pPr>
            <w:r>
              <w:t>Низкий уровень готовности = 15%</w:t>
            </w:r>
          </w:p>
          <w:p w14:paraId="0A389DA1" w14:textId="77777777" w:rsidR="00CA01AB" w:rsidRPr="00441D39" w:rsidRDefault="00CA01AB" w:rsidP="00EF04C3">
            <w:pPr>
              <w:ind w:left="708"/>
              <w:jc w:val="center"/>
              <w:rPr>
                <w:b/>
                <w:i/>
              </w:rPr>
            </w:pPr>
            <w:r>
              <w:t>Средний уровень готовности = 60%</w:t>
            </w:r>
          </w:p>
          <w:p w14:paraId="3903D506" w14:textId="77777777" w:rsidR="00CA01AB" w:rsidRPr="00441D39" w:rsidRDefault="00CA01AB" w:rsidP="00EF04C3">
            <w:pPr>
              <w:ind w:left="708"/>
              <w:jc w:val="center"/>
              <w:rPr>
                <w:b/>
                <w:i/>
                <w:color w:val="C00000"/>
              </w:rPr>
            </w:pPr>
            <w:r>
              <w:t>Высокий уровень готовности = 25%</w:t>
            </w:r>
          </w:p>
        </w:tc>
      </w:tr>
    </w:tbl>
    <w:p w14:paraId="0CBB5E87" w14:textId="222A9A27" w:rsidR="00CA01AB" w:rsidRDefault="00CA01AB" w:rsidP="00CA01AB">
      <w:pPr>
        <w:shd w:val="clear" w:color="auto" w:fill="FFFFFF"/>
        <w:spacing w:line="360" w:lineRule="auto"/>
        <w:jc w:val="both"/>
        <w:rPr>
          <w:b/>
          <w:sz w:val="28"/>
          <w:szCs w:val="28"/>
        </w:rPr>
      </w:pPr>
      <w:r w:rsidRPr="0062205F">
        <w:rPr>
          <w:b/>
          <w:i/>
          <w:noProof/>
          <w:lang w:eastAsia="ru-RU"/>
        </w:rPr>
        <w:drawing>
          <wp:inline distT="0" distB="0" distL="0" distR="0" wp14:anchorId="29D76B32" wp14:editId="1020281B">
            <wp:extent cx="6298565" cy="3432175"/>
            <wp:effectExtent l="0" t="0" r="0" b="0"/>
            <wp:docPr id="1" name="Диаграм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7A095C56" w14:textId="6961B906" w:rsidR="00EE78DA" w:rsidRDefault="00CA01AB" w:rsidP="00EE78DA">
      <w:pPr>
        <w:pStyle w:val="a8"/>
        <w:spacing w:before="0" w:beforeAutospacing="0" w:after="420" w:afterAutospacing="0"/>
        <w:jc w:val="both"/>
        <w:rPr>
          <w:rFonts w:eastAsia="Segoe UI"/>
          <w:color w:val="010101"/>
          <w:sz w:val="28"/>
          <w:szCs w:val="28"/>
        </w:rPr>
      </w:pPr>
      <w:r w:rsidRPr="001871FB">
        <w:rPr>
          <w:b/>
          <w:sz w:val="28"/>
          <w:szCs w:val="28"/>
        </w:rPr>
        <w:lastRenderedPageBreak/>
        <w:t>Выводы</w:t>
      </w:r>
      <w:r w:rsidR="00FD6FBD">
        <w:rPr>
          <w:b/>
          <w:sz w:val="28"/>
          <w:szCs w:val="28"/>
        </w:rPr>
        <w:t>:</w:t>
      </w:r>
      <w:r w:rsidR="00FD6FBD">
        <w:rPr>
          <w:sz w:val="28"/>
          <w:szCs w:val="28"/>
        </w:rPr>
        <w:t xml:space="preserve"> </w:t>
      </w:r>
      <w:r w:rsidRPr="001871FB">
        <w:rPr>
          <w:color w:val="000000"/>
          <w:sz w:val="28"/>
          <w:szCs w:val="28"/>
        </w:rPr>
        <w:t>Оценивая проведенную диагностическую работу, можно сделать вывод о том,</w:t>
      </w:r>
      <w:r>
        <w:rPr>
          <w:color w:val="000000"/>
          <w:sz w:val="28"/>
          <w:szCs w:val="28"/>
        </w:rPr>
        <w:t xml:space="preserve"> </w:t>
      </w:r>
      <w:r w:rsidRPr="001871FB">
        <w:rPr>
          <w:color w:val="000000"/>
          <w:sz w:val="28"/>
          <w:szCs w:val="28"/>
        </w:rPr>
        <w:t>что имеющиеся в распоряжении методики позволяют достаточно точно и полно определять</w:t>
      </w:r>
      <w:r>
        <w:rPr>
          <w:color w:val="000000"/>
          <w:sz w:val="28"/>
          <w:szCs w:val="28"/>
        </w:rPr>
        <w:t xml:space="preserve"> </w:t>
      </w:r>
      <w:r w:rsidRPr="001871FB">
        <w:rPr>
          <w:color w:val="000000"/>
          <w:sz w:val="28"/>
          <w:szCs w:val="28"/>
        </w:rPr>
        <w:t>степень развития, различные проблемы и нарушения, имеющиеся у детей.</w:t>
      </w:r>
      <w:r w:rsidR="00A3165D" w:rsidRPr="00A3165D">
        <w:rPr>
          <w:bCs/>
          <w:sz w:val="28"/>
          <w:szCs w:val="28"/>
        </w:rPr>
        <w:t xml:space="preserve"> </w:t>
      </w:r>
      <w:r w:rsidR="00A3165D">
        <w:rPr>
          <w:bCs/>
          <w:sz w:val="28"/>
          <w:szCs w:val="28"/>
        </w:rPr>
        <w:t>В развитии познавательных психических процессов прослеживается положительная динамика на протяжении трех лет.</w:t>
      </w:r>
      <w:bookmarkStart w:id="0" w:name="_Hlk189425838"/>
      <w:r w:rsidR="00A3165D">
        <w:rPr>
          <w:bCs/>
          <w:sz w:val="28"/>
          <w:szCs w:val="28"/>
        </w:rPr>
        <w:t xml:space="preserve"> </w:t>
      </w:r>
      <w:bookmarkEnd w:id="0"/>
      <w:r w:rsidR="00EE78DA">
        <w:rPr>
          <w:bCs/>
          <w:sz w:val="28"/>
          <w:szCs w:val="28"/>
        </w:rPr>
        <w:t>Причиной положительной динамики является слаженность в работе педагогического коллектива ДОУ (а</w:t>
      </w:r>
      <w:r w:rsidR="00467148">
        <w:rPr>
          <w:bCs/>
          <w:sz w:val="28"/>
          <w:szCs w:val="28"/>
        </w:rPr>
        <w:t xml:space="preserve">ктивное </w:t>
      </w:r>
      <w:r w:rsidR="00EE78DA">
        <w:rPr>
          <w:bCs/>
          <w:sz w:val="28"/>
          <w:szCs w:val="28"/>
        </w:rPr>
        <w:t xml:space="preserve">участие   специалистов и воспитателей в образовательном процессе): оптимальное сочетание различных форм и методов коррекционного воздействия привело к положительной динамике качественного и количественного изменения психических процессов. </w:t>
      </w:r>
    </w:p>
    <w:p w14:paraId="31EBBF02" w14:textId="77777777" w:rsidR="00EE78DA" w:rsidRDefault="00EE78DA" w:rsidP="00A3165D">
      <w:pPr>
        <w:spacing w:after="0" w:line="360" w:lineRule="auto"/>
        <w:jc w:val="both"/>
        <w:rPr>
          <w:b/>
          <w:sz w:val="28"/>
          <w:szCs w:val="28"/>
        </w:rPr>
      </w:pPr>
      <w:r w:rsidRPr="001871FB">
        <w:rPr>
          <w:b/>
          <w:sz w:val="28"/>
          <w:szCs w:val="28"/>
        </w:rPr>
        <w:t>Консультирование</w:t>
      </w:r>
    </w:p>
    <w:p w14:paraId="3C0B757C" w14:textId="65040C8B" w:rsidR="00EE78DA" w:rsidRDefault="00EE78DA" w:rsidP="00A3165D">
      <w:pPr>
        <w:spacing w:line="24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>
        <w:rPr>
          <w:sz w:val="28"/>
          <w:szCs w:val="28"/>
        </w:rPr>
        <w:t>Целью данного направления было оказание психологической помощи родителям и педагогам рекомендательного характера. Подавляющее большинство консультаций проводилось по запросам родителей (56). Также прово</w:t>
      </w:r>
      <w:bookmarkStart w:id="1" w:name="_GoBack"/>
      <w:bookmarkEnd w:id="1"/>
      <w:r>
        <w:rPr>
          <w:sz w:val="28"/>
          <w:szCs w:val="28"/>
        </w:rPr>
        <w:t>дились консультации по запросам со стороны педагогов</w:t>
      </w:r>
      <w:r w:rsidR="00467148">
        <w:rPr>
          <w:sz w:val="28"/>
          <w:szCs w:val="28"/>
        </w:rPr>
        <w:t xml:space="preserve"> </w:t>
      </w:r>
      <w:r>
        <w:rPr>
          <w:sz w:val="28"/>
          <w:szCs w:val="28"/>
        </w:rPr>
        <w:t>(8).</w:t>
      </w:r>
    </w:p>
    <w:p w14:paraId="1EA6F402" w14:textId="2F4AE0A0" w:rsidR="00EE78DA" w:rsidRDefault="00EE78DA" w:rsidP="00A3165D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 таблице представлены основные темы консультаций и количественные показатели.</w:t>
      </w:r>
    </w:p>
    <w:p w14:paraId="05EBC207" w14:textId="7881573A" w:rsidR="00EE78DA" w:rsidRPr="000C77DC" w:rsidRDefault="00EE78DA" w:rsidP="00EE78DA">
      <w:pPr>
        <w:spacing w:line="360" w:lineRule="auto"/>
        <w:jc w:val="right"/>
        <w:rPr>
          <w:i/>
          <w:sz w:val="28"/>
          <w:szCs w:val="28"/>
        </w:rPr>
      </w:pPr>
      <w:r w:rsidRPr="000C77DC">
        <w:rPr>
          <w:i/>
          <w:sz w:val="28"/>
          <w:szCs w:val="28"/>
        </w:rPr>
        <w:t xml:space="preserve">Таблица № </w:t>
      </w:r>
      <w:r>
        <w:rPr>
          <w:i/>
          <w:sz w:val="28"/>
          <w:szCs w:val="28"/>
        </w:rPr>
        <w:t>1</w:t>
      </w:r>
    </w:p>
    <w:tbl>
      <w:tblPr>
        <w:tblW w:w="945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8"/>
        <w:gridCol w:w="3877"/>
        <w:gridCol w:w="2050"/>
        <w:gridCol w:w="2738"/>
      </w:tblGrid>
      <w:tr w:rsidR="00EE78DA" w:rsidRPr="009A2B01" w14:paraId="4372EDBA" w14:textId="77777777" w:rsidTr="00EE78DA">
        <w:trPr>
          <w:trHeight w:val="879"/>
        </w:trPr>
        <w:tc>
          <w:tcPr>
            <w:tcW w:w="788" w:type="dxa"/>
            <w:shd w:val="clear" w:color="auto" w:fill="auto"/>
          </w:tcPr>
          <w:p w14:paraId="407F3D17" w14:textId="77777777" w:rsidR="00EE78DA" w:rsidRPr="00020762" w:rsidRDefault="00EE78DA" w:rsidP="00B34E21">
            <w:pPr>
              <w:spacing w:line="360" w:lineRule="auto"/>
              <w:jc w:val="center"/>
              <w:rPr>
                <w:b/>
              </w:rPr>
            </w:pPr>
            <w:r w:rsidRPr="00020762">
              <w:rPr>
                <w:b/>
              </w:rPr>
              <w:t>№ п/п</w:t>
            </w:r>
          </w:p>
        </w:tc>
        <w:tc>
          <w:tcPr>
            <w:tcW w:w="3877" w:type="dxa"/>
            <w:shd w:val="clear" w:color="auto" w:fill="auto"/>
          </w:tcPr>
          <w:p w14:paraId="6C577E2F" w14:textId="77777777" w:rsidR="00EE78DA" w:rsidRPr="00020762" w:rsidRDefault="00EE78DA" w:rsidP="00B34E21">
            <w:pPr>
              <w:spacing w:line="360" w:lineRule="auto"/>
              <w:jc w:val="center"/>
              <w:rPr>
                <w:b/>
              </w:rPr>
            </w:pPr>
            <w:r w:rsidRPr="00020762">
              <w:rPr>
                <w:b/>
              </w:rPr>
              <w:t>Тема консультации</w:t>
            </w:r>
          </w:p>
        </w:tc>
        <w:tc>
          <w:tcPr>
            <w:tcW w:w="2050" w:type="dxa"/>
            <w:shd w:val="clear" w:color="auto" w:fill="auto"/>
          </w:tcPr>
          <w:p w14:paraId="7390C150" w14:textId="77777777" w:rsidR="00EE78DA" w:rsidRPr="00020762" w:rsidRDefault="00EE78DA" w:rsidP="00B34E21">
            <w:pPr>
              <w:spacing w:line="360" w:lineRule="auto"/>
              <w:jc w:val="center"/>
              <w:rPr>
                <w:b/>
              </w:rPr>
            </w:pPr>
            <w:r w:rsidRPr="00020762">
              <w:rPr>
                <w:b/>
              </w:rPr>
              <w:t>Количество обращений</w:t>
            </w:r>
          </w:p>
        </w:tc>
        <w:tc>
          <w:tcPr>
            <w:tcW w:w="2738" w:type="dxa"/>
            <w:shd w:val="clear" w:color="auto" w:fill="auto"/>
          </w:tcPr>
          <w:p w14:paraId="13551E2A" w14:textId="77777777" w:rsidR="00EE78DA" w:rsidRPr="00020762" w:rsidRDefault="00EE78DA" w:rsidP="00B34E21">
            <w:pPr>
              <w:spacing w:line="360" w:lineRule="auto"/>
              <w:jc w:val="center"/>
              <w:rPr>
                <w:b/>
              </w:rPr>
            </w:pPr>
            <w:r w:rsidRPr="00020762">
              <w:rPr>
                <w:b/>
              </w:rPr>
              <w:t>Контингент</w:t>
            </w:r>
          </w:p>
        </w:tc>
      </w:tr>
      <w:tr w:rsidR="00EE78DA" w:rsidRPr="009A2B01" w14:paraId="526B23D3" w14:textId="77777777" w:rsidTr="00EE78DA">
        <w:trPr>
          <w:trHeight w:val="529"/>
        </w:trPr>
        <w:tc>
          <w:tcPr>
            <w:tcW w:w="788" w:type="dxa"/>
            <w:shd w:val="clear" w:color="auto" w:fill="auto"/>
          </w:tcPr>
          <w:p w14:paraId="2B16C274" w14:textId="77777777" w:rsidR="00EE78DA" w:rsidRPr="009A2B01" w:rsidRDefault="00EE78DA" w:rsidP="00B34E21">
            <w:pPr>
              <w:spacing w:line="360" w:lineRule="auto"/>
              <w:jc w:val="both"/>
            </w:pPr>
            <w:r w:rsidRPr="009A2B01">
              <w:t>1</w:t>
            </w:r>
          </w:p>
        </w:tc>
        <w:tc>
          <w:tcPr>
            <w:tcW w:w="3877" w:type="dxa"/>
            <w:shd w:val="clear" w:color="auto" w:fill="auto"/>
          </w:tcPr>
          <w:p w14:paraId="232E935D" w14:textId="77777777" w:rsidR="00EE78DA" w:rsidRPr="009A2B01" w:rsidRDefault="00EE78DA" w:rsidP="00B34E21">
            <w:pPr>
              <w:spacing w:line="360" w:lineRule="auto"/>
              <w:jc w:val="both"/>
            </w:pPr>
            <w:r>
              <w:t>Тревожность, страхи</w:t>
            </w:r>
          </w:p>
        </w:tc>
        <w:tc>
          <w:tcPr>
            <w:tcW w:w="2050" w:type="dxa"/>
            <w:shd w:val="clear" w:color="auto" w:fill="auto"/>
          </w:tcPr>
          <w:p w14:paraId="4CD82B9B" w14:textId="77777777" w:rsidR="00EE78DA" w:rsidRPr="009A2B01" w:rsidRDefault="00EE78DA" w:rsidP="00B34E21">
            <w:pPr>
              <w:spacing w:line="360" w:lineRule="auto"/>
              <w:jc w:val="center"/>
            </w:pPr>
            <w:r>
              <w:t>11%</w:t>
            </w:r>
          </w:p>
        </w:tc>
        <w:tc>
          <w:tcPr>
            <w:tcW w:w="2738" w:type="dxa"/>
            <w:shd w:val="clear" w:color="auto" w:fill="auto"/>
          </w:tcPr>
          <w:p w14:paraId="1C0DA477" w14:textId="77777777" w:rsidR="00EE78DA" w:rsidRPr="009A2B01" w:rsidRDefault="00EE78DA" w:rsidP="00B34E21">
            <w:pPr>
              <w:spacing w:line="360" w:lineRule="auto"/>
              <w:jc w:val="center"/>
            </w:pPr>
            <w:r w:rsidRPr="009A2B01">
              <w:t>Родители</w:t>
            </w:r>
            <w:r>
              <w:t>, Педагоги</w:t>
            </w:r>
          </w:p>
        </w:tc>
      </w:tr>
      <w:tr w:rsidR="00EE78DA" w:rsidRPr="009A2B01" w14:paraId="29935712" w14:textId="77777777" w:rsidTr="00EE78DA">
        <w:trPr>
          <w:trHeight w:val="540"/>
        </w:trPr>
        <w:tc>
          <w:tcPr>
            <w:tcW w:w="788" w:type="dxa"/>
            <w:shd w:val="clear" w:color="auto" w:fill="auto"/>
          </w:tcPr>
          <w:p w14:paraId="734A3123" w14:textId="77777777" w:rsidR="00EE78DA" w:rsidRPr="009A2B01" w:rsidRDefault="00EE78DA" w:rsidP="00B34E21">
            <w:pPr>
              <w:spacing w:line="360" w:lineRule="auto"/>
              <w:jc w:val="both"/>
            </w:pPr>
            <w:r w:rsidRPr="009A2B01">
              <w:t>2</w:t>
            </w:r>
          </w:p>
        </w:tc>
        <w:tc>
          <w:tcPr>
            <w:tcW w:w="3877" w:type="dxa"/>
            <w:shd w:val="clear" w:color="auto" w:fill="auto"/>
          </w:tcPr>
          <w:p w14:paraId="004C039B" w14:textId="77777777" w:rsidR="00EE78DA" w:rsidRPr="009A2B01" w:rsidRDefault="00EE78DA" w:rsidP="00B34E21">
            <w:pPr>
              <w:spacing w:line="360" w:lineRule="auto"/>
              <w:jc w:val="both"/>
            </w:pPr>
            <w:r w:rsidRPr="009A2B01">
              <w:t>Готовность к школе</w:t>
            </w:r>
          </w:p>
        </w:tc>
        <w:tc>
          <w:tcPr>
            <w:tcW w:w="2050" w:type="dxa"/>
            <w:shd w:val="clear" w:color="auto" w:fill="auto"/>
          </w:tcPr>
          <w:p w14:paraId="7F32F665" w14:textId="77777777" w:rsidR="00EE78DA" w:rsidRPr="009A2B01" w:rsidRDefault="00EE78DA" w:rsidP="00B34E21">
            <w:pPr>
              <w:spacing w:line="360" w:lineRule="auto"/>
              <w:jc w:val="center"/>
            </w:pPr>
            <w:r>
              <w:t>17%</w:t>
            </w:r>
          </w:p>
        </w:tc>
        <w:tc>
          <w:tcPr>
            <w:tcW w:w="2738" w:type="dxa"/>
            <w:shd w:val="clear" w:color="auto" w:fill="auto"/>
          </w:tcPr>
          <w:p w14:paraId="61237D86" w14:textId="77777777" w:rsidR="00EE78DA" w:rsidRPr="009A2B01" w:rsidRDefault="00EE78DA" w:rsidP="00B34E21">
            <w:pPr>
              <w:spacing w:line="360" w:lineRule="auto"/>
              <w:jc w:val="center"/>
            </w:pPr>
            <w:r w:rsidRPr="009A2B01">
              <w:t>Родители</w:t>
            </w:r>
          </w:p>
        </w:tc>
      </w:tr>
      <w:tr w:rsidR="00EE78DA" w:rsidRPr="009A2B01" w14:paraId="1E0A15B3" w14:textId="77777777" w:rsidTr="00EE78DA">
        <w:trPr>
          <w:trHeight w:val="540"/>
        </w:trPr>
        <w:tc>
          <w:tcPr>
            <w:tcW w:w="788" w:type="dxa"/>
            <w:shd w:val="clear" w:color="auto" w:fill="auto"/>
          </w:tcPr>
          <w:p w14:paraId="14801BC4" w14:textId="77777777" w:rsidR="00EE78DA" w:rsidRPr="009A2B01" w:rsidRDefault="00EE78DA" w:rsidP="00B34E21">
            <w:pPr>
              <w:spacing w:line="360" w:lineRule="auto"/>
              <w:jc w:val="both"/>
            </w:pPr>
            <w:r w:rsidRPr="009A2B01">
              <w:t>3</w:t>
            </w:r>
          </w:p>
        </w:tc>
        <w:tc>
          <w:tcPr>
            <w:tcW w:w="3877" w:type="dxa"/>
            <w:shd w:val="clear" w:color="auto" w:fill="auto"/>
          </w:tcPr>
          <w:p w14:paraId="11B5F9F5" w14:textId="77777777" w:rsidR="00EE78DA" w:rsidRPr="009A2B01" w:rsidRDefault="00EE78DA" w:rsidP="00B34E21">
            <w:pPr>
              <w:spacing w:line="360" w:lineRule="auto"/>
              <w:jc w:val="both"/>
            </w:pPr>
            <w:r w:rsidRPr="009A2B01">
              <w:t>Агрессивное поведение</w:t>
            </w:r>
          </w:p>
        </w:tc>
        <w:tc>
          <w:tcPr>
            <w:tcW w:w="2050" w:type="dxa"/>
            <w:shd w:val="clear" w:color="auto" w:fill="auto"/>
          </w:tcPr>
          <w:p w14:paraId="0D42F7FC" w14:textId="77777777" w:rsidR="00EE78DA" w:rsidRPr="009A2B01" w:rsidRDefault="00EE78DA" w:rsidP="00B34E21">
            <w:pPr>
              <w:spacing w:line="360" w:lineRule="auto"/>
              <w:jc w:val="center"/>
            </w:pPr>
            <w:r>
              <w:t>24%</w:t>
            </w:r>
          </w:p>
        </w:tc>
        <w:tc>
          <w:tcPr>
            <w:tcW w:w="2738" w:type="dxa"/>
            <w:shd w:val="clear" w:color="auto" w:fill="auto"/>
          </w:tcPr>
          <w:p w14:paraId="5D303910" w14:textId="77777777" w:rsidR="00EE78DA" w:rsidRPr="009A2B01" w:rsidRDefault="00EE78DA" w:rsidP="00B34E21">
            <w:pPr>
              <w:spacing w:line="360" w:lineRule="auto"/>
              <w:jc w:val="center"/>
            </w:pPr>
            <w:r w:rsidRPr="009A2B01">
              <w:t>Педагоги</w:t>
            </w:r>
            <w:r>
              <w:t>, Родители</w:t>
            </w:r>
          </w:p>
        </w:tc>
      </w:tr>
      <w:tr w:rsidR="00EE78DA" w:rsidRPr="009A2B01" w14:paraId="64E95959" w14:textId="77777777" w:rsidTr="00EE78DA">
        <w:trPr>
          <w:trHeight w:val="529"/>
        </w:trPr>
        <w:tc>
          <w:tcPr>
            <w:tcW w:w="788" w:type="dxa"/>
            <w:shd w:val="clear" w:color="auto" w:fill="auto"/>
          </w:tcPr>
          <w:p w14:paraId="03EF2350" w14:textId="77777777" w:rsidR="00EE78DA" w:rsidRPr="009A2B01" w:rsidRDefault="00EE78DA" w:rsidP="00B34E21">
            <w:pPr>
              <w:spacing w:line="360" w:lineRule="auto"/>
              <w:jc w:val="both"/>
            </w:pPr>
            <w:r w:rsidRPr="009A2B01">
              <w:t>4</w:t>
            </w:r>
          </w:p>
        </w:tc>
        <w:tc>
          <w:tcPr>
            <w:tcW w:w="3877" w:type="dxa"/>
            <w:shd w:val="clear" w:color="auto" w:fill="auto"/>
          </w:tcPr>
          <w:p w14:paraId="082A58C8" w14:textId="77777777" w:rsidR="00EE78DA" w:rsidRPr="009A2B01" w:rsidRDefault="00EE78DA" w:rsidP="00B34E21">
            <w:pPr>
              <w:spacing w:line="360" w:lineRule="auto"/>
              <w:jc w:val="both"/>
            </w:pPr>
            <w:r>
              <w:t>Детско-родительские отношения</w:t>
            </w:r>
          </w:p>
        </w:tc>
        <w:tc>
          <w:tcPr>
            <w:tcW w:w="2050" w:type="dxa"/>
            <w:shd w:val="clear" w:color="auto" w:fill="auto"/>
          </w:tcPr>
          <w:p w14:paraId="5B9CA448" w14:textId="77777777" w:rsidR="00EE78DA" w:rsidRPr="009A2B01" w:rsidRDefault="00EE78DA" w:rsidP="00B34E21">
            <w:pPr>
              <w:spacing w:line="360" w:lineRule="auto"/>
              <w:jc w:val="center"/>
            </w:pPr>
            <w:r>
              <w:t>32%</w:t>
            </w:r>
          </w:p>
        </w:tc>
        <w:tc>
          <w:tcPr>
            <w:tcW w:w="2738" w:type="dxa"/>
            <w:shd w:val="clear" w:color="auto" w:fill="auto"/>
          </w:tcPr>
          <w:p w14:paraId="23573DC4" w14:textId="77777777" w:rsidR="00EE78DA" w:rsidRPr="009A2B01" w:rsidRDefault="00EE78DA" w:rsidP="00B34E21">
            <w:pPr>
              <w:spacing w:line="360" w:lineRule="auto"/>
              <w:jc w:val="center"/>
            </w:pPr>
            <w:r>
              <w:t>Родители, Педагоги</w:t>
            </w:r>
          </w:p>
        </w:tc>
      </w:tr>
      <w:tr w:rsidR="00EE78DA" w:rsidRPr="009A2B01" w14:paraId="4D8F7C1E" w14:textId="77777777" w:rsidTr="00EE78DA">
        <w:trPr>
          <w:trHeight w:val="232"/>
        </w:trPr>
        <w:tc>
          <w:tcPr>
            <w:tcW w:w="788" w:type="dxa"/>
            <w:shd w:val="clear" w:color="auto" w:fill="auto"/>
          </w:tcPr>
          <w:p w14:paraId="6715A0AB" w14:textId="77777777" w:rsidR="00EE78DA" w:rsidRPr="009A2B01" w:rsidRDefault="00EE78DA" w:rsidP="00B34E21">
            <w:pPr>
              <w:spacing w:line="360" w:lineRule="auto"/>
              <w:jc w:val="both"/>
            </w:pPr>
            <w:r>
              <w:t>5</w:t>
            </w:r>
          </w:p>
        </w:tc>
        <w:tc>
          <w:tcPr>
            <w:tcW w:w="3877" w:type="dxa"/>
            <w:shd w:val="clear" w:color="auto" w:fill="auto"/>
          </w:tcPr>
          <w:p w14:paraId="43C1AB32" w14:textId="77777777" w:rsidR="00EE78DA" w:rsidRDefault="00EE78DA" w:rsidP="00B34E21">
            <w:pPr>
              <w:spacing w:line="360" w:lineRule="auto"/>
              <w:jc w:val="both"/>
            </w:pPr>
            <w:r>
              <w:t>Познавательное развитие</w:t>
            </w:r>
          </w:p>
        </w:tc>
        <w:tc>
          <w:tcPr>
            <w:tcW w:w="2050" w:type="dxa"/>
            <w:shd w:val="clear" w:color="auto" w:fill="auto"/>
          </w:tcPr>
          <w:p w14:paraId="77D1664A" w14:textId="77777777" w:rsidR="00EE78DA" w:rsidRDefault="00EE78DA" w:rsidP="00B34E21">
            <w:pPr>
              <w:spacing w:line="360" w:lineRule="auto"/>
              <w:jc w:val="center"/>
            </w:pPr>
            <w:r>
              <w:t>16%</w:t>
            </w:r>
          </w:p>
        </w:tc>
        <w:tc>
          <w:tcPr>
            <w:tcW w:w="2738" w:type="dxa"/>
            <w:shd w:val="clear" w:color="auto" w:fill="auto"/>
          </w:tcPr>
          <w:p w14:paraId="374E2FE0" w14:textId="77777777" w:rsidR="00EE78DA" w:rsidRDefault="00EE78DA" w:rsidP="00B34E21">
            <w:pPr>
              <w:spacing w:line="360" w:lineRule="auto"/>
              <w:jc w:val="center"/>
            </w:pPr>
            <w:r>
              <w:t>Педагоги, Родители</w:t>
            </w:r>
          </w:p>
        </w:tc>
      </w:tr>
    </w:tbl>
    <w:p w14:paraId="5A02AC1E" w14:textId="4E2F8774" w:rsidR="00EE78DA" w:rsidRPr="00E8259A" w:rsidRDefault="00EE78DA" w:rsidP="00EE78DA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</w:t>
      </w:r>
      <w:r w:rsidRPr="00E8259A">
        <w:rPr>
          <w:color w:val="000000"/>
          <w:sz w:val="28"/>
          <w:szCs w:val="28"/>
        </w:rPr>
        <w:t xml:space="preserve">По итогам года общее количество </w:t>
      </w:r>
      <w:r>
        <w:rPr>
          <w:color w:val="000000"/>
          <w:sz w:val="28"/>
          <w:szCs w:val="28"/>
        </w:rPr>
        <w:t xml:space="preserve">обращений со стороны </w:t>
      </w:r>
      <w:r w:rsidRPr="00E8259A">
        <w:rPr>
          <w:color w:val="000000"/>
          <w:sz w:val="28"/>
          <w:szCs w:val="28"/>
        </w:rPr>
        <w:t>родителей,</w:t>
      </w:r>
      <w:r>
        <w:rPr>
          <w:color w:val="000000"/>
          <w:sz w:val="28"/>
          <w:szCs w:val="28"/>
        </w:rPr>
        <w:t xml:space="preserve"> </w:t>
      </w:r>
      <w:r w:rsidRPr="00E8259A">
        <w:rPr>
          <w:color w:val="000000"/>
          <w:sz w:val="28"/>
          <w:szCs w:val="28"/>
        </w:rPr>
        <w:t>за консультативной помощью к педагогу</w:t>
      </w:r>
      <w:r>
        <w:rPr>
          <w:color w:val="000000"/>
          <w:sz w:val="28"/>
          <w:szCs w:val="28"/>
        </w:rPr>
        <w:t xml:space="preserve">-психологу составило 56 обращения, со стороны педагогов этот показатель составил – 8 обращений. </w:t>
      </w:r>
    </w:p>
    <w:p w14:paraId="3391E4FF" w14:textId="77777777" w:rsidR="00EE78DA" w:rsidRDefault="00EE78DA" w:rsidP="00EE78DA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</w:t>
      </w:r>
      <w:r w:rsidRPr="001871FB">
        <w:rPr>
          <w:b/>
          <w:color w:val="000000"/>
          <w:sz w:val="28"/>
          <w:szCs w:val="28"/>
        </w:rPr>
        <w:t>Выводы:</w:t>
      </w:r>
      <w:r w:rsidRPr="001871FB">
        <w:rPr>
          <w:color w:val="000000"/>
          <w:sz w:val="28"/>
          <w:szCs w:val="28"/>
        </w:rPr>
        <w:t xml:space="preserve"> в целом можно считать, что проведенная за истекший период консультативная</w:t>
      </w:r>
      <w:r>
        <w:rPr>
          <w:color w:val="000000"/>
          <w:sz w:val="28"/>
          <w:szCs w:val="28"/>
        </w:rPr>
        <w:t xml:space="preserve"> </w:t>
      </w:r>
      <w:r w:rsidRPr="001871FB">
        <w:rPr>
          <w:color w:val="000000"/>
          <w:sz w:val="28"/>
          <w:szCs w:val="28"/>
        </w:rPr>
        <w:t>работа была достаточно эффективной и позволила решить многие необходимые задачи</w:t>
      </w:r>
      <w:r>
        <w:rPr>
          <w:color w:val="000000"/>
          <w:sz w:val="28"/>
          <w:szCs w:val="28"/>
        </w:rPr>
        <w:t xml:space="preserve"> </w:t>
      </w:r>
      <w:r w:rsidRPr="001871FB">
        <w:rPr>
          <w:color w:val="000000"/>
          <w:sz w:val="28"/>
          <w:szCs w:val="28"/>
        </w:rPr>
        <w:t>консультативной деятельности.</w:t>
      </w:r>
      <w:r>
        <w:rPr>
          <w:color w:val="000000"/>
          <w:sz w:val="28"/>
          <w:szCs w:val="28"/>
        </w:rPr>
        <w:t xml:space="preserve"> </w:t>
      </w:r>
      <w:r w:rsidRPr="001871FB">
        <w:rPr>
          <w:color w:val="000000"/>
          <w:sz w:val="28"/>
          <w:szCs w:val="28"/>
        </w:rPr>
        <w:t xml:space="preserve"> </w:t>
      </w:r>
    </w:p>
    <w:p w14:paraId="53E5CCB9" w14:textId="754F2540" w:rsidR="00EE78DA" w:rsidRPr="00044495" w:rsidRDefault="00EE78DA" w:rsidP="00FD6FBD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</w:t>
      </w:r>
      <w:r w:rsidRPr="007733AC">
        <w:rPr>
          <w:color w:val="000000"/>
          <w:sz w:val="28"/>
          <w:szCs w:val="28"/>
        </w:rPr>
        <w:t>роведенная работа позволила выявить собственные</w:t>
      </w:r>
      <w:r>
        <w:rPr>
          <w:color w:val="000000"/>
          <w:sz w:val="28"/>
          <w:szCs w:val="28"/>
        </w:rPr>
        <w:t xml:space="preserve"> профессиональные возможности и </w:t>
      </w:r>
      <w:r w:rsidRPr="007733AC">
        <w:rPr>
          <w:color w:val="000000"/>
          <w:sz w:val="28"/>
          <w:szCs w:val="28"/>
        </w:rPr>
        <w:t>определить</w:t>
      </w:r>
      <w:r>
        <w:rPr>
          <w:color w:val="000000"/>
          <w:sz w:val="28"/>
          <w:szCs w:val="28"/>
        </w:rPr>
        <w:t xml:space="preserve"> </w:t>
      </w:r>
      <w:r w:rsidRPr="007733AC">
        <w:rPr>
          <w:color w:val="000000"/>
          <w:sz w:val="28"/>
          <w:szCs w:val="28"/>
        </w:rPr>
        <w:t>основные</w:t>
      </w:r>
      <w:r>
        <w:rPr>
          <w:color w:val="000000"/>
          <w:sz w:val="28"/>
          <w:szCs w:val="28"/>
        </w:rPr>
        <w:t xml:space="preserve"> </w:t>
      </w:r>
      <w:r w:rsidRPr="007733AC">
        <w:rPr>
          <w:color w:val="000000"/>
          <w:sz w:val="28"/>
          <w:szCs w:val="28"/>
        </w:rPr>
        <w:t>пути</w:t>
      </w:r>
      <w:r>
        <w:rPr>
          <w:color w:val="000000"/>
          <w:sz w:val="28"/>
          <w:szCs w:val="28"/>
        </w:rPr>
        <w:t xml:space="preserve"> </w:t>
      </w:r>
      <w:r w:rsidRPr="007733AC">
        <w:rPr>
          <w:color w:val="000000"/>
          <w:sz w:val="28"/>
          <w:szCs w:val="28"/>
        </w:rPr>
        <w:t>для</w:t>
      </w:r>
      <w:r>
        <w:rPr>
          <w:color w:val="000000"/>
          <w:sz w:val="28"/>
          <w:szCs w:val="28"/>
        </w:rPr>
        <w:t xml:space="preserve"> </w:t>
      </w:r>
      <w:r w:rsidRPr="007733AC">
        <w:rPr>
          <w:color w:val="000000"/>
          <w:sz w:val="28"/>
          <w:szCs w:val="28"/>
        </w:rPr>
        <w:t>реализации</w:t>
      </w:r>
      <w:r>
        <w:rPr>
          <w:color w:val="000000"/>
          <w:sz w:val="28"/>
          <w:szCs w:val="28"/>
        </w:rPr>
        <w:t xml:space="preserve"> </w:t>
      </w:r>
      <w:r w:rsidRPr="007733AC">
        <w:rPr>
          <w:color w:val="000000"/>
          <w:sz w:val="28"/>
          <w:szCs w:val="28"/>
        </w:rPr>
        <w:t>собственной</w:t>
      </w:r>
      <w:r>
        <w:rPr>
          <w:color w:val="000000"/>
          <w:sz w:val="28"/>
          <w:szCs w:val="28"/>
        </w:rPr>
        <w:t xml:space="preserve"> </w:t>
      </w:r>
      <w:r w:rsidRPr="007733AC">
        <w:rPr>
          <w:color w:val="000000"/>
          <w:sz w:val="28"/>
          <w:szCs w:val="28"/>
        </w:rPr>
        <w:t>деятельности</w:t>
      </w:r>
      <w:r>
        <w:rPr>
          <w:color w:val="000000"/>
          <w:sz w:val="28"/>
          <w:szCs w:val="28"/>
        </w:rPr>
        <w:t xml:space="preserve"> </w:t>
      </w:r>
      <w:r w:rsidRPr="007733AC">
        <w:rPr>
          <w:color w:val="000000"/>
          <w:sz w:val="28"/>
          <w:szCs w:val="28"/>
        </w:rPr>
        <w:t>профессионального роста в дальнейшем.</w:t>
      </w:r>
    </w:p>
    <w:p w14:paraId="70E7A214" w14:textId="77777777" w:rsidR="004B72BD" w:rsidRDefault="004B72BD">
      <w:pPr>
        <w:pStyle w:val="a8"/>
        <w:spacing w:before="0" w:beforeAutospacing="0" w:after="420" w:afterAutospacing="0"/>
        <w:jc w:val="both"/>
        <w:rPr>
          <w:rFonts w:eastAsia="Segoe UI"/>
          <w:color w:val="010101"/>
          <w:sz w:val="28"/>
          <w:szCs w:val="28"/>
        </w:rPr>
      </w:pPr>
    </w:p>
    <w:p w14:paraId="5F3AB157" w14:textId="77777777" w:rsidR="004B72BD" w:rsidRDefault="004B72BD">
      <w:pPr>
        <w:spacing w:after="0" w:line="240" w:lineRule="auto"/>
        <w:ind w:right="-143" w:firstLine="708"/>
        <w:jc w:val="both"/>
        <w:rPr>
          <w:color w:val="000000"/>
          <w:sz w:val="28"/>
          <w:szCs w:val="28"/>
          <w:shd w:val="clear" w:color="auto" w:fill="FFFFFF"/>
        </w:rPr>
      </w:pPr>
    </w:p>
    <w:p w14:paraId="323EFA9A" w14:textId="65E7DE7B" w:rsidR="004B72BD" w:rsidRDefault="00C45D65">
      <w:pPr>
        <w:pStyle w:val="a8"/>
        <w:spacing w:before="0" w:beforeAutospacing="0" w:after="420" w:afterAutospacing="0"/>
        <w:jc w:val="both"/>
        <w:rPr>
          <w:rFonts w:eastAsia="Segoe UI"/>
          <w:color w:val="010101"/>
          <w:sz w:val="28"/>
          <w:szCs w:val="28"/>
        </w:rPr>
      </w:pPr>
      <w:r>
        <w:rPr>
          <w:bCs/>
          <w:sz w:val="28"/>
          <w:szCs w:val="28"/>
        </w:rPr>
        <w:t xml:space="preserve">     </w:t>
      </w:r>
    </w:p>
    <w:sectPr w:rsidR="004B72BD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C8E9D7" w14:textId="77777777" w:rsidR="00C87F55" w:rsidRDefault="00C87F55">
      <w:pPr>
        <w:spacing w:line="240" w:lineRule="auto"/>
      </w:pPr>
      <w:r>
        <w:separator/>
      </w:r>
    </w:p>
  </w:endnote>
  <w:endnote w:type="continuationSeparator" w:id="0">
    <w:p w14:paraId="55BCC6EA" w14:textId="77777777" w:rsidR="00C87F55" w:rsidRDefault="00C87F5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ans-serif">
    <w:altName w:val="Segoe Print"/>
    <w:charset w:val="00"/>
    <w:family w:val="auto"/>
    <w:pitch w:val="default"/>
    <w:sig w:usb0="00000000" w:usb1="00000000" w:usb2="00000000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99EBAC" w14:textId="77777777" w:rsidR="00C87F55" w:rsidRDefault="00C87F55">
      <w:pPr>
        <w:spacing w:after="0"/>
      </w:pPr>
      <w:r>
        <w:separator/>
      </w:r>
    </w:p>
  </w:footnote>
  <w:footnote w:type="continuationSeparator" w:id="0">
    <w:p w14:paraId="3E1D7D23" w14:textId="77777777" w:rsidR="00C87F55" w:rsidRDefault="00C87F5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C0ED374"/>
    <w:multiLevelType w:val="singleLevel"/>
    <w:tmpl w:val="EC0ED374"/>
    <w:lvl w:ilvl="0">
      <w:start w:val="2"/>
      <w:numFmt w:val="decimal"/>
      <w:suff w:val="space"/>
      <w:lvlText w:val="%1."/>
      <w:lvlJc w:val="left"/>
    </w:lvl>
  </w:abstractNum>
  <w:abstractNum w:abstractNumId="1" w15:restartNumberingAfterBreak="0">
    <w:nsid w:val="0DA76924"/>
    <w:multiLevelType w:val="multilevel"/>
    <w:tmpl w:val="0DA769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C466F0E"/>
    <w:multiLevelType w:val="multilevel"/>
    <w:tmpl w:val="1C466F0E"/>
    <w:lvl w:ilvl="0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200D5483"/>
    <w:multiLevelType w:val="multilevel"/>
    <w:tmpl w:val="200D5483"/>
    <w:lvl w:ilvl="0">
      <w:start w:val="1"/>
      <w:numFmt w:val="bullet"/>
      <w:lvlText w:val="⸗"/>
      <w:lvlJc w:val="left"/>
      <w:pPr>
        <w:ind w:left="862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27023F47"/>
    <w:multiLevelType w:val="hybridMultilevel"/>
    <w:tmpl w:val="A4BC683C"/>
    <w:lvl w:ilvl="0" w:tplc="5C64D5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597FAA"/>
    <w:multiLevelType w:val="multilevel"/>
    <w:tmpl w:val="38597FAA"/>
    <w:lvl w:ilvl="0">
      <w:start w:val="1"/>
      <w:numFmt w:val="bullet"/>
      <w:lvlText w:val="⸗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D531C3B"/>
    <w:multiLevelType w:val="hybridMultilevel"/>
    <w:tmpl w:val="5C848B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B836E0"/>
    <w:multiLevelType w:val="multilevel"/>
    <w:tmpl w:val="52B836E0"/>
    <w:lvl w:ilvl="0">
      <w:start w:val="1"/>
      <w:numFmt w:val="bullet"/>
      <w:lvlText w:val="⸗"/>
      <w:lvlJc w:val="left"/>
      <w:pPr>
        <w:ind w:left="578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1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73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17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89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338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3164B62"/>
    <w:multiLevelType w:val="multilevel"/>
    <w:tmpl w:val="53164B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AF1FC6"/>
    <w:multiLevelType w:val="multilevel"/>
    <w:tmpl w:val="5BAF1FC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64D7349"/>
    <w:multiLevelType w:val="multilevel"/>
    <w:tmpl w:val="664D7349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A23679"/>
    <w:multiLevelType w:val="multilevel"/>
    <w:tmpl w:val="69A23679"/>
    <w:lvl w:ilvl="0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B352813"/>
    <w:multiLevelType w:val="multilevel"/>
    <w:tmpl w:val="6B352813"/>
    <w:lvl w:ilvl="0">
      <w:start w:val="1"/>
      <w:numFmt w:val="bullet"/>
      <w:lvlText w:val="⸗"/>
      <w:lvlJc w:val="left"/>
      <w:pPr>
        <w:ind w:left="862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6F682A15"/>
    <w:multiLevelType w:val="multilevel"/>
    <w:tmpl w:val="6F682A15"/>
    <w:lvl w:ilvl="0">
      <w:start w:val="1"/>
      <w:numFmt w:val="bullet"/>
      <w:lvlText w:val="⸗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8"/>
  </w:num>
  <w:num w:numId="4">
    <w:abstractNumId w:val="1"/>
  </w:num>
  <w:num w:numId="5">
    <w:abstractNumId w:val="12"/>
  </w:num>
  <w:num w:numId="6">
    <w:abstractNumId w:val="7"/>
  </w:num>
  <w:num w:numId="7">
    <w:abstractNumId w:val="3"/>
  </w:num>
  <w:num w:numId="8">
    <w:abstractNumId w:val="5"/>
  </w:num>
  <w:num w:numId="9">
    <w:abstractNumId w:val="13"/>
  </w:num>
  <w:num w:numId="10">
    <w:abstractNumId w:val="10"/>
  </w:num>
  <w:num w:numId="11">
    <w:abstractNumId w:val="11"/>
  </w:num>
  <w:num w:numId="12">
    <w:abstractNumId w:val="2"/>
  </w:num>
  <w:num w:numId="13">
    <w:abstractNumId w:val="6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DDC"/>
    <w:rsid w:val="00037C53"/>
    <w:rsid w:val="00076C79"/>
    <w:rsid w:val="001342BB"/>
    <w:rsid w:val="00151B41"/>
    <w:rsid w:val="00186D25"/>
    <w:rsid w:val="001A710F"/>
    <w:rsid w:val="00235A7B"/>
    <w:rsid w:val="00247C12"/>
    <w:rsid w:val="0027126C"/>
    <w:rsid w:val="0027612F"/>
    <w:rsid w:val="00282DDB"/>
    <w:rsid w:val="002E3310"/>
    <w:rsid w:val="0037276F"/>
    <w:rsid w:val="00381F29"/>
    <w:rsid w:val="003B0EBC"/>
    <w:rsid w:val="003B19F3"/>
    <w:rsid w:val="00425122"/>
    <w:rsid w:val="00445E88"/>
    <w:rsid w:val="00467148"/>
    <w:rsid w:val="004835CD"/>
    <w:rsid w:val="004B72BD"/>
    <w:rsid w:val="005A0721"/>
    <w:rsid w:val="00600C15"/>
    <w:rsid w:val="0065341E"/>
    <w:rsid w:val="006A736D"/>
    <w:rsid w:val="006E7718"/>
    <w:rsid w:val="00752182"/>
    <w:rsid w:val="00810A14"/>
    <w:rsid w:val="0082062B"/>
    <w:rsid w:val="00831ED1"/>
    <w:rsid w:val="008432FF"/>
    <w:rsid w:val="00857E31"/>
    <w:rsid w:val="008A5DDC"/>
    <w:rsid w:val="008C08D0"/>
    <w:rsid w:val="00A03297"/>
    <w:rsid w:val="00A3165D"/>
    <w:rsid w:val="00A322B4"/>
    <w:rsid w:val="00A561A3"/>
    <w:rsid w:val="00AD0A52"/>
    <w:rsid w:val="00B1655F"/>
    <w:rsid w:val="00B83E03"/>
    <w:rsid w:val="00C45D65"/>
    <w:rsid w:val="00C46379"/>
    <w:rsid w:val="00C87F55"/>
    <w:rsid w:val="00C91218"/>
    <w:rsid w:val="00CA01AB"/>
    <w:rsid w:val="00CC6531"/>
    <w:rsid w:val="00DB7802"/>
    <w:rsid w:val="00DF7BCB"/>
    <w:rsid w:val="00E72278"/>
    <w:rsid w:val="00EC1EF7"/>
    <w:rsid w:val="00EE78DA"/>
    <w:rsid w:val="00F042A3"/>
    <w:rsid w:val="00F27208"/>
    <w:rsid w:val="00F8770A"/>
    <w:rsid w:val="00FB15CB"/>
    <w:rsid w:val="00FD6FBD"/>
    <w:rsid w:val="151D46F5"/>
    <w:rsid w:val="3FF77935"/>
    <w:rsid w:val="4AAF2110"/>
    <w:rsid w:val="537140BD"/>
    <w:rsid w:val="55F06405"/>
    <w:rsid w:val="70262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8A9DA"/>
  <w15:docId w15:val="{CF95B267-7D01-424E-9FAD-20690461E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eastAsiaTheme="minorHAns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qFormat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table" w:styleId="a9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paragraph" w:styleId="ab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Текст выноски Знак"/>
    <w:basedOn w:val="a0"/>
    <w:link w:val="a6"/>
    <w:uiPriority w:val="99"/>
    <w:semiHidden/>
    <w:qFormat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bdou_ds16@mail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el-ds16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3.xml"/><Relationship Id="rId5" Type="http://schemas.openxmlformats.org/officeDocument/2006/relationships/footnotes" Target="footnotes.xml"/><Relationship Id="rId10" Type="http://schemas.openxmlformats.org/officeDocument/2006/relationships/chart" Target="charts/chart2.xml"/><Relationship Id="rId4" Type="http://schemas.openxmlformats.org/officeDocument/2006/relationships/webSettings" Target="webSetting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2069196803192107"/>
          <c:y val="5.4832899225189115E-2"/>
          <c:w val="0.67342724330866532"/>
          <c:h val="0.7572674538220033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начало года</c:v>
                </c:pt>
                <c:pt idx="2">
                  <c:v>конец года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 formatCode="0%">
                  <c:v>0.1</c:v>
                </c:pt>
                <c:pt idx="2" formatCode="0%">
                  <c:v>0.18000000000000005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F2D-408C-8F34-9D435CB6CCA7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начало года</c:v>
                </c:pt>
                <c:pt idx="2">
                  <c:v>конец года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 formatCode="0%">
                  <c:v>0.67000000000000026</c:v>
                </c:pt>
                <c:pt idx="2" formatCode="0%">
                  <c:v>0.76000000000000023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F2D-408C-8F34-9D435CB6CCA7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начало года</c:v>
                </c:pt>
                <c:pt idx="2">
                  <c:v>конец года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 formatCode="0%">
                  <c:v>0.23</c:v>
                </c:pt>
                <c:pt idx="2" formatCode="0%">
                  <c:v>6.0000000000000019E-2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F2D-408C-8F34-9D435CB6CCA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7933184"/>
        <c:axId val="78197120"/>
      </c:barChart>
      <c:catAx>
        <c:axId val="7793318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78197120"/>
        <c:crosses val="autoZero"/>
        <c:auto val="1"/>
        <c:lblAlgn val="ctr"/>
        <c:lblOffset val="100"/>
        <c:noMultiLvlLbl val="0"/>
      </c:catAx>
      <c:valAx>
        <c:axId val="78197120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77933184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 sz="1800"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2069196803192112"/>
          <c:y val="5.4832899225189143E-2"/>
          <c:w val="0.67342724330866566"/>
          <c:h val="0.7572674538220033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начало года</c:v>
                </c:pt>
                <c:pt idx="2">
                  <c:v>конец года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 formatCode="0%">
                  <c:v>0.1</c:v>
                </c:pt>
                <c:pt idx="2" formatCode="0%">
                  <c:v>0.18000000000000013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C76-48E8-B5AB-9B854B876D13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начало года</c:v>
                </c:pt>
                <c:pt idx="2">
                  <c:v>конец года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 formatCode="0%">
                  <c:v>0.67000000000000082</c:v>
                </c:pt>
                <c:pt idx="2" formatCode="0%">
                  <c:v>0.76000000000000056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C76-48E8-B5AB-9B854B876D13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начало года</c:v>
                </c:pt>
                <c:pt idx="2">
                  <c:v>конец года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 formatCode="0%">
                  <c:v>0.23</c:v>
                </c:pt>
                <c:pt idx="2" formatCode="0%">
                  <c:v>6.0000000000000032E-2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C76-48E8-B5AB-9B854B876D1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2918528"/>
        <c:axId val="72920064"/>
      </c:barChart>
      <c:catAx>
        <c:axId val="7291852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72920064"/>
        <c:crosses val="autoZero"/>
        <c:auto val="1"/>
        <c:lblAlgn val="ctr"/>
        <c:lblOffset val="100"/>
        <c:noMultiLvlLbl val="0"/>
      </c:catAx>
      <c:valAx>
        <c:axId val="72920064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72918528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 sz="1800"/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2069196803192121"/>
          <c:y val="5.4832899225189205E-2"/>
          <c:w val="0.67342724330866643"/>
          <c:h val="0.7572674538220033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2023 год</c:v>
                </c:pt>
                <c:pt idx="2">
                  <c:v>2024год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 formatCode="0%">
                  <c:v>0.38</c:v>
                </c:pt>
                <c:pt idx="2" formatCode="0%">
                  <c:v>0.24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4B2-44A3-BFE2-0B49FC681515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2023 год</c:v>
                </c:pt>
                <c:pt idx="2">
                  <c:v>2024год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 formatCode="0%">
                  <c:v>0.55000000000000004</c:v>
                </c:pt>
                <c:pt idx="2" formatCode="0%">
                  <c:v>0.6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4B2-44A3-BFE2-0B49FC681515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2023 год</c:v>
                </c:pt>
                <c:pt idx="2">
                  <c:v>2024год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 formatCode="0%">
                  <c:v>7.0000000000000007E-2</c:v>
                </c:pt>
                <c:pt idx="2" formatCode="0%">
                  <c:v>0.16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74B2-44A3-BFE2-0B49FC68151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15009503"/>
        <c:axId val="1"/>
      </c:barChart>
      <c:catAx>
        <c:axId val="815009503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815009503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 sz="1801" baseline="0"/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13</Pages>
  <Words>2708</Words>
  <Characters>15438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</cp:revision>
  <cp:lastPrinted>2024-01-29T08:41:00Z</cp:lastPrinted>
  <dcterms:created xsi:type="dcterms:W3CDTF">2022-03-30T14:36:00Z</dcterms:created>
  <dcterms:modified xsi:type="dcterms:W3CDTF">2025-02-03T07:18:00Z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1049-12.2.0.13431</vt:lpwstr>
  </property>
  <property fmtid="{D5CDD505-2E9C-101B-9397-08002B2CF9AE}" pid="3" name="ICV">
    <vt:lpwstr>7824FDF896994BDEAD4D05D75BF1A9ED_13</vt:lpwstr>
  </property>
</Properties>
</file>