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38A" w:rsidRPr="00402D82" w:rsidRDefault="00A90652" w:rsidP="00402D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402D82">
        <w:rPr>
          <w:rFonts w:ascii="Times New Roman" w:hAnsi="Times New Roman" w:cs="Times New Roman"/>
          <w:sz w:val="30"/>
          <w:szCs w:val="30"/>
        </w:rPr>
        <w:t>Обзор</w:t>
      </w:r>
    </w:p>
    <w:p w:rsidR="005A238A" w:rsidRPr="00402D82" w:rsidRDefault="00A90652" w:rsidP="00402D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402D82">
        <w:rPr>
          <w:rFonts w:ascii="Times New Roman" w:hAnsi="Times New Roman" w:cs="Times New Roman"/>
          <w:sz w:val="30"/>
          <w:szCs w:val="30"/>
        </w:rPr>
        <w:t xml:space="preserve">состояния </w:t>
      </w:r>
      <w:r w:rsidR="005A238A" w:rsidRPr="00402D82">
        <w:rPr>
          <w:rFonts w:ascii="Times New Roman" w:hAnsi="Times New Roman" w:cs="Times New Roman"/>
          <w:sz w:val="30"/>
          <w:szCs w:val="30"/>
        </w:rPr>
        <w:t xml:space="preserve">правоприменительной практики о </w:t>
      </w:r>
      <w:r w:rsidRPr="00402D82">
        <w:rPr>
          <w:rFonts w:ascii="Times New Roman" w:hAnsi="Times New Roman" w:cs="Times New Roman"/>
          <w:sz w:val="30"/>
          <w:szCs w:val="30"/>
        </w:rPr>
        <w:t>преступ</w:t>
      </w:r>
      <w:r w:rsidR="005A238A" w:rsidRPr="00402D82">
        <w:rPr>
          <w:rFonts w:ascii="Times New Roman" w:hAnsi="Times New Roman" w:cs="Times New Roman"/>
          <w:sz w:val="30"/>
          <w:szCs w:val="30"/>
        </w:rPr>
        <w:t>лениях коррупционной направленности в исполнительных органах государственной власти и органах местного самоуправления Республики Бурятия</w:t>
      </w:r>
    </w:p>
    <w:p w:rsidR="00A90652" w:rsidRPr="00402D82" w:rsidRDefault="00492B9A" w:rsidP="00402D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402D82">
        <w:rPr>
          <w:rFonts w:ascii="Times New Roman" w:hAnsi="Times New Roman" w:cs="Times New Roman"/>
          <w:sz w:val="30"/>
          <w:szCs w:val="30"/>
        </w:rPr>
        <w:t>з</w:t>
      </w:r>
      <w:r w:rsidR="005A238A" w:rsidRPr="00402D82">
        <w:rPr>
          <w:rFonts w:ascii="Times New Roman" w:hAnsi="Times New Roman" w:cs="Times New Roman"/>
          <w:sz w:val="30"/>
          <w:szCs w:val="30"/>
        </w:rPr>
        <w:t xml:space="preserve">а </w:t>
      </w:r>
      <w:r w:rsidRPr="00402D82">
        <w:rPr>
          <w:rFonts w:ascii="Times New Roman" w:hAnsi="Times New Roman" w:cs="Times New Roman"/>
          <w:sz w:val="30"/>
          <w:szCs w:val="30"/>
        </w:rPr>
        <w:t>январь-</w:t>
      </w:r>
      <w:r w:rsidR="00D6479C" w:rsidRPr="00402D82">
        <w:rPr>
          <w:rFonts w:ascii="Times New Roman" w:hAnsi="Times New Roman" w:cs="Times New Roman"/>
          <w:sz w:val="30"/>
          <w:szCs w:val="30"/>
        </w:rPr>
        <w:t>март</w:t>
      </w:r>
      <w:r w:rsidR="001358E0" w:rsidRPr="00402D82">
        <w:rPr>
          <w:rFonts w:ascii="Times New Roman" w:hAnsi="Times New Roman" w:cs="Times New Roman"/>
          <w:sz w:val="30"/>
          <w:szCs w:val="30"/>
        </w:rPr>
        <w:t xml:space="preserve"> 20</w:t>
      </w:r>
      <w:r w:rsidR="007F4231" w:rsidRPr="00402D82">
        <w:rPr>
          <w:rFonts w:ascii="Times New Roman" w:hAnsi="Times New Roman" w:cs="Times New Roman"/>
          <w:sz w:val="30"/>
          <w:szCs w:val="30"/>
        </w:rPr>
        <w:t>2</w:t>
      </w:r>
      <w:r w:rsidR="00D6479C" w:rsidRPr="00402D82">
        <w:rPr>
          <w:rFonts w:ascii="Times New Roman" w:hAnsi="Times New Roman" w:cs="Times New Roman"/>
          <w:sz w:val="30"/>
          <w:szCs w:val="30"/>
        </w:rPr>
        <w:t>2</w:t>
      </w:r>
      <w:r w:rsidR="005A238A" w:rsidRPr="00402D82">
        <w:rPr>
          <w:rFonts w:ascii="Times New Roman" w:hAnsi="Times New Roman" w:cs="Times New Roman"/>
          <w:sz w:val="30"/>
          <w:szCs w:val="30"/>
        </w:rPr>
        <w:t xml:space="preserve"> года</w:t>
      </w:r>
    </w:p>
    <w:p w:rsidR="00115911" w:rsidRPr="00402D82" w:rsidRDefault="00115911" w:rsidP="00402D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</w:p>
    <w:p w:rsidR="00365C01" w:rsidRPr="00402D82" w:rsidRDefault="00E716EF" w:rsidP="00653E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Настоящий обзор подготовлен по результатам анализа сведений о состоянии преступности в Республике Бурятия за январь-</w:t>
      </w:r>
      <w:r w:rsidR="002E073F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март</w:t>
      </w:r>
      <w:r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202</w:t>
      </w:r>
      <w:r w:rsidR="002E073F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</w:t>
      </w:r>
      <w:r w:rsidR="00F1268C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года,</w:t>
      </w:r>
      <w:r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F15D45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материалов заседани</w:t>
      </w:r>
      <w:r w:rsidR="002E073F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я</w:t>
      </w:r>
      <w:r w:rsidR="00F15D45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Комиссии при Главе Республики Бурятия по противодействию коррупции</w:t>
      </w:r>
      <w:r w:rsidR="00F1268C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проведённых</w:t>
      </w:r>
      <w:r w:rsidR="00F15D45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F1268C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</w:t>
      </w:r>
      <w:r w:rsidR="002E073F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1 квартале</w:t>
      </w:r>
      <w:r w:rsidR="00F1268C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F15D45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202</w:t>
      </w:r>
      <w:r w:rsidR="002E073F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</w:t>
      </w:r>
      <w:r w:rsidR="00F15D45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год</w:t>
      </w:r>
      <w:r w:rsidR="002E073F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а.</w:t>
      </w:r>
    </w:p>
    <w:p w:rsidR="002E073F" w:rsidRPr="00402D82" w:rsidRDefault="002E073F" w:rsidP="00653E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Состояние преступности в Республике Бурятия за период январь-март 2022 г. выглядит следующим образом.</w:t>
      </w:r>
    </w:p>
    <w:p w:rsidR="002E073F" w:rsidRPr="00402D82" w:rsidRDefault="002E073F" w:rsidP="00653ED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Всего за январь-март 2022 года на территории Республики Бурятия зарегистрировано 4798 преступлений (АППГ – 5022, снижение на -4,5 %). </w:t>
      </w:r>
    </w:p>
    <w:p w:rsidR="002E073F" w:rsidRPr="00402D82" w:rsidRDefault="002E073F" w:rsidP="00653ED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402D82">
        <w:rPr>
          <w:rFonts w:ascii="Times New Roman" w:eastAsia="Times New Roman" w:hAnsi="Times New Roman" w:cs="Times New Roman"/>
          <w:i/>
          <w:color w:val="000000" w:themeColor="text1"/>
          <w:sz w:val="30"/>
          <w:szCs w:val="30"/>
          <w:lang w:eastAsia="ru-RU"/>
        </w:rPr>
        <w:t>Преступлений против государственной власти, интересов государственной службы и службы в органах местного самоуправления</w:t>
      </w:r>
      <w:r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зарегистрировано – 55 (АППГ – 28, рост на +96,4 %), из них:</w:t>
      </w:r>
    </w:p>
    <w:p w:rsidR="002E073F" w:rsidRPr="00402D82" w:rsidRDefault="002E073F" w:rsidP="00402D82">
      <w:pPr>
        <w:pStyle w:val="a6"/>
        <w:numPr>
          <w:ilvl w:val="0"/>
          <w:numId w:val="1"/>
        </w:numPr>
        <w:tabs>
          <w:tab w:val="left" w:pos="1134"/>
        </w:tabs>
        <w:spacing w:after="0" w:line="240" w:lineRule="auto"/>
        <w:ind w:left="3884" w:hanging="3175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bookmarkStart w:id="0" w:name="_GoBack"/>
      <w:bookmarkEnd w:id="0"/>
      <w:r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по ст. 285 УК РФ</w:t>
      </w:r>
      <w:r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ab/>
        <w:t>«Злоупотребление должностными полномочиями» – 11 фактов (АППГ – 2 преступления, рост на +450,0%);</w:t>
      </w:r>
    </w:p>
    <w:p w:rsidR="002E073F" w:rsidRPr="00402D82" w:rsidRDefault="002E073F" w:rsidP="00402D82">
      <w:pPr>
        <w:pStyle w:val="a6"/>
        <w:numPr>
          <w:ilvl w:val="0"/>
          <w:numId w:val="1"/>
        </w:numPr>
        <w:tabs>
          <w:tab w:val="left" w:pos="1134"/>
        </w:tabs>
        <w:spacing w:after="0" w:line="240" w:lineRule="auto"/>
        <w:ind w:left="3884" w:hanging="3175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по ст. 286 УК РФ</w:t>
      </w:r>
      <w:r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ab/>
        <w:t>«Превышение должностных полномочий» – 3 факта (АППГ – 3 преступления);</w:t>
      </w:r>
    </w:p>
    <w:p w:rsidR="002E073F" w:rsidRPr="00402D82" w:rsidRDefault="002E073F" w:rsidP="00402D82">
      <w:pPr>
        <w:pStyle w:val="a6"/>
        <w:numPr>
          <w:ilvl w:val="0"/>
          <w:numId w:val="1"/>
        </w:numPr>
        <w:tabs>
          <w:tab w:val="left" w:pos="1134"/>
        </w:tabs>
        <w:spacing w:after="0" w:line="240" w:lineRule="auto"/>
        <w:ind w:left="3884" w:hanging="3175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по ст. 290 УК РФ</w:t>
      </w:r>
      <w:r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ab/>
        <w:t>«Получение взятки» – 19 фактов (АППГ – 5 преступлений, рост на +280,0 %);</w:t>
      </w:r>
    </w:p>
    <w:p w:rsidR="002E073F" w:rsidRPr="00402D82" w:rsidRDefault="002E073F" w:rsidP="00402D82">
      <w:pPr>
        <w:pStyle w:val="a6"/>
        <w:numPr>
          <w:ilvl w:val="0"/>
          <w:numId w:val="1"/>
        </w:numPr>
        <w:tabs>
          <w:tab w:val="left" w:pos="1134"/>
        </w:tabs>
        <w:spacing w:after="0" w:line="240" w:lineRule="auto"/>
        <w:ind w:left="3884" w:hanging="3175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по ст. 291.2 УК РФ</w:t>
      </w:r>
      <w:r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ab/>
        <w:t>«Мелкое взяточничество», не превышающее 10 000 рублей – 8 фактов (АППГ – 1 преступление рост на +700,0 %);</w:t>
      </w:r>
    </w:p>
    <w:p w:rsidR="002E073F" w:rsidRPr="00402D82" w:rsidRDefault="002E073F" w:rsidP="00402D82">
      <w:pPr>
        <w:pStyle w:val="a6"/>
        <w:numPr>
          <w:ilvl w:val="0"/>
          <w:numId w:val="1"/>
        </w:numPr>
        <w:tabs>
          <w:tab w:val="left" w:pos="1134"/>
        </w:tabs>
        <w:spacing w:after="0" w:line="240" w:lineRule="auto"/>
        <w:ind w:left="3884" w:hanging="3175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по ст. 292 УК РФ</w:t>
      </w:r>
      <w:r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ab/>
        <w:t>«Служебный подлог» – 13 преступлений (АППГ – 10, рост на +30,0 %);</w:t>
      </w:r>
    </w:p>
    <w:p w:rsidR="002E073F" w:rsidRPr="00402D82" w:rsidRDefault="00402D82" w:rsidP="00402D82">
      <w:pPr>
        <w:pStyle w:val="a6"/>
        <w:numPr>
          <w:ilvl w:val="0"/>
          <w:numId w:val="1"/>
        </w:numPr>
        <w:tabs>
          <w:tab w:val="left" w:pos="1134"/>
        </w:tabs>
        <w:spacing w:after="0" w:line="240" w:lineRule="auto"/>
        <w:ind w:left="3884" w:hanging="3175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по ст. 293 УК РФ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ab/>
      </w:r>
      <w:r w:rsidR="002E073F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«Халатность» </w:t>
      </w:r>
      <w:r w:rsidR="002E073F" w:rsidRPr="00402D82">
        <w:rPr>
          <w:rFonts w:ascii="Times New Roman" w:eastAsia="Times New Roman" w:hAnsi="Times New Roman" w:cs="Times New Roman"/>
          <w:i/>
          <w:color w:val="000000" w:themeColor="text1"/>
          <w:sz w:val="30"/>
          <w:szCs w:val="30"/>
          <w:lang w:eastAsia="ru-RU"/>
        </w:rPr>
        <w:t>(неисполнение или ненадлежащее исполнение должностным лицом своих обязанностей вследствие недобросовестного или небрежного отношения к службе либо обязанностей по должности, если это повлекло причинение крупного ущерба или существенное нарушение прав и законных интересов граждан или организаций либо охраняемых законом интересов общества или государства)</w:t>
      </w:r>
      <w:r w:rsidR="002E073F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– 1 преступление (АППГ – 1).</w:t>
      </w:r>
    </w:p>
    <w:p w:rsidR="002E073F" w:rsidRPr="00402D82" w:rsidRDefault="002E073F" w:rsidP="00653E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Преступления против государственной власти, интересов государственной службы и службы в органах местного самоуправления </w:t>
      </w:r>
      <w:r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lastRenderedPageBreak/>
        <w:t>выявлялись в январе-марте 2022 года на территории городского округа г. Улан-Удэ и 8 муниципальных районов республики.</w:t>
      </w:r>
    </w:p>
    <w:p w:rsidR="00174838" w:rsidRPr="00402D82" w:rsidRDefault="00CD6BE0" w:rsidP="00653E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30"/>
          <w:szCs w:val="30"/>
          <w:lang w:eastAsia="ru-RU"/>
        </w:rPr>
      </w:pPr>
      <w:r w:rsidRPr="00402D82">
        <w:rPr>
          <w:rFonts w:ascii="Times New Roman" w:eastAsia="Times New Roman" w:hAnsi="Times New Roman" w:cs="Times New Roman"/>
          <w:i/>
          <w:color w:val="000000" w:themeColor="text1"/>
          <w:sz w:val="30"/>
          <w:szCs w:val="30"/>
          <w:lang w:eastAsia="ru-RU"/>
        </w:rPr>
        <w:t>32</w:t>
      </w:r>
      <w:r w:rsidR="00174838" w:rsidRPr="00402D82">
        <w:rPr>
          <w:rFonts w:ascii="Times New Roman" w:eastAsia="Times New Roman" w:hAnsi="Times New Roman" w:cs="Times New Roman"/>
          <w:i/>
          <w:color w:val="000000" w:themeColor="text1"/>
          <w:sz w:val="30"/>
          <w:szCs w:val="30"/>
          <w:lang w:eastAsia="ru-RU"/>
        </w:rPr>
        <w:t>,</w:t>
      </w:r>
      <w:r w:rsidRPr="00402D82">
        <w:rPr>
          <w:rFonts w:ascii="Times New Roman" w:eastAsia="Times New Roman" w:hAnsi="Times New Roman" w:cs="Times New Roman"/>
          <w:i/>
          <w:color w:val="000000" w:themeColor="text1"/>
          <w:sz w:val="30"/>
          <w:szCs w:val="30"/>
          <w:lang w:eastAsia="ru-RU"/>
        </w:rPr>
        <w:t>7</w:t>
      </w:r>
      <w:r w:rsidR="00174838" w:rsidRPr="00402D82">
        <w:rPr>
          <w:rFonts w:ascii="Times New Roman" w:eastAsia="Times New Roman" w:hAnsi="Times New Roman" w:cs="Times New Roman"/>
          <w:i/>
          <w:color w:val="000000" w:themeColor="text1"/>
          <w:sz w:val="30"/>
          <w:szCs w:val="30"/>
          <w:lang w:eastAsia="ru-RU"/>
        </w:rPr>
        <w:t xml:space="preserve"> % из </w:t>
      </w:r>
      <w:r w:rsidRPr="00402D82">
        <w:rPr>
          <w:rFonts w:ascii="Times New Roman" w:eastAsia="Times New Roman" w:hAnsi="Times New Roman" w:cs="Times New Roman"/>
          <w:i/>
          <w:color w:val="000000" w:themeColor="text1"/>
          <w:sz w:val="30"/>
          <w:szCs w:val="30"/>
          <w:lang w:eastAsia="ru-RU"/>
        </w:rPr>
        <w:t>55</w:t>
      </w:r>
      <w:r w:rsidR="00174838" w:rsidRPr="00402D82">
        <w:rPr>
          <w:rFonts w:ascii="Times New Roman" w:eastAsia="Times New Roman" w:hAnsi="Times New Roman" w:cs="Times New Roman"/>
          <w:i/>
          <w:color w:val="000000" w:themeColor="text1"/>
          <w:sz w:val="30"/>
          <w:szCs w:val="30"/>
          <w:lang w:eastAsia="ru-RU"/>
        </w:rPr>
        <w:t xml:space="preserve"> зарегистрированных преступлений указанной категории – доля преступлений, совершенных в отрасли деятельности органов внутренних дел, и деятельности</w:t>
      </w:r>
      <w:r w:rsidRPr="00402D82">
        <w:rPr>
          <w:rFonts w:ascii="Times New Roman" w:eastAsia="Times New Roman" w:hAnsi="Times New Roman" w:cs="Times New Roman"/>
          <w:i/>
          <w:color w:val="000000" w:themeColor="text1"/>
          <w:sz w:val="30"/>
          <w:szCs w:val="30"/>
          <w:lang w:eastAsia="ru-RU"/>
        </w:rPr>
        <w:t xml:space="preserve"> федеральных органов государственной власти по управлению вопросами общего характера</w:t>
      </w:r>
      <w:r w:rsidR="00174838" w:rsidRPr="00402D82">
        <w:rPr>
          <w:rFonts w:ascii="Times New Roman" w:eastAsia="Times New Roman" w:hAnsi="Times New Roman" w:cs="Times New Roman"/>
          <w:i/>
          <w:color w:val="000000" w:themeColor="text1"/>
          <w:sz w:val="30"/>
          <w:szCs w:val="30"/>
          <w:lang w:eastAsia="ru-RU"/>
        </w:rPr>
        <w:t>.</w:t>
      </w:r>
    </w:p>
    <w:p w:rsidR="002E073F" w:rsidRPr="00402D82" w:rsidRDefault="002E073F" w:rsidP="00653E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Преступления против государственной власти, интересов государственной службы и службы в органах местного самоуправления в разрезе территориальных образований указаны в </w:t>
      </w:r>
      <w:r w:rsidRPr="00402D82">
        <w:rPr>
          <w:rFonts w:ascii="Times New Roman" w:eastAsia="Times New Roman" w:hAnsi="Times New Roman" w:cs="Times New Roman"/>
          <w:i/>
          <w:color w:val="000000" w:themeColor="text1"/>
          <w:sz w:val="30"/>
          <w:szCs w:val="30"/>
          <w:lang w:eastAsia="ru-RU"/>
        </w:rPr>
        <w:t>Таблице № 1.</w:t>
      </w:r>
    </w:p>
    <w:p w:rsidR="002E073F" w:rsidRPr="00402D82" w:rsidRDefault="002E073F" w:rsidP="00402D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highlight w:val="yellow"/>
          <w:lang w:eastAsia="ru-RU"/>
        </w:rPr>
      </w:pPr>
    </w:p>
    <w:p w:rsidR="002E073F" w:rsidRPr="00402D82" w:rsidRDefault="002E073F" w:rsidP="00653E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402D82">
        <w:rPr>
          <w:rFonts w:ascii="Times New Roman" w:eastAsia="Times New Roman" w:hAnsi="Times New Roman" w:cs="Times New Roman"/>
          <w:i/>
          <w:color w:val="000000" w:themeColor="text1"/>
          <w:sz w:val="30"/>
          <w:szCs w:val="30"/>
          <w:lang w:eastAsia="ru-RU"/>
        </w:rPr>
        <w:t>Преступлений</w:t>
      </w:r>
      <w:r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Pr="00402D82">
        <w:rPr>
          <w:rFonts w:ascii="Times New Roman" w:eastAsia="Times New Roman" w:hAnsi="Times New Roman" w:cs="Times New Roman"/>
          <w:i/>
          <w:color w:val="000000" w:themeColor="text1"/>
          <w:sz w:val="30"/>
          <w:szCs w:val="30"/>
          <w:lang w:eastAsia="ru-RU"/>
        </w:rPr>
        <w:t>коррупционной направленности</w:t>
      </w:r>
      <w:r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за указанный период на территории республики было выявлено 52 (АППГ – 36, рост на +44,4 %), из них:</w:t>
      </w:r>
    </w:p>
    <w:p w:rsidR="002E073F" w:rsidRPr="00402D82" w:rsidRDefault="002E073F" w:rsidP="003E6AA6">
      <w:pPr>
        <w:pStyle w:val="a6"/>
        <w:numPr>
          <w:ilvl w:val="0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2552" w:hanging="1843"/>
        <w:jc w:val="both"/>
        <w:rPr>
          <w:rFonts w:ascii="Times New Roman" w:hAnsi="Times New Roman" w:cs="Times New Roman"/>
          <w:sz w:val="30"/>
          <w:szCs w:val="30"/>
        </w:rPr>
      </w:pPr>
      <w:r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по ч. 3 ст. 159 УК РФ, </w:t>
      </w:r>
      <w:r w:rsidRPr="00402D82">
        <w:rPr>
          <w:rFonts w:ascii="Times New Roman" w:eastAsia="Times New Roman" w:hAnsi="Times New Roman" w:cs="Times New Roman"/>
          <w:i/>
          <w:color w:val="000000" w:themeColor="text1"/>
          <w:sz w:val="30"/>
          <w:szCs w:val="30"/>
          <w:lang w:eastAsia="ru-RU"/>
        </w:rPr>
        <w:t>мошенничество</w:t>
      </w:r>
      <w:r w:rsidRPr="00402D82">
        <w:rPr>
          <w:rFonts w:ascii="Times New Roman" w:hAnsi="Times New Roman" w:cs="Times New Roman"/>
          <w:sz w:val="30"/>
          <w:szCs w:val="30"/>
        </w:rPr>
        <w:t xml:space="preserve"> совершенное </w:t>
      </w:r>
      <w:hyperlink r:id="rId8" w:history="1">
        <w:r w:rsidRPr="00402D82">
          <w:rPr>
            <w:rFonts w:ascii="Times New Roman" w:hAnsi="Times New Roman" w:cs="Times New Roman"/>
            <w:sz w:val="30"/>
            <w:szCs w:val="30"/>
          </w:rPr>
          <w:t>лицом</w:t>
        </w:r>
      </w:hyperlink>
      <w:r w:rsidRPr="00402D82">
        <w:rPr>
          <w:rFonts w:ascii="Times New Roman" w:hAnsi="Times New Roman" w:cs="Times New Roman"/>
          <w:sz w:val="30"/>
          <w:szCs w:val="30"/>
        </w:rPr>
        <w:t xml:space="preserve"> с использованием своего служебного положения, а равно в крупном размере (свыше 250 тыс. рублей) – 8 преступлений (АППГ – 5 фактов,</w:t>
      </w:r>
      <w:r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рост на +60,0%);</w:t>
      </w:r>
    </w:p>
    <w:p w:rsidR="002E073F" w:rsidRPr="00402D82" w:rsidRDefault="002E073F" w:rsidP="003E6AA6">
      <w:pPr>
        <w:pStyle w:val="a6"/>
        <w:numPr>
          <w:ilvl w:val="0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2552" w:hanging="1843"/>
        <w:jc w:val="both"/>
        <w:rPr>
          <w:rFonts w:ascii="Times New Roman" w:hAnsi="Times New Roman" w:cs="Times New Roman"/>
          <w:sz w:val="30"/>
          <w:szCs w:val="30"/>
        </w:rPr>
      </w:pPr>
      <w:r w:rsidRPr="00402D82">
        <w:rPr>
          <w:rFonts w:ascii="Times New Roman" w:hAnsi="Times New Roman" w:cs="Times New Roman"/>
          <w:sz w:val="30"/>
          <w:szCs w:val="30"/>
        </w:rPr>
        <w:t xml:space="preserve">по ч. 3 ст. 160 УК РФ, </w:t>
      </w:r>
      <w:r w:rsidRPr="00402D82">
        <w:rPr>
          <w:rFonts w:ascii="Times New Roman" w:hAnsi="Times New Roman" w:cs="Times New Roman"/>
          <w:i/>
          <w:sz w:val="30"/>
          <w:szCs w:val="30"/>
        </w:rPr>
        <w:t>присвоение</w:t>
      </w:r>
      <w:r w:rsidRPr="00402D82">
        <w:rPr>
          <w:rFonts w:ascii="Times New Roman" w:hAnsi="Times New Roman" w:cs="Times New Roman"/>
          <w:sz w:val="30"/>
          <w:szCs w:val="30"/>
        </w:rPr>
        <w:t xml:space="preserve"> имущества с использованием служебного положения, а равно в крупном размере (свыше 250 тыс. рублей) – 4 преступления (АППГ – 9, снижение на -55,5%);</w:t>
      </w:r>
    </w:p>
    <w:p w:rsidR="002E073F" w:rsidRPr="00402D82" w:rsidRDefault="002E073F" w:rsidP="003E6AA6">
      <w:pPr>
        <w:pStyle w:val="a6"/>
        <w:numPr>
          <w:ilvl w:val="0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2552" w:hanging="1843"/>
        <w:jc w:val="both"/>
        <w:rPr>
          <w:rFonts w:ascii="Times New Roman" w:hAnsi="Times New Roman" w:cs="Times New Roman"/>
          <w:sz w:val="30"/>
          <w:szCs w:val="30"/>
        </w:rPr>
      </w:pPr>
      <w:r w:rsidRPr="00402D82">
        <w:rPr>
          <w:rFonts w:ascii="Times New Roman" w:hAnsi="Times New Roman" w:cs="Times New Roman"/>
          <w:sz w:val="30"/>
          <w:szCs w:val="30"/>
        </w:rPr>
        <w:t xml:space="preserve">по ч. 4 ст. 160 УК РФ, </w:t>
      </w:r>
      <w:r w:rsidRPr="00402D82">
        <w:rPr>
          <w:rFonts w:ascii="Times New Roman" w:hAnsi="Times New Roman" w:cs="Times New Roman"/>
          <w:i/>
          <w:sz w:val="30"/>
          <w:szCs w:val="30"/>
        </w:rPr>
        <w:t>присвоение</w:t>
      </w:r>
      <w:r w:rsidRPr="00402D82">
        <w:rPr>
          <w:rFonts w:ascii="Times New Roman" w:hAnsi="Times New Roman" w:cs="Times New Roman"/>
          <w:sz w:val="30"/>
          <w:szCs w:val="30"/>
        </w:rPr>
        <w:t xml:space="preserve"> имущества, совершенное в особо крупном размере (свыше 1 млн. рублей) – 1 преступление (АППГ – 0);</w:t>
      </w:r>
    </w:p>
    <w:p w:rsidR="002E073F" w:rsidRPr="00402D82" w:rsidRDefault="002E073F" w:rsidP="003E6AA6">
      <w:pPr>
        <w:pStyle w:val="a6"/>
        <w:numPr>
          <w:ilvl w:val="0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2552" w:hanging="1843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402D82">
        <w:rPr>
          <w:rFonts w:ascii="Times New Roman" w:hAnsi="Times New Roman" w:cs="Times New Roman"/>
          <w:sz w:val="30"/>
          <w:szCs w:val="30"/>
        </w:rPr>
        <w:t>по ч. 1 ст. 201 УК РФ злоупотребление полномочиями – 2 преступления (АППГ – 0);</w:t>
      </w:r>
    </w:p>
    <w:p w:rsidR="002E073F" w:rsidRPr="00402D82" w:rsidRDefault="002E073F" w:rsidP="003E6AA6">
      <w:pPr>
        <w:pStyle w:val="a6"/>
        <w:numPr>
          <w:ilvl w:val="0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2552" w:hanging="1843"/>
        <w:jc w:val="both"/>
        <w:rPr>
          <w:rFonts w:ascii="Times New Roman" w:hAnsi="Times New Roman" w:cs="Times New Roman"/>
          <w:sz w:val="30"/>
          <w:szCs w:val="30"/>
        </w:rPr>
      </w:pPr>
      <w:r w:rsidRPr="00402D82">
        <w:rPr>
          <w:rFonts w:ascii="Times New Roman" w:hAnsi="Times New Roman" w:cs="Times New Roman"/>
          <w:sz w:val="30"/>
          <w:szCs w:val="30"/>
        </w:rPr>
        <w:t xml:space="preserve">по п. «б» ч. 3 ст. 204 УК РФ «Коммерческий подкуп» УК РФ, т.е. </w:t>
      </w:r>
      <w:r w:rsidRPr="00402D82">
        <w:rPr>
          <w:rFonts w:ascii="Times New Roman" w:hAnsi="Times New Roman" w:cs="Times New Roman"/>
          <w:i/>
          <w:sz w:val="30"/>
          <w:szCs w:val="30"/>
        </w:rPr>
        <w:t xml:space="preserve">незаконная передача </w:t>
      </w:r>
      <w:hyperlink r:id="rId9" w:history="1">
        <w:r w:rsidRPr="00402D82">
          <w:rPr>
            <w:rFonts w:ascii="Times New Roman" w:hAnsi="Times New Roman" w:cs="Times New Roman"/>
            <w:i/>
            <w:sz w:val="30"/>
            <w:szCs w:val="30"/>
          </w:rPr>
          <w:t>лицу</w:t>
        </w:r>
      </w:hyperlink>
      <w:r w:rsidRPr="00402D82">
        <w:rPr>
          <w:rFonts w:ascii="Times New Roman" w:hAnsi="Times New Roman" w:cs="Times New Roman"/>
          <w:i/>
          <w:sz w:val="30"/>
          <w:szCs w:val="30"/>
        </w:rPr>
        <w:t>, выполняющему управленческие функции в коммерческой организации денег за совершение действий в интересах дающего</w:t>
      </w:r>
      <w:r w:rsidRPr="00402D82">
        <w:rPr>
          <w:rFonts w:ascii="Times New Roman" w:hAnsi="Times New Roman" w:cs="Times New Roman"/>
          <w:i/>
          <w:iCs/>
          <w:sz w:val="30"/>
          <w:szCs w:val="30"/>
        </w:rPr>
        <w:t xml:space="preserve"> если указанные действия (бездействие) входят в служебные полномочия такого лица</w:t>
      </w:r>
      <w:r w:rsidRPr="00402D82">
        <w:rPr>
          <w:rFonts w:ascii="Times New Roman" w:hAnsi="Times New Roman" w:cs="Times New Roman"/>
          <w:i/>
          <w:sz w:val="30"/>
          <w:szCs w:val="30"/>
        </w:rPr>
        <w:t xml:space="preserve">, если они совершены </w:t>
      </w:r>
      <w:r w:rsidRPr="00402D82">
        <w:rPr>
          <w:rFonts w:ascii="Times New Roman" w:hAnsi="Times New Roman" w:cs="Times New Roman"/>
          <w:i/>
          <w:iCs/>
          <w:sz w:val="30"/>
          <w:szCs w:val="30"/>
        </w:rPr>
        <w:t>за заведомо незаконные действия (бездействие)</w:t>
      </w:r>
      <w:r w:rsidRPr="00402D82">
        <w:rPr>
          <w:rFonts w:ascii="Times New Roman" w:hAnsi="Times New Roman" w:cs="Times New Roman"/>
          <w:sz w:val="30"/>
          <w:szCs w:val="30"/>
        </w:rPr>
        <w:t xml:space="preserve"> – 1 преступление (АППГ – 0);</w:t>
      </w:r>
    </w:p>
    <w:p w:rsidR="002E073F" w:rsidRPr="00402D82" w:rsidRDefault="002E073F" w:rsidP="003E6AA6">
      <w:pPr>
        <w:pStyle w:val="a6"/>
        <w:numPr>
          <w:ilvl w:val="0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2552" w:hanging="1843"/>
        <w:jc w:val="both"/>
        <w:rPr>
          <w:rFonts w:ascii="Times New Roman" w:hAnsi="Times New Roman" w:cs="Times New Roman"/>
          <w:i/>
          <w:sz w:val="30"/>
          <w:szCs w:val="30"/>
        </w:rPr>
      </w:pPr>
      <w:r w:rsidRPr="00402D82">
        <w:rPr>
          <w:rFonts w:ascii="Times New Roman" w:hAnsi="Times New Roman" w:cs="Times New Roman"/>
          <w:sz w:val="30"/>
          <w:szCs w:val="30"/>
        </w:rPr>
        <w:t xml:space="preserve">по «б» ч. 7 ст. 204 УК РФ «Коммерческий подкуп» УК РФ, т.е. </w:t>
      </w:r>
      <w:r w:rsidRPr="00402D82">
        <w:rPr>
          <w:rFonts w:ascii="Times New Roman" w:hAnsi="Times New Roman" w:cs="Times New Roman"/>
          <w:i/>
          <w:sz w:val="30"/>
          <w:szCs w:val="30"/>
        </w:rPr>
        <w:t>незаконное получение лицом, выполняющим управленческие функции в коммерческой организации денег за совершение действий (бездействие) в интересах дающего,</w:t>
      </w:r>
      <w:r w:rsidRPr="00402D82">
        <w:rPr>
          <w:rFonts w:ascii="Times New Roman" w:hAnsi="Times New Roman" w:cs="Times New Roman"/>
          <w:i/>
          <w:iCs/>
          <w:sz w:val="30"/>
          <w:szCs w:val="30"/>
        </w:rPr>
        <w:t xml:space="preserve"> если указанные действия (бездействие) входят в служебные полномочия такого лица</w:t>
      </w:r>
      <w:r w:rsidRPr="00402D82">
        <w:rPr>
          <w:rFonts w:ascii="Times New Roman" w:hAnsi="Times New Roman" w:cs="Times New Roman"/>
          <w:i/>
          <w:sz w:val="30"/>
          <w:szCs w:val="30"/>
        </w:rPr>
        <w:t>, сопряженное с вымогательством предмета подкупа</w:t>
      </w:r>
      <w:r w:rsidRPr="00402D82">
        <w:rPr>
          <w:rFonts w:ascii="Times New Roman" w:hAnsi="Times New Roman" w:cs="Times New Roman"/>
          <w:sz w:val="30"/>
          <w:szCs w:val="30"/>
        </w:rPr>
        <w:t xml:space="preserve"> – 3 преступления (АППГ – 0);</w:t>
      </w:r>
    </w:p>
    <w:p w:rsidR="002E073F" w:rsidRPr="00402D82" w:rsidRDefault="002E073F" w:rsidP="003E6AA6">
      <w:pPr>
        <w:pStyle w:val="a6"/>
        <w:numPr>
          <w:ilvl w:val="0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2552" w:hanging="1843"/>
        <w:jc w:val="both"/>
        <w:rPr>
          <w:rFonts w:ascii="Times New Roman" w:hAnsi="Times New Roman" w:cs="Times New Roman"/>
          <w:sz w:val="30"/>
          <w:szCs w:val="30"/>
        </w:rPr>
      </w:pPr>
      <w:r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lastRenderedPageBreak/>
        <w:t>по ст. 286 УК РФ</w:t>
      </w:r>
      <w:r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ab/>
        <w:t>«Превышение должностных полномочий» – 1 преступление (АППГ – 0);</w:t>
      </w:r>
    </w:p>
    <w:p w:rsidR="002E073F" w:rsidRPr="00402D82" w:rsidRDefault="002E073F" w:rsidP="003E6AA6">
      <w:pPr>
        <w:pStyle w:val="a6"/>
        <w:numPr>
          <w:ilvl w:val="0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2552" w:hanging="1843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по ст. 290 УК РФ «Получение взятки» – 19 преступлений (АППГ – 5 фактов, рост на +280,0 %) из них:</w:t>
      </w:r>
    </w:p>
    <w:p w:rsidR="002E073F" w:rsidRPr="00402D82" w:rsidRDefault="002E073F" w:rsidP="003E6AA6">
      <w:pPr>
        <w:pStyle w:val="a6"/>
        <w:numPr>
          <w:ilvl w:val="0"/>
          <w:numId w:val="8"/>
        </w:numPr>
        <w:spacing w:after="0" w:line="240" w:lineRule="auto"/>
        <w:ind w:left="3119" w:hanging="1134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ч. 3 ст. 290 УК РФ получение взятки за незаконные действия (бездействие) – 3 факта (АППГ – 0);</w:t>
      </w:r>
    </w:p>
    <w:p w:rsidR="002E073F" w:rsidRPr="00402D82" w:rsidRDefault="002E073F" w:rsidP="003E6AA6">
      <w:pPr>
        <w:pStyle w:val="a6"/>
        <w:numPr>
          <w:ilvl w:val="0"/>
          <w:numId w:val="9"/>
        </w:numPr>
        <w:spacing w:after="0" w:line="240" w:lineRule="auto"/>
        <w:ind w:left="3119" w:hanging="1134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п. «а», «б», «в» ч. 5 ст. 290 УК РФ – получение взятки, совершенное группой лиц по предварительному сговору, с вымогательством взятки в крупном размере (свыше 150 тыс. рублей) – 16 преступлений (АППГ – 5, рост на +220,0%);</w:t>
      </w:r>
    </w:p>
    <w:p w:rsidR="002E073F" w:rsidRPr="00402D82" w:rsidRDefault="002E073F" w:rsidP="003E6AA6">
      <w:pPr>
        <w:pStyle w:val="a6"/>
        <w:numPr>
          <w:ilvl w:val="0"/>
          <w:numId w:val="1"/>
        </w:numPr>
        <w:tabs>
          <w:tab w:val="left" w:pos="1418"/>
        </w:tabs>
        <w:spacing w:after="0" w:line="240" w:lineRule="auto"/>
        <w:ind w:left="2552" w:hanging="1843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по ст. 291.2 УК РФ «Мелкое взяточничество» – 8 преступлений (АППГ – 1 факт, рост на +700,0 %);</w:t>
      </w:r>
    </w:p>
    <w:p w:rsidR="002E073F" w:rsidRPr="00402D82" w:rsidRDefault="002E073F" w:rsidP="003E6AA6">
      <w:pPr>
        <w:pStyle w:val="a6"/>
        <w:numPr>
          <w:ilvl w:val="0"/>
          <w:numId w:val="1"/>
        </w:numPr>
        <w:tabs>
          <w:tab w:val="left" w:pos="1418"/>
        </w:tabs>
        <w:spacing w:after="0" w:line="240" w:lineRule="auto"/>
        <w:ind w:left="2552" w:hanging="1843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по ст. 292 УК РФ «Служебный подлог» – 5 фактов (АППГ – 7, снижение на -28,5 %).</w:t>
      </w:r>
    </w:p>
    <w:p w:rsidR="002E073F" w:rsidRPr="00402D82" w:rsidRDefault="002E073F" w:rsidP="00653E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Преступления коррупционной направленности выявлялись в январе-марте 2022 года на территории городского округа г. Улан-Удэ и 12 муниципальных районов республики.</w:t>
      </w:r>
    </w:p>
    <w:p w:rsidR="00174838" w:rsidRPr="00402D82" w:rsidRDefault="00CD6BE0" w:rsidP="00653E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30"/>
          <w:szCs w:val="30"/>
          <w:lang w:eastAsia="ru-RU"/>
        </w:rPr>
      </w:pPr>
      <w:r w:rsidRPr="00402D82">
        <w:rPr>
          <w:rFonts w:ascii="Times New Roman" w:eastAsia="Times New Roman" w:hAnsi="Times New Roman" w:cs="Times New Roman"/>
          <w:i/>
          <w:color w:val="000000" w:themeColor="text1"/>
          <w:sz w:val="30"/>
          <w:szCs w:val="30"/>
          <w:lang w:eastAsia="ru-RU"/>
        </w:rPr>
        <w:t>30</w:t>
      </w:r>
      <w:r w:rsidR="00174838" w:rsidRPr="00402D82">
        <w:rPr>
          <w:rFonts w:ascii="Times New Roman" w:eastAsia="Times New Roman" w:hAnsi="Times New Roman" w:cs="Times New Roman"/>
          <w:i/>
          <w:color w:val="000000" w:themeColor="text1"/>
          <w:sz w:val="30"/>
          <w:szCs w:val="30"/>
          <w:lang w:eastAsia="ru-RU"/>
        </w:rPr>
        <w:t>,</w:t>
      </w:r>
      <w:r w:rsidRPr="00402D82">
        <w:rPr>
          <w:rFonts w:ascii="Times New Roman" w:eastAsia="Times New Roman" w:hAnsi="Times New Roman" w:cs="Times New Roman"/>
          <w:i/>
          <w:color w:val="000000" w:themeColor="text1"/>
          <w:sz w:val="30"/>
          <w:szCs w:val="30"/>
          <w:lang w:eastAsia="ru-RU"/>
        </w:rPr>
        <w:t>7</w:t>
      </w:r>
      <w:r w:rsidR="00174838" w:rsidRPr="00402D82">
        <w:rPr>
          <w:rFonts w:ascii="Times New Roman" w:eastAsia="Times New Roman" w:hAnsi="Times New Roman" w:cs="Times New Roman"/>
          <w:i/>
          <w:color w:val="000000" w:themeColor="text1"/>
          <w:sz w:val="30"/>
          <w:szCs w:val="30"/>
          <w:lang w:eastAsia="ru-RU"/>
        </w:rPr>
        <w:t xml:space="preserve"> % из </w:t>
      </w:r>
      <w:r w:rsidRPr="00402D82">
        <w:rPr>
          <w:rFonts w:ascii="Times New Roman" w:eastAsia="Times New Roman" w:hAnsi="Times New Roman" w:cs="Times New Roman"/>
          <w:i/>
          <w:color w:val="000000" w:themeColor="text1"/>
          <w:sz w:val="30"/>
          <w:szCs w:val="30"/>
          <w:lang w:eastAsia="ru-RU"/>
        </w:rPr>
        <w:t>52</w:t>
      </w:r>
      <w:r w:rsidR="00174838" w:rsidRPr="00402D82">
        <w:rPr>
          <w:rFonts w:ascii="Times New Roman" w:eastAsia="Times New Roman" w:hAnsi="Times New Roman" w:cs="Times New Roman"/>
          <w:i/>
          <w:color w:val="000000" w:themeColor="text1"/>
          <w:sz w:val="30"/>
          <w:szCs w:val="30"/>
          <w:lang w:eastAsia="ru-RU"/>
        </w:rPr>
        <w:t xml:space="preserve"> зарегистрированных преступлений указанной категории – доля преступлений, совершенных в отрасли деят</w:t>
      </w:r>
      <w:r w:rsidRPr="00402D82">
        <w:rPr>
          <w:rFonts w:ascii="Times New Roman" w:eastAsia="Times New Roman" w:hAnsi="Times New Roman" w:cs="Times New Roman"/>
          <w:i/>
          <w:color w:val="000000" w:themeColor="text1"/>
          <w:sz w:val="30"/>
          <w:szCs w:val="30"/>
          <w:lang w:eastAsia="ru-RU"/>
        </w:rPr>
        <w:t>ельности органов внутренних дел</w:t>
      </w:r>
      <w:r w:rsidR="00174838" w:rsidRPr="00402D82">
        <w:rPr>
          <w:rFonts w:ascii="Times New Roman" w:eastAsia="Times New Roman" w:hAnsi="Times New Roman" w:cs="Times New Roman"/>
          <w:i/>
          <w:color w:val="000000" w:themeColor="text1"/>
          <w:sz w:val="30"/>
          <w:szCs w:val="30"/>
          <w:lang w:eastAsia="ru-RU"/>
        </w:rPr>
        <w:t>.</w:t>
      </w:r>
    </w:p>
    <w:p w:rsidR="002E073F" w:rsidRPr="00402D82" w:rsidRDefault="002E073F" w:rsidP="00653E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Преступления коррупционной направленности в разрезе территориальных образований указаны в </w:t>
      </w:r>
      <w:r w:rsidRPr="00402D82">
        <w:rPr>
          <w:rFonts w:ascii="Times New Roman" w:eastAsia="Times New Roman" w:hAnsi="Times New Roman" w:cs="Times New Roman"/>
          <w:i/>
          <w:color w:val="000000" w:themeColor="text1"/>
          <w:sz w:val="30"/>
          <w:szCs w:val="30"/>
          <w:lang w:eastAsia="ru-RU"/>
        </w:rPr>
        <w:t>Таблице № 2.</w:t>
      </w:r>
    </w:p>
    <w:p w:rsidR="002E073F" w:rsidRPr="00402D82" w:rsidRDefault="002E073F" w:rsidP="00653E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По состоянию на январь-март 2022 г. абсолютные статистические показатели наглядно демонстрируют состояние работы по противодействию коррупции в муниципальных образованиях республики. Наибольшее количество преступлений против государственной власти, интересов государственной службы и службы в органах местного самоуправления и коррупционных преступлений, </w:t>
      </w:r>
      <w:r w:rsidR="003E6AA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зарегистрировано</w:t>
      </w:r>
      <w:r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в городском округе город Улан-Удэ, а также в муниципальных образованиях Курумканский, Кяхтинский, Хоринский районы.</w:t>
      </w:r>
    </w:p>
    <w:p w:rsidR="002E073F" w:rsidRPr="00402D82" w:rsidRDefault="002E073F" w:rsidP="00653ED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 сравнении с аналогичным периодом прошлого года (далее – АППГ), наибольшее количество в январе-марте 2022 г. выявлено преступлений против государственной власти, интересов государственной службы и службы в органах местного самоуправления, связанных со злоупотреблением должностными полномочиями – 11 фактов (АППГ – 2 преступления, рост на +450,0%), получением взятки – 19 фактов (АППГ – 5 преступлений, рост на +2</w:t>
      </w:r>
      <w:r w:rsidR="003E6AA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80,0</w:t>
      </w:r>
      <w:r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%), мелким взяточничеством, не превышающим 10 000 рублей – 8 фактов (АППГ – 1 преступление рост на </w:t>
      </w:r>
      <w:r w:rsidR="003E6AA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+700,0</w:t>
      </w:r>
      <w:r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%), служебным подлогом – 13 преступ</w:t>
      </w:r>
      <w:r w:rsidR="003E6AA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лений (АППГ – 10, рост на +30,0</w:t>
      </w:r>
      <w:r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%).</w:t>
      </w:r>
    </w:p>
    <w:p w:rsidR="002E073F" w:rsidRPr="00402D82" w:rsidRDefault="002E073F" w:rsidP="00653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lastRenderedPageBreak/>
        <w:t xml:space="preserve">Из преступлений коррупционной направленности в отчётном периоде </w:t>
      </w:r>
      <w:r w:rsidR="003E6AA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имеется</w:t>
      </w:r>
      <w:r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рост регистрации преступлений</w:t>
      </w:r>
      <w:r w:rsidRPr="00402D82">
        <w:rPr>
          <w:rFonts w:ascii="Times New Roman" w:hAnsi="Times New Roman" w:cs="Times New Roman"/>
          <w:sz w:val="30"/>
          <w:szCs w:val="30"/>
        </w:rPr>
        <w:t xml:space="preserve">, связанных с </w:t>
      </w:r>
      <w:r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мошенничеством</w:t>
      </w:r>
      <w:r w:rsidRPr="00402D82">
        <w:rPr>
          <w:rFonts w:ascii="Times New Roman" w:hAnsi="Times New Roman" w:cs="Times New Roman"/>
          <w:sz w:val="30"/>
          <w:szCs w:val="30"/>
        </w:rPr>
        <w:t xml:space="preserve"> – 8 преступлений (АППГ – 5 фактов,</w:t>
      </w:r>
      <w:r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рост на +60,0%), </w:t>
      </w:r>
      <w:r w:rsidRPr="00402D82">
        <w:rPr>
          <w:rFonts w:ascii="Times New Roman" w:hAnsi="Times New Roman" w:cs="Times New Roman"/>
          <w:sz w:val="30"/>
          <w:szCs w:val="30"/>
        </w:rPr>
        <w:t>злоупотреблением полномочиями – 2 преступления (АППГ – 0), коммерческим подкупом – 4 преступления (АППГ – 0). Отмечена регистрация преступления, связанного с п</w:t>
      </w:r>
      <w:r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ревышением должностных полномочий – 1 преступление (АППГ – 0).</w:t>
      </w:r>
    </w:p>
    <w:p w:rsidR="00222FAA" w:rsidRPr="00402D82" w:rsidRDefault="00222FAA" w:rsidP="00653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Расследование материалов уголовных дел о коррупционных преступлениях показывает, что обстоятельства совершения преступлений указанной категории продолжают быть связанными с фиктивным трудоустройством родственников или иных лиц, с целью незаконного получения заработной платы должностными лицами или их близкими, превышением должностных полномочий, влекущими причинение ущерба бюджету, а также хищением денежных средств и имущества государственных и муниципальных образований и учреждений, злоупотребления властью при приемке работ, товаров и услуг по государственным и муниципальным контрактам.</w:t>
      </w:r>
    </w:p>
    <w:p w:rsidR="00222FAA" w:rsidRPr="00402D82" w:rsidRDefault="00222FAA" w:rsidP="00653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Совершение должностными лицами деяний, связанных с внесением заведомо ложных сведений в официальные документы и совершение действий, явно выходящих за пределы их полномочий, а также связанных с получением денежного вознаграждения за совершение незаконных действий в пользу взяткодателя, </w:t>
      </w:r>
      <w:r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продолжают оставаться</w:t>
      </w:r>
      <w:r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наиболее распространёнными преступлениями.</w:t>
      </w:r>
    </w:p>
    <w:p w:rsidR="002E073F" w:rsidRPr="00402D82" w:rsidRDefault="00DF6360" w:rsidP="00653E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 качестве значимых примеров преступлений коррупционной направленности следует выделить возбужденн</w:t>
      </w:r>
      <w:r w:rsidR="00AE1D8E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ые</w:t>
      </w:r>
      <w:r w:rsidR="00480DE9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сотрудниками полиции в </w:t>
      </w:r>
      <w:r w:rsidR="00AE1D8E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январе-феврале</w:t>
      </w:r>
      <w:r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202</w:t>
      </w:r>
      <w:r w:rsidR="00AE1D8E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</w:t>
      </w:r>
      <w:r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г. уголовн</w:t>
      </w:r>
      <w:r w:rsidR="00AE1D8E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ые</w:t>
      </w:r>
      <w:r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дел</w:t>
      </w:r>
      <w:r w:rsidR="00AE1D8E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а</w:t>
      </w:r>
      <w:r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002A3E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 сфере деятельности лечебных учреждений</w:t>
      </w:r>
      <w:r w:rsidR="00480DE9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,</w:t>
      </w:r>
      <w:r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002A3E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 преступлениях</w:t>
      </w:r>
      <w:r w:rsidR="00002A3E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,</w:t>
      </w:r>
      <w:r w:rsidR="00002A3E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002A3E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связанных</w:t>
      </w:r>
      <w:r w:rsidR="00480DE9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со</w:t>
      </w:r>
      <w:r w:rsidR="00002A3E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480DE9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служебным подлогом</w:t>
      </w:r>
      <w:r w:rsidR="00480DE9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(3 факта)</w:t>
      </w:r>
      <w:r w:rsidR="00480DE9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480DE9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</w:t>
      </w:r>
      <w:r w:rsidR="00002A3E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мелким взяточничеством</w:t>
      </w:r>
      <w:r w:rsidR="00480DE9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(5 фактов)</w:t>
      </w:r>
      <w:r w:rsidR="00002A3E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480DE9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совершенных</w:t>
      </w:r>
      <w:r w:rsidR="00002A3E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480DE9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одним </w:t>
      </w:r>
      <w:r w:rsidR="00480DE9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работник</w:t>
      </w:r>
      <w:r w:rsidR="00480DE9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ом</w:t>
      </w:r>
      <w:r w:rsidR="00480DE9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медицинского учреждения</w:t>
      </w:r>
      <w:r w:rsidR="00480DE9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, расположенного в</w:t>
      </w:r>
      <w:r w:rsidR="00480DE9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Октябрьском районе</w:t>
      </w:r>
      <w:r w:rsidR="00480DE9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.</w:t>
      </w:r>
    </w:p>
    <w:p w:rsidR="006454C0" w:rsidRPr="00402D82" w:rsidRDefault="006454C0" w:rsidP="00653E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 феврале-марте 2022 г. в Кяхтинском районе возбуждены и расследуются</w:t>
      </w:r>
      <w:r w:rsidR="00431D73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два</w:t>
      </w:r>
      <w:r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уголовны</w:t>
      </w:r>
      <w:r w:rsidR="00431D73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х</w:t>
      </w:r>
      <w:r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дела, выявленные районной прокуратурой, совершенные в сфере образования</w:t>
      </w:r>
      <w:r w:rsidR="00431D73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по факту </w:t>
      </w:r>
      <w:r w:rsidR="00431D73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мошенничества бухгалтера</w:t>
      </w:r>
      <w:r w:rsidR="00431D73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одного из образовательных учреждений, которая </w:t>
      </w:r>
      <w:r w:rsidR="00431D73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с использованием своего служебного положения</w:t>
      </w:r>
      <w:r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431D73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по</w:t>
      </w:r>
      <w:r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хи</w:t>
      </w:r>
      <w:r w:rsidR="00431D73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тила</w:t>
      </w:r>
      <w:r w:rsidR="00F66F4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бюджетные</w:t>
      </w:r>
      <w:r w:rsidR="00431D73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денежны</w:t>
      </w:r>
      <w:r w:rsidR="00431D73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е</w:t>
      </w:r>
      <w:r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средств</w:t>
      </w:r>
      <w:r w:rsidR="00431D73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а</w:t>
      </w:r>
      <w:r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муниципального образования.</w:t>
      </w:r>
    </w:p>
    <w:p w:rsidR="00E0073C" w:rsidRPr="00402D82" w:rsidRDefault="00431D73" w:rsidP="00653E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 марте 2022 года возбуждено уголовное дело по факту хищения бюджетных денежных средств обманным путём</w:t>
      </w:r>
      <w:r w:rsidR="00E0073C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E0073C" w:rsidRPr="00402D82">
        <w:rPr>
          <w:rFonts w:ascii="Times New Roman" w:eastAsia="Times New Roman" w:hAnsi="Times New Roman" w:cs="Times New Roman"/>
          <w:i/>
          <w:color w:val="000000" w:themeColor="text1"/>
          <w:sz w:val="30"/>
          <w:szCs w:val="30"/>
          <w:lang w:eastAsia="ru-RU"/>
        </w:rPr>
        <w:t>(вносил фиктивные сведения в табель учета рабочего времени)</w:t>
      </w:r>
      <w:r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руков</w:t>
      </w:r>
      <w:r w:rsidR="00897147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</w:t>
      </w:r>
      <w:r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дителем</w:t>
      </w:r>
      <w:r w:rsidR="00897147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муниципального образовательного учреждения Кяхтинс</w:t>
      </w:r>
      <w:r w:rsidR="00E0073C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кая</w:t>
      </w:r>
      <w:r w:rsidR="00897147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спортивн</w:t>
      </w:r>
      <w:r w:rsidR="00E0073C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ая </w:t>
      </w:r>
      <w:r w:rsidR="00897147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шко</w:t>
      </w:r>
      <w:r w:rsidR="00E0073C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ла. Ущерб составил 269543 рубля. </w:t>
      </w:r>
      <w:r w:rsidR="00E0073C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Проводится расследование</w:t>
      </w:r>
      <w:r w:rsidR="00E0073C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.</w:t>
      </w:r>
    </w:p>
    <w:p w:rsidR="007F1E14" w:rsidRDefault="007F1E14" w:rsidP="00653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 январе 2022 г. в Мухоршибирском районе возбуждено уголовное дело за п</w:t>
      </w:r>
      <w:r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р</w:t>
      </w:r>
      <w:r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евышение должностных полномочий директором школы, выразившееся в неправомерном распределении денежных средств </w:t>
      </w:r>
      <w:r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lastRenderedPageBreak/>
        <w:t>работникам школы</w:t>
      </w:r>
      <w:r w:rsidR="00BB396E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.</w:t>
      </w:r>
      <w:r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BB396E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Д</w:t>
      </w:r>
      <w:r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ействия </w:t>
      </w:r>
      <w:r w:rsidR="00BB396E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руководителя </w:t>
      </w:r>
      <w:r w:rsidRPr="00402D82">
        <w:rPr>
          <w:rFonts w:ascii="Times New Roman" w:hAnsi="Times New Roman" w:cs="Times New Roman"/>
          <w:sz w:val="30"/>
          <w:szCs w:val="30"/>
        </w:rPr>
        <w:t>повлек</w:t>
      </w:r>
      <w:r w:rsidRPr="00402D82">
        <w:rPr>
          <w:rFonts w:ascii="Times New Roman" w:hAnsi="Times New Roman" w:cs="Times New Roman"/>
          <w:sz w:val="30"/>
          <w:szCs w:val="30"/>
        </w:rPr>
        <w:t xml:space="preserve">ли </w:t>
      </w:r>
      <w:r w:rsidRPr="00402D82">
        <w:rPr>
          <w:rFonts w:ascii="Times New Roman" w:hAnsi="Times New Roman" w:cs="Times New Roman"/>
          <w:sz w:val="30"/>
          <w:szCs w:val="30"/>
        </w:rPr>
        <w:t xml:space="preserve">существенное нарушение прав и законных интересов </w:t>
      </w:r>
      <w:r w:rsidRPr="00402D82">
        <w:rPr>
          <w:rFonts w:ascii="Times New Roman" w:hAnsi="Times New Roman" w:cs="Times New Roman"/>
          <w:sz w:val="30"/>
          <w:szCs w:val="30"/>
        </w:rPr>
        <w:t>работников образовательного учреждения.</w:t>
      </w:r>
    </w:p>
    <w:p w:rsidR="00F66F4F" w:rsidRPr="00402D82" w:rsidRDefault="00F66F4F" w:rsidP="00F66F4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71368D" w:rsidRPr="00402D82" w:rsidRDefault="005F5723" w:rsidP="00653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2D82">
        <w:rPr>
          <w:rFonts w:ascii="Times New Roman" w:hAnsi="Times New Roman" w:cs="Times New Roman"/>
          <w:sz w:val="30"/>
          <w:szCs w:val="30"/>
        </w:rPr>
        <w:t>Целью р</w:t>
      </w:r>
      <w:r w:rsidR="0071368D" w:rsidRPr="00402D82">
        <w:rPr>
          <w:rFonts w:ascii="Times New Roman" w:hAnsi="Times New Roman" w:cs="Times New Roman"/>
          <w:sz w:val="30"/>
          <w:szCs w:val="30"/>
        </w:rPr>
        <w:t>ассмотрени</w:t>
      </w:r>
      <w:r w:rsidRPr="00402D82">
        <w:rPr>
          <w:rFonts w:ascii="Times New Roman" w:hAnsi="Times New Roman" w:cs="Times New Roman"/>
          <w:sz w:val="30"/>
          <w:szCs w:val="30"/>
        </w:rPr>
        <w:t>я</w:t>
      </w:r>
      <w:r w:rsidR="0071368D" w:rsidRPr="00402D82">
        <w:rPr>
          <w:rFonts w:ascii="Times New Roman" w:hAnsi="Times New Roman" w:cs="Times New Roman"/>
          <w:sz w:val="30"/>
          <w:szCs w:val="30"/>
        </w:rPr>
        <w:t xml:space="preserve"> </w:t>
      </w:r>
      <w:r w:rsidRPr="00402D82">
        <w:rPr>
          <w:rFonts w:ascii="Times New Roman" w:hAnsi="Times New Roman" w:cs="Times New Roman"/>
          <w:sz w:val="30"/>
          <w:szCs w:val="30"/>
        </w:rPr>
        <w:t xml:space="preserve">ежеквартальных обзоров </w:t>
      </w:r>
      <w:r w:rsidRPr="00402D82">
        <w:rPr>
          <w:rFonts w:ascii="Times New Roman" w:hAnsi="Times New Roman" w:cs="Times New Roman"/>
          <w:sz w:val="30"/>
          <w:szCs w:val="30"/>
        </w:rPr>
        <w:t>состояния правоприменительной практики о преступлениях коррупционной направленности в исполнительных органах государственной власти и органах местного самоуправления Республики Бурятия</w:t>
      </w:r>
      <w:r w:rsidRPr="00402D82">
        <w:rPr>
          <w:rFonts w:ascii="Times New Roman" w:hAnsi="Times New Roman" w:cs="Times New Roman"/>
          <w:sz w:val="30"/>
          <w:szCs w:val="30"/>
        </w:rPr>
        <w:t xml:space="preserve"> является выработка </w:t>
      </w:r>
      <w:r w:rsidR="0071368D" w:rsidRPr="00402D82">
        <w:rPr>
          <w:rFonts w:ascii="Times New Roman" w:hAnsi="Times New Roman" w:cs="Times New Roman"/>
          <w:sz w:val="30"/>
          <w:szCs w:val="30"/>
        </w:rPr>
        <w:t>и принятия мер по предупреждению и устранению причин нарушений</w:t>
      </w:r>
      <w:r w:rsidRPr="00402D82">
        <w:rPr>
          <w:rFonts w:ascii="Times New Roman" w:hAnsi="Times New Roman" w:cs="Times New Roman"/>
          <w:sz w:val="30"/>
          <w:szCs w:val="30"/>
        </w:rPr>
        <w:t>, освещаемых в обзоре.</w:t>
      </w:r>
    </w:p>
    <w:p w:rsidR="002D0B50" w:rsidRPr="00402D82" w:rsidRDefault="002D0B50" w:rsidP="00653E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402D82">
        <w:rPr>
          <w:rFonts w:ascii="Times New Roman" w:hAnsi="Times New Roman" w:cs="Times New Roman"/>
          <w:sz w:val="30"/>
          <w:szCs w:val="30"/>
        </w:rPr>
        <w:t>Статистические сведения</w:t>
      </w:r>
      <w:r w:rsidR="005F5723" w:rsidRPr="00402D82">
        <w:rPr>
          <w:rFonts w:ascii="Times New Roman" w:hAnsi="Times New Roman" w:cs="Times New Roman"/>
          <w:sz w:val="30"/>
          <w:szCs w:val="30"/>
        </w:rPr>
        <w:t xml:space="preserve"> о преступлениях, выявл</w:t>
      </w:r>
      <w:r w:rsidR="00CB1F71" w:rsidRPr="00402D82">
        <w:rPr>
          <w:rFonts w:ascii="Times New Roman" w:hAnsi="Times New Roman" w:cs="Times New Roman"/>
          <w:sz w:val="30"/>
          <w:szCs w:val="30"/>
        </w:rPr>
        <w:t xml:space="preserve">яемых </w:t>
      </w:r>
      <w:r w:rsidR="005F5723" w:rsidRPr="00402D82">
        <w:rPr>
          <w:rFonts w:ascii="Times New Roman" w:hAnsi="Times New Roman" w:cs="Times New Roman"/>
          <w:sz w:val="30"/>
          <w:szCs w:val="30"/>
        </w:rPr>
        <w:t xml:space="preserve">на территории того, или иного муниципального образования </w:t>
      </w:r>
      <w:r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показыва</w:t>
      </w:r>
      <w:r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ю</w:t>
      </w:r>
      <w:r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т</w:t>
      </w:r>
      <w:r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,</w:t>
      </w:r>
      <w:r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что</w:t>
      </w:r>
      <w:r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меры принимаемые по профилактике коррупции, к кардинальному улучшению в решении задачи по устранению причин, порождающих коррупцию, и противодействию условиям, способствующим ее проявлению, не приводят</w:t>
      </w:r>
      <w:r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.</w:t>
      </w:r>
    </w:p>
    <w:p w:rsidR="00824086" w:rsidRPr="00402D82" w:rsidRDefault="002D0B50" w:rsidP="00653E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Анализ работы с информацией, поступающей из органов исполнительной власти и органов местного самоуправления в республике</w:t>
      </w:r>
      <w:r w:rsidR="00AA2185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(далее по тексту – органы)</w:t>
      </w:r>
      <w:r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показывает, что о</w:t>
      </w:r>
      <w:r w:rsidR="005F5723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дним из</w:t>
      </w:r>
      <w:r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барьеров к пути изменения ситуации в положительную сторону, </w:t>
      </w:r>
      <w:r w:rsidR="00AA2185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является низкая эффективность, а в отдельных </w:t>
      </w:r>
      <w:r w:rsidR="00F66F4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случаях</w:t>
      </w:r>
      <w:r w:rsidR="00AA2185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– отсутствие работы с направляемой в</w:t>
      </w:r>
      <w:r w:rsidR="00F66F4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ваш</w:t>
      </w:r>
      <w:r w:rsidR="00AA2185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адрес информацией, касающейся деятельности по профилактике коррупции. Об этом свидетельствует наличие или отсутствие обратной связи по</w:t>
      </w:r>
      <w:r w:rsidR="00CB1F71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их исполнению</w:t>
      </w:r>
      <w:r w:rsidR="00F66F4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с вашей стороны</w:t>
      </w:r>
      <w:r w:rsidR="00AA2185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.</w:t>
      </w:r>
    </w:p>
    <w:p w:rsidR="000D63ED" w:rsidRPr="00402D82" w:rsidRDefault="00AA2185" w:rsidP="00653E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Так, 16.03.2022 г. за исх. </w:t>
      </w:r>
      <w:r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№</w:t>
      </w:r>
      <w:r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01.08-023-и2013/22 </w:t>
      </w:r>
      <w:r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 адрес ОМСУ</w:t>
      </w:r>
      <w:r w:rsidR="00CB1F71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отделом по профилактике коррупционных и иных правонарушений</w:t>
      </w:r>
      <w:r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направлено письмо с приложением </w:t>
      </w:r>
      <w:r w:rsidR="000D63ED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информации, представленной</w:t>
      </w:r>
      <w:r w:rsidR="00F66F4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из</w:t>
      </w:r>
      <w:r w:rsidR="000D63ED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МВД по Р</w:t>
      </w:r>
      <w:r w:rsidR="000D63ED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еспублике </w:t>
      </w:r>
      <w:r w:rsidR="000D63ED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Б</w:t>
      </w:r>
      <w:r w:rsidR="000D63ED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урятия</w:t>
      </w:r>
      <w:r w:rsidR="000D63ED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о возбуждении </w:t>
      </w:r>
      <w:r w:rsidR="000D63ED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 первом квартале</w:t>
      </w:r>
      <w:r w:rsidR="000D63ED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2022 года 3 уголовных дел</w:t>
      </w:r>
      <w:r w:rsidR="000D63ED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0D63ED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 отношении глав муниципальных образований, связанных с ре</w:t>
      </w:r>
      <w:r w:rsidR="000D63ED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ализацией национальных проектов. В письме</w:t>
      </w:r>
      <w:r w:rsidR="00CB1F71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0D63ED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предлагалось </w:t>
      </w:r>
      <w:r w:rsidR="000D63ED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для принятия мер по недопущению нарушений в ходе освоения бюджетных средств при реализации национальных и региональных проектов</w:t>
      </w:r>
      <w:r w:rsidR="000D63ED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0D63ED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ознаком</w:t>
      </w:r>
      <w:r w:rsidR="000D63ED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ить </w:t>
      </w:r>
      <w:r w:rsidR="000D63ED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глав муниципальных образований под расписку</w:t>
      </w:r>
      <w:r w:rsidR="000D63ED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. Для исполнения письмо имело </w:t>
      </w:r>
      <w:r w:rsidR="000D63ED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достаточны</w:t>
      </w:r>
      <w:r w:rsidR="000D63ED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й</w:t>
      </w:r>
      <w:r w:rsidR="000D63ED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срок</w:t>
      </w:r>
      <w:r w:rsidR="000D63ED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,</w:t>
      </w:r>
      <w:r w:rsidR="000D63ED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0D63ED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в том числе и для </w:t>
      </w:r>
      <w:r w:rsidR="000D63ED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направления ответа в месячный срок.</w:t>
      </w:r>
    </w:p>
    <w:p w:rsidR="00824086" w:rsidRPr="00402D82" w:rsidRDefault="000D63ED" w:rsidP="00653E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</w:t>
      </w:r>
      <w:r w:rsidR="00824086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</w:t>
      </w:r>
      <w:r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состоянию на 25.04.2022 г.</w:t>
      </w:r>
      <w:r w:rsidR="00824086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обратная связь получена от</w:t>
      </w:r>
      <w:r w:rsidR="00824086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9 </w:t>
      </w:r>
      <w:r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муниципальных образований</w:t>
      </w:r>
      <w:r w:rsidR="00824086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(г. Улан-Удэ, г. Северо</w:t>
      </w:r>
      <w:r w:rsidR="007327C7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б</w:t>
      </w:r>
      <w:r w:rsidR="00824086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айкальск, Иволгинский, Хоринский, Баргузинский, Баунт</w:t>
      </w:r>
      <w:r w:rsidR="007327C7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овский, Прибайкальский, Северо-Б</w:t>
      </w:r>
      <w:r w:rsidR="00824086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айкальский, Бичурский районы).</w:t>
      </w:r>
    </w:p>
    <w:p w:rsidR="00824086" w:rsidRPr="00402D82" w:rsidRDefault="000D63ED" w:rsidP="00653E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Из указанного следует</w:t>
      </w:r>
      <w:r w:rsidR="00B7515A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вывод</w:t>
      </w:r>
      <w:r w:rsidR="00824086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о неознакомлении</w:t>
      </w:r>
      <w:r w:rsidR="00B7515A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824086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глав</w:t>
      </w:r>
      <w:r w:rsidR="00B7515A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остальных</w:t>
      </w:r>
      <w:r w:rsidR="00824086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муниципальных образований с информационным письмом МВД по РБ от 02.03.2022 г., </w:t>
      </w:r>
      <w:r w:rsidR="00B7515A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что говорит о </w:t>
      </w:r>
      <w:r w:rsidR="00824086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низк</w:t>
      </w:r>
      <w:r w:rsidR="00B7515A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ой</w:t>
      </w:r>
      <w:r w:rsidR="00824086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исполнительск</w:t>
      </w:r>
      <w:r w:rsidR="00B7515A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ой</w:t>
      </w:r>
      <w:r w:rsidR="00824086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дисциплин</w:t>
      </w:r>
      <w:r w:rsidR="00B7515A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е по выполнению</w:t>
      </w:r>
      <w:r w:rsidR="00824086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B7515A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поручений</w:t>
      </w:r>
      <w:r w:rsidR="00824086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,</w:t>
      </w:r>
      <w:r w:rsidR="001B51AE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поступающих из</w:t>
      </w:r>
      <w:r w:rsidR="00B7515A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Администрации Главы Республики Бурятия и</w:t>
      </w:r>
      <w:r w:rsidR="00824086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Правительств</w:t>
      </w:r>
      <w:r w:rsidR="00B7515A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а</w:t>
      </w:r>
      <w:r w:rsidR="00824086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Р</w:t>
      </w:r>
      <w:r w:rsidR="00B7515A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еспублики </w:t>
      </w:r>
      <w:r w:rsidR="00824086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Б</w:t>
      </w:r>
      <w:r w:rsidR="00B7515A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урятия</w:t>
      </w:r>
      <w:r w:rsidR="00824086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,</w:t>
      </w:r>
      <w:r w:rsidR="001B51AE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а также</w:t>
      </w:r>
      <w:r w:rsidR="00824086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824086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lastRenderedPageBreak/>
        <w:t>отсутстви</w:t>
      </w:r>
      <w:r w:rsidR="001B51AE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</w:t>
      </w:r>
      <w:r w:rsidR="00824086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контроля за сроками и обязательностью исполнения</w:t>
      </w:r>
      <w:r w:rsidR="001B51AE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со стороны</w:t>
      </w:r>
      <w:r w:rsidR="00824086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руководств</w:t>
      </w:r>
      <w:r w:rsidR="001B51AE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а</w:t>
      </w:r>
      <w:r w:rsidR="00824086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органов местного самоуправления.</w:t>
      </w:r>
    </w:p>
    <w:p w:rsidR="00160ECC" w:rsidRPr="00402D82" w:rsidRDefault="00CB1F71" w:rsidP="00653E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highlight w:val="cyan"/>
          <w:lang w:eastAsia="ru-RU"/>
        </w:rPr>
      </w:pPr>
      <w:r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</w:t>
      </w:r>
      <w:r w:rsidR="00C75037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б уровне </w:t>
      </w:r>
      <w:r w:rsidR="00D67A59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д</w:t>
      </w:r>
      <w:r w:rsidR="00C75037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исциплины по исполнению правительственных документов</w:t>
      </w:r>
      <w:r w:rsidR="00D67A59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показывают</w:t>
      </w:r>
      <w:r w:rsidR="00C75037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D67A59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поступления в отдел ежеквартальных с</w:t>
      </w:r>
      <w:r w:rsidR="0071368D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ведени</w:t>
      </w:r>
      <w:r w:rsidR="00D67A59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й</w:t>
      </w:r>
      <w:r w:rsidR="0071368D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о ходе реализации мероприятий по противодействию коррупции по форме Мониторинг-экспресс</w:t>
      </w:r>
      <w:r w:rsidR="00881157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. С</w:t>
      </w:r>
      <w:r w:rsidR="00160ECC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рок представления</w:t>
      </w:r>
      <w:r w:rsidR="00160ECC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881157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сведений за 3 месяца т.г.</w:t>
      </w:r>
      <w:r w:rsidR="00160ECC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, не позднее 5 апреля</w:t>
      </w:r>
      <w:r w:rsidR="00160ECC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.</w:t>
      </w:r>
    </w:p>
    <w:p w:rsidR="0071368D" w:rsidRPr="00402D82" w:rsidRDefault="00881157" w:rsidP="00653E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У</w:t>
      </w:r>
      <w:r w:rsidR="00906F61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казанные</w:t>
      </w:r>
      <w:r w:rsidR="00160ECC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сведения</w:t>
      </w:r>
      <w:r w:rsidR="0071368D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з</w:t>
      </w:r>
      <w:r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а 1 квартал 2022 года </w:t>
      </w:r>
      <w:r w:rsidR="0071368D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 адрес отдела</w:t>
      </w:r>
      <w:r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представили</w:t>
      </w:r>
      <w:r w:rsidR="0071368D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с нарушениями сроков: Министерство спорта и молодежной политики Республики Бурятия</w:t>
      </w:r>
      <w:r w:rsidR="00160ECC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(</w:t>
      </w:r>
      <w:r w:rsidR="001127F3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19 апреля</w:t>
      </w:r>
      <w:r w:rsidR="00160ECC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)</w:t>
      </w:r>
      <w:r w:rsidR="0071368D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, Управление Гостехнадзора Республики Бурятия</w:t>
      </w:r>
      <w:r w:rsidR="00160ECC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1127F3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(21 апреля</w:t>
      </w:r>
      <w:r w:rsidR="00160ECC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)</w:t>
      </w:r>
      <w:r w:rsidR="0071368D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, </w:t>
      </w:r>
      <w:r w:rsidR="00D67A59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муниципальные образования </w:t>
      </w:r>
      <w:r w:rsidR="0071368D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Еравнинск</w:t>
      </w:r>
      <w:r w:rsidR="00D67A59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ого</w:t>
      </w:r>
      <w:r w:rsidR="00160ECC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(</w:t>
      </w:r>
      <w:r w:rsidR="001127F3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19 апреля</w:t>
      </w:r>
      <w:r w:rsidR="00160ECC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)</w:t>
      </w:r>
      <w:r w:rsidR="00D67A59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и </w:t>
      </w:r>
      <w:r w:rsidR="0071368D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Тарбагатайск</w:t>
      </w:r>
      <w:r w:rsidR="00D67A59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ого</w:t>
      </w:r>
      <w:r w:rsidR="00160ECC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(</w:t>
      </w:r>
      <w:r w:rsidR="001127F3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18 апреля</w:t>
      </w:r>
      <w:r w:rsidR="00160ECC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)</w:t>
      </w:r>
      <w:r w:rsidR="0071368D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район</w:t>
      </w:r>
      <w:r w:rsidR="00D67A59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ов</w:t>
      </w:r>
      <w:r w:rsidR="0071368D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.</w:t>
      </w:r>
    </w:p>
    <w:p w:rsidR="00824086" w:rsidRPr="00402D82" w:rsidRDefault="00881157" w:rsidP="00653E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Вызывает беспокойство отсутствие обратной связи</w:t>
      </w:r>
      <w:r w:rsidR="001268B5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по исполнению</w:t>
      </w:r>
      <w:r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рекомендаций</w:t>
      </w:r>
      <w:r w:rsidR="001268B5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,</w:t>
      </w:r>
      <w:r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указанных в </w:t>
      </w:r>
      <w:r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обзор</w:t>
      </w:r>
      <w:r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ах</w:t>
      </w:r>
      <w:r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состояния правоприменительной практики о преступлениях коррупционной направленности в исполнительных органах государственной власти и органах местного самоуправления</w:t>
      </w:r>
      <w:r w:rsidR="001268B5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.</w:t>
      </w:r>
    </w:p>
    <w:p w:rsidR="001268B5" w:rsidRPr="00402D82" w:rsidRDefault="001268B5" w:rsidP="00653E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З</w:t>
      </w:r>
      <w:r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а все 4 квартала 2021 года не получены ответы об исполнении рекомендаций, указанных в обзорах из </w:t>
      </w:r>
      <w:r w:rsidR="00F66F4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следующих</w:t>
      </w:r>
      <w:r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ИОГВ:</w:t>
      </w:r>
      <w:r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из</w:t>
      </w:r>
      <w:r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Министерств</w:t>
      </w:r>
      <w:r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а</w:t>
      </w:r>
      <w:r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образования</w:t>
      </w:r>
      <w:r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и науки</w:t>
      </w:r>
      <w:r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,</w:t>
      </w:r>
      <w:r w:rsidR="00F66F4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из</w:t>
      </w:r>
      <w:r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Министерства туризма. За 4 квартал</w:t>
      </w:r>
      <w:r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2021 года</w:t>
      </w:r>
      <w:r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с отчётом в срок до 25 марта 2022 года </w:t>
      </w:r>
      <w:r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своевременно </w:t>
      </w:r>
      <w:r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не</w:t>
      </w:r>
      <w:r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ответили в т.ч. Министерство сельского </w:t>
      </w:r>
      <w:r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х</w:t>
      </w:r>
      <w:r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озяйства и продовольствия</w:t>
      </w:r>
      <w:r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, Министерство культуры.</w:t>
      </w:r>
    </w:p>
    <w:p w:rsidR="001268B5" w:rsidRPr="00402D82" w:rsidRDefault="001268B5" w:rsidP="00653E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За все 4 квартала 2021 года не</w:t>
      </w:r>
      <w:r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получено</w:t>
      </w:r>
      <w:r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обратной связи из </w:t>
      </w:r>
      <w:r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муниципальных образований</w:t>
      </w:r>
      <w:r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: Бичурский, Джидинский, Еравнинский, Кижингинский, Муйский, Окинский, Селенгинский, Тарбагатайский, Тункинский</w:t>
      </w:r>
      <w:r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районы</w:t>
      </w:r>
      <w:r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.</w:t>
      </w:r>
    </w:p>
    <w:p w:rsidR="001268B5" w:rsidRPr="00402D82" w:rsidRDefault="001268B5" w:rsidP="00653E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За 4 квартал</w:t>
      </w:r>
      <w:r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2021 года</w:t>
      </w:r>
      <w:r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с отчётом в срок до 25 марта 2022 года не ответили в т.ч.</w:t>
      </w:r>
      <w:r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, муниципальные образования</w:t>
      </w:r>
      <w:r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Баргузинский, Кяхтинский, Северобайкальский район</w:t>
      </w:r>
      <w:r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ы</w:t>
      </w:r>
      <w:r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.</w:t>
      </w:r>
    </w:p>
    <w:p w:rsidR="00824086" w:rsidRPr="00402D82" w:rsidRDefault="00824086" w:rsidP="00653E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</w:p>
    <w:p w:rsidR="00B43352" w:rsidRPr="00402D82" w:rsidRDefault="00B43352" w:rsidP="00653ED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402D82">
        <w:rPr>
          <w:rFonts w:ascii="Times New Roman" w:eastAsiaTheme="minorEastAsia" w:hAnsi="Times New Roman" w:cs="Times New Roman"/>
          <w:sz w:val="30"/>
          <w:szCs w:val="30"/>
          <w:lang w:eastAsia="ru-RU"/>
        </w:rPr>
        <w:t>С целью организации и обеспечения реализации антикоррупционной политики в исполнительных органах государственной власти, органах местного самоуправления Республики Бурятия и в их подведомственных учреждениях</w:t>
      </w:r>
      <w:r w:rsidR="006A2BAE" w:rsidRPr="00402D82">
        <w:rPr>
          <w:rFonts w:ascii="Times New Roman" w:eastAsiaTheme="minorEastAsia" w:hAnsi="Times New Roman" w:cs="Times New Roman"/>
          <w:sz w:val="30"/>
          <w:szCs w:val="30"/>
          <w:lang w:eastAsia="ru-RU"/>
        </w:rPr>
        <w:t>, популяризацию в обществе антикоррупционных стандартов, рекомендуем:</w:t>
      </w:r>
    </w:p>
    <w:p w:rsidR="00B43352" w:rsidRPr="00402D82" w:rsidRDefault="00B43352" w:rsidP="00653ED1">
      <w:pPr>
        <w:pStyle w:val="a3"/>
        <w:numPr>
          <w:ilvl w:val="0"/>
          <w:numId w:val="3"/>
        </w:numPr>
        <w:tabs>
          <w:tab w:val="left" w:pos="1418"/>
        </w:tabs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402D82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довести </w:t>
      </w:r>
      <w:r w:rsidRPr="00402D82">
        <w:rPr>
          <w:rFonts w:ascii="Times New Roman" w:hAnsi="Times New Roman" w:cs="Times New Roman"/>
          <w:sz w:val="30"/>
          <w:szCs w:val="30"/>
        </w:rPr>
        <w:t xml:space="preserve">вышеуказанную информацию в ходе </w:t>
      </w:r>
      <w:r w:rsidRPr="00402D82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разъяснительно-профилактических мероприятий антикоррупционной направленности (беседы, рассмотрение отдельных вопросов на совещаниях и т.п.) </w:t>
      </w:r>
      <w:r w:rsidRPr="00402D82">
        <w:rPr>
          <w:rFonts w:ascii="Times New Roman" w:hAnsi="Times New Roman" w:cs="Times New Roman"/>
          <w:sz w:val="30"/>
          <w:szCs w:val="30"/>
        </w:rPr>
        <w:t xml:space="preserve">до всех государственных гражданских и муниципальных служащих, в том числе до сведения лиц, замещающих муниципальные должности и должностных лиц </w:t>
      </w:r>
      <w:r w:rsidRPr="00402D82">
        <w:rPr>
          <w:rFonts w:ascii="Times New Roman" w:hAnsi="Times New Roman" w:cs="Times New Roman"/>
          <w:sz w:val="30"/>
          <w:szCs w:val="30"/>
        </w:rPr>
        <w:lastRenderedPageBreak/>
        <w:t xml:space="preserve">подведомственных учреждений, </w:t>
      </w:r>
      <w:r w:rsidRPr="00402D82">
        <w:rPr>
          <w:rFonts w:ascii="Times New Roman" w:eastAsiaTheme="minorEastAsia" w:hAnsi="Times New Roman" w:cs="Times New Roman"/>
          <w:sz w:val="30"/>
          <w:szCs w:val="30"/>
          <w:lang w:eastAsia="ru-RU"/>
        </w:rPr>
        <w:t>в первую очередь лиц, замещающих должности с высокими коррупционными рисками;</w:t>
      </w:r>
    </w:p>
    <w:p w:rsidR="00B43352" w:rsidRPr="00402D82" w:rsidRDefault="00B43352" w:rsidP="00653ED1">
      <w:pPr>
        <w:pStyle w:val="a3"/>
        <w:numPr>
          <w:ilvl w:val="0"/>
          <w:numId w:val="3"/>
        </w:numPr>
        <w:tabs>
          <w:tab w:val="left" w:pos="1418"/>
        </w:tabs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продолжить работу, направленную на формирование антикоррупционного самосознания у государственных и муниципальных служащих, лиц, замещающих муниципальные должности, работников подведомственных учреждений;</w:t>
      </w:r>
    </w:p>
    <w:p w:rsidR="00B43352" w:rsidRPr="00402D82" w:rsidRDefault="00B43352" w:rsidP="00653ED1">
      <w:pPr>
        <w:pStyle w:val="a3"/>
        <w:numPr>
          <w:ilvl w:val="0"/>
          <w:numId w:val="3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402D82">
        <w:rPr>
          <w:rFonts w:ascii="Times New Roman" w:eastAsiaTheme="minorEastAsia" w:hAnsi="Times New Roman" w:cs="Times New Roman"/>
          <w:sz w:val="30"/>
          <w:szCs w:val="30"/>
          <w:lang w:eastAsia="ru-RU"/>
        </w:rPr>
        <w:t>продолжить мероприятия по повышению квалификации государственных гражданских служащих и муниципальных служащих, в должностные обязанности которых входит участие в противодействии коррупции;</w:t>
      </w:r>
    </w:p>
    <w:p w:rsidR="00B43352" w:rsidRPr="00402D82" w:rsidRDefault="00B43352" w:rsidP="00653ED1">
      <w:pPr>
        <w:pStyle w:val="a3"/>
        <w:numPr>
          <w:ilvl w:val="0"/>
          <w:numId w:val="3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402D82">
        <w:rPr>
          <w:rFonts w:ascii="Times New Roman" w:eastAsiaTheme="minorEastAsia" w:hAnsi="Times New Roman" w:cs="Times New Roman"/>
          <w:sz w:val="30"/>
          <w:szCs w:val="30"/>
          <w:lang w:eastAsia="ru-RU"/>
        </w:rPr>
        <w:t>обеспечить контроль за целевым и эффективным использованием бюджетных средств, выделяемых в рамках реализации национальных проектов (программ);</w:t>
      </w:r>
    </w:p>
    <w:p w:rsidR="00B43352" w:rsidRPr="00402D82" w:rsidRDefault="00B43352" w:rsidP="00653ED1">
      <w:pPr>
        <w:pStyle w:val="a3"/>
        <w:numPr>
          <w:ilvl w:val="0"/>
          <w:numId w:val="3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402D82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обеспечить прозрачность при определении поставщиков </w:t>
      </w:r>
      <w:r w:rsidRPr="00402D82">
        <w:rPr>
          <w:rFonts w:ascii="Times New Roman" w:hAnsi="Times New Roman" w:cs="Times New Roman"/>
          <w:sz w:val="30"/>
          <w:szCs w:val="30"/>
        </w:rPr>
        <w:t xml:space="preserve">(подрядчиков, исполнителей) в ходе </w:t>
      </w:r>
      <w:r w:rsidRPr="00402D82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проведения государственных и муниципальных закупок </w:t>
      </w:r>
      <w:r w:rsidRPr="00402D82">
        <w:rPr>
          <w:rFonts w:ascii="Times New Roman" w:hAnsi="Times New Roman" w:cs="Times New Roman"/>
          <w:sz w:val="30"/>
          <w:szCs w:val="30"/>
        </w:rPr>
        <w:t>товаров, работ, услуг для обеспечения государственных и муниципальных нужд с целью исключения фактов привлечения к участию в исполнении государственных и муниципальных контрактов аффилированных лиц;</w:t>
      </w:r>
    </w:p>
    <w:p w:rsidR="00B43352" w:rsidRPr="00402D82" w:rsidRDefault="00B43352" w:rsidP="00653ED1">
      <w:pPr>
        <w:pStyle w:val="a3"/>
        <w:numPr>
          <w:ilvl w:val="0"/>
          <w:numId w:val="3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402D82">
        <w:rPr>
          <w:rFonts w:ascii="Times New Roman" w:eastAsiaTheme="minorEastAsia" w:hAnsi="Times New Roman" w:cs="Times New Roman"/>
          <w:sz w:val="30"/>
          <w:szCs w:val="30"/>
          <w:lang w:eastAsia="ru-RU"/>
        </w:rPr>
        <w:t>проводить комплексный анализ причин и условий, способствующих совершению коррупционных преступлений в отраслях деятельности, для принятия исчерпывающих мер к их устранению.</w:t>
      </w:r>
    </w:p>
    <w:p w:rsidR="004E49B3" w:rsidRPr="00402D82" w:rsidRDefault="004E49B3" w:rsidP="00653ED1">
      <w:pPr>
        <w:pStyle w:val="a3"/>
        <w:numPr>
          <w:ilvl w:val="0"/>
          <w:numId w:val="3"/>
        </w:numPr>
        <w:tabs>
          <w:tab w:val="left" w:pos="1418"/>
        </w:tabs>
        <w:ind w:left="0"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402D82">
        <w:rPr>
          <w:rFonts w:ascii="Times New Roman" w:eastAsiaTheme="minorEastAsia" w:hAnsi="Times New Roman" w:cs="Times New Roman"/>
          <w:sz w:val="30"/>
          <w:szCs w:val="30"/>
          <w:lang w:eastAsia="ru-RU"/>
        </w:rPr>
        <w:t>об</w:t>
      </w:r>
      <w:r w:rsidR="000565E0" w:rsidRPr="00402D82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еспечить постоянную актуализацию раздела «Противодействие коррупции» официальных сайтов ИОГВ и ОМСУ, </w:t>
      </w:r>
      <w:r w:rsidR="00400893" w:rsidRPr="00402D82">
        <w:rPr>
          <w:rFonts w:ascii="Times New Roman" w:eastAsiaTheme="minorEastAsia" w:hAnsi="Times New Roman" w:cs="Times New Roman"/>
          <w:sz w:val="30"/>
          <w:szCs w:val="30"/>
          <w:lang w:eastAsia="ru-RU"/>
        </w:rPr>
        <w:t>в соответстви</w:t>
      </w:r>
      <w:r w:rsidR="000565E0" w:rsidRPr="00402D82">
        <w:rPr>
          <w:rFonts w:ascii="Times New Roman" w:eastAsiaTheme="minorEastAsia" w:hAnsi="Times New Roman" w:cs="Times New Roman"/>
          <w:sz w:val="30"/>
          <w:szCs w:val="30"/>
          <w:lang w:eastAsia="ru-RU"/>
        </w:rPr>
        <w:t>и</w:t>
      </w:r>
      <w:r w:rsidR="00400893" w:rsidRPr="00402D82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с Едиными требованиями </w:t>
      </w:r>
      <w:r w:rsidR="00400893" w:rsidRPr="00402D8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к размещению и наполнению подразделов официальных сайтов исполнительных органов государственной власти Республики Бурятия, посвященных вопросам противодействия коррупции</w:t>
      </w:r>
      <w:r w:rsidR="00400893" w:rsidRPr="00402D82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утвержденными Постановлением № 453 (в редакции от 05.09.2019 № 495)</w:t>
      </w:r>
      <w:r w:rsidR="00653ED1" w:rsidRPr="00402D82">
        <w:rPr>
          <w:rFonts w:ascii="Times New Roman" w:eastAsiaTheme="minorEastAsia" w:hAnsi="Times New Roman" w:cs="Times New Roman"/>
          <w:sz w:val="30"/>
          <w:szCs w:val="30"/>
          <w:lang w:eastAsia="ru-RU"/>
        </w:rPr>
        <w:t>;</w:t>
      </w:r>
    </w:p>
    <w:p w:rsidR="00653ED1" w:rsidRPr="00402D82" w:rsidRDefault="00653ED1" w:rsidP="00653ED1">
      <w:pPr>
        <w:pStyle w:val="a3"/>
        <w:numPr>
          <w:ilvl w:val="0"/>
          <w:numId w:val="3"/>
        </w:numPr>
        <w:tabs>
          <w:tab w:val="left" w:pos="1418"/>
        </w:tabs>
        <w:ind w:left="0"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402D82">
        <w:rPr>
          <w:rFonts w:ascii="Times New Roman" w:eastAsiaTheme="minorEastAsia" w:hAnsi="Times New Roman" w:cs="Times New Roman"/>
          <w:sz w:val="30"/>
          <w:szCs w:val="30"/>
          <w:lang w:eastAsia="ru-RU"/>
        </w:rPr>
        <w:t>организовать контроль за исполнением поручений и рекомендаций, указанных в документах, поступающих из вышестоящих органов.</w:t>
      </w:r>
    </w:p>
    <w:p w:rsidR="00115911" w:rsidRPr="00402D82" w:rsidRDefault="00115911" w:rsidP="00653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2D82">
        <w:rPr>
          <w:rFonts w:ascii="Times New Roman" w:hAnsi="Times New Roman" w:cs="Times New Roman"/>
          <w:sz w:val="30"/>
          <w:szCs w:val="30"/>
        </w:rPr>
        <w:t xml:space="preserve">О результатах проведенной работы сообщить в отдел по профилактике коррупционных и иных правонарушений в срок до </w:t>
      </w:r>
      <w:r w:rsidR="002E073F" w:rsidRPr="00402D82">
        <w:rPr>
          <w:rFonts w:ascii="Times New Roman" w:hAnsi="Times New Roman" w:cs="Times New Roman"/>
          <w:sz w:val="30"/>
          <w:szCs w:val="30"/>
        </w:rPr>
        <w:t>10</w:t>
      </w:r>
      <w:r w:rsidRPr="00402D82">
        <w:rPr>
          <w:rFonts w:ascii="Times New Roman" w:hAnsi="Times New Roman" w:cs="Times New Roman"/>
          <w:sz w:val="30"/>
          <w:szCs w:val="30"/>
        </w:rPr>
        <w:t xml:space="preserve"> </w:t>
      </w:r>
      <w:r w:rsidR="002E073F" w:rsidRPr="00402D82">
        <w:rPr>
          <w:rFonts w:ascii="Times New Roman" w:hAnsi="Times New Roman" w:cs="Times New Roman"/>
          <w:sz w:val="30"/>
          <w:szCs w:val="30"/>
        </w:rPr>
        <w:t>июня</w:t>
      </w:r>
      <w:r w:rsidRPr="00402D82">
        <w:rPr>
          <w:rFonts w:ascii="Times New Roman" w:hAnsi="Times New Roman" w:cs="Times New Roman"/>
          <w:sz w:val="30"/>
          <w:szCs w:val="30"/>
        </w:rPr>
        <w:t xml:space="preserve"> 20</w:t>
      </w:r>
      <w:r w:rsidR="00223CA0" w:rsidRPr="00402D82">
        <w:rPr>
          <w:rFonts w:ascii="Times New Roman" w:hAnsi="Times New Roman" w:cs="Times New Roman"/>
          <w:sz w:val="30"/>
          <w:szCs w:val="30"/>
        </w:rPr>
        <w:t>2</w:t>
      </w:r>
      <w:r w:rsidR="00B43352" w:rsidRPr="00402D82">
        <w:rPr>
          <w:rFonts w:ascii="Times New Roman" w:hAnsi="Times New Roman" w:cs="Times New Roman"/>
          <w:sz w:val="30"/>
          <w:szCs w:val="30"/>
        </w:rPr>
        <w:t>2</w:t>
      </w:r>
      <w:r w:rsidRPr="00402D82">
        <w:rPr>
          <w:rFonts w:ascii="Times New Roman" w:hAnsi="Times New Roman" w:cs="Times New Roman"/>
          <w:sz w:val="30"/>
          <w:szCs w:val="30"/>
        </w:rPr>
        <w:t xml:space="preserve"> года.</w:t>
      </w:r>
    </w:p>
    <w:p w:rsidR="00115911" w:rsidRPr="00402D82" w:rsidRDefault="00115911" w:rsidP="00653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5400CB" w:rsidRPr="00402D82" w:rsidRDefault="005400CB" w:rsidP="00653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02D82">
        <w:rPr>
          <w:rFonts w:ascii="Times New Roman" w:hAnsi="Times New Roman" w:cs="Times New Roman"/>
          <w:i/>
          <w:sz w:val="30"/>
          <w:szCs w:val="30"/>
          <w:u w:val="single"/>
        </w:rPr>
        <w:t>Приложение</w:t>
      </w:r>
      <w:r w:rsidRPr="00402D82">
        <w:rPr>
          <w:rFonts w:ascii="Times New Roman" w:hAnsi="Times New Roman" w:cs="Times New Roman"/>
          <w:i/>
          <w:sz w:val="30"/>
          <w:szCs w:val="30"/>
        </w:rPr>
        <w:t>:</w:t>
      </w:r>
      <w:r w:rsidRPr="00402D82">
        <w:rPr>
          <w:rFonts w:ascii="Times New Roman" w:hAnsi="Times New Roman" w:cs="Times New Roman"/>
          <w:sz w:val="30"/>
          <w:szCs w:val="30"/>
        </w:rPr>
        <w:t xml:space="preserve"> на 2 листах.</w:t>
      </w:r>
    </w:p>
    <w:p w:rsidR="00492B9A" w:rsidRPr="00F66F4F" w:rsidRDefault="00492B9A" w:rsidP="00F66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7984" w:rsidRPr="00F66F4F" w:rsidRDefault="00F66F4F" w:rsidP="00F66F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6F4F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233A5D" w:rsidRPr="00F66F4F" w:rsidRDefault="00233A5D" w:rsidP="00F66F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15911" w:rsidRPr="00F66F4F" w:rsidRDefault="00115911" w:rsidP="00F66F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66F4F">
        <w:rPr>
          <w:rFonts w:ascii="Times New Roman" w:hAnsi="Times New Roman" w:cs="Times New Roman"/>
          <w:sz w:val="26"/>
          <w:szCs w:val="26"/>
        </w:rPr>
        <w:t>Отдел по профилактике коррупционных и иных правонарушений</w:t>
      </w:r>
    </w:p>
    <w:p w:rsidR="00115911" w:rsidRPr="00F66F4F" w:rsidRDefault="00115911" w:rsidP="00F66F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66F4F">
        <w:rPr>
          <w:rFonts w:ascii="Times New Roman" w:hAnsi="Times New Roman" w:cs="Times New Roman"/>
          <w:sz w:val="26"/>
          <w:szCs w:val="26"/>
        </w:rPr>
        <w:t>Комитета специальных программ</w:t>
      </w:r>
    </w:p>
    <w:p w:rsidR="004016A7" w:rsidRPr="00F66F4F" w:rsidRDefault="00115911" w:rsidP="00F66F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66F4F">
        <w:rPr>
          <w:rFonts w:ascii="Times New Roman" w:hAnsi="Times New Roman" w:cs="Times New Roman"/>
          <w:sz w:val="26"/>
          <w:szCs w:val="26"/>
        </w:rPr>
        <w:t>Администрации Главы</w:t>
      </w:r>
      <w:r w:rsidR="004016A7" w:rsidRPr="00F66F4F">
        <w:rPr>
          <w:rFonts w:ascii="Times New Roman" w:hAnsi="Times New Roman" w:cs="Times New Roman"/>
          <w:sz w:val="26"/>
          <w:szCs w:val="26"/>
        </w:rPr>
        <w:t xml:space="preserve"> Республики Бурятия</w:t>
      </w:r>
    </w:p>
    <w:p w:rsidR="00115911" w:rsidRPr="00F66F4F" w:rsidRDefault="00115911" w:rsidP="00F66F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66F4F">
        <w:rPr>
          <w:rFonts w:ascii="Times New Roman" w:hAnsi="Times New Roman" w:cs="Times New Roman"/>
          <w:sz w:val="26"/>
          <w:szCs w:val="26"/>
        </w:rPr>
        <w:t>и Правительства Республики Бурятия</w:t>
      </w:r>
    </w:p>
    <w:p w:rsidR="009564CE" w:rsidRPr="00F66F4F" w:rsidRDefault="009564CE" w:rsidP="00F66F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sectPr w:rsidR="009564CE" w:rsidRPr="00F66F4F" w:rsidSect="00E716EF">
      <w:headerReference w:type="default" r:id="rId10"/>
      <w:pgSz w:w="11905" w:h="16838"/>
      <w:pgMar w:top="1134" w:right="848" w:bottom="993" w:left="1134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CE2" w:rsidRDefault="00D24CE2" w:rsidP="008D0B99">
      <w:pPr>
        <w:spacing w:after="0" w:line="240" w:lineRule="auto"/>
      </w:pPr>
      <w:r>
        <w:separator/>
      </w:r>
    </w:p>
  </w:endnote>
  <w:endnote w:type="continuationSeparator" w:id="0">
    <w:p w:rsidR="00D24CE2" w:rsidRDefault="00D24CE2" w:rsidP="008D0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CE2" w:rsidRDefault="00D24CE2" w:rsidP="008D0B99">
      <w:pPr>
        <w:spacing w:after="0" w:line="240" w:lineRule="auto"/>
      </w:pPr>
      <w:r>
        <w:separator/>
      </w:r>
    </w:p>
  </w:footnote>
  <w:footnote w:type="continuationSeparator" w:id="0">
    <w:p w:rsidR="00D24CE2" w:rsidRDefault="00D24CE2" w:rsidP="008D0B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993658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DC3D7C" w:rsidRPr="00132773" w:rsidRDefault="00DC3D7C">
        <w:pPr>
          <w:pStyle w:val="a7"/>
          <w:jc w:val="right"/>
          <w:rPr>
            <w:sz w:val="24"/>
            <w:szCs w:val="24"/>
          </w:rPr>
        </w:pPr>
        <w:r w:rsidRPr="0013277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3277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3277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66F4F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13277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C03B8"/>
    <w:multiLevelType w:val="hybridMultilevel"/>
    <w:tmpl w:val="8E2A5DB8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E8027A"/>
    <w:multiLevelType w:val="hybridMultilevel"/>
    <w:tmpl w:val="514ADF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0C0D71"/>
    <w:multiLevelType w:val="hybridMultilevel"/>
    <w:tmpl w:val="94BA4E8C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83057E9"/>
    <w:multiLevelType w:val="hybridMultilevel"/>
    <w:tmpl w:val="AC967960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8E55D81"/>
    <w:multiLevelType w:val="hybridMultilevel"/>
    <w:tmpl w:val="F13E8382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B3B0CBC"/>
    <w:multiLevelType w:val="hybridMultilevel"/>
    <w:tmpl w:val="7EFAD6E8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F7B047C"/>
    <w:multiLevelType w:val="hybridMultilevel"/>
    <w:tmpl w:val="70BC64F4"/>
    <w:lvl w:ilvl="0" w:tplc="C23C332A">
      <w:start w:val="1"/>
      <w:numFmt w:val="bullet"/>
      <w:lvlText w:val="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7" w15:restartNumberingAfterBreak="0">
    <w:nsid w:val="173162C9"/>
    <w:multiLevelType w:val="hybridMultilevel"/>
    <w:tmpl w:val="1FCC2CC0"/>
    <w:lvl w:ilvl="0" w:tplc="E1F048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B926CFE"/>
    <w:multiLevelType w:val="hybridMultilevel"/>
    <w:tmpl w:val="2EC47484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B931994"/>
    <w:multiLevelType w:val="hybridMultilevel"/>
    <w:tmpl w:val="0B0E8D42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E26463D"/>
    <w:multiLevelType w:val="hybridMultilevel"/>
    <w:tmpl w:val="ACB07B66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24C7B02"/>
    <w:multiLevelType w:val="hybridMultilevel"/>
    <w:tmpl w:val="DE12DC20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2721FC9"/>
    <w:multiLevelType w:val="hybridMultilevel"/>
    <w:tmpl w:val="1E284660"/>
    <w:lvl w:ilvl="0" w:tplc="92008520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3" w15:restartNumberingAfterBreak="0">
    <w:nsid w:val="22C33EC2"/>
    <w:multiLevelType w:val="hybridMultilevel"/>
    <w:tmpl w:val="D18C60A8"/>
    <w:lvl w:ilvl="0" w:tplc="A5F07B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90A1FD1"/>
    <w:multiLevelType w:val="hybridMultilevel"/>
    <w:tmpl w:val="84CE389A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F4C40E7"/>
    <w:multiLevelType w:val="hybridMultilevel"/>
    <w:tmpl w:val="48B0D8CE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1F82AA8"/>
    <w:multiLevelType w:val="hybridMultilevel"/>
    <w:tmpl w:val="39EC66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347602D"/>
    <w:multiLevelType w:val="hybridMultilevel"/>
    <w:tmpl w:val="F3AE18CC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7894C14"/>
    <w:multiLevelType w:val="hybridMultilevel"/>
    <w:tmpl w:val="D958A8D4"/>
    <w:lvl w:ilvl="0" w:tplc="041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9" w15:restartNumberingAfterBreak="0">
    <w:nsid w:val="3D27543C"/>
    <w:multiLevelType w:val="hybridMultilevel"/>
    <w:tmpl w:val="91ECA6B6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38D31BF"/>
    <w:multiLevelType w:val="hybridMultilevel"/>
    <w:tmpl w:val="481853BC"/>
    <w:lvl w:ilvl="0" w:tplc="E1F048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AC357DC"/>
    <w:multiLevelType w:val="hybridMultilevel"/>
    <w:tmpl w:val="D118232C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CC9101E"/>
    <w:multiLevelType w:val="hybridMultilevel"/>
    <w:tmpl w:val="DE343432"/>
    <w:lvl w:ilvl="0" w:tplc="92008520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3" w15:restartNumberingAfterBreak="0">
    <w:nsid w:val="4DC67858"/>
    <w:multiLevelType w:val="hybridMultilevel"/>
    <w:tmpl w:val="51B29860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7065093"/>
    <w:multiLevelType w:val="hybridMultilevel"/>
    <w:tmpl w:val="AEF69E98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8416C54"/>
    <w:multiLevelType w:val="hybridMultilevel"/>
    <w:tmpl w:val="301601AA"/>
    <w:lvl w:ilvl="0" w:tplc="C23C332A">
      <w:start w:val="1"/>
      <w:numFmt w:val="bullet"/>
      <w:lvlText w:val="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26" w15:restartNumberingAfterBreak="0">
    <w:nsid w:val="616E7349"/>
    <w:multiLevelType w:val="hybridMultilevel"/>
    <w:tmpl w:val="07DE0B62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2B61BF0"/>
    <w:multiLevelType w:val="hybridMultilevel"/>
    <w:tmpl w:val="F7E6D4E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4AB42BD"/>
    <w:multiLevelType w:val="hybridMultilevel"/>
    <w:tmpl w:val="08FC17A4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61A3126"/>
    <w:multiLevelType w:val="multilevel"/>
    <w:tmpl w:val="74FA18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6DE262C"/>
    <w:multiLevelType w:val="hybridMultilevel"/>
    <w:tmpl w:val="F2E012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5D3A27"/>
    <w:multiLevelType w:val="hybridMultilevel"/>
    <w:tmpl w:val="2EC499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CAB2DCA"/>
    <w:multiLevelType w:val="hybridMultilevel"/>
    <w:tmpl w:val="91808914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0012A77"/>
    <w:multiLevelType w:val="hybridMultilevel"/>
    <w:tmpl w:val="904A03FA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63B152E"/>
    <w:multiLevelType w:val="hybridMultilevel"/>
    <w:tmpl w:val="7F625E76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90B645F"/>
    <w:multiLevelType w:val="multilevel"/>
    <w:tmpl w:val="1BC6D9A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0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79F033CF"/>
    <w:multiLevelType w:val="hybridMultilevel"/>
    <w:tmpl w:val="AAD40E0A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B511D65"/>
    <w:multiLevelType w:val="hybridMultilevel"/>
    <w:tmpl w:val="B0043698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BF4156D"/>
    <w:multiLevelType w:val="hybridMultilevel"/>
    <w:tmpl w:val="3F786468"/>
    <w:lvl w:ilvl="0" w:tplc="A5F07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FCD2571"/>
    <w:multiLevelType w:val="hybridMultilevel"/>
    <w:tmpl w:val="0FE8B88C"/>
    <w:lvl w:ilvl="0" w:tplc="A5F07B80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0"/>
  </w:num>
  <w:num w:numId="3">
    <w:abstractNumId w:val="27"/>
  </w:num>
  <w:num w:numId="4">
    <w:abstractNumId w:val="5"/>
  </w:num>
  <w:num w:numId="5">
    <w:abstractNumId w:val="10"/>
  </w:num>
  <w:num w:numId="6">
    <w:abstractNumId w:val="26"/>
  </w:num>
  <w:num w:numId="7">
    <w:abstractNumId w:val="21"/>
  </w:num>
  <w:num w:numId="8">
    <w:abstractNumId w:val="18"/>
  </w:num>
  <w:num w:numId="9">
    <w:abstractNumId w:val="1"/>
  </w:num>
  <w:num w:numId="10">
    <w:abstractNumId w:val="8"/>
  </w:num>
  <w:num w:numId="11">
    <w:abstractNumId w:val="39"/>
  </w:num>
  <w:num w:numId="12">
    <w:abstractNumId w:val="34"/>
  </w:num>
  <w:num w:numId="13">
    <w:abstractNumId w:val="17"/>
  </w:num>
  <w:num w:numId="14">
    <w:abstractNumId w:val="31"/>
  </w:num>
  <w:num w:numId="15">
    <w:abstractNumId w:val="0"/>
  </w:num>
  <w:num w:numId="16">
    <w:abstractNumId w:val="28"/>
  </w:num>
  <w:num w:numId="17">
    <w:abstractNumId w:val="16"/>
  </w:num>
  <w:num w:numId="18">
    <w:abstractNumId w:val="32"/>
  </w:num>
  <w:num w:numId="19">
    <w:abstractNumId w:val="37"/>
  </w:num>
  <w:num w:numId="20">
    <w:abstractNumId w:val="15"/>
  </w:num>
  <w:num w:numId="21">
    <w:abstractNumId w:val="29"/>
  </w:num>
  <w:num w:numId="22">
    <w:abstractNumId w:val="22"/>
  </w:num>
  <w:num w:numId="23">
    <w:abstractNumId w:val="12"/>
  </w:num>
  <w:num w:numId="24">
    <w:abstractNumId w:val="25"/>
  </w:num>
  <w:num w:numId="25">
    <w:abstractNumId w:val="6"/>
  </w:num>
  <w:num w:numId="26">
    <w:abstractNumId w:val="35"/>
  </w:num>
  <w:num w:numId="27">
    <w:abstractNumId w:val="38"/>
  </w:num>
  <w:num w:numId="28">
    <w:abstractNumId w:val="9"/>
  </w:num>
  <w:num w:numId="29">
    <w:abstractNumId w:val="30"/>
  </w:num>
  <w:num w:numId="30">
    <w:abstractNumId w:val="13"/>
  </w:num>
  <w:num w:numId="31">
    <w:abstractNumId w:val="24"/>
  </w:num>
  <w:num w:numId="32">
    <w:abstractNumId w:val="36"/>
  </w:num>
  <w:num w:numId="33">
    <w:abstractNumId w:val="14"/>
  </w:num>
  <w:num w:numId="34">
    <w:abstractNumId w:val="23"/>
  </w:num>
  <w:num w:numId="35">
    <w:abstractNumId w:val="33"/>
  </w:num>
  <w:num w:numId="36">
    <w:abstractNumId w:val="11"/>
  </w:num>
  <w:num w:numId="37">
    <w:abstractNumId w:val="3"/>
  </w:num>
  <w:num w:numId="38">
    <w:abstractNumId w:val="2"/>
  </w:num>
  <w:num w:numId="39">
    <w:abstractNumId w:val="4"/>
  </w:num>
  <w:num w:numId="40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9E8"/>
    <w:rsid w:val="00002A3E"/>
    <w:rsid w:val="00010665"/>
    <w:rsid w:val="00014506"/>
    <w:rsid w:val="000205CA"/>
    <w:rsid w:val="00024363"/>
    <w:rsid w:val="00026AB2"/>
    <w:rsid w:val="00035176"/>
    <w:rsid w:val="00036503"/>
    <w:rsid w:val="000378BB"/>
    <w:rsid w:val="00040F3D"/>
    <w:rsid w:val="00045F32"/>
    <w:rsid w:val="000460F2"/>
    <w:rsid w:val="000517BF"/>
    <w:rsid w:val="000565E0"/>
    <w:rsid w:val="000651DA"/>
    <w:rsid w:val="00066A16"/>
    <w:rsid w:val="000803E7"/>
    <w:rsid w:val="0008286B"/>
    <w:rsid w:val="000944B2"/>
    <w:rsid w:val="000A1144"/>
    <w:rsid w:val="000A3CC0"/>
    <w:rsid w:val="000B2666"/>
    <w:rsid w:val="000B4882"/>
    <w:rsid w:val="000B527A"/>
    <w:rsid w:val="000B5915"/>
    <w:rsid w:val="000B7EC1"/>
    <w:rsid w:val="000C030B"/>
    <w:rsid w:val="000C2183"/>
    <w:rsid w:val="000C2ED9"/>
    <w:rsid w:val="000D2C91"/>
    <w:rsid w:val="000D63ED"/>
    <w:rsid w:val="000E1C96"/>
    <w:rsid w:val="000E3F2E"/>
    <w:rsid w:val="000F06E5"/>
    <w:rsid w:val="000F14E4"/>
    <w:rsid w:val="000F2EC1"/>
    <w:rsid w:val="000F5D3A"/>
    <w:rsid w:val="001007CA"/>
    <w:rsid w:val="00100971"/>
    <w:rsid w:val="00102399"/>
    <w:rsid w:val="001071DF"/>
    <w:rsid w:val="001127F3"/>
    <w:rsid w:val="00115911"/>
    <w:rsid w:val="00124EDF"/>
    <w:rsid w:val="00125A68"/>
    <w:rsid w:val="001268B5"/>
    <w:rsid w:val="00130ECB"/>
    <w:rsid w:val="001312DB"/>
    <w:rsid w:val="0013163B"/>
    <w:rsid w:val="00132773"/>
    <w:rsid w:val="001358E0"/>
    <w:rsid w:val="00142727"/>
    <w:rsid w:val="001440E8"/>
    <w:rsid w:val="00144647"/>
    <w:rsid w:val="00145B40"/>
    <w:rsid w:val="00147F10"/>
    <w:rsid w:val="00152ECA"/>
    <w:rsid w:val="00154137"/>
    <w:rsid w:val="001570E5"/>
    <w:rsid w:val="001577F0"/>
    <w:rsid w:val="001579F1"/>
    <w:rsid w:val="00160476"/>
    <w:rsid w:val="00160ECC"/>
    <w:rsid w:val="00166A00"/>
    <w:rsid w:val="00166EDE"/>
    <w:rsid w:val="00167EFB"/>
    <w:rsid w:val="001735E2"/>
    <w:rsid w:val="00174838"/>
    <w:rsid w:val="00177150"/>
    <w:rsid w:val="00181B7B"/>
    <w:rsid w:val="00182456"/>
    <w:rsid w:val="00186A97"/>
    <w:rsid w:val="00191CC4"/>
    <w:rsid w:val="001A0F8A"/>
    <w:rsid w:val="001A2033"/>
    <w:rsid w:val="001A4BF7"/>
    <w:rsid w:val="001A62DB"/>
    <w:rsid w:val="001A7F33"/>
    <w:rsid w:val="001B3A6D"/>
    <w:rsid w:val="001B3B17"/>
    <w:rsid w:val="001B51AE"/>
    <w:rsid w:val="001D348F"/>
    <w:rsid w:val="001D4079"/>
    <w:rsid w:val="001D5610"/>
    <w:rsid w:val="001D5B91"/>
    <w:rsid w:val="001D6EB2"/>
    <w:rsid w:val="001D72DA"/>
    <w:rsid w:val="001E0144"/>
    <w:rsid w:val="001F2D9E"/>
    <w:rsid w:val="001F5A7D"/>
    <w:rsid w:val="001F711B"/>
    <w:rsid w:val="00204537"/>
    <w:rsid w:val="00204C6A"/>
    <w:rsid w:val="00205522"/>
    <w:rsid w:val="0021197D"/>
    <w:rsid w:val="00213B95"/>
    <w:rsid w:val="00214919"/>
    <w:rsid w:val="00222FAA"/>
    <w:rsid w:val="002238B8"/>
    <w:rsid w:val="00223CA0"/>
    <w:rsid w:val="00230D84"/>
    <w:rsid w:val="00231300"/>
    <w:rsid w:val="00233A5D"/>
    <w:rsid w:val="00234F5D"/>
    <w:rsid w:val="00235910"/>
    <w:rsid w:val="002412B1"/>
    <w:rsid w:val="00242088"/>
    <w:rsid w:val="0024295B"/>
    <w:rsid w:val="00245DA6"/>
    <w:rsid w:val="00247B76"/>
    <w:rsid w:val="00247F81"/>
    <w:rsid w:val="00251BE5"/>
    <w:rsid w:val="00252821"/>
    <w:rsid w:val="00267743"/>
    <w:rsid w:val="00271BAD"/>
    <w:rsid w:val="00272326"/>
    <w:rsid w:val="00272676"/>
    <w:rsid w:val="002732A3"/>
    <w:rsid w:val="00273A54"/>
    <w:rsid w:val="0027682D"/>
    <w:rsid w:val="00277A1B"/>
    <w:rsid w:val="002802D2"/>
    <w:rsid w:val="00282B94"/>
    <w:rsid w:val="0028315B"/>
    <w:rsid w:val="00284E8D"/>
    <w:rsid w:val="00286F3F"/>
    <w:rsid w:val="0029038B"/>
    <w:rsid w:val="00292D44"/>
    <w:rsid w:val="00294683"/>
    <w:rsid w:val="00295270"/>
    <w:rsid w:val="00295808"/>
    <w:rsid w:val="00295847"/>
    <w:rsid w:val="00296782"/>
    <w:rsid w:val="002978BC"/>
    <w:rsid w:val="002A4297"/>
    <w:rsid w:val="002A622A"/>
    <w:rsid w:val="002A76F6"/>
    <w:rsid w:val="002B0723"/>
    <w:rsid w:val="002B1F44"/>
    <w:rsid w:val="002B1F6B"/>
    <w:rsid w:val="002B6106"/>
    <w:rsid w:val="002D0B50"/>
    <w:rsid w:val="002D28E6"/>
    <w:rsid w:val="002D4105"/>
    <w:rsid w:val="002D4A9A"/>
    <w:rsid w:val="002E073F"/>
    <w:rsid w:val="002E0B69"/>
    <w:rsid w:val="002E0D83"/>
    <w:rsid w:val="002E595F"/>
    <w:rsid w:val="002F6C39"/>
    <w:rsid w:val="003106E5"/>
    <w:rsid w:val="00310E1E"/>
    <w:rsid w:val="00311A84"/>
    <w:rsid w:val="003152F9"/>
    <w:rsid w:val="00315875"/>
    <w:rsid w:val="003207B6"/>
    <w:rsid w:val="00323DF1"/>
    <w:rsid w:val="00337E04"/>
    <w:rsid w:val="003409B1"/>
    <w:rsid w:val="003440CD"/>
    <w:rsid w:val="003441D4"/>
    <w:rsid w:val="0035113D"/>
    <w:rsid w:val="00357BFB"/>
    <w:rsid w:val="00365C01"/>
    <w:rsid w:val="00370B21"/>
    <w:rsid w:val="003722F0"/>
    <w:rsid w:val="00385A40"/>
    <w:rsid w:val="003940F2"/>
    <w:rsid w:val="00396608"/>
    <w:rsid w:val="00396CE4"/>
    <w:rsid w:val="003A004C"/>
    <w:rsid w:val="003A1437"/>
    <w:rsid w:val="003A43AB"/>
    <w:rsid w:val="003A7253"/>
    <w:rsid w:val="003B68A5"/>
    <w:rsid w:val="003C2489"/>
    <w:rsid w:val="003C31C9"/>
    <w:rsid w:val="003C5B98"/>
    <w:rsid w:val="003C6C6B"/>
    <w:rsid w:val="003D6749"/>
    <w:rsid w:val="003D6BBB"/>
    <w:rsid w:val="003E5B35"/>
    <w:rsid w:val="003E6AA6"/>
    <w:rsid w:val="003F254B"/>
    <w:rsid w:val="003F27D0"/>
    <w:rsid w:val="003F41B3"/>
    <w:rsid w:val="003F70DD"/>
    <w:rsid w:val="00400893"/>
    <w:rsid w:val="0040142A"/>
    <w:rsid w:val="004016A7"/>
    <w:rsid w:val="00402D82"/>
    <w:rsid w:val="0040754F"/>
    <w:rsid w:val="00416364"/>
    <w:rsid w:val="004168DD"/>
    <w:rsid w:val="00416EE3"/>
    <w:rsid w:val="004209BD"/>
    <w:rsid w:val="004301DB"/>
    <w:rsid w:val="00431D73"/>
    <w:rsid w:val="00433E0E"/>
    <w:rsid w:val="00443F84"/>
    <w:rsid w:val="0044455F"/>
    <w:rsid w:val="004510F3"/>
    <w:rsid w:val="00451303"/>
    <w:rsid w:val="00452904"/>
    <w:rsid w:val="00456ABD"/>
    <w:rsid w:val="00456D49"/>
    <w:rsid w:val="00457A3C"/>
    <w:rsid w:val="004613F9"/>
    <w:rsid w:val="0046397D"/>
    <w:rsid w:val="004748A5"/>
    <w:rsid w:val="00474E2B"/>
    <w:rsid w:val="00475F55"/>
    <w:rsid w:val="00476E32"/>
    <w:rsid w:val="0047793E"/>
    <w:rsid w:val="00480626"/>
    <w:rsid w:val="00480DE9"/>
    <w:rsid w:val="00481402"/>
    <w:rsid w:val="0048554E"/>
    <w:rsid w:val="00492B9A"/>
    <w:rsid w:val="004934B2"/>
    <w:rsid w:val="00497F49"/>
    <w:rsid w:val="004A017B"/>
    <w:rsid w:val="004A0B5D"/>
    <w:rsid w:val="004A0DF1"/>
    <w:rsid w:val="004A19A5"/>
    <w:rsid w:val="004A397E"/>
    <w:rsid w:val="004A4081"/>
    <w:rsid w:val="004A40AD"/>
    <w:rsid w:val="004A73BA"/>
    <w:rsid w:val="004B1C53"/>
    <w:rsid w:val="004B1E75"/>
    <w:rsid w:val="004C071D"/>
    <w:rsid w:val="004C583B"/>
    <w:rsid w:val="004C62AD"/>
    <w:rsid w:val="004C6B1F"/>
    <w:rsid w:val="004C7922"/>
    <w:rsid w:val="004D1037"/>
    <w:rsid w:val="004D1C1F"/>
    <w:rsid w:val="004D1E82"/>
    <w:rsid w:val="004D396C"/>
    <w:rsid w:val="004D479B"/>
    <w:rsid w:val="004D5028"/>
    <w:rsid w:val="004E49B3"/>
    <w:rsid w:val="004E626A"/>
    <w:rsid w:val="004E66C3"/>
    <w:rsid w:val="004E742C"/>
    <w:rsid w:val="004E7BDD"/>
    <w:rsid w:val="004E7F13"/>
    <w:rsid w:val="004F16F4"/>
    <w:rsid w:val="004F2239"/>
    <w:rsid w:val="004F71CF"/>
    <w:rsid w:val="004F7666"/>
    <w:rsid w:val="00501D44"/>
    <w:rsid w:val="00505C14"/>
    <w:rsid w:val="00506FD3"/>
    <w:rsid w:val="005075B7"/>
    <w:rsid w:val="00510136"/>
    <w:rsid w:val="00515713"/>
    <w:rsid w:val="00517262"/>
    <w:rsid w:val="00520479"/>
    <w:rsid w:val="00521F13"/>
    <w:rsid w:val="005228A3"/>
    <w:rsid w:val="005269C9"/>
    <w:rsid w:val="005300A2"/>
    <w:rsid w:val="00531C0C"/>
    <w:rsid w:val="005335B4"/>
    <w:rsid w:val="00536A6E"/>
    <w:rsid w:val="00537114"/>
    <w:rsid w:val="005400CB"/>
    <w:rsid w:val="0054054D"/>
    <w:rsid w:val="005421D0"/>
    <w:rsid w:val="00543683"/>
    <w:rsid w:val="005450FF"/>
    <w:rsid w:val="00546288"/>
    <w:rsid w:val="00546625"/>
    <w:rsid w:val="00546AFE"/>
    <w:rsid w:val="005635FB"/>
    <w:rsid w:val="00564302"/>
    <w:rsid w:val="00564945"/>
    <w:rsid w:val="0057268D"/>
    <w:rsid w:val="005728A6"/>
    <w:rsid w:val="005734BF"/>
    <w:rsid w:val="005736A7"/>
    <w:rsid w:val="00573968"/>
    <w:rsid w:val="00574619"/>
    <w:rsid w:val="00576844"/>
    <w:rsid w:val="00581697"/>
    <w:rsid w:val="005816D2"/>
    <w:rsid w:val="005847B9"/>
    <w:rsid w:val="00587056"/>
    <w:rsid w:val="00592CB3"/>
    <w:rsid w:val="005A1452"/>
    <w:rsid w:val="005A238A"/>
    <w:rsid w:val="005A541D"/>
    <w:rsid w:val="005A5892"/>
    <w:rsid w:val="005A6F26"/>
    <w:rsid w:val="005A7CD4"/>
    <w:rsid w:val="005B0BAF"/>
    <w:rsid w:val="005B1F07"/>
    <w:rsid w:val="005B6417"/>
    <w:rsid w:val="005B73AB"/>
    <w:rsid w:val="005C118E"/>
    <w:rsid w:val="005C6F8E"/>
    <w:rsid w:val="005D1583"/>
    <w:rsid w:val="005D35DF"/>
    <w:rsid w:val="005D70A2"/>
    <w:rsid w:val="005E5ACE"/>
    <w:rsid w:val="005F13CD"/>
    <w:rsid w:val="005F300D"/>
    <w:rsid w:val="005F3FA0"/>
    <w:rsid w:val="005F45C7"/>
    <w:rsid w:val="005F5723"/>
    <w:rsid w:val="005F7984"/>
    <w:rsid w:val="005F7B38"/>
    <w:rsid w:val="00602F77"/>
    <w:rsid w:val="00603947"/>
    <w:rsid w:val="006101F2"/>
    <w:rsid w:val="00610459"/>
    <w:rsid w:val="0061536E"/>
    <w:rsid w:val="00617226"/>
    <w:rsid w:val="00621864"/>
    <w:rsid w:val="00626D9E"/>
    <w:rsid w:val="00632004"/>
    <w:rsid w:val="006345B2"/>
    <w:rsid w:val="00634D61"/>
    <w:rsid w:val="00635666"/>
    <w:rsid w:val="006356A7"/>
    <w:rsid w:val="006454C0"/>
    <w:rsid w:val="00650591"/>
    <w:rsid w:val="0065224A"/>
    <w:rsid w:val="00652598"/>
    <w:rsid w:val="00653ED1"/>
    <w:rsid w:val="00657B9F"/>
    <w:rsid w:val="006702FF"/>
    <w:rsid w:val="00674163"/>
    <w:rsid w:val="00674709"/>
    <w:rsid w:val="0067482C"/>
    <w:rsid w:val="00690BAB"/>
    <w:rsid w:val="00695651"/>
    <w:rsid w:val="0069704F"/>
    <w:rsid w:val="006A2BAE"/>
    <w:rsid w:val="006B0A1C"/>
    <w:rsid w:val="006B277D"/>
    <w:rsid w:val="006B2CB0"/>
    <w:rsid w:val="006B54E2"/>
    <w:rsid w:val="006B717A"/>
    <w:rsid w:val="006B7F23"/>
    <w:rsid w:val="006C1A17"/>
    <w:rsid w:val="006C7F45"/>
    <w:rsid w:val="006D43F6"/>
    <w:rsid w:val="006D7FA8"/>
    <w:rsid w:val="006E20FD"/>
    <w:rsid w:val="006E7488"/>
    <w:rsid w:val="006E7665"/>
    <w:rsid w:val="006F02CA"/>
    <w:rsid w:val="006F0F5C"/>
    <w:rsid w:val="006F5C0B"/>
    <w:rsid w:val="006F5EF6"/>
    <w:rsid w:val="006F65CA"/>
    <w:rsid w:val="006F7DAC"/>
    <w:rsid w:val="007038A5"/>
    <w:rsid w:val="007038D8"/>
    <w:rsid w:val="00705778"/>
    <w:rsid w:val="007118EC"/>
    <w:rsid w:val="00712636"/>
    <w:rsid w:val="0071368D"/>
    <w:rsid w:val="007169D9"/>
    <w:rsid w:val="0072118F"/>
    <w:rsid w:val="007260F4"/>
    <w:rsid w:val="00731C41"/>
    <w:rsid w:val="007327C7"/>
    <w:rsid w:val="00736460"/>
    <w:rsid w:val="00752213"/>
    <w:rsid w:val="007662DE"/>
    <w:rsid w:val="007663FB"/>
    <w:rsid w:val="00780F46"/>
    <w:rsid w:val="007844A1"/>
    <w:rsid w:val="00785469"/>
    <w:rsid w:val="00787B93"/>
    <w:rsid w:val="00787CDA"/>
    <w:rsid w:val="007A374C"/>
    <w:rsid w:val="007A38E4"/>
    <w:rsid w:val="007A6B51"/>
    <w:rsid w:val="007B2A91"/>
    <w:rsid w:val="007B748F"/>
    <w:rsid w:val="007D00ED"/>
    <w:rsid w:val="007D4CCD"/>
    <w:rsid w:val="007E032B"/>
    <w:rsid w:val="007E2471"/>
    <w:rsid w:val="007E2A80"/>
    <w:rsid w:val="007E4F5E"/>
    <w:rsid w:val="007E5318"/>
    <w:rsid w:val="007E5B7A"/>
    <w:rsid w:val="007E68E7"/>
    <w:rsid w:val="007F1ABA"/>
    <w:rsid w:val="007F1E14"/>
    <w:rsid w:val="007F4231"/>
    <w:rsid w:val="007F6AC5"/>
    <w:rsid w:val="007F7D35"/>
    <w:rsid w:val="008014B4"/>
    <w:rsid w:val="00807F46"/>
    <w:rsid w:val="00810C1C"/>
    <w:rsid w:val="00812027"/>
    <w:rsid w:val="008161E5"/>
    <w:rsid w:val="00816C73"/>
    <w:rsid w:val="008215D2"/>
    <w:rsid w:val="00824086"/>
    <w:rsid w:val="008352D3"/>
    <w:rsid w:val="00835ABB"/>
    <w:rsid w:val="008379C2"/>
    <w:rsid w:val="00840AA7"/>
    <w:rsid w:val="008422B4"/>
    <w:rsid w:val="00843417"/>
    <w:rsid w:val="00843F28"/>
    <w:rsid w:val="00847350"/>
    <w:rsid w:val="0084789F"/>
    <w:rsid w:val="00847D8E"/>
    <w:rsid w:val="008542A8"/>
    <w:rsid w:val="00854599"/>
    <w:rsid w:val="0085494E"/>
    <w:rsid w:val="00856014"/>
    <w:rsid w:val="00856267"/>
    <w:rsid w:val="008565CB"/>
    <w:rsid w:val="00862316"/>
    <w:rsid w:val="008630F6"/>
    <w:rsid w:val="008646FF"/>
    <w:rsid w:val="00864B2B"/>
    <w:rsid w:val="0087450B"/>
    <w:rsid w:val="00881157"/>
    <w:rsid w:val="0088186F"/>
    <w:rsid w:val="00881D6D"/>
    <w:rsid w:val="0088665B"/>
    <w:rsid w:val="008875F5"/>
    <w:rsid w:val="00887770"/>
    <w:rsid w:val="00893143"/>
    <w:rsid w:val="00894048"/>
    <w:rsid w:val="008945C8"/>
    <w:rsid w:val="00897147"/>
    <w:rsid w:val="008A0EE6"/>
    <w:rsid w:val="008A62AE"/>
    <w:rsid w:val="008B1A16"/>
    <w:rsid w:val="008B7F3B"/>
    <w:rsid w:val="008C2108"/>
    <w:rsid w:val="008C732E"/>
    <w:rsid w:val="008D0B99"/>
    <w:rsid w:val="008D1670"/>
    <w:rsid w:val="008D276C"/>
    <w:rsid w:val="008D494E"/>
    <w:rsid w:val="008D539B"/>
    <w:rsid w:val="008E0D7F"/>
    <w:rsid w:val="008E1B9C"/>
    <w:rsid w:val="008E2FE7"/>
    <w:rsid w:val="008E3900"/>
    <w:rsid w:val="008E52CD"/>
    <w:rsid w:val="008F5146"/>
    <w:rsid w:val="008F639C"/>
    <w:rsid w:val="00906F61"/>
    <w:rsid w:val="00907476"/>
    <w:rsid w:val="00907FC1"/>
    <w:rsid w:val="0091285F"/>
    <w:rsid w:val="0091443B"/>
    <w:rsid w:val="00914F76"/>
    <w:rsid w:val="00915925"/>
    <w:rsid w:val="009172A5"/>
    <w:rsid w:val="009211F5"/>
    <w:rsid w:val="00927D98"/>
    <w:rsid w:val="009324B5"/>
    <w:rsid w:val="009344AE"/>
    <w:rsid w:val="009349F0"/>
    <w:rsid w:val="00935E28"/>
    <w:rsid w:val="00954339"/>
    <w:rsid w:val="00954E39"/>
    <w:rsid w:val="009564CE"/>
    <w:rsid w:val="0095760E"/>
    <w:rsid w:val="0097266B"/>
    <w:rsid w:val="00975C0C"/>
    <w:rsid w:val="00981895"/>
    <w:rsid w:val="009838E7"/>
    <w:rsid w:val="00986BD3"/>
    <w:rsid w:val="00991A17"/>
    <w:rsid w:val="009926AB"/>
    <w:rsid w:val="009961F1"/>
    <w:rsid w:val="00996490"/>
    <w:rsid w:val="009974D4"/>
    <w:rsid w:val="00997811"/>
    <w:rsid w:val="009A31D3"/>
    <w:rsid w:val="009B1F4B"/>
    <w:rsid w:val="009B7DFB"/>
    <w:rsid w:val="009C5D33"/>
    <w:rsid w:val="009C6E0E"/>
    <w:rsid w:val="009D4CDC"/>
    <w:rsid w:val="009D563D"/>
    <w:rsid w:val="009D708F"/>
    <w:rsid w:val="009E2205"/>
    <w:rsid w:val="009F163A"/>
    <w:rsid w:val="009F542E"/>
    <w:rsid w:val="00A0024E"/>
    <w:rsid w:val="00A00E0D"/>
    <w:rsid w:val="00A06A62"/>
    <w:rsid w:val="00A10111"/>
    <w:rsid w:val="00A1326C"/>
    <w:rsid w:val="00A219A8"/>
    <w:rsid w:val="00A21BCF"/>
    <w:rsid w:val="00A23B11"/>
    <w:rsid w:val="00A2430E"/>
    <w:rsid w:val="00A3739C"/>
    <w:rsid w:val="00A40FE5"/>
    <w:rsid w:val="00A444A6"/>
    <w:rsid w:val="00A453E1"/>
    <w:rsid w:val="00A47059"/>
    <w:rsid w:val="00A5672E"/>
    <w:rsid w:val="00A603C0"/>
    <w:rsid w:val="00A6124C"/>
    <w:rsid w:val="00A62484"/>
    <w:rsid w:val="00A65C24"/>
    <w:rsid w:val="00A67AF2"/>
    <w:rsid w:val="00A74B2A"/>
    <w:rsid w:val="00A8123F"/>
    <w:rsid w:val="00A846C3"/>
    <w:rsid w:val="00A8648D"/>
    <w:rsid w:val="00A90652"/>
    <w:rsid w:val="00A90879"/>
    <w:rsid w:val="00A9258F"/>
    <w:rsid w:val="00A9417C"/>
    <w:rsid w:val="00A9610E"/>
    <w:rsid w:val="00AA2185"/>
    <w:rsid w:val="00AC0F30"/>
    <w:rsid w:val="00AC7AEE"/>
    <w:rsid w:val="00AD4257"/>
    <w:rsid w:val="00AE1D8E"/>
    <w:rsid w:val="00AE61C1"/>
    <w:rsid w:val="00AE7B81"/>
    <w:rsid w:val="00B0021C"/>
    <w:rsid w:val="00B0087F"/>
    <w:rsid w:val="00B0548F"/>
    <w:rsid w:val="00B07D01"/>
    <w:rsid w:val="00B12563"/>
    <w:rsid w:val="00B13554"/>
    <w:rsid w:val="00B1654B"/>
    <w:rsid w:val="00B203BD"/>
    <w:rsid w:val="00B23458"/>
    <w:rsid w:val="00B23DBC"/>
    <w:rsid w:val="00B276D1"/>
    <w:rsid w:val="00B27DD2"/>
    <w:rsid w:val="00B30E80"/>
    <w:rsid w:val="00B32A67"/>
    <w:rsid w:val="00B348A4"/>
    <w:rsid w:val="00B42BF3"/>
    <w:rsid w:val="00B43352"/>
    <w:rsid w:val="00B474B0"/>
    <w:rsid w:val="00B517FB"/>
    <w:rsid w:val="00B55BB5"/>
    <w:rsid w:val="00B61B91"/>
    <w:rsid w:val="00B65863"/>
    <w:rsid w:val="00B65EF7"/>
    <w:rsid w:val="00B72F8A"/>
    <w:rsid w:val="00B7515A"/>
    <w:rsid w:val="00B769BB"/>
    <w:rsid w:val="00B76CFA"/>
    <w:rsid w:val="00B77176"/>
    <w:rsid w:val="00B80D27"/>
    <w:rsid w:val="00B828E7"/>
    <w:rsid w:val="00B83803"/>
    <w:rsid w:val="00B8574A"/>
    <w:rsid w:val="00B9703F"/>
    <w:rsid w:val="00BA0EBB"/>
    <w:rsid w:val="00BA23D6"/>
    <w:rsid w:val="00BA2EF2"/>
    <w:rsid w:val="00BA3FC3"/>
    <w:rsid w:val="00BA4243"/>
    <w:rsid w:val="00BB06F8"/>
    <w:rsid w:val="00BB396E"/>
    <w:rsid w:val="00BB7E29"/>
    <w:rsid w:val="00BD2F7F"/>
    <w:rsid w:val="00BD36BD"/>
    <w:rsid w:val="00BD435F"/>
    <w:rsid w:val="00BD4490"/>
    <w:rsid w:val="00BD697D"/>
    <w:rsid w:val="00BE5E79"/>
    <w:rsid w:val="00BE6B1A"/>
    <w:rsid w:val="00BF11A1"/>
    <w:rsid w:val="00BF541B"/>
    <w:rsid w:val="00BF6F5C"/>
    <w:rsid w:val="00C05044"/>
    <w:rsid w:val="00C05092"/>
    <w:rsid w:val="00C050AD"/>
    <w:rsid w:val="00C05692"/>
    <w:rsid w:val="00C139C1"/>
    <w:rsid w:val="00C210CC"/>
    <w:rsid w:val="00C22C7D"/>
    <w:rsid w:val="00C31808"/>
    <w:rsid w:val="00C32540"/>
    <w:rsid w:val="00C33A18"/>
    <w:rsid w:val="00C37E10"/>
    <w:rsid w:val="00C40C16"/>
    <w:rsid w:val="00C42F56"/>
    <w:rsid w:val="00C4676F"/>
    <w:rsid w:val="00C47462"/>
    <w:rsid w:val="00C47A21"/>
    <w:rsid w:val="00C5097C"/>
    <w:rsid w:val="00C51B36"/>
    <w:rsid w:val="00C52A4B"/>
    <w:rsid w:val="00C53D1A"/>
    <w:rsid w:val="00C613CA"/>
    <w:rsid w:val="00C62D2B"/>
    <w:rsid w:val="00C75037"/>
    <w:rsid w:val="00C77E2E"/>
    <w:rsid w:val="00C80655"/>
    <w:rsid w:val="00C820B3"/>
    <w:rsid w:val="00C8582B"/>
    <w:rsid w:val="00C875A0"/>
    <w:rsid w:val="00C919B9"/>
    <w:rsid w:val="00C924C9"/>
    <w:rsid w:val="00C95412"/>
    <w:rsid w:val="00C96D6D"/>
    <w:rsid w:val="00C97700"/>
    <w:rsid w:val="00CA3DFF"/>
    <w:rsid w:val="00CA4D62"/>
    <w:rsid w:val="00CB1F71"/>
    <w:rsid w:val="00CB4CE6"/>
    <w:rsid w:val="00CB6410"/>
    <w:rsid w:val="00CC47C3"/>
    <w:rsid w:val="00CD4A56"/>
    <w:rsid w:val="00CD6BE0"/>
    <w:rsid w:val="00CE38BC"/>
    <w:rsid w:val="00CE5100"/>
    <w:rsid w:val="00CF278C"/>
    <w:rsid w:val="00D144D2"/>
    <w:rsid w:val="00D155E1"/>
    <w:rsid w:val="00D21873"/>
    <w:rsid w:val="00D24CE2"/>
    <w:rsid w:val="00D255B3"/>
    <w:rsid w:val="00D2723A"/>
    <w:rsid w:val="00D27D54"/>
    <w:rsid w:val="00D30853"/>
    <w:rsid w:val="00D3106B"/>
    <w:rsid w:val="00D341EC"/>
    <w:rsid w:val="00D35282"/>
    <w:rsid w:val="00D41402"/>
    <w:rsid w:val="00D4164E"/>
    <w:rsid w:val="00D524E3"/>
    <w:rsid w:val="00D5522D"/>
    <w:rsid w:val="00D552B6"/>
    <w:rsid w:val="00D5626F"/>
    <w:rsid w:val="00D56365"/>
    <w:rsid w:val="00D56A03"/>
    <w:rsid w:val="00D6246A"/>
    <w:rsid w:val="00D63BEF"/>
    <w:rsid w:val="00D6412A"/>
    <w:rsid w:val="00D6479C"/>
    <w:rsid w:val="00D669E8"/>
    <w:rsid w:val="00D67A59"/>
    <w:rsid w:val="00D67CDE"/>
    <w:rsid w:val="00D7225C"/>
    <w:rsid w:val="00D837A9"/>
    <w:rsid w:val="00D83CD3"/>
    <w:rsid w:val="00DA4A4A"/>
    <w:rsid w:val="00DA6A54"/>
    <w:rsid w:val="00DB1419"/>
    <w:rsid w:val="00DB443D"/>
    <w:rsid w:val="00DB76CA"/>
    <w:rsid w:val="00DC19DD"/>
    <w:rsid w:val="00DC3D7C"/>
    <w:rsid w:val="00DC757A"/>
    <w:rsid w:val="00DD0C1B"/>
    <w:rsid w:val="00DD285D"/>
    <w:rsid w:val="00DE281E"/>
    <w:rsid w:val="00DE7CD5"/>
    <w:rsid w:val="00DF28B4"/>
    <w:rsid w:val="00DF47F0"/>
    <w:rsid w:val="00DF5490"/>
    <w:rsid w:val="00DF6360"/>
    <w:rsid w:val="00DF663A"/>
    <w:rsid w:val="00E0073C"/>
    <w:rsid w:val="00E03814"/>
    <w:rsid w:val="00E126A9"/>
    <w:rsid w:val="00E13ED8"/>
    <w:rsid w:val="00E16EC0"/>
    <w:rsid w:val="00E17C0D"/>
    <w:rsid w:val="00E2022C"/>
    <w:rsid w:val="00E2368F"/>
    <w:rsid w:val="00E23B06"/>
    <w:rsid w:val="00E35923"/>
    <w:rsid w:val="00E416E9"/>
    <w:rsid w:val="00E50CED"/>
    <w:rsid w:val="00E52742"/>
    <w:rsid w:val="00E56F9F"/>
    <w:rsid w:val="00E573AA"/>
    <w:rsid w:val="00E6557E"/>
    <w:rsid w:val="00E669C6"/>
    <w:rsid w:val="00E67210"/>
    <w:rsid w:val="00E67B2E"/>
    <w:rsid w:val="00E716EF"/>
    <w:rsid w:val="00E7221D"/>
    <w:rsid w:val="00E74DCB"/>
    <w:rsid w:val="00E86290"/>
    <w:rsid w:val="00E8686B"/>
    <w:rsid w:val="00E90FC6"/>
    <w:rsid w:val="00E94B64"/>
    <w:rsid w:val="00E953A3"/>
    <w:rsid w:val="00E975D7"/>
    <w:rsid w:val="00E97CD7"/>
    <w:rsid w:val="00EA0C6A"/>
    <w:rsid w:val="00EA246F"/>
    <w:rsid w:val="00EA25E0"/>
    <w:rsid w:val="00EA41C4"/>
    <w:rsid w:val="00EA524F"/>
    <w:rsid w:val="00EB0F3C"/>
    <w:rsid w:val="00EB12CB"/>
    <w:rsid w:val="00EB5D10"/>
    <w:rsid w:val="00EC3E68"/>
    <w:rsid w:val="00EC55C2"/>
    <w:rsid w:val="00ED0C06"/>
    <w:rsid w:val="00ED168F"/>
    <w:rsid w:val="00ED3238"/>
    <w:rsid w:val="00ED492F"/>
    <w:rsid w:val="00EE25DA"/>
    <w:rsid w:val="00EE3442"/>
    <w:rsid w:val="00EE34D0"/>
    <w:rsid w:val="00EE748F"/>
    <w:rsid w:val="00EF2A35"/>
    <w:rsid w:val="00EF60DC"/>
    <w:rsid w:val="00EF742B"/>
    <w:rsid w:val="00F00BDE"/>
    <w:rsid w:val="00F0589D"/>
    <w:rsid w:val="00F11E11"/>
    <w:rsid w:val="00F1241A"/>
    <w:rsid w:val="00F1268C"/>
    <w:rsid w:val="00F127C4"/>
    <w:rsid w:val="00F15D45"/>
    <w:rsid w:val="00F21748"/>
    <w:rsid w:val="00F22A63"/>
    <w:rsid w:val="00F3091B"/>
    <w:rsid w:val="00F33CE3"/>
    <w:rsid w:val="00F35236"/>
    <w:rsid w:val="00F35A8F"/>
    <w:rsid w:val="00F366AD"/>
    <w:rsid w:val="00F378A0"/>
    <w:rsid w:val="00F4143D"/>
    <w:rsid w:val="00F442A2"/>
    <w:rsid w:val="00F44A76"/>
    <w:rsid w:val="00F45611"/>
    <w:rsid w:val="00F46D41"/>
    <w:rsid w:val="00F52357"/>
    <w:rsid w:val="00F63385"/>
    <w:rsid w:val="00F63776"/>
    <w:rsid w:val="00F66F4F"/>
    <w:rsid w:val="00F702D4"/>
    <w:rsid w:val="00F745B7"/>
    <w:rsid w:val="00F84294"/>
    <w:rsid w:val="00F844A2"/>
    <w:rsid w:val="00F860B1"/>
    <w:rsid w:val="00F8683D"/>
    <w:rsid w:val="00F93CD4"/>
    <w:rsid w:val="00F94E87"/>
    <w:rsid w:val="00FA0348"/>
    <w:rsid w:val="00FA0864"/>
    <w:rsid w:val="00FA1D0B"/>
    <w:rsid w:val="00FA66DE"/>
    <w:rsid w:val="00FB2201"/>
    <w:rsid w:val="00FC29C3"/>
    <w:rsid w:val="00FC2C98"/>
    <w:rsid w:val="00FC4603"/>
    <w:rsid w:val="00FC4ECA"/>
    <w:rsid w:val="00FC7039"/>
    <w:rsid w:val="00FD4C95"/>
    <w:rsid w:val="00FD6357"/>
    <w:rsid w:val="00FD635D"/>
    <w:rsid w:val="00FD7ACF"/>
    <w:rsid w:val="00FE38AD"/>
    <w:rsid w:val="00FE75A7"/>
    <w:rsid w:val="00FF0094"/>
    <w:rsid w:val="00FF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4A1CA"/>
  <w15:docId w15:val="{5355855C-BE91-4284-A222-675265FE8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002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5911"/>
    <w:pPr>
      <w:spacing w:after="0" w:line="240" w:lineRule="auto"/>
    </w:pPr>
  </w:style>
  <w:style w:type="character" w:customStyle="1" w:styleId="data2">
    <w:name w:val="data2"/>
    <w:basedOn w:val="a0"/>
    <w:rsid w:val="00115911"/>
  </w:style>
  <w:style w:type="character" w:customStyle="1" w:styleId="fio18">
    <w:name w:val="fio18"/>
    <w:basedOn w:val="a0"/>
    <w:rsid w:val="00115911"/>
  </w:style>
  <w:style w:type="paragraph" w:styleId="a4">
    <w:name w:val="Body Text"/>
    <w:aliases w:val="Основной текст1"/>
    <w:basedOn w:val="a"/>
    <w:link w:val="a5"/>
    <w:rsid w:val="00492B9A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aliases w:val="Основной текст1 Знак"/>
    <w:basedOn w:val="a0"/>
    <w:link w:val="a4"/>
    <w:rsid w:val="00492B9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0B591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D0B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0B99"/>
  </w:style>
  <w:style w:type="paragraph" w:styleId="a9">
    <w:name w:val="footer"/>
    <w:basedOn w:val="a"/>
    <w:link w:val="aa"/>
    <w:uiPriority w:val="99"/>
    <w:unhideWhenUsed/>
    <w:rsid w:val="008D0B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0B99"/>
  </w:style>
  <w:style w:type="paragraph" w:styleId="3">
    <w:name w:val="Body Text Indent 3"/>
    <w:basedOn w:val="a"/>
    <w:link w:val="30"/>
    <w:uiPriority w:val="99"/>
    <w:semiHidden/>
    <w:unhideWhenUsed/>
    <w:rsid w:val="005450F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450FF"/>
    <w:rPr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125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25A6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D83CD3"/>
  </w:style>
  <w:style w:type="paragraph" w:customStyle="1" w:styleId="ConsPlusNormal">
    <w:name w:val="ConsPlusNormal"/>
    <w:rsid w:val="00E94B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5B641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character" w:customStyle="1" w:styleId="FontStyle33">
    <w:name w:val="Font Style33"/>
    <w:basedOn w:val="a0"/>
    <w:uiPriority w:val="99"/>
    <w:rsid w:val="00F0589D"/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CF278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d">
    <w:name w:val="footnote text"/>
    <w:basedOn w:val="a"/>
    <w:link w:val="ae"/>
    <w:semiHidden/>
    <w:unhideWhenUsed/>
    <w:rsid w:val="00416EE3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416EE3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416EE3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B002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istParagraph1">
    <w:name w:val="List Paragraph1"/>
    <w:basedOn w:val="a"/>
    <w:qFormat/>
    <w:rsid w:val="006E7488"/>
    <w:pPr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epm">
    <w:name w:val="epm"/>
    <w:basedOn w:val="a0"/>
    <w:rsid w:val="006E74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44DB12E15ABF73035C417E97B66CF4DA5DDB968C0B020F0A4AA068594031CE43AE1D9ED087FA24EB08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94A77692F45B20A7802BC959A045E0B7FD5E267FECA130FFB0F000590623D293DB437AF0C633AAEE5800AD664D6977A70ACF4291B2FC351y7O3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C062B-0F87-4B64-8278-ED7386518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2018</TotalTime>
  <Pages>7</Pages>
  <Words>2358</Words>
  <Characters>13446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Цыренов Солбон Базарович</dc:creator>
  <cp:keywords/>
  <dc:description/>
  <cp:lastModifiedBy>Цыренов Солбон Базарович</cp:lastModifiedBy>
  <cp:revision>17</cp:revision>
  <cp:lastPrinted>2020-01-30T05:17:00Z</cp:lastPrinted>
  <dcterms:created xsi:type="dcterms:W3CDTF">2022-04-19T05:32:00Z</dcterms:created>
  <dcterms:modified xsi:type="dcterms:W3CDTF">2022-04-25T09:08:00Z</dcterms:modified>
</cp:coreProperties>
</file>