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D3" w:rsidRPr="0002401E" w:rsidRDefault="00913F60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бюджетное общеобразовательное учреждение средняя общеобразовательная школа № 3 имени Екатерины Ивановны Гришко муниципального образования Щербиновский район станица Старощербиновская</w:t>
      </w: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1726" w:rsidRPr="0002401E" w:rsidRDefault="00B52981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ТИПОВ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АЯ</w:t>
      </w:r>
      <w:r w:rsidR="003D55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>ПРОГРАММ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 xml:space="preserve"> ПРОИЗВОДСТВЕННОГО КОНТРОЛЯ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br/>
        <w:t xml:space="preserve">основанного на принципах ХАССП, </w:t>
      </w:r>
      <w:r w:rsidR="00E4491E" w:rsidRPr="0002401E">
        <w:rPr>
          <w:rFonts w:ascii="Times New Roman" w:hAnsi="Times New Roman" w:cs="Times New Roman"/>
          <w:b/>
          <w:sz w:val="36"/>
          <w:szCs w:val="36"/>
        </w:rPr>
        <w:t xml:space="preserve">за соблюдением санитарно-эпидемиологических требований и проведением санитарно-противоэпидемических (профилактических) мероприятий при оказании услуг при организации </w:t>
      </w:r>
      <w:r w:rsidR="00775CB2" w:rsidRPr="0002401E">
        <w:rPr>
          <w:rFonts w:ascii="Times New Roman" w:hAnsi="Times New Roman" w:cs="Times New Roman"/>
          <w:b/>
          <w:sz w:val="36"/>
          <w:szCs w:val="36"/>
        </w:rPr>
        <w:t>питания детей в организациях, осуществляющих образовательную деятельность</w:t>
      </w:r>
    </w:p>
    <w:p w:rsidR="003C186E" w:rsidRPr="0002401E" w:rsidRDefault="003C186E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832A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ст. Старощербиновская</w:t>
      </w:r>
      <w:r w:rsidR="006970C7" w:rsidRPr="0002401E">
        <w:rPr>
          <w:rFonts w:ascii="Times New Roman" w:hAnsi="Times New Roman" w:cs="Times New Roman"/>
          <w:b/>
          <w:sz w:val="36"/>
          <w:szCs w:val="36"/>
        </w:rPr>
        <w:t>, 2021 г.</w:t>
      </w:r>
    </w:p>
    <w:p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3"/>
        <w:gridCol w:w="421"/>
        <w:gridCol w:w="4322"/>
        <w:gridCol w:w="464"/>
        <w:gridCol w:w="2516"/>
      </w:tblGrid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Наименование юридического лица: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Муниципальное бюджетное общеобразовательное</w:t>
            </w:r>
          </w:p>
          <w:p w:rsidR="002433F5" w:rsidRPr="0002401E" w:rsidRDefault="002433F5" w:rsidP="00913F6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учреждение </w:t>
            </w:r>
            <w:r w:rsidR="00913F60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средняя общеобразовательная школа № 3 имени Екатерины Ивановны Гришко муниципального образования Щербиновс</w:t>
            </w:r>
            <w:r w:rsidR="00832AA1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кий район станица Старощербиновская (МБОУ СОШ № 3 им. Е.И.Гришко ст. Старощербиновская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Ф. И. О. руководителя, телефон: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32AA1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Попова Алла Викторовна, (938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48-569-48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32AA1" w:rsidP="00832AA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353620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Россия, Краснодарский край, Щербиновский район, станица Старощербиновская, улица Шевченко, 156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32AA1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353620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Россия, Краснодарский край, Щербиновский район, станица Старощербиновская, улица Шевченко, 156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32AA1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63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человека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обучающихся: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32AA1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582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3D57D1" w:rsidP="00306568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584769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3D57D1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17.05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11 г.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306568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1022305031638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306568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2358005441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3D57D1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09137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3D57D1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05.06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9 г.</w:t>
            </w:r>
          </w:p>
        </w:tc>
      </w:tr>
    </w:tbl>
    <w:p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:rsidR="0020628B" w:rsidRPr="0002401E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2401E"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ТР ТС 021/2011 «О безопасности пищевой продукции»,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СанПиН 2.3/2.4.3590-20 «Санитарно-эпидемиологические требования к организации общественного питания населения»,СП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>ГОСТ Р 51705.1-2001 «Управление качеством пищевых продук</w:t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20628B" w:rsidRPr="0002401E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r w:rsidRPr="0002401E">
        <w:rPr>
          <w:rStyle w:val="125pt"/>
          <w:b w:val="0"/>
          <w:color w:val="auto"/>
          <w:sz w:val="28"/>
          <w:szCs w:val="28"/>
        </w:rPr>
        <w:t>Программа</w:t>
      </w:r>
      <w:r w:rsidR="003D57D1">
        <w:rPr>
          <w:rStyle w:val="125pt"/>
          <w:b w:val="0"/>
          <w:color w:val="auto"/>
          <w:sz w:val="28"/>
          <w:szCs w:val="28"/>
        </w:rPr>
        <w:t xml:space="preserve"> </w:t>
      </w:r>
      <w:r w:rsidRPr="0002401E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02401E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02401E">
        <w:rPr>
          <w:rStyle w:val="125pt"/>
          <w:color w:val="auto"/>
          <w:sz w:val="28"/>
          <w:szCs w:val="28"/>
        </w:rPr>
        <w:t>,</w:t>
      </w:r>
      <w:r w:rsidRPr="0002401E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 факторы риска, систему учета данных лабораторных исследований.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02401E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="003D57D1">
        <w:rPr>
          <w:sz w:val="28"/>
          <w:szCs w:val="28"/>
          <w:shd w:val="clear" w:color="auto" w:fill="FFFFFF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02401E">
        <w:rPr>
          <w:rFonts w:eastAsiaTheme="minorHAnsi"/>
          <w:spacing w:val="0"/>
          <w:sz w:val="28"/>
          <w:szCs w:val="28"/>
        </w:rPr>
        <w:t xml:space="preserve"> (</w:t>
      </w:r>
      <w:r w:rsidR="006A12E3" w:rsidRPr="0002401E">
        <w:rPr>
          <w:sz w:val="28"/>
          <w:szCs w:val="28"/>
          <w:shd w:val="clear" w:color="auto" w:fill="FFFFFF"/>
        </w:rPr>
        <w:t>статья 10 ТР ТС 021/2011)</w:t>
      </w:r>
      <w:r w:rsidRPr="0002401E">
        <w:rPr>
          <w:rStyle w:val="125pt"/>
          <w:color w:val="auto"/>
          <w:sz w:val="28"/>
          <w:szCs w:val="28"/>
        </w:rPr>
        <w:t>: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02401E">
        <w:rPr>
          <w:rStyle w:val="125pt"/>
          <w:b/>
          <w:color w:val="auto"/>
          <w:sz w:val="28"/>
          <w:szCs w:val="28"/>
        </w:rPr>
        <w:t>Принцип 1.</w:t>
      </w:r>
      <w:r w:rsidRPr="0002401E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2.</w:t>
      </w:r>
      <w:r w:rsidRPr="0002401E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02401E">
        <w:rPr>
          <w:rStyle w:val="125pt"/>
          <w:color w:val="auto"/>
          <w:sz w:val="28"/>
          <w:szCs w:val="28"/>
        </w:rPr>
        <w:t>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3.</w:t>
      </w:r>
      <w:r w:rsidRPr="0002401E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4.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5.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 xml:space="preserve">Принцип 6. </w:t>
      </w:r>
      <w:r w:rsidRPr="0002401E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lastRenderedPageBreak/>
        <w:t>Принцип 7.</w:t>
      </w:r>
      <w:r w:rsidRPr="0002401E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8. </w:t>
      </w:r>
      <w:r w:rsidRPr="0002401E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9. </w:t>
      </w:r>
      <w:r w:rsidRPr="0002401E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10. </w:t>
      </w:r>
      <w:r w:rsidRPr="0002401E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02401E">
        <w:rPr>
          <w:sz w:val="28"/>
          <w:szCs w:val="28"/>
        </w:rPr>
        <w:t xml:space="preserve">Принцип 11. </w:t>
      </w:r>
      <w:r w:rsidRPr="0002401E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rStyle w:val="125pt"/>
          <w:color w:val="auto"/>
          <w:sz w:val="28"/>
          <w:szCs w:val="28"/>
        </w:rPr>
        <w:t xml:space="preserve">Принцип 12. </w:t>
      </w:r>
      <w:r w:rsidRPr="0002401E">
        <w:rPr>
          <w:b w:val="0"/>
          <w:spacing w:val="1"/>
          <w:sz w:val="28"/>
          <w:szCs w:val="28"/>
          <w:shd w:val="clear" w:color="auto" w:fill="FFFFFF"/>
        </w:rPr>
        <w:t>Прослеживаемость пищевой продукции.</w:t>
      </w: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</w:t>
      </w:r>
      <w:r w:rsidR="00B817F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,</w:t>
      </w: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(контрольных критических точек), в отношении которых необходима организация лабораторных исследований и испытаний.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Перечень </w:t>
      </w:r>
      <w:r w:rsidR="00B817F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осуществляемых юридическим лицом</w:t>
      </w: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</w:t>
      </w:r>
      <w:r w:rsidR="00B817F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одства, критериев безопасности</w:t>
      </w: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возможных аварийных ситуаций, при возникновении которых осуществляется информирование населения, органов местного самоуправления, органов Роспотребнадзора.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:rsidR="00AD2503" w:rsidRPr="0002401E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952479" w:rsidRPr="0002401E" w:rsidRDefault="00693ADE" w:rsidP="00B059EF">
      <w:pPr>
        <w:pStyle w:val="aa"/>
        <w:pageBreakBefore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02401E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680D61" w:rsidRPr="0002401E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0" w:name="bookmark2"/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02.01.2000 № 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ТР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1.1.1058-01.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E87554" w:rsidRPr="0002401E" w:rsidRDefault="00B059EF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56671-2015 «Рекомендации по разработке и внедрению процедур, основанных на принципах ХАССП»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F53397" w:rsidRPr="0002401E" w:rsidRDefault="00E87554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6A12E3" w:rsidRPr="0002401E" w:rsidRDefault="006A12E3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51705.1-2001 «Управление качеством пищевых продуктов на основе принципов ХАССП».</w:t>
      </w:r>
    </w:p>
    <w:p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F1866">
        <w:rPr>
          <w:i/>
          <w:sz w:val="28"/>
          <w:szCs w:val="28"/>
        </w:rPr>
        <w:t>Приложения к Разделу № 1:</w:t>
      </w:r>
    </w:p>
    <w:p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F1866">
        <w:rPr>
          <w:b w:val="0"/>
          <w:i/>
          <w:sz w:val="28"/>
          <w:szCs w:val="28"/>
        </w:rPr>
        <w:t>Приложение № 1 «Перечень основ</w:t>
      </w:r>
      <w:r w:rsidR="001F7C2E">
        <w:rPr>
          <w:b w:val="0"/>
          <w:i/>
          <w:sz w:val="28"/>
          <w:szCs w:val="28"/>
        </w:rPr>
        <w:t xml:space="preserve">ных нормативных правовых актов </w:t>
      </w:r>
      <w:r w:rsidRPr="00EF1866">
        <w:rPr>
          <w:b w:val="0"/>
          <w:i/>
          <w:sz w:val="28"/>
          <w:szCs w:val="28"/>
        </w:rPr>
        <w:t>в сфере обеспечения питания детей в образовательных организациях»</w:t>
      </w:r>
    </w:p>
    <w:p w:rsidR="00EF1866" w:rsidRPr="0002401E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:rsidR="006C0FBF" w:rsidRPr="004874D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4874D7"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:rsidR="006C0FBF" w:rsidRPr="004874D7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8"/>
        <w:gridCol w:w="5475"/>
        <w:gridCol w:w="4611"/>
        <w:gridCol w:w="4226"/>
      </w:tblGrid>
      <w:tr w:rsidR="004874D7" w:rsidRPr="004874D7" w:rsidTr="005B1755">
        <w:trPr>
          <w:trHeight w:hRule="exact" w:val="561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4874D7" w:rsidRPr="004874D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B817F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Алла Викторовна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4874D7" w:rsidRDefault="00383839" w:rsidP="0038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 от 23.08.2021г.</w:t>
            </w:r>
          </w:p>
        </w:tc>
      </w:tr>
      <w:tr w:rsidR="00383839" w:rsidRPr="004874D7" w:rsidTr="00371C70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3839" w:rsidRPr="004874D7" w:rsidRDefault="00383839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3839" w:rsidRPr="004874D7" w:rsidRDefault="00383839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реверзева Елена Алексеевна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3839" w:rsidRPr="004874D7" w:rsidRDefault="00383839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3839" w:rsidRDefault="00383839" w:rsidP="00383839">
            <w:pPr>
              <w:jc w:val="center"/>
            </w:pPr>
            <w:r w:rsidRPr="00BE045B">
              <w:rPr>
                <w:rFonts w:ascii="Times New Roman" w:hAnsi="Times New Roman" w:cs="Times New Roman"/>
                <w:sz w:val="24"/>
                <w:szCs w:val="24"/>
              </w:rPr>
              <w:t>№ 149 от 23.08.2021г.</w:t>
            </w:r>
          </w:p>
        </w:tc>
      </w:tr>
      <w:tr w:rsidR="00383839" w:rsidRPr="004874D7" w:rsidTr="00371C70">
        <w:trPr>
          <w:trHeight w:hRule="exact" w:val="56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3839" w:rsidRPr="004874D7" w:rsidRDefault="00383839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3839" w:rsidRPr="004874D7" w:rsidRDefault="00383839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Виктория Сергеевна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3839" w:rsidRPr="004874D7" w:rsidRDefault="00383839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тветственный по 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3839" w:rsidRDefault="00383839" w:rsidP="00383839">
            <w:pPr>
              <w:jc w:val="center"/>
            </w:pPr>
            <w:r w:rsidRPr="00BE045B">
              <w:rPr>
                <w:rFonts w:ascii="Times New Roman" w:hAnsi="Times New Roman" w:cs="Times New Roman"/>
                <w:sz w:val="24"/>
                <w:szCs w:val="24"/>
              </w:rPr>
              <w:t>№ 149 от 23.08.2021г.</w:t>
            </w:r>
          </w:p>
        </w:tc>
      </w:tr>
      <w:tr w:rsidR="00383839" w:rsidRPr="004874D7" w:rsidTr="00371C70">
        <w:trPr>
          <w:trHeight w:hRule="exact"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3839" w:rsidRPr="004874D7" w:rsidRDefault="00383839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3839" w:rsidRPr="004874D7" w:rsidRDefault="00383839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 Наталья Борисовна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3839" w:rsidRPr="004874D7" w:rsidRDefault="00383839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839" w:rsidRDefault="00383839" w:rsidP="00383839">
            <w:pPr>
              <w:jc w:val="center"/>
            </w:pPr>
            <w:r w:rsidRPr="00BE045B">
              <w:rPr>
                <w:rFonts w:ascii="Times New Roman" w:hAnsi="Times New Roman" w:cs="Times New Roman"/>
                <w:sz w:val="24"/>
                <w:szCs w:val="24"/>
              </w:rPr>
              <w:t>№ 149 от 23.08.2021г.</w:t>
            </w:r>
          </w:p>
        </w:tc>
      </w:tr>
    </w:tbl>
    <w:p w:rsidR="006C0FBF" w:rsidRPr="009920A6" w:rsidRDefault="006C0FBF" w:rsidP="006C0FBF"/>
    <w:p w:rsidR="006C0FBF" w:rsidRPr="009920A6" w:rsidRDefault="006C0FBF" w:rsidP="006C0FBF"/>
    <w:p w:rsidR="006C0FBF" w:rsidRPr="009920A6" w:rsidRDefault="006C0FBF" w:rsidP="006C0FBF"/>
    <w:p w:rsidR="006C0FBF" w:rsidRPr="009920A6" w:rsidRDefault="006C0FBF" w:rsidP="006C0FBF"/>
    <w:p w:rsidR="00316F31" w:rsidRPr="009920A6" w:rsidRDefault="00316F31" w:rsidP="006C0FBF"/>
    <w:p w:rsidR="00316F31" w:rsidRDefault="00316F31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Pr="009920A6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>Приложения к Разделу № 2:</w:t>
      </w:r>
    </w:p>
    <w:p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2</w:t>
      </w:r>
      <w:r w:rsidRPr="000346A7">
        <w:rPr>
          <w:b w:val="0"/>
          <w:i/>
          <w:sz w:val="28"/>
          <w:szCs w:val="28"/>
        </w:rPr>
        <w:t xml:space="preserve"> «Приказ о назначении</w:t>
      </w:r>
      <w:r w:rsidR="00A679CB" w:rsidRPr="000346A7">
        <w:rPr>
          <w:b w:val="0"/>
          <w:i/>
          <w:sz w:val="28"/>
          <w:szCs w:val="28"/>
        </w:rPr>
        <w:t xml:space="preserve"> лиц, ответственных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3</w:t>
      </w:r>
      <w:r w:rsidRPr="000346A7">
        <w:rPr>
          <w:b w:val="0"/>
          <w:i/>
          <w:sz w:val="28"/>
          <w:szCs w:val="28"/>
        </w:rPr>
        <w:t>«Должностн</w:t>
      </w:r>
      <w:r w:rsidR="004313B1" w:rsidRPr="000346A7">
        <w:rPr>
          <w:b w:val="0"/>
          <w:i/>
          <w:sz w:val="28"/>
          <w:szCs w:val="28"/>
        </w:rPr>
        <w:t>ая</w:t>
      </w:r>
      <w:r w:rsidRPr="000346A7">
        <w:rPr>
          <w:b w:val="0"/>
          <w:i/>
          <w:sz w:val="28"/>
          <w:szCs w:val="28"/>
        </w:rPr>
        <w:t xml:space="preserve"> </w:t>
      </w:r>
      <w:r w:rsidR="00383839">
        <w:rPr>
          <w:b w:val="0"/>
          <w:i/>
          <w:sz w:val="28"/>
          <w:szCs w:val="28"/>
        </w:rPr>
        <w:t xml:space="preserve">инструкция </w:t>
      </w:r>
      <w:r w:rsidR="004313B1" w:rsidRPr="000346A7">
        <w:rPr>
          <w:b w:val="0"/>
          <w:i/>
          <w:sz w:val="28"/>
          <w:szCs w:val="28"/>
        </w:rPr>
        <w:t>ответственного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:rsidR="00C57FCA" w:rsidRPr="009920A6" w:rsidRDefault="00C57FCA" w:rsidP="004313B1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:rsidR="00316F31" w:rsidRPr="009920A6" w:rsidRDefault="00316F31" w:rsidP="004313B1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p w:rsidR="000A0C60" w:rsidRPr="000346A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346A7">
        <w:rPr>
          <w:sz w:val="28"/>
          <w:szCs w:val="28"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</w:p>
    <w:p w:rsidR="000A0C60" w:rsidRPr="000346A7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:rsidR="001F5EAE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В данном разделе реализуются </w:t>
      </w:r>
      <w:r w:rsidRPr="000346A7">
        <w:rPr>
          <w:b/>
          <w:i/>
          <w:sz w:val="28"/>
          <w:szCs w:val="28"/>
        </w:rPr>
        <w:t>принципы:</w:t>
      </w:r>
    </w:p>
    <w:p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определение </w:t>
      </w:r>
      <w:r w:rsidR="002A255C" w:rsidRPr="000346A7">
        <w:rPr>
          <w:i/>
          <w:sz w:val="28"/>
          <w:szCs w:val="28"/>
        </w:rPr>
        <w:t>контролируемых этапов технологических операций и пищевой продукции на этапах ее производства (изготовления) в програ</w:t>
      </w:r>
      <w:r w:rsidRPr="000346A7">
        <w:rPr>
          <w:i/>
          <w:sz w:val="28"/>
          <w:szCs w:val="28"/>
        </w:rPr>
        <w:t>ммах производственного контроля;</w:t>
      </w:r>
    </w:p>
    <w:p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проведение </w:t>
      </w:r>
      <w:r w:rsidR="002A255C" w:rsidRPr="000346A7">
        <w:rPr>
          <w:i/>
          <w:sz w:val="28"/>
          <w:szCs w:val="28"/>
        </w:rPr>
        <w:t>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:rsidR="00E705AB" w:rsidRPr="000346A7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:rsidR="001E1AE5" w:rsidRPr="000346A7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0346A7">
        <w:rPr>
          <w:b/>
          <w:i/>
          <w:sz w:val="28"/>
          <w:szCs w:val="28"/>
          <w:u w:val="single"/>
        </w:rPr>
        <w:t>Обязательные мероприятия</w:t>
      </w:r>
    </w:p>
    <w:p w:rsidR="004B4100" w:rsidRPr="000346A7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0346A7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:rsidR="000764E9" w:rsidRPr="000346A7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6"/>
        <w:gridCol w:w="5108"/>
        <w:gridCol w:w="2081"/>
        <w:gridCol w:w="2743"/>
      </w:tblGrid>
      <w:tr w:rsidR="000346A7" w:rsidRPr="000346A7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санитарно-показательной микрофлоры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Микробиологические исследования смывов на наличие возбудителей иерсиниозов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доготовочном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:rsidR="00F6032D" w:rsidRPr="000346A7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F6032D" w:rsidRPr="0041687C" w:rsidRDefault="00D45F0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687C">
        <w:rPr>
          <w:i/>
          <w:sz w:val="28"/>
          <w:szCs w:val="28"/>
        </w:rPr>
        <w:t>Приложения к Разделу № 3</w:t>
      </w:r>
      <w:r w:rsidR="00F6032D" w:rsidRPr="0041687C">
        <w:rPr>
          <w:i/>
          <w:sz w:val="28"/>
          <w:szCs w:val="28"/>
        </w:rPr>
        <w:t>:</w:t>
      </w:r>
    </w:p>
    <w:p w:rsidR="00F6032D" w:rsidRPr="0041687C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687C">
        <w:rPr>
          <w:b w:val="0"/>
          <w:i/>
          <w:sz w:val="28"/>
          <w:szCs w:val="28"/>
        </w:rPr>
        <w:t>Приложение</w:t>
      </w:r>
      <w:r w:rsidR="00A0076B" w:rsidRPr="0041687C">
        <w:rPr>
          <w:b w:val="0"/>
          <w:i/>
          <w:sz w:val="28"/>
          <w:szCs w:val="28"/>
        </w:rPr>
        <w:t xml:space="preserve"> № </w:t>
      </w:r>
      <w:r w:rsidR="0041687C" w:rsidRPr="0041687C">
        <w:rPr>
          <w:b w:val="0"/>
          <w:i/>
          <w:sz w:val="28"/>
          <w:szCs w:val="28"/>
        </w:rPr>
        <w:t>4</w:t>
      </w:r>
      <w:r w:rsidR="00152308" w:rsidRPr="0041687C">
        <w:rPr>
          <w:b w:val="0"/>
          <w:i/>
          <w:sz w:val="28"/>
          <w:szCs w:val="28"/>
        </w:rPr>
        <w:t>«</w:t>
      </w:r>
      <w:r w:rsidRPr="0041687C">
        <w:rPr>
          <w:b w:val="0"/>
          <w:i/>
          <w:sz w:val="28"/>
          <w:szCs w:val="28"/>
        </w:rPr>
        <w:t xml:space="preserve">Перечень </w:t>
      </w:r>
      <w:r w:rsidR="00152308" w:rsidRPr="0041687C">
        <w:rPr>
          <w:b w:val="0"/>
          <w:i/>
          <w:sz w:val="28"/>
          <w:szCs w:val="28"/>
        </w:rPr>
        <w:t xml:space="preserve">контрольных </w:t>
      </w:r>
      <w:r w:rsidR="003C67D4">
        <w:rPr>
          <w:b w:val="0"/>
          <w:i/>
          <w:sz w:val="28"/>
          <w:szCs w:val="28"/>
        </w:rPr>
        <w:t>критических точек»</w:t>
      </w:r>
    </w:p>
    <w:p w:rsidR="008C033A" w:rsidRPr="00D30BDF" w:rsidRDefault="008C033A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 xml:space="preserve">Приложение № </w:t>
      </w:r>
      <w:r w:rsidR="00D30BDF" w:rsidRPr="00D30BDF">
        <w:rPr>
          <w:b w:val="0"/>
          <w:i/>
          <w:sz w:val="28"/>
          <w:szCs w:val="28"/>
        </w:rPr>
        <w:t>5</w:t>
      </w:r>
      <w:r w:rsidRPr="00D30BDF">
        <w:rPr>
          <w:b w:val="0"/>
          <w:i/>
          <w:sz w:val="28"/>
          <w:szCs w:val="28"/>
        </w:rPr>
        <w:t xml:space="preserve">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3C67D4">
        <w:rPr>
          <w:b w:val="0"/>
          <w:i/>
          <w:sz w:val="28"/>
          <w:szCs w:val="28"/>
        </w:rPr>
        <w:t xml:space="preserve"> человека и среды его обитания»</w:t>
      </w:r>
    </w:p>
    <w:p w:rsidR="00F6032D" w:rsidRPr="009831CC" w:rsidRDefault="006C7537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831CC">
        <w:rPr>
          <w:b w:val="0"/>
          <w:i/>
          <w:sz w:val="28"/>
          <w:szCs w:val="28"/>
        </w:rPr>
        <w:t>Приложение</w:t>
      </w:r>
      <w:r w:rsidR="00A0076B" w:rsidRPr="009831CC">
        <w:rPr>
          <w:b w:val="0"/>
          <w:i/>
          <w:sz w:val="28"/>
          <w:szCs w:val="28"/>
        </w:rPr>
        <w:t xml:space="preserve"> № </w:t>
      </w:r>
      <w:r w:rsidR="00D30BDF" w:rsidRPr="009831CC">
        <w:rPr>
          <w:b w:val="0"/>
          <w:i/>
          <w:sz w:val="28"/>
          <w:szCs w:val="28"/>
        </w:rPr>
        <w:t>6</w:t>
      </w:r>
      <w:r w:rsidR="00BA3F5A" w:rsidRPr="009831CC">
        <w:rPr>
          <w:b w:val="0"/>
          <w:i/>
          <w:sz w:val="28"/>
          <w:szCs w:val="28"/>
        </w:rPr>
        <w:t>«</w:t>
      </w:r>
      <w:r w:rsidR="009831CC" w:rsidRPr="009831CC">
        <w:rPr>
          <w:b w:val="0"/>
          <w:i/>
          <w:sz w:val="28"/>
          <w:szCs w:val="28"/>
        </w:rPr>
        <w:t>Протоколы</w:t>
      </w:r>
      <w:r w:rsidR="00150A03">
        <w:rPr>
          <w:b w:val="0"/>
          <w:i/>
          <w:sz w:val="28"/>
          <w:szCs w:val="28"/>
        </w:rPr>
        <w:t xml:space="preserve"> </w:t>
      </w:r>
      <w:r w:rsidRPr="009831CC">
        <w:rPr>
          <w:b w:val="0"/>
          <w:i/>
          <w:sz w:val="28"/>
          <w:szCs w:val="28"/>
        </w:rPr>
        <w:t>лабораторных исследований</w:t>
      </w:r>
      <w:r w:rsidR="003C67D4">
        <w:rPr>
          <w:b w:val="0"/>
          <w:i/>
          <w:sz w:val="28"/>
          <w:szCs w:val="28"/>
        </w:rPr>
        <w:t>»</w:t>
      </w:r>
    </w:p>
    <w:p w:rsidR="00683B85" w:rsidRPr="00D30BDF" w:rsidRDefault="00683B8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>Приложение</w:t>
      </w:r>
      <w:r w:rsidR="00A0076B" w:rsidRPr="00D30BDF">
        <w:rPr>
          <w:b w:val="0"/>
          <w:i/>
          <w:sz w:val="28"/>
          <w:szCs w:val="28"/>
        </w:rPr>
        <w:t xml:space="preserve"> № </w:t>
      </w:r>
      <w:r w:rsidR="00D30BDF" w:rsidRPr="00D30BDF">
        <w:rPr>
          <w:b w:val="0"/>
          <w:i/>
          <w:sz w:val="28"/>
          <w:szCs w:val="28"/>
        </w:rPr>
        <w:t>7</w:t>
      </w:r>
      <w:r w:rsidR="00BA3F5A" w:rsidRPr="00D30BDF">
        <w:rPr>
          <w:b w:val="0"/>
          <w:i/>
          <w:sz w:val="28"/>
          <w:szCs w:val="28"/>
        </w:rPr>
        <w:t>«Методы экспресс-анализа, применяемые при осуществле</w:t>
      </w:r>
      <w:r w:rsidR="003C67D4">
        <w:rPr>
          <w:b w:val="0"/>
          <w:i/>
          <w:sz w:val="28"/>
          <w:szCs w:val="28"/>
        </w:rPr>
        <w:t>нии производственного контроля»</w:t>
      </w:r>
    </w:p>
    <w:p w:rsidR="000A0C60" w:rsidRPr="009920A6" w:rsidRDefault="000A0C60" w:rsidP="000A0C60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:rsidR="000A0C60" w:rsidRPr="008B6543" w:rsidRDefault="001B31D5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B6543"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0A0C60" w:rsidRPr="008B6543" w:rsidRDefault="000A0C60" w:rsidP="00B07155">
      <w:pPr>
        <w:spacing w:after="0"/>
        <w:jc w:val="both"/>
      </w:pPr>
    </w:p>
    <w:p w:rsidR="00300B9A" w:rsidRPr="008B6543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B6543">
        <w:rPr>
          <w:b w:val="0"/>
          <w:i/>
          <w:sz w:val="28"/>
          <w:szCs w:val="28"/>
        </w:rPr>
        <w:t>«</w:t>
      </w:r>
      <w:r w:rsidRPr="008B6543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B6543">
        <w:rPr>
          <w:b w:val="0"/>
          <w:i/>
          <w:sz w:val="28"/>
          <w:szCs w:val="28"/>
        </w:rPr>
        <w:t>»</w:t>
      </w:r>
      <w:r w:rsidRPr="008B6543">
        <w:rPr>
          <w:b w:val="0"/>
          <w:i/>
          <w:sz w:val="28"/>
          <w:szCs w:val="28"/>
        </w:rPr>
        <w:t xml:space="preserve"> – пп. 23, 25 Приложения</w:t>
      </w:r>
      <w:r w:rsidR="004B27B7" w:rsidRPr="008B6543">
        <w:rPr>
          <w:b w:val="0"/>
          <w:i/>
          <w:sz w:val="28"/>
          <w:szCs w:val="28"/>
        </w:rPr>
        <w:t xml:space="preserve"> к приказу:</w:t>
      </w:r>
    </w:p>
    <w:p w:rsidR="00300B9A" w:rsidRPr="008B6543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7"/>
        <w:gridCol w:w="4500"/>
        <w:gridCol w:w="1840"/>
        <w:gridCol w:w="2610"/>
        <w:gridCol w:w="4691"/>
      </w:tblGrid>
      <w:tr w:rsidR="008B6543" w:rsidRPr="008B6543" w:rsidTr="00A233A3">
        <w:trPr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 xml:space="preserve">№ 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п/п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B6543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эпидпоказаниям.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Мазок из зева и носа на наличие патогенного стафилококка при поступлении на работу, в дальнейшем - по медицинским и эпидпоказаниям.</w:t>
            </w:r>
          </w:p>
        </w:tc>
      </w:tr>
      <w:tr w:rsidR="008B6543" w:rsidRPr="008B6543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</w:t>
            </w:r>
            <w:r w:rsidRPr="008B6543">
              <w:rPr>
                <w:b w:val="0"/>
                <w:sz w:val="24"/>
                <w:szCs w:val="24"/>
              </w:rPr>
              <w:lastRenderedPageBreak/>
              <w:t>тиф при поступлении на работу и в дальнейшем - по эпидпоказаниям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гельминтозы при поступлении на работу и в дальнейшем - не реже 1 раза в год либо по эпидпоказаниям.</w:t>
            </w:r>
          </w:p>
        </w:tc>
      </w:tr>
    </w:tbl>
    <w:p w:rsidR="00633766" w:rsidRPr="008B6543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E941DA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Приказ Минздрава РФ от 29.06.2000 № 229</w:t>
      </w:r>
    </w:p>
    <w:p w:rsidR="00633766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B6543">
        <w:rPr>
          <w:b w:val="0"/>
          <w:i/>
          <w:sz w:val="28"/>
          <w:szCs w:val="28"/>
        </w:rPr>
        <w:t xml:space="preserve">– </w:t>
      </w:r>
      <w:r w:rsidRPr="008B6543">
        <w:rPr>
          <w:b w:val="0"/>
          <w:sz w:val="28"/>
          <w:szCs w:val="28"/>
        </w:rPr>
        <w:br/>
        <w:t>1 раз в 2 года.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Роспотребнадзора.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:rsidR="000A0C60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0A0C60" w:rsidRPr="008B6543" w:rsidRDefault="00633766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Приложения</w:t>
      </w:r>
      <w:r w:rsidR="009D3831"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 xml:space="preserve"> к Разделу № 4</w:t>
      </w: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:</w:t>
      </w:r>
    </w:p>
    <w:p w:rsidR="00633766" w:rsidRPr="008B6543" w:rsidRDefault="009D3831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Приложение</w:t>
      </w:r>
      <w:r w:rsidR="002C6A05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№</w:t>
      </w:r>
      <w:r w:rsidR="008B6543" w:rsidRPr="008B6543">
        <w:rPr>
          <w:rStyle w:val="125pt"/>
          <w:rFonts w:eastAsia="TimesNewRomanPSMT"/>
          <w:i/>
          <w:color w:val="auto"/>
          <w:sz w:val="28"/>
          <w:szCs w:val="28"/>
        </w:rPr>
        <w:t>8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«Учет </w:t>
      </w:r>
      <w:r w:rsidR="00633766" w:rsidRPr="008B6543">
        <w:rPr>
          <w:rStyle w:val="125pt"/>
          <w:rFonts w:eastAsia="TimesNewRomanPSMT"/>
          <w:i/>
          <w:color w:val="auto"/>
          <w:sz w:val="28"/>
          <w:szCs w:val="28"/>
        </w:rPr>
        <w:t>мед</w:t>
      </w:r>
      <w:r w:rsidR="00F848F0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ицинских осмотров и гигиенической </w:t>
      </w:r>
      <w:r w:rsidR="00E941DA" w:rsidRPr="008B6543">
        <w:rPr>
          <w:rStyle w:val="125pt"/>
          <w:rFonts w:eastAsia="TimesNewRomanPSMT"/>
          <w:i/>
          <w:color w:val="auto"/>
          <w:sz w:val="28"/>
          <w:szCs w:val="28"/>
        </w:rPr>
        <w:t>аттестации</w:t>
      </w:r>
      <w:r w:rsidR="006C7537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– с перечнем должностей и графиком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»</w:t>
      </w:r>
    </w:p>
    <w:p w:rsidR="000A0C60" w:rsidRPr="000569DC" w:rsidRDefault="00710BEC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0569DC"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дополнительного питания;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диетического питания детей...</w:t>
      </w:r>
    </w:p>
    <w:p w:rsidR="0031690E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:rsidR="008E7D29" w:rsidRPr="000569DC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к СанПиН 2.3/2.4.3590-20 –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:rsidR="0031690E" w:rsidRPr="000569DC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Р ТС 021/2011 «О безопасности пищевой продукции».</w:t>
      </w:r>
    </w:p>
    <w:p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53207E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9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«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0724BA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10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«Результаты 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подтверждения соответствия пищевой продукции в ходе плановых и внеплановых мероприятий по государственному надзору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:rsidR="0031690E" w:rsidRPr="0031690E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0A0C60" w:rsidRPr="00E37CC4" w:rsidRDefault="00347F9E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E37CC4"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:rsidR="000A0C60" w:rsidRPr="00E37CC4" w:rsidRDefault="000A0C60" w:rsidP="000A0C60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</w:t>
      </w:r>
      <w:r w:rsidR="000B3D90"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программы </w:t>
      </w: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реализуются </w:t>
      </w:r>
      <w:r w:rsidRPr="00E37CC4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контроля за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:rsidR="00DD221A" w:rsidRDefault="00DD221A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A01E1" w:rsidRPr="001F6C27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F6C27">
        <w:rPr>
          <w:sz w:val="28"/>
          <w:szCs w:val="28"/>
        </w:rPr>
        <w:t>Контроль качества и безопасности поступающих пищевых прод</w:t>
      </w:r>
      <w:r w:rsidR="00E93750" w:rsidRPr="001F6C27">
        <w:rPr>
          <w:sz w:val="28"/>
          <w:szCs w:val="28"/>
        </w:rPr>
        <w:t>уктов, продовольственного сырья</w:t>
      </w:r>
      <w:r w:rsidR="00B126BC" w:rsidRPr="001F6C27">
        <w:rPr>
          <w:sz w:val="28"/>
          <w:szCs w:val="28"/>
        </w:rPr>
        <w:t xml:space="preserve"> – блок-схемы 1-23</w:t>
      </w:r>
      <w:r w:rsidR="00E93750" w:rsidRPr="001F6C27">
        <w:rPr>
          <w:sz w:val="28"/>
          <w:szCs w:val="28"/>
        </w:rPr>
        <w:t>: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визуальный контроль за отсутствием явных признаков недоброкачественности продукции.</w:t>
      </w:r>
    </w:p>
    <w:p w:rsidR="008A01E1" w:rsidRPr="001F6C27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8365"/>
        <w:gridCol w:w="6917"/>
      </w:tblGrid>
      <w:tr w:rsidR="001F6C27" w:rsidRPr="001F6C27" w:rsidTr="00207C2B">
        <w:trPr>
          <w:trHeight w:val="250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2F0D" w:rsidRPr="001F6C27" w:rsidRDefault="00207C2B" w:rsidP="00152F0D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внешние реестры 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– декларации о соответствии – реестр Росаккредитации</w:t>
            </w:r>
            <w:r w:rsidR="00150A0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1A46BF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https://fsa.gov.ru/</w:t>
              </w:r>
            </w:hyperlink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:rsidR="00152F0D" w:rsidRPr="001F6C27" w:rsidRDefault="00144478" w:rsidP="001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9" w:history="1">
              <w:r w:rsidR="00152F0D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7C88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</w:t>
            </w:r>
            <w:r w:rsidR="00A27C88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равил и технических регламентов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Визуальный контроль за отсутствием явных признаков недоброкачественности продукции.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D412C3" w:rsidP="00D412C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Инструкция</w:t>
            </w:r>
            <w:r w:rsidR="00150A0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207C2B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 органолептической оценке доброкачественности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поступающих пищевых продуктов.</w:t>
            </w:r>
          </w:p>
        </w:tc>
      </w:tr>
    </w:tbl>
    <w:p w:rsidR="00207C2B" w:rsidRPr="001F6C27" w:rsidRDefault="00207C2B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3563CA" w:rsidRPr="001F6C27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1F6C27">
        <w:rPr>
          <w:i/>
          <w:sz w:val="28"/>
          <w:szCs w:val="28"/>
        </w:rPr>
        <w:t>Приложения к разделу № 6.1.:</w:t>
      </w:r>
    </w:p>
    <w:p w:rsidR="003563CA" w:rsidRPr="00805178" w:rsidRDefault="00E93750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05178">
        <w:rPr>
          <w:b w:val="0"/>
          <w:i/>
          <w:sz w:val="28"/>
          <w:szCs w:val="28"/>
        </w:rPr>
        <w:t xml:space="preserve">Приложение № </w:t>
      </w:r>
      <w:r w:rsidR="00805178" w:rsidRPr="00805178">
        <w:rPr>
          <w:b w:val="0"/>
          <w:i/>
          <w:sz w:val="28"/>
          <w:szCs w:val="28"/>
        </w:rPr>
        <w:t>11</w:t>
      </w:r>
      <w:r w:rsidRPr="00805178">
        <w:rPr>
          <w:b w:val="0"/>
          <w:i/>
          <w:sz w:val="28"/>
          <w:szCs w:val="28"/>
        </w:rPr>
        <w:t xml:space="preserve"> «Схемы контролируемых этапов технологических операций и пищевой продукции на этапах ее производства (изготовления)» - </w:t>
      </w:r>
      <w:r w:rsidR="00D412C3" w:rsidRPr="00805178">
        <w:rPr>
          <w:i/>
          <w:sz w:val="28"/>
          <w:szCs w:val="28"/>
          <w:u w:val="single"/>
        </w:rPr>
        <w:t>разделы 1 -23</w:t>
      </w:r>
      <w:r w:rsidR="008A686E" w:rsidRPr="00805178">
        <w:rPr>
          <w:i/>
          <w:sz w:val="28"/>
          <w:szCs w:val="28"/>
          <w:u w:val="single"/>
        </w:rPr>
        <w:t xml:space="preserve"> Блок-схемы 1-23</w:t>
      </w:r>
    </w:p>
    <w:p w:rsidR="00142C35" w:rsidRPr="001742AC" w:rsidRDefault="00142C35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</w:t>
      </w:r>
      <w:r w:rsidR="00B126BC" w:rsidRPr="001742AC">
        <w:rPr>
          <w:b w:val="0"/>
          <w:i/>
          <w:sz w:val="28"/>
          <w:szCs w:val="28"/>
        </w:rPr>
        <w:t xml:space="preserve"> № </w:t>
      </w:r>
      <w:r w:rsidR="001742AC" w:rsidRPr="001742AC">
        <w:rPr>
          <w:b w:val="0"/>
          <w:i/>
          <w:sz w:val="28"/>
          <w:szCs w:val="28"/>
        </w:rPr>
        <w:t>12</w:t>
      </w:r>
      <w:r w:rsidRPr="001742AC">
        <w:rPr>
          <w:b w:val="0"/>
          <w:i/>
          <w:sz w:val="28"/>
          <w:szCs w:val="28"/>
        </w:rPr>
        <w:t xml:space="preserve"> «Инструкция по органолептической оценке доброкачественности поступающих пищевых продуктов»</w:t>
      </w:r>
    </w:p>
    <w:p w:rsidR="00163C76" w:rsidRPr="001742AC" w:rsidRDefault="00163C76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 №</w:t>
      </w:r>
      <w:r w:rsidR="001742AC" w:rsidRPr="001742AC">
        <w:rPr>
          <w:b w:val="0"/>
          <w:i/>
          <w:sz w:val="28"/>
          <w:szCs w:val="28"/>
        </w:rPr>
        <w:t xml:space="preserve"> 13</w:t>
      </w:r>
      <w:r w:rsidRPr="001742AC">
        <w:rPr>
          <w:b w:val="0"/>
          <w:sz w:val="28"/>
          <w:szCs w:val="28"/>
        </w:rPr>
        <w:t>«</w:t>
      </w:r>
      <w:r w:rsidRPr="001742AC"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1B2F6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B2F62"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r w:rsidR="005174D4" w:rsidRPr="001B2F62">
        <w:rPr>
          <w:sz w:val="28"/>
          <w:szCs w:val="28"/>
        </w:rPr>
        <w:t>24-30</w:t>
      </w:r>
      <w:r w:rsidRPr="001B2F62">
        <w:rPr>
          <w:sz w:val="28"/>
          <w:szCs w:val="28"/>
        </w:rPr>
        <w:t>:</w:t>
      </w:r>
    </w:p>
    <w:p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соответствием технологического процесса действующей нормативной и технической документации;</w:t>
      </w:r>
    </w:p>
    <w:p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соблюдением поточности технологического процесса – блок-схемы;</w:t>
      </w:r>
    </w:p>
    <w:p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641"/>
        <w:gridCol w:w="7641"/>
      </w:tblGrid>
      <w:tr w:rsidR="002F4516" w:rsidRPr="002F4516" w:rsidTr="00F12817">
        <w:trPr>
          <w:trHeight w:val="30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06391" w:rsidRPr="00177145" w:rsidTr="002F4516">
        <w:trPr>
          <w:trHeight w:val="5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2F4516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FC2DC2" w:rsidRDefault="002F4516" w:rsidP="002F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(техкарты, ТТК и т.п.)</w:t>
            </w:r>
          </w:p>
        </w:tc>
      </w:tr>
      <w:tr w:rsidR="001B2F62" w:rsidRPr="001B2F62" w:rsidTr="002F4516">
        <w:trPr>
          <w:trHeight w:val="42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2F4516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Плакаты </w:t>
            </w:r>
            <w:r w:rsidRPr="001B2F6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1B2F62" w:rsidRPr="001B2F62" w:rsidTr="002F4516">
        <w:trPr>
          <w:trHeight w:val="436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BD4326" w:rsidP="001B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точках– приложение № 1</w:t>
            </w:r>
            <w:r w:rsid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</w:tr>
    </w:tbl>
    <w:p w:rsidR="00707B67" w:rsidRDefault="00707B67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3563CA" w:rsidRPr="00B27F15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B27F15">
        <w:rPr>
          <w:i/>
          <w:sz w:val="28"/>
          <w:szCs w:val="28"/>
        </w:rPr>
        <w:t>Приложения к разделу № 6.2.:</w:t>
      </w:r>
    </w:p>
    <w:p w:rsidR="003563CA" w:rsidRPr="00B27F15" w:rsidRDefault="003563CA" w:rsidP="00432CB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32CB3" w:rsidRPr="00B27F15">
        <w:rPr>
          <w:b w:val="0"/>
          <w:i/>
          <w:sz w:val="28"/>
          <w:szCs w:val="28"/>
        </w:rPr>
        <w:t xml:space="preserve"> 24производства овощных и фруктовых полуфабрикатов в ОЦ (овощной цех) пищеблока</w:t>
      </w:r>
      <w:r w:rsidR="00825D09" w:rsidRPr="00B27F15">
        <w:rPr>
          <w:b w:val="0"/>
          <w:i/>
          <w:sz w:val="28"/>
          <w:szCs w:val="28"/>
        </w:rPr>
        <w:t>»</w:t>
      </w:r>
    </w:p>
    <w:p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93371C" w:rsidRPr="00B27F15">
        <w:rPr>
          <w:b w:val="0"/>
          <w:i/>
          <w:sz w:val="28"/>
          <w:szCs w:val="28"/>
        </w:rPr>
        <w:t xml:space="preserve"> 25</w:t>
      </w:r>
      <w:r w:rsidR="00735AD7" w:rsidRPr="00B27F15">
        <w:rPr>
          <w:b w:val="0"/>
          <w:i/>
          <w:sz w:val="28"/>
          <w:szCs w:val="28"/>
        </w:rPr>
        <w:t>-26</w:t>
      </w:r>
      <w:r w:rsidR="0093371C" w:rsidRPr="00B27F15">
        <w:rPr>
          <w:b w:val="0"/>
          <w:i/>
          <w:sz w:val="28"/>
          <w:szCs w:val="28"/>
        </w:rPr>
        <w:t>производства мясных полуфабрикатов в МРЦ пищеблока</w:t>
      </w:r>
      <w:r w:rsidR="00ED5AF1" w:rsidRPr="00B27F15">
        <w:rPr>
          <w:b w:val="0"/>
          <w:i/>
          <w:sz w:val="28"/>
          <w:szCs w:val="28"/>
        </w:rPr>
        <w:t>»</w:t>
      </w:r>
    </w:p>
    <w:p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27 производства холодных блюд в ХЦ»</w:t>
      </w:r>
    </w:p>
    <w:p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28 производства кулинарных изделий из теста в КЦ»</w:t>
      </w:r>
    </w:p>
    <w:p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86F03" w:rsidRPr="00B27F15">
        <w:rPr>
          <w:b w:val="0"/>
          <w:i/>
          <w:sz w:val="28"/>
          <w:szCs w:val="28"/>
        </w:rPr>
        <w:t xml:space="preserve"> 29 обработки яйца на пищеблоке (ОЯ)»</w:t>
      </w:r>
    </w:p>
    <w:p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02E41" w:rsidRPr="00B27F15">
        <w:rPr>
          <w:b w:val="0"/>
          <w:i/>
          <w:sz w:val="28"/>
          <w:szCs w:val="28"/>
        </w:rPr>
        <w:t xml:space="preserve"> 30 производства кулинарных изделий в ГЦ пищеблока»</w:t>
      </w:r>
    </w:p>
    <w:p w:rsidR="00BD4326" w:rsidRPr="001B2F62" w:rsidRDefault="00BD4326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B2F62">
        <w:rPr>
          <w:b w:val="0"/>
          <w:i/>
          <w:sz w:val="28"/>
          <w:szCs w:val="28"/>
        </w:rPr>
        <w:t>Приложение № 1</w:t>
      </w:r>
      <w:r w:rsidR="001B2F62" w:rsidRPr="001B2F62">
        <w:rPr>
          <w:b w:val="0"/>
          <w:i/>
          <w:sz w:val="28"/>
          <w:szCs w:val="28"/>
        </w:rPr>
        <w:t>4</w:t>
      </w:r>
      <w:r w:rsidRPr="001B2F62">
        <w:rPr>
          <w:b w:val="0"/>
          <w:i/>
          <w:sz w:val="28"/>
          <w:szCs w:val="28"/>
        </w:rPr>
        <w:t xml:space="preserve"> «</w:t>
      </w:r>
      <w:r w:rsidR="0011093B" w:rsidRPr="001B2F62">
        <w:rPr>
          <w:b w:val="0"/>
          <w:i/>
          <w:sz w:val="28"/>
          <w:szCs w:val="28"/>
        </w:rPr>
        <w:t>Предельные значения параметров, контролируемых в критических контрольных точках»</w:t>
      </w:r>
    </w:p>
    <w:p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04140F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140F">
        <w:rPr>
          <w:sz w:val="28"/>
          <w:szCs w:val="28"/>
        </w:rPr>
        <w:t>Контроль качества и безопасности готовой продукции</w:t>
      </w:r>
      <w:r w:rsidR="00207C2B" w:rsidRPr="0004140F">
        <w:rPr>
          <w:sz w:val="28"/>
          <w:szCs w:val="28"/>
        </w:rPr>
        <w:t>:</w:t>
      </w:r>
    </w:p>
    <w:p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641"/>
        <w:gridCol w:w="7641"/>
      </w:tblGrid>
      <w:tr w:rsidR="00E06391" w:rsidRPr="00F74F5D" w:rsidTr="00A57EE7">
        <w:trPr>
          <w:trHeight w:val="22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04140F" w:rsidRPr="0004140F" w:rsidTr="00E06391">
        <w:trPr>
          <w:trHeight w:val="45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Инструкция по органолептической оценке пищевых продуктов, не требующих кулинарной обработки</w:t>
            </w:r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– бракераж готовой пищевой продукции с отметкой в бракеражном журнале.</w:t>
            </w:r>
          </w:p>
        </w:tc>
      </w:tr>
      <w:tr w:rsidR="0004140F" w:rsidRPr="0004140F" w:rsidTr="00E06391">
        <w:trPr>
          <w:trHeight w:val="89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F5D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с щупом –измерени</w:t>
            </w:r>
            <w:r w:rsidRPr="0004140F">
              <w:rPr>
                <w:b w:val="0"/>
                <w:spacing w:val="0"/>
                <w:sz w:val="24"/>
                <w:szCs w:val="24"/>
              </w:rPr>
              <w:t>е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температуры внутри изделий и блюд</w:t>
            </w:r>
            <w:r w:rsidRPr="0004140F">
              <w:rPr>
                <w:b w:val="0"/>
                <w:spacing w:val="0"/>
                <w:sz w:val="24"/>
                <w:szCs w:val="24"/>
              </w:rPr>
              <w:t>.</w:t>
            </w:r>
          </w:p>
          <w:p w:rsidR="00E06391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Бесконтактным пирометром –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наружн</w:t>
            </w:r>
            <w:r w:rsidRPr="0004140F">
              <w:rPr>
                <w:b w:val="0"/>
                <w:spacing w:val="0"/>
                <w:sz w:val="24"/>
                <w:szCs w:val="24"/>
              </w:rPr>
              <w:t>ая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</w:t>
            </w:r>
            <w:r w:rsidRPr="0004140F">
              <w:rPr>
                <w:b w:val="0"/>
                <w:spacing w:val="0"/>
                <w:sz w:val="24"/>
                <w:szCs w:val="24"/>
              </w:rPr>
              <w:t>а готовой пищи.</w:t>
            </w:r>
          </w:p>
        </w:tc>
      </w:tr>
      <w:tr w:rsidR="0004140F" w:rsidRPr="0004140F" w:rsidTr="00E06391">
        <w:trPr>
          <w:trHeight w:val="54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 Лабораторный контроль готовой продукции по микробиологическим показателя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Отбор проб для проведения микробиологического анализа в аккредитованной лаборатории</w:t>
            </w:r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в соответствии с графиком из раздела 3</w:t>
            </w:r>
          </w:p>
        </w:tc>
      </w:tr>
    </w:tbl>
    <w:p w:rsidR="008228B1" w:rsidRPr="0004140F" w:rsidRDefault="008228B1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4140F">
        <w:rPr>
          <w:i/>
          <w:sz w:val="28"/>
          <w:szCs w:val="28"/>
        </w:rPr>
        <w:t>Приложения к разделу № 6.3.:</w:t>
      </w:r>
    </w:p>
    <w:p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4140F">
        <w:rPr>
          <w:b w:val="0"/>
          <w:i/>
          <w:sz w:val="28"/>
          <w:szCs w:val="28"/>
        </w:rPr>
        <w:t xml:space="preserve">Приложение </w:t>
      </w:r>
      <w:r w:rsidR="002B19BB" w:rsidRPr="0004140F">
        <w:rPr>
          <w:b w:val="0"/>
          <w:i/>
          <w:sz w:val="28"/>
          <w:szCs w:val="28"/>
        </w:rPr>
        <w:t>№ 1</w:t>
      </w:r>
      <w:r w:rsidR="0004140F" w:rsidRPr="0004140F">
        <w:rPr>
          <w:b w:val="0"/>
          <w:i/>
          <w:sz w:val="28"/>
          <w:szCs w:val="28"/>
        </w:rPr>
        <w:t>5</w:t>
      </w:r>
      <w:r w:rsidR="00B819B0" w:rsidRPr="0004140F">
        <w:rPr>
          <w:b w:val="0"/>
          <w:i/>
          <w:sz w:val="28"/>
          <w:szCs w:val="28"/>
        </w:rPr>
        <w:t>«</w:t>
      </w:r>
      <w:r w:rsidR="002B19BB" w:rsidRPr="0004140F">
        <w:rPr>
          <w:b w:val="0"/>
          <w:i/>
          <w:sz w:val="28"/>
          <w:szCs w:val="28"/>
        </w:rPr>
        <w:t>Инструкция по органолептической оценке пищевых продуктов, не требующих кулинарной обработки</w:t>
      </w:r>
      <w:r w:rsidR="00B819B0" w:rsidRPr="0004140F">
        <w:rPr>
          <w:b w:val="0"/>
          <w:i/>
          <w:sz w:val="28"/>
          <w:szCs w:val="28"/>
        </w:rPr>
        <w:t>»</w:t>
      </w:r>
    </w:p>
    <w:p w:rsidR="00273D23" w:rsidRPr="00397490" w:rsidRDefault="00273D23" w:rsidP="00273D2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397490">
        <w:rPr>
          <w:b w:val="0"/>
          <w:i/>
          <w:sz w:val="28"/>
          <w:szCs w:val="28"/>
        </w:rPr>
        <w:t>Приложение №</w:t>
      </w:r>
      <w:r w:rsidR="00397490" w:rsidRPr="00397490">
        <w:rPr>
          <w:b w:val="0"/>
          <w:i/>
          <w:sz w:val="28"/>
          <w:szCs w:val="28"/>
        </w:rPr>
        <w:t xml:space="preserve"> 16</w:t>
      </w:r>
      <w:r w:rsidRPr="00397490">
        <w:rPr>
          <w:b w:val="0"/>
          <w:i/>
          <w:sz w:val="28"/>
          <w:szCs w:val="28"/>
        </w:rPr>
        <w:t xml:space="preserve"> «Инструкция по отбору суточной пробы»</w:t>
      </w:r>
    </w:p>
    <w:p w:rsidR="000E1F4D" w:rsidRPr="00273D23" w:rsidRDefault="000E1F4D" w:rsidP="00273D23">
      <w:pPr>
        <w:pStyle w:val="15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:rsidR="008A01E1" w:rsidRPr="000E6B7E" w:rsidRDefault="008A01E1" w:rsidP="00273D23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E6B7E">
        <w:rPr>
          <w:sz w:val="28"/>
          <w:szCs w:val="28"/>
        </w:rPr>
        <w:t>Контроль за хранением, транспортировкой, реализацией пищевых продуктов и продовольственного сырья: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санитарное содержание транспортного средства;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сроков и условий хранения продуктов (температурный режим в складских помещениях);</w:t>
      </w:r>
    </w:p>
    <w:p w:rsidR="008A01E1" w:rsidRPr="000E6B7E" w:rsidRDefault="008A01E1" w:rsidP="00193622">
      <w:pPr>
        <w:pStyle w:val="1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правила товарного соседства;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условий реализации готовой пищи;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сроков реализации пищи.</w:t>
      </w:r>
    </w:p>
    <w:p w:rsidR="00E421AE" w:rsidRDefault="00E421AE" w:rsidP="00E421AE">
      <w:pPr>
        <w:pStyle w:val="15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910"/>
        <w:gridCol w:w="7372"/>
      </w:tblGrid>
      <w:tr w:rsidR="00E421AE" w:rsidRPr="00DC1C51" w:rsidTr="00E421AE">
        <w:trPr>
          <w:trHeight w:val="250"/>
          <w:tblHeader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421AE" w:rsidRPr="00DC1C51" w:rsidTr="00E421AE">
        <w:trPr>
          <w:trHeight w:val="501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Проверка условий содержания и эксплу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атации специального транспорта– 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:rsidTr="00E421AE">
        <w:trPr>
          <w:trHeight w:val="52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соблюдения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правил товарного соседства 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 приемке пищевых продуктов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:rsidTr="00E421AE">
        <w:trPr>
          <w:trHeight w:val="26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Обследование условий содержания транспортного средства</w:t>
            </w:r>
            <w:r w:rsidR="00FB6C07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:rsidTr="00E421AE">
        <w:trPr>
          <w:trHeight w:val="570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F80801" w:rsidRDefault="00E421AE" w:rsidP="00410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Реестр ЛМК </w:t>
            </w:r>
            <w:hyperlink r:id="rId10" w:history="1">
              <w:r w:rsidR="00410335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 (или) приложения на смартфоне ЛМКонтроль</w:t>
            </w:r>
          </w:p>
        </w:tc>
      </w:tr>
      <w:tr w:rsidR="00E33B6D" w:rsidRPr="00E33B6D" w:rsidTr="00E421AE">
        <w:trPr>
          <w:trHeight w:val="849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DF2BCC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:rsidTr="00E421AE">
        <w:trPr>
          <w:trHeight w:val="47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</w:t>
            </w:r>
            <w:r w:rsidR="00871B98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:rsidTr="00E421AE">
        <w:trPr>
          <w:trHeight w:val="792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871B98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Паспорт</w:t>
            </w:r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складских помещений </w:t>
            </w:r>
            <w:r w:rsidR="00E421AE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:rsidR="00BE4E7B" w:rsidRDefault="00BE4E7B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A01CE0" w:rsidRPr="00410335" w:rsidRDefault="00A01CE0" w:rsidP="00871B9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0335">
        <w:rPr>
          <w:i/>
          <w:sz w:val="28"/>
          <w:szCs w:val="28"/>
        </w:rPr>
        <w:t>Приложения к разделу № 6.4.:</w:t>
      </w:r>
    </w:p>
    <w:p w:rsidR="00A01CE0" w:rsidRPr="00410335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0335">
        <w:rPr>
          <w:b w:val="0"/>
          <w:i/>
          <w:sz w:val="28"/>
          <w:szCs w:val="28"/>
        </w:rPr>
        <w:t>Приложение</w:t>
      </w:r>
      <w:r w:rsidR="00AC5BB8" w:rsidRPr="00410335">
        <w:rPr>
          <w:b w:val="0"/>
          <w:i/>
          <w:sz w:val="28"/>
          <w:szCs w:val="28"/>
        </w:rPr>
        <w:t xml:space="preserve"> № 1</w:t>
      </w:r>
      <w:r w:rsidR="00410335" w:rsidRPr="00410335">
        <w:rPr>
          <w:b w:val="0"/>
          <w:i/>
          <w:sz w:val="28"/>
          <w:szCs w:val="28"/>
        </w:rPr>
        <w:t>7</w:t>
      </w:r>
      <w:r w:rsidR="00AC5BB8" w:rsidRPr="00410335">
        <w:rPr>
          <w:b w:val="0"/>
          <w:i/>
          <w:sz w:val="28"/>
          <w:szCs w:val="28"/>
        </w:rPr>
        <w:t xml:space="preserve"> «Инструкция</w:t>
      </w:r>
      <w:r w:rsidR="00150A03">
        <w:rPr>
          <w:b w:val="0"/>
          <w:i/>
          <w:sz w:val="28"/>
          <w:szCs w:val="28"/>
        </w:rPr>
        <w:t xml:space="preserve"> </w:t>
      </w:r>
      <w:r w:rsidR="00AC5BB8" w:rsidRPr="00410335">
        <w:rPr>
          <w:b w:val="0"/>
          <w:i/>
          <w:sz w:val="28"/>
          <w:szCs w:val="28"/>
        </w:rPr>
        <w:t>по приему пищевой продукции на пищеблок»</w:t>
      </w:r>
    </w:p>
    <w:p w:rsidR="00871B98" w:rsidRPr="00942AA3" w:rsidRDefault="00871B98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42AA3">
        <w:rPr>
          <w:b w:val="0"/>
          <w:i/>
          <w:sz w:val="28"/>
          <w:szCs w:val="28"/>
        </w:rPr>
        <w:t>Приложение № 1</w:t>
      </w:r>
      <w:r w:rsidR="00942AA3" w:rsidRPr="00942AA3">
        <w:rPr>
          <w:b w:val="0"/>
          <w:i/>
          <w:sz w:val="28"/>
          <w:szCs w:val="28"/>
        </w:rPr>
        <w:t>8</w:t>
      </w:r>
      <w:r w:rsidRPr="00942AA3">
        <w:rPr>
          <w:b w:val="0"/>
          <w:i/>
          <w:sz w:val="28"/>
          <w:szCs w:val="28"/>
        </w:rPr>
        <w:t xml:space="preserve"> «Паспорт складских помещений»</w:t>
      </w:r>
    </w:p>
    <w:p w:rsidR="00A01CE0" w:rsidRPr="000A6072" w:rsidRDefault="00916E61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A6072">
        <w:rPr>
          <w:b w:val="0"/>
          <w:i/>
          <w:sz w:val="28"/>
          <w:szCs w:val="28"/>
        </w:rPr>
        <w:t>Приложение №</w:t>
      </w:r>
      <w:r w:rsidR="000A6072" w:rsidRPr="000A6072">
        <w:rPr>
          <w:b w:val="0"/>
          <w:i/>
          <w:sz w:val="28"/>
          <w:szCs w:val="28"/>
        </w:rPr>
        <w:t xml:space="preserve"> 19</w:t>
      </w:r>
      <w:r w:rsidRPr="000A6072">
        <w:rPr>
          <w:b w:val="0"/>
          <w:i/>
          <w:sz w:val="28"/>
          <w:szCs w:val="28"/>
        </w:rPr>
        <w:t xml:space="preserve"> «Инструкция по фотофиксации мероприятий производственного контроля и размещении в групповом чате образовательной организации»</w:t>
      </w:r>
    </w:p>
    <w:p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:rsidR="008A01E1" w:rsidRPr="00802D34" w:rsidRDefault="008A01E1" w:rsidP="00A01CE0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02D34">
        <w:rPr>
          <w:sz w:val="28"/>
          <w:szCs w:val="28"/>
        </w:rPr>
        <w:t>Контроль за санитарно-техническим состоянием помещений и оборудования: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наличие условий для соблюдения правил личной гигиены (душевые, санузлы, раковины в цехах, мыло, полотенца и т.п.).</w:t>
      </w:r>
    </w:p>
    <w:p w:rsidR="008A01E1" w:rsidRDefault="008A01E1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641"/>
        <w:gridCol w:w="7641"/>
      </w:tblGrid>
      <w:tr w:rsidR="008A756F" w:rsidRPr="008A756F" w:rsidTr="008A756F">
        <w:trPr>
          <w:trHeight w:val="93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577AC9" w:rsidRPr="00577AC9" w:rsidTr="008A756F">
        <w:trPr>
          <w:trHeight w:val="79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</w:t>
            </w:r>
            <w:r w:rsidR="00577AC9" w:rsidRPr="00577AC9">
              <w:rPr>
                <w:b w:val="0"/>
                <w:sz w:val="24"/>
                <w:szCs w:val="24"/>
              </w:rPr>
              <w:t>ниям нормативных правовых актов</w:t>
            </w:r>
          </w:p>
        </w:tc>
      </w:tr>
      <w:tr w:rsidR="00577AC9" w:rsidRPr="00577AC9" w:rsidTr="008A756F">
        <w:trPr>
          <w:trHeight w:val="58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оснащением пищеблока и соответствием его количеству питающихся и мощности столовой</w:t>
            </w:r>
          </w:p>
        </w:tc>
      </w:tr>
      <w:tr w:rsidR="00577AC9" w:rsidRPr="00577AC9" w:rsidTr="00C23EF7">
        <w:trPr>
          <w:trHeight w:val="3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:rsidTr="008A756F">
        <w:trPr>
          <w:trHeight w:val="36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lastRenderedPageBreak/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:rsidTr="008A756F">
        <w:trPr>
          <w:trHeight w:val="34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Наличие условий для соблюдения правил личной гигиены (душевые, санузлы, раковины в цехах, мыло, полотенца и т.п.)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:rsidR="00E4675B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983F92" w:rsidRPr="00802D34" w:rsidRDefault="00983F92" w:rsidP="00983F92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 w:rsidRPr="00802D34">
        <w:rPr>
          <w:sz w:val="28"/>
          <w:szCs w:val="28"/>
        </w:rPr>
        <w:t>таблица 6.18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802D34">
        <w:rPr>
          <w:b w:val="0"/>
          <w:sz w:val="28"/>
          <w:szCs w:val="28"/>
        </w:rPr>
        <w:t>.</w:t>
      </w:r>
    </w:p>
    <w:p w:rsidR="00E4675B" w:rsidRPr="009920A6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BB4E3A" w:rsidRDefault="008A01E1" w:rsidP="00B059EF">
      <w:pPr>
        <w:pStyle w:val="15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B4E3A">
        <w:rPr>
          <w:sz w:val="28"/>
          <w:szCs w:val="28"/>
        </w:rPr>
        <w:t>Контроль за санитарным содержанием помещений и оборудования: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санитарным содержанием пищеблока: производственных, складских и подсобных помещений, оборудования, инвентаря;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2 месяца;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:rsidR="008A01E1" w:rsidRPr="00BB4E3A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8579"/>
        <w:gridCol w:w="6703"/>
      </w:tblGrid>
      <w:tr w:rsidR="006C173B" w:rsidRPr="006C173B" w:rsidTr="006C173B">
        <w:trPr>
          <w:trHeight w:val="239"/>
          <w:tblHeader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6C173B" w:rsidRPr="006C173B" w:rsidTr="00410A93">
        <w:trPr>
          <w:trHeight w:val="23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 санитарным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21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6C173B" w:rsidP="00A67DDE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Использование средств экспресс-диагностики качества уборки и дезинфекции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BB4E3A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  <w:p w:rsidR="00A9000B" w:rsidRPr="00D25DA5" w:rsidRDefault="00A9000B" w:rsidP="00D25DA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</w:t>
            </w:r>
            <w:r w:rsidR="00C41EF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– приложения №№ </w:t>
            </w:r>
            <w:r w:rsidR="00D25DA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23-25</w:t>
            </w:r>
          </w:p>
        </w:tc>
      </w:tr>
      <w:tr w:rsidR="006C173B" w:rsidRPr="006C173B" w:rsidTr="006C173B">
        <w:trPr>
          <w:trHeight w:val="92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21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73B" w:rsidRPr="006C173B" w:rsidRDefault="006C173B" w:rsidP="006C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067D44" w:rsidRPr="00067D44" w:rsidTr="006C173B">
        <w:trPr>
          <w:trHeight w:val="584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6C173B" w:rsidRPr="006C173B" w:rsidTr="006C173B">
        <w:trPr>
          <w:trHeight w:val="18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D028FC" w:rsidP="00067D44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</w:t>
            </w:r>
            <w:r w:rsidR="006C173B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ермометр</w:t>
            </w: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ом</w:t>
            </w:r>
            <w:r w:rsidR="006C173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измерения температуры воды</w:t>
            </w:r>
            <w:r w:rsidR="00A9000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Приложение №№ </w:t>
            </w:r>
            <w:r w:rsidR="00D25DA5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21, 22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Инструкции по мытью столовой и кухонной посуды, инвентаря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, Приложение № </w:t>
            </w:r>
            <w:r w:rsidR="00067D44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7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</w:tc>
      </w:tr>
      <w:tr w:rsidR="006C173B" w:rsidRPr="006C173B" w:rsidTr="006C173B">
        <w:trPr>
          <w:trHeight w:val="1153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915CDA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6C173B" w:rsidRPr="006C173B" w:rsidTr="006C173B">
        <w:trPr>
          <w:trHeight w:val="890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Акт ввода в эксплуатацию </w:t>
            </w:r>
            <w:r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:rsidR="000C3615" w:rsidRDefault="000C3615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C75D5E" w:rsidRDefault="00C75D5E" w:rsidP="00C23EF7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228B1" w:rsidRPr="00067D44" w:rsidRDefault="008228B1" w:rsidP="002F1459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67D44">
        <w:rPr>
          <w:i/>
          <w:sz w:val="28"/>
          <w:szCs w:val="28"/>
        </w:rPr>
        <w:lastRenderedPageBreak/>
        <w:t>Приложения к разделу № 6.6.:</w:t>
      </w:r>
    </w:p>
    <w:p w:rsidR="00C75D5E" w:rsidRPr="00067D44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>Приложение</w:t>
      </w:r>
      <w:r w:rsidR="00FF1B88" w:rsidRPr="00067D44">
        <w:rPr>
          <w:b w:val="0"/>
          <w:i/>
          <w:sz w:val="28"/>
          <w:szCs w:val="28"/>
        </w:rPr>
        <w:t xml:space="preserve"> № </w:t>
      </w:r>
      <w:r w:rsidR="00067D44" w:rsidRPr="00067D44">
        <w:rPr>
          <w:b w:val="0"/>
          <w:i/>
          <w:sz w:val="28"/>
          <w:szCs w:val="28"/>
        </w:rPr>
        <w:t>20</w:t>
      </w:r>
      <w:r w:rsidRPr="00067D44">
        <w:rPr>
          <w:b w:val="0"/>
          <w:i/>
          <w:sz w:val="28"/>
          <w:szCs w:val="28"/>
        </w:rPr>
        <w:t xml:space="preserve"> «Договор с аккредитованной микробиологической лабораторией»;</w:t>
      </w:r>
    </w:p>
    <w:p w:rsidR="002F1459" w:rsidRPr="00067D44" w:rsidRDefault="002F1459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 xml:space="preserve">Приложение № </w:t>
      </w:r>
      <w:r w:rsidR="00067D44" w:rsidRPr="00067D44">
        <w:rPr>
          <w:b w:val="0"/>
          <w:i/>
          <w:sz w:val="28"/>
          <w:szCs w:val="28"/>
        </w:rPr>
        <w:t>21</w:t>
      </w:r>
      <w:r w:rsidRPr="00067D44">
        <w:rPr>
          <w:b w:val="0"/>
          <w:i/>
          <w:sz w:val="28"/>
          <w:szCs w:val="28"/>
        </w:rPr>
        <w:t xml:space="preserve"> «Инструкцияпо обработке кухонной посуды и инвентаря»</w:t>
      </w:r>
    </w:p>
    <w:p w:rsidR="00F21BCC" w:rsidRPr="00A87296" w:rsidRDefault="00F21BCC" w:rsidP="00F21BCC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87296">
        <w:rPr>
          <w:b w:val="0"/>
          <w:i/>
          <w:sz w:val="28"/>
          <w:szCs w:val="28"/>
        </w:rPr>
        <w:t xml:space="preserve">Приложение № </w:t>
      </w:r>
      <w:r w:rsidR="00E94A42" w:rsidRPr="00A87296">
        <w:rPr>
          <w:b w:val="0"/>
          <w:i/>
          <w:sz w:val="28"/>
          <w:szCs w:val="28"/>
        </w:rPr>
        <w:t>22</w:t>
      </w:r>
      <w:r w:rsidRPr="00A87296">
        <w:rPr>
          <w:b w:val="0"/>
          <w:i/>
          <w:sz w:val="28"/>
          <w:szCs w:val="28"/>
        </w:rPr>
        <w:t xml:space="preserve"> «Инструкцияпо обработке столовой посуды»</w:t>
      </w:r>
    </w:p>
    <w:p w:rsidR="00C75D5E" w:rsidRPr="00BB1D7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B1D72">
        <w:rPr>
          <w:b w:val="0"/>
          <w:i/>
          <w:sz w:val="28"/>
          <w:szCs w:val="28"/>
        </w:rPr>
        <w:t>Приложение</w:t>
      </w:r>
      <w:r w:rsidR="002F1459" w:rsidRPr="00BB1D72">
        <w:rPr>
          <w:b w:val="0"/>
          <w:i/>
          <w:sz w:val="28"/>
          <w:szCs w:val="28"/>
        </w:rPr>
        <w:t xml:space="preserve"> № </w:t>
      </w:r>
      <w:r w:rsidR="00BB1D72" w:rsidRPr="00BB1D72">
        <w:rPr>
          <w:b w:val="0"/>
          <w:i/>
          <w:sz w:val="28"/>
          <w:szCs w:val="28"/>
        </w:rPr>
        <w:t>23</w:t>
      </w:r>
      <w:r w:rsidRPr="00BB1D72">
        <w:rPr>
          <w:b w:val="0"/>
          <w:i/>
          <w:sz w:val="28"/>
          <w:szCs w:val="28"/>
        </w:rPr>
        <w:t>«Инструкции по дезинфекции и уборке</w:t>
      </w:r>
      <w:r w:rsidR="00C36A5A" w:rsidRPr="00BB1D72">
        <w:rPr>
          <w:b w:val="0"/>
          <w:i/>
          <w:sz w:val="28"/>
          <w:szCs w:val="28"/>
        </w:rPr>
        <w:t xml:space="preserve"> производственных помещений</w:t>
      </w:r>
      <w:r w:rsidRPr="00BB1D72">
        <w:rPr>
          <w:b w:val="0"/>
          <w:i/>
          <w:sz w:val="28"/>
          <w:szCs w:val="28"/>
        </w:rPr>
        <w:t>»</w:t>
      </w:r>
    </w:p>
    <w:p w:rsidR="00C23EF7" w:rsidRPr="00233F3F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233F3F">
        <w:rPr>
          <w:b w:val="0"/>
          <w:i/>
          <w:sz w:val="28"/>
          <w:szCs w:val="28"/>
        </w:rPr>
        <w:t xml:space="preserve">Приложение </w:t>
      </w:r>
      <w:r w:rsidR="00B03BF3" w:rsidRPr="00233F3F">
        <w:rPr>
          <w:b w:val="0"/>
          <w:i/>
          <w:sz w:val="28"/>
          <w:szCs w:val="28"/>
        </w:rPr>
        <w:t xml:space="preserve">№ </w:t>
      </w:r>
      <w:r w:rsidR="00233F3F" w:rsidRPr="00233F3F">
        <w:rPr>
          <w:b w:val="0"/>
          <w:i/>
          <w:sz w:val="28"/>
          <w:szCs w:val="28"/>
        </w:rPr>
        <w:t>24</w:t>
      </w:r>
      <w:r w:rsidRPr="00233F3F">
        <w:rPr>
          <w:b w:val="0"/>
          <w:i/>
          <w:sz w:val="28"/>
          <w:szCs w:val="28"/>
        </w:rPr>
        <w:t>«</w:t>
      </w:r>
      <w:r w:rsidR="00B03BF3" w:rsidRPr="00233F3F">
        <w:rPr>
          <w:b w:val="0"/>
          <w:i/>
          <w:sz w:val="28"/>
          <w:szCs w:val="28"/>
        </w:rPr>
        <w:t>Журнал учета дезинфицирующих средств</w:t>
      </w:r>
      <w:r w:rsidRPr="00233F3F">
        <w:rPr>
          <w:b w:val="0"/>
          <w:i/>
          <w:sz w:val="28"/>
          <w:szCs w:val="28"/>
        </w:rPr>
        <w:t>»</w:t>
      </w:r>
    </w:p>
    <w:p w:rsidR="003563CA" w:rsidRPr="007B7FE7" w:rsidRDefault="003563CA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B7FE7">
        <w:rPr>
          <w:b w:val="0"/>
          <w:i/>
          <w:sz w:val="28"/>
          <w:szCs w:val="28"/>
        </w:rPr>
        <w:t>Приложение</w:t>
      </w:r>
      <w:r w:rsidR="00C77CEF" w:rsidRPr="007B7FE7">
        <w:rPr>
          <w:b w:val="0"/>
          <w:i/>
          <w:sz w:val="28"/>
          <w:szCs w:val="28"/>
        </w:rPr>
        <w:t xml:space="preserve"> № </w:t>
      </w:r>
      <w:r w:rsidR="007B7FE7" w:rsidRPr="007B7FE7">
        <w:rPr>
          <w:b w:val="0"/>
          <w:i/>
          <w:sz w:val="28"/>
          <w:szCs w:val="28"/>
        </w:rPr>
        <w:t>25</w:t>
      </w:r>
      <w:r w:rsidRPr="007B7FE7">
        <w:rPr>
          <w:b w:val="0"/>
          <w:i/>
          <w:sz w:val="28"/>
          <w:szCs w:val="28"/>
        </w:rPr>
        <w:t xml:space="preserve"> «Журнал учета работы бактерицидной установки»</w:t>
      </w:r>
    </w:p>
    <w:p w:rsidR="00090EF1" w:rsidRPr="00090EF1" w:rsidRDefault="00090EF1" w:rsidP="00090EF1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A01E1" w:rsidRPr="0070482C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70482C">
        <w:rPr>
          <w:sz w:val="28"/>
          <w:szCs w:val="28"/>
        </w:rPr>
        <w:t xml:space="preserve">Контроль за состоянием производственной среды: </w:t>
      </w:r>
      <w:r w:rsidRPr="0070482C"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содержанием вредных веществ в воздухе рабочей зоны;</w:t>
      </w:r>
    </w:p>
    <w:p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микроклиматом производственных помещений;</w:t>
      </w:r>
    </w:p>
    <w:p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производственным шумом и вибрацией.</w:t>
      </w:r>
    </w:p>
    <w:p w:rsidR="008A01E1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8650"/>
        <w:gridCol w:w="6632"/>
      </w:tblGrid>
      <w:tr w:rsidR="00A73C78" w:rsidRPr="00A73C78" w:rsidTr="00A73C78">
        <w:trPr>
          <w:trHeight w:val="155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70482C" w:rsidRPr="0070482C" w:rsidTr="00A73C78">
        <w:trPr>
          <w:trHeight w:val="584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C78" w:rsidRPr="0070482C" w:rsidRDefault="00A73C78" w:rsidP="00A73C78">
            <w:pPr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C78" w:rsidRPr="0070482C" w:rsidRDefault="0025515D" w:rsidP="006D0F3F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Учредителем</w:t>
            </w:r>
            <w:r w:rsidR="006D0F3F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…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:rsidR="00A73C78" w:rsidRDefault="00A73C78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70482C">
        <w:rPr>
          <w:i/>
          <w:sz w:val="28"/>
          <w:szCs w:val="28"/>
        </w:rPr>
        <w:t>Приложения к разделу № 6.7.:</w:t>
      </w:r>
    </w:p>
    <w:p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0482C">
        <w:rPr>
          <w:b w:val="0"/>
          <w:i/>
          <w:sz w:val="28"/>
          <w:szCs w:val="28"/>
        </w:rPr>
        <w:t>Приложение</w:t>
      </w:r>
      <w:r w:rsidR="0070482C" w:rsidRPr="0070482C">
        <w:rPr>
          <w:b w:val="0"/>
          <w:i/>
          <w:sz w:val="28"/>
          <w:szCs w:val="28"/>
        </w:rPr>
        <w:t xml:space="preserve"> № 26</w:t>
      </w:r>
      <w:r w:rsidRPr="0070482C">
        <w:rPr>
          <w:b w:val="0"/>
          <w:i/>
          <w:sz w:val="28"/>
          <w:szCs w:val="28"/>
        </w:rPr>
        <w:t xml:space="preserve">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:rsidR="00D949E4" w:rsidRDefault="00D949E4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A5771A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 w:rsidRPr="00A5771A">
        <w:rPr>
          <w:sz w:val="28"/>
          <w:szCs w:val="28"/>
        </w:rPr>
        <w:t>Контроль личной гигиены и обучения персонала: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у персонала личных медицинских книжек</w:t>
      </w:r>
      <w:r w:rsidR="0015423C" w:rsidRPr="00A5771A">
        <w:rPr>
          <w:b w:val="0"/>
          <w:sz w:val="28"/>
          <w:szCs w:val="28"/>
        </w:rPr>
        <w:t>;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lastRenderedPageBreak/>
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достаточного количества чистой санитарной и (или) специальной одежды, средств для мытья и дезинфекции рук, аптечки первой помощи;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849"/>
        <w:gridCol w:w="7433"/>
      </w:tblGrid>
      <w:tr w:rsidR="000A648C" w:rsidRPr="000A648C" w:rsidTr="000A648C">
        <w:trPr>
          <w:trHeight w:val="93"/>
          <w:tblHeader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0A648C" w:rsidRPr="000A648C" w:rsidTr="000A648C">
        <w:trPr>
          <w:trHeight w:val="61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0A648C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у персонала личных медицинских книжек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536111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1" w:history="1">
              <w:r w:rsidR="00A5771A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</w:p>
        </w:tc>
      </w:tr>
      <w:tr w:rsidR="00A5771A" w:rsidRPr="00A5771A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:rsidR="000A648C" w:rsidRPr="00A5771A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План (график) – приложение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r w:rsidR="00A5771A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программе производственного контроля. </w:t>
            </w:r>
          </w:p>
        </w:tc>
      </w:tr>
      <w:tr w:rsidR="00A5771A" w:rsidRPr="00A5771A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BC1782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специальной одежды и средс</w:t>
            </w:r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тв для мытья и дезинфекции рук – форма </w:t>
            </w:r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 МБ-7 «Ведомость учета выдачи спецодежды, спецобуви и предохранительных приспособлений» (утв. Постановлением Госкомстата РФ от 30.10.1997 № 71а).</w:t>
            </w:r>
          </w:p>
        </w:tc>
      </w:tr>
      <w:tr w:rsidR="00A5771A" w:rsidRPr="00A5771A" w:rsidTr="000A648C">
        <w:trPr>
          <w:trHeight w:val="579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 w:rsidRPr="00A5771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гигиеническом журнале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960290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п. 2.22. СанПиН 2.3/2.4.3590-20</w:t>
            </w:r>
          </w:p>
        </w:tc>
      </w:tr>
      <w:tr w:rsidR="00A5771A" w:rsidRPr="00A5771A" w:rsidTr="000A648C">
        <w:trPr>
          <w:trHeight w:val="282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2B4F83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Дополнительные мероприятия</w:t>
            </w:r>
            <w:r w:rsidR="000A648C"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:</w:t>
            </w:r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тестирование, он-лайн-инструктаж и консультации, плакаты и инструкции в цехах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  <w:p w:rsidR="00F80801" w:rsidRPr="00A5771A" w:rsidRDefault="00F80801" w:rsidP="00F80801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</w:t>
            </w:r>
            <w:r w:rsidR="00F707EB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28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«Пособиепо пищевой безопасности в общественном питании», Роспотребнадзор, 2021</w:t>
            </w:r>
          </w:p>
        </w:tc>
      </w:tr>
    </w:tbl>
    <w:p w:rsidR="0074402F" w:rsidRDefault="0074402F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lastRenderedPageBreak/>
        <w:t>СанПиН 2.3/2.4.3590-20 «Санитарно-эпидемиологические требования к организации общественного питания населения» – пункт 2.22.:</w:t>
      </w:r>
    </w:p>
    <w:p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Результаты осмотра заносятся в гигиенический журнал на бумажном </w:t>
      </w: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:rsidR="002B4F83" w:rsidRDefault="002B4F83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536111" w:rsidRPr="00A5771A" w:rsidRDefault="00536111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A5771A">
        <w:rPr>
          <w:i/>
          <w:sz w:val="28"/>
          <w:szCs w:val="28"/>
        </w:rPr>
        <w:t>Приложения к разделу № 6.8.:</w:t>
      </w:r>
    </w:p>
    <w:p w:rsidR="00625428" w:rsidRPr="00A5771A" w:rsidRDefault="0053611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A5771A">
        <w:rPr>
          <w:b w:val="0"/>
          <w:i/>
          <w:sz w:val="28"/>
          <w:szCs w:val="28"/>
        </w:rPr>
        <w:t>Приложение</w:t>
      </w:r>
      <w:r w:rsidR="00F80801" w:rsidRPr="00A5771A">
        <w:rPr>
          <w:b w:val="0"/>
          <w:i/>
          <w:sz w:val="28"/>
          <w:szCs w:val="28"/>
        </w:rPr>
        <w:t xml:space="preserve"> №</w:t>
      </w:r>
      <w:r w:rsidR="00A5771A" w:rsidRPr="00A5771A">
        <w:rPr>
          <w:b w:val="0"/>
          <w:i/>
          <w:sz w:val="28"/>
          <w:szCs w:val="28"/>
        </w:rPr>
        <w:t xml:space="preserve">27 </w:t>
      </w:r>
      <w:r w:rsidRPr="00A5771A">
        <w:rPr>
          <w:b w:val="0"/>
          <w:i/>
          <w:sz w:val="28"/>
          <w:szCs w:val="28"/>
        </w:rPr>
        <w:t>«Гигиенический журнал».</w:t>
      </w:r>
    </w:p>
    <w:p w:rsidR="00F80801" w:rsidRPr="00A5771A" w:rsidRDefault="00F8080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4"/>
          <w:sz w:val="28"/>
          <w:szCs w:val="28"/>
          <w:lang w:eastAsia="ru-RU"/>
        </w:rPr>
      </w:pP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A5771A"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28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A5771A">
        <w:rPr>
          <w:b w:val="0"/>
          <w:i/>
          <w:kern w:val="24"/>
          <w:sz w:val="28"/>
          <w:szCs w:val="28"/>
          <w:lang w:eastAsia="ru-RU"/>
        </w:rPr>
        <w:t>Пособие по пищевой безопасности в общественномпитании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», Роспотребнадзор, 2021</w:t>
      </w:r>
    </w:p>
    <w:p w:rsidR="00BC1782" w:rsidRPr="00F334BE" w:rsidRDefault="00BC1782" w:rsidP="00BC1782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F334BE"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29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F334BE">
        <w:rPr>
          <w:b w:val="0"/>
          <w:i/>
          <w:kern w:val="24"/>
          <w:sz w:val="28"/>
          <w:szCs w:val="28"/>
          <w:lang w:eastAsia="ru-RU"/>
        </w:rPr>
        <w:t>Ведомость учета выдачи спецодежды, спецобуви и предохранительных приспособлений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»</w:t>
      </w:r>
    </w:p>
    <w:p w:rsidR="00BC1782" w:rsidRPr="00F80801" w:rsidRDefault="00BC1782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</w:p>
    <w:p w:rsidR="008A01E1" w:rsidRPr="00CF293F" w:rsidRDefault="00E705AB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CF293F">
        <w:rPr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0C2509" w:rsidRPr="00CF293F" w:rsidRDefault="000C2509" w:rsidP="000C2509">
      <w:pPr>
        <w:pStyle w:val="15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 данном разделе реализуются </w:t>
      </w:r>
      <w:r w:rsidRPr="00CF293F">
        <w:rPr>
          <w:i/>
          <w:sz w:val="28"/>
          <w:szCs w:val="28"/>
        </w:rPr>
        <w:t>принципы</w:t>
      </w:r>
      <w:r w:rsidRPr="00CF293F">
        <w:rPr>
          <w:b w:val="0"/>
          <w:i/>
          <w:sz w:val="28"/>
          <w:szCs w:val="28"/>
        </w:rPr>
        <w:t>:</w:t>
      </w:r>
    </w:p>
    <w:p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обеспечение </w:t>
      </w:r>
      <w:r w:rsidR="000C2509" w:rsidRPr="00CF293F">
        <w:rPr>
          <w:b w:val="0"/>
          <w:i/>
          <w:sz w:val="28"/>
          <w:szCs w:val="28"/>
        </w:rPr>
        <w:t>документирования информации о контролируемых этапах технологических операций и результ</w:t>
      </w:r>
      <w:r w:rsidRPr="00CF293F">
        <w:rPr>
          <w:b w:val="0"/>
          <w:i/>
          <w:sz w:val="28"/>
          <w:szCs w:val="28"/>
        </w:rPr>
        <w:t>атов контроля пищевой продукции;</w:t>
      </w:r>
    </w:p>
    <w:p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ведение </w:t>
      </w:r>
      <w:r w:rsidR="000C2509" w:rsidRPr="00CF293F">
        <w:rPr>
          <w:b w:val="0"/>
          <w:i/>
          <w:sz w:val="28"/>
          <w:szCs w:val="28"/>
        </w:rPr>
        <w:t>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D7B10" w:rsidRPr="00CF293F" w:rsidRDefault="008D7B10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 xml:space="preserve">Перечень </w:t>
      </w:r>
      <w:r w:rsidR="00E93416" w:rsidRPr="00CF293F">
        <w:rPr>
          <w:sz w:val="28"/>
          <w:szCs w:val="28"/>
          <w:u w:val="single"/>
        </w:rPr>
        <w:t>обязательных</w:t>
      </w:r>
      <w:r w:rsidRPr="00CF293F">
        <w:rPr>
          <w:sz w:val="28"/>
          <w:szCs w:val="28"/>
        </w:rPr>
        <w:t>журналов для учета мероприятий производственного контроля: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Гигиенический журнал – п. 2.22.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E3AA7" w:rsidRPr="00CF293F" w:rsidRDefault="008E3AA7" w:rsidP="008E3AA7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iCs/>
          <w:sz w:val="28"/>
          <w:szCs w:val="28"/>
        </w:rPr>
        <w:t xml:space="preserve">Журналы </w:t>
      </w:r>
      <w:r w:rsidR="00F84EBB" w:rsidRPr="00CF293F">
        <w:rPr>
          <w:iCs/>
          <w:sz w:val="28"/>
          <w:szCs w:val="28"/>
        </w:rPr>
        <w:t>производственного контроля</w:t>
      </w:r>
      <w:r w:rsidR="00556821" w:rsidRPr="00CF293F">
        <w:rPr>
          <w:iCs/>
          <w:sz w:val="28"/>
          <w:szCs w:val="28"/>
          <w:u w:val="single"/>
        </w:rPr>
        <w:t>дополнительные</w:t>
      </w:r>
      <w:r w:rsidR="00F84EBB" w:rsidRPr="00CF293F">
        <w:rPr>
          <w:iCs/>
          <w:sz w:val="28"/>
          <w:szCs w:val="28"/>
        </w:rPr>
        <w:t xml:space="preserve">, </w:t>
      </w:r>
      <w:r w:rsidR="00556821" w:rsidRPr="00CF293F">
        <w:rPr>
          <w:iCs/>
          <w:sz w:val="28"/>
          <w:szCs w:val="28"/>
        </w:rPr>
        <w:t>в целях реализации п</w:t>
      </w:r>
      <w:r w:rsidR="00F84EBB" w:rsidRPr="00CF293F">
        <w:rPr>
          <w:iCs/>
          <w:sz w:val="28"/>
          <w:szCs w:val="28"/>
        </w:rPr>
        <w:t>ринцип</w:t>
      </w:r>
      <w:r w:rsidR="00556821" w:rsidRPr="00CF293F">
        <w:rPr>
          <w:iCs/>
          <w:sz w:val="28"/>
          <w:szCs w:val="28"/>
        </w:rPr>
        <w:t>ов</w:t>
      </w:r>
      <w:r w:rsidR="00F84EBB" w:rsidRPr="00CF293F">
        <w:rPr>
          <w:iCs/>
          <w:sz w:val="28"/>
          <w:szCs w:val="28"/>
        </w:rPr>
        <w:t xml:space="preserve"> ХАССП</w:t>
      </w:r>
      <w:r w:rsidR="00556821" w:rsidRPr="00CF293F">
        <w:rPr>
          <w:iCs/>
          <w:sz w:val="28"/>
          <w:szCs w:val="28"/>
        </w:rPr>
        <w:t xml:space="preserve"> (статья 10 ТР ТС 021/2011)</w:t>
      </w:r>
      <w:r w:rsidR="00F84EBB" w:rsidRPr="00CF293F">
        <w:rPr>
          <w:b w:val="0"/>
          <w:iCs/>
          <w:sz w:val="28"/>
          <w:szCs w:val="28"/>
        </w:rPr>
        <w:t>: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1. Журнал </w:t>
      </w:r>
      <w:r w:rsidR="00556821" w:rsidRPr="00CF293F">
        <w:rPr>
          <w:b w:val="0"/>
          <w:iCs/>
          <w:sz w:val="28"/>
          <w:szCs w:val="28"/>
        </w:rPr>
        <w:t>контроля температуры в кузове транспортного средства при приеме пищевой продукции на пищеблок</w:t>
      </w:r>
      <w:r w:rsidR="007F3297" w:rsidRPr="00CF293F">
        <w:rPr>
          <w:b w:val="0"/>
          <w:iCs/>
          <w:sz w:val="28"/>
          <w:szCs w:val="28"/>
        </w:rPr>
        <w:t>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3. Журнал </w:t>
      </w:r>
      <w:r w:rsidR="00C24577" w:rsidRPr="00CF293F">
        <w:rPr>
          <w:b w:val="0"/>
          <w:iCs/>
          <w:sz w:val="28"/>
          <w:szCs w:val="28"/>
        </w:rPr>
        <w:t>учета расходования дезинфицирующих средств</w:t>
      </w:r>
      <w:r w:rsidR="007F3297" w:rsidRPr="00CF293F">
        <w:rPr>
          <w:b w:val="0"/>
          <w:iCs/>
          <w:sz w:val="28"/>
          <w:szCs w:val="28"/>
        </w:rPr>
        <w:t>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4. Журнал </w:t>
      </w:r>
      <w:r w:rsidR="00E14A49" w:rsidRPr="00CF293F">
        <w:rPr>
          <w:b w:val="0"/>
          <w:iCs/>
          <w:sz w:val="28"/>
          <w:szCs w:val="28"/>
        </w:rPr>
        <w:t xml:space="preserve">учета </w:t>
      </w:r>
      <w:r w:rsidRPr="00CF293F">
        <w:rPr>
          <w:b w:val="0"/>
          <w:iCs/>
          <w:sz w:val="28"/>
          <w:szCs w:val="28"/>
        </w:rPr>
        <w:t>проведения генеральных уборок.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>6. Журнал учета времени работы бактерицидных ламп</w:t>
      </w:r>
      <w:r w:rsidR="007F3297" w:rsidRPr="00CF293F">
        <w:rPr>
          <w:b w:val="0"/>
          <w:iCs/>
          <w:sz w:val="28"/>
          <w:szCs w:val="28"/>
        </w:rPr>
        <w:t>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7. Журнал учета отбора </w:t>
      </w:r>
      <w:r w:rsidR="008B0DBF" w:rsidRPr="00CF293F">
        <w:rPr>
          <w:b w:val="0"/>
          <w:iCs/>
          <w:sz w:val="28"/>
          <w:szCs w:val="28"/>
        </w:rPr>
        <w:t>суточных проб</w:t>
      </w:r>
      <w:r w:rsidRPr="00CF293F">
        <w:rPr>
          <w:b w:val="0"/>
          <w:iCs/>
          <w:sz w:val="28"/>
          <w:szCs w:val="28"/>
        </w:rPr>
        <w:t>.</w:t>
      </w:r>
    </w:p>
    <w:p w:rsidR="00210D45" w:rsidRPr="00CF293F" w:rsidRDefault="00210D45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A77637" w:rsidRPr="00CF293F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sz w:val="28"/>
          <w:szCs w:val="28"/>
        </w:rPr>
        <w:t>Фотофиксация мероприятий производственного контроля</w:t>
      </w:r>
      <w:r w:rsidRPr="00CF293F">
        <w:rPr>
          <w:b w:val="0"/>
          <w:sz w:val="28"/>
          <w:szCs w:val="28"/>
        </w:rPr>
        <w:t xml:space="preserve"> с п</w:t>
      </w:r>
      <w:r w:rsidR="00150A03">
        <w:rPr>
          <w:b w:val="0"/>
          <w:sz w:val="28"/>
          <w:szCs w:val="28"/>
        </w:rPr>
        <w:t>оследующим размещением на сайте МБОУ СОШ № 3 им Е.И.Гришко ст. Старощербиновс</w:t>
      </w:r>
      <w:r w:rsidR="00150A03" w:rsidRPr="00383839">
        <w:rPr>
          <w:b w:val="0"/>
          <w:sz w:val="28"/>
          <w:szCs w:val="28"/>
        </w:rPr>
        <w:t>кая</w:t>
      </w:r>
      <w:r w:rsidR="00150A03">
        <w:rPr>
          <w:b w:val="0"/>
          <w:sz w:val="28"/>
          <w:szCs w:val="28"/>
        </w:rPr>
        <w:t xml:space="preserve"> </w:t>
      </w:r>
      <w:hyperlink r:id="rId12" w:tgtFrame="_blank" w:history="1">
        <w:r w:rsidR="00383839">
          <w:rPr>
            <w:rStyle w:val="af4"/>
            <w:rFonts w:ascii="Arial" w:hAnsi="Arial" w:cs="Arial"/>
            <w:color w:val="005BD1"/>
            <w:sz w:val="23"/>
            <w:szCs w:val="23"/>
          </w:rPr>
          <w:t>https://school3.uo-moshr.ru/</w:t>
        </w:r>
      </w:hyperlink>
      <w:r w:rsidR="00383839">
        <w:rPr>
          <w:rFonts w:ascii="Arial" w:hAnsi="Arial" w:cs="Arial"/>
          <w:color w:val="333333"/>
          <w:sz w:val="23"/>
          <w:szCs w:val="23"/>
          <w:shd w:val="clear" w:color="auto" w:fill="FFFFFF"/>
        </w:rPr>
        <w:t>​​​​​​​ </w:t>
      </w:r>
      <w:r w:rsidR="001A4A1C" w:rsidRPr="00CF293F">
        <w:rPr>
          <w:b w:val="0"/>
          <w:sz w:val="28"/>
          <w:szCs w:val="28"/>
        </w:rPr>
        <w:t>и</w:t>
      </w:r>
      <w:r w:rsidR="00142C35" w:rsidRPr="00CF293F">
        <w:rPr>
          <w:b w:val="0"/>
          <w:sz w:val="28"/>
          <w:szCs w:val="28"/>
        </w:rPr>
        <w:t xml:space="preserve"> в группах </w:t>
      </w:r>
      <w:r w:rsidR="001A4A1C" w:rsidRPr="00150A03">
        <w:rPr>
          <w:b w:val="0"/>
          <w:sz w:val="28"/>
          <w:szCs w:val="28"/>
          <w:highlight w:val="yellow"/>
        </w:rPr>
        <w:t>….</w:t>
      </w:r>
      <w:r w:rsidR="001A4A1C" w:rsidRPr="00CF293F">
        <w:rPr>
          <w:b w:val="0"/>
          <w:sz w:val="28"/>
          <w:szCs w:val="28"/>
        </w:rPr>
        <w:t xml:space="preserve"> </w:t>
      </w:r>
      <w:r w:rsidR="00142C35" w:rsidRPr="00CF293F">
        <w:rPr>
          <w:b w:val="0"/>
          <w:sz w:val="28"/>
          <w:szCs w:val="28"/>
        </w:rPr>
        <w:t>в мессенджерах</w:t>
      </w:r>
      <w:r w:rsidR="001A4A1C" w:rsidRPr="00CF293F">
        <w:rPr>
          <w:b w:val="0"/>
          <w:sz w:val="28"/>
          <w:szCs w:val="28"/>
        </w:rPr>
        <w:t xml:space="preserve"> – </w:t>
      </w:r>
      <w:r w:rsidR="001A4A1C" w:rsidRPr="00CF293F">
        <w:rPr>
          <w:b w:val="0"/>
          <w:i/>
          <w:sz w:val="28"/>
          <w:szCs w:val="28"/>
        </w:rPr>
        <w:t>Приложение №</w:t>
      </w:r>
      <w:r w:rsidR="00CF293F" w:rsidRPr="00CF293F">
        <w:rPr>
          <w:b w:val="0"/>
          <w:i/>
          <w:sz w:val="28"/>
          <w:szCs w:val="28"/>
        </w:rPr>
        <w:t xml:space="preserve"> 19</w:t>
      </w:r>
      <w:r w:rsidR="001A4A1C" w:rsidRPr="00CF293F">
        <w:rPr>
          <w:b w:val="0"/>
          <w:i/>
          <w:sz w:val="28"/>
          <w:szCs w:val="28"/>
        </w:rPr>
        <w:t xml:space="preserve"> «Инструкция по фотофиксации мероприятий производственного контроля и размещении в групповом чате образовательной организации»</w:t>
      </w:r>
      <w:r w:rsidR="00142C35" w:rsidRPr="00CF293F">
        <w:rPr>
          <w:b w:val="0"/>
          <w:sz w:val="28"/>
          <w:szCs w:val="28"/>
        </w:rPr>
        <w:t>:</w:t>
      </w:r>
    </w:p>
    <w:p w:rsidR="007244ED" w:rsidRPr="00CF293F" w:rsidRDefault="007244ED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lastRenderedPageBreak/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:rsidR="007244ED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готовой пищи;</w:t>
      </w:r>
    </w:p>
    <w:p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массы готовых блюд;</w:t>
      </w:r>
    </w:p>
    <w:p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в воде моечных ванн;</w:t>
      </w:r>
    </w:p>
    <w:p w:rsidR="00860CAF" w:rsidRPr="00CF293F" w:rsidRDefault="00860CAF" w:rsidP="00860CAF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производственных помещений после уборки по окончании работ;</w:t>
      </w:r>
    </w:p>
    <w:p w:rsidR="00A77637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>Отчетность по выполнению мероприятий производственного контроля</w:t>
      </w:r>
      <w:r w:rsidR="0086692C" w:rsidRPr="00CF293F">
        <w:rPr>
          <w:iCs/>
          <w:sz w:val="28"/>
          <w:szCs w:val="28"/>
        </w:rPr>
        <w:t>, основанного на принципах ХАССП</w:t>
      </w:r>
      <w:r w:rsidRPr="00CF293F">
        <w:rPr>
          <w:sz w:val="28"/>
          <w:szCs w:val="28"/>
        </w:rPr>
        <w:t>:</w:t>
      </w:r>
    </w:p>
    <w:p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Отчет о внутренней проверке эффективности выполнения обеспечения безопасности пищевой продукции с учетом внедрения принципов ХАССП – п. 4.9.2. ГОСТ Р 51705.1-2001 «Системы качества. Управление качеством пищевых продуктов на основе при</w:t>
      </w:r>
      <w:r w:rsidR="0085392C" w:rsidRPr="00CF293F">
        <w:rPr>
          <w:b w:val="0"/>
          <w:sz w:val="28"/>
          <w:szCs w:val="28"/>
        </w:rPr>
        <w:t>нципов ХАССП. Общие требования»</w:t>
      </w:r>
    </w:p>
    <w:p w:rsidR="00210D45" w:rsidRPr="00210D45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:rsidR="00FC376C" w:rsidRPr="00CF293F" w:rsidRDefault="00FC376C" w:rsidP="00FC376C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F293F">
        <w:rPr>
          <w:i/>
          <w:sz w:val="28"/>
          <w:szCs w:val="28"/>
        </w:rPr>
        <w:t>Приложения к разделу № 7:</w:t>
      </w:r>
    </w:p>
    <w:p w:rsidR="000C2509" w:rsidRPr="00CF293F" w:rsidRDefault="000C2509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>Приложение</w:t>
      </w:r>
      <w:r w:rsidR="00C07F41" w:rsidRPr="00CF293F">
        <w:rPr>
          <w:b w:val="0"/>
          <w:i/>
          <w:sz w:val="28"/>
          <w:szCs w:val="28"/>
        </w:rPr>
        <w:t xml:space="preserve"> № </w:t>
      </w:r>
      <w:r w:rsidR="00CF293F" w:rsidRPr="00CF293F">
        <w:rPr>
          <w:b w:val="0"/>
          <w:i/>
          <w:sz w:val="28"/>
          <w:szCs w:val="28"/>
        </w:rPr>
        <w:t xml:space="preserve">27 </w:t>
      </w:r>
      <w:r w:rsidR="00335309" w:rsidRPr="00CF293F">
        <w:rPr>
          <w:b w:val="0"/>
          <w:i/>
          <w:sz w:val="28"/>
          <w:szCs w:val="28"/>
        </w:rPr>
        <w:t>«Гигиенический журнал»</w:t>
      </w:r>
    </w:p>
    <w:p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30 </w:t>
      </w:r>
      <w:r w:rsidR="00335309" w:rsidRPr="00CF293F">
        <w:rPr>
          <w:b w:val="0"/>
          <w:i/>
          <w:sz w:val="28"/>
          <w:szCs w:val="28"/>
        </w:rPr>
        <w:t>«Журнал учета температурного режима холодильного оборудования»</w:t>
      </w:r>
    </w:p>
    <w:p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31 </w:t>
      </w:r>
      <w:r w:rsidR="00335309" w:rsidRPr="00CF293F">
        <w:rPr>
          <w:b w:val="0"/>
          <w:i/>
          <w:sz w:val="28"/>
          <w:szCs w:val="28"/>
        </w:rPr>
        <w:t>«Журнал учета температуры и влажности в складских помещениях»</w:t>
      </w:r>
    </w:p>
    <w:p w:rsidR="00335309" w:rsidRPr="00166E06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66E06">
        <w:rPr>
          <w:b w:val="0"/>
          <w:i/>
          <w:sz w:val="28"/>
          <w:szCs w:val="28"/>
        </w:rPr>
        <w:t xml:space="preserve">Приложение № </w:t>
      </w:r>
      <w:r w:rsidR="00166E06" w:rsidRPr="00166E06">
        <w:rPr>
          <w:b w:val="0"/>
          <w:i/>
          <w:sz w:val="28"/>
          <w:szCs w:val="28"/>
        </w:rPr>
        <w:t xml:space="preserve">32 </w:t>
      </w:r>
      <w:r w:rsidR="00335309" w:rsidRPr="00166E06">
        <w:rPr>
          <w:b w:val="0"/>
          <w:i/>
          <w:sz w:val="28"/>
          <w:szCs w:val="28"/>
        </w:rPr>
        <w:t>«Журнал бракеража готовой пищевой продукции»</w:t>
      </w:r>
    </w:p>
    <w:p w:rsidR="00335309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33 </w:t>
      </w:r>
      <w:r w:rsidR="00335309" w:rsidRPr="00AF202B">
        <w:rPr>
          <w:b w:val="0"/>
          <w:i/>
          <w:sz w:val="28"/>
          <w:szCs w:val="28"/>
        </w:rPr>
        <w:t>«Журнал бракеража скоропортящейся пищевой продукции»</w:t>
      </w:r>
    </w:p>
    <w:p w:rsidR="00A77637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19 </w:t>
      </w:r>
      <w:r w:rsidR="00A77637" w:rsidRPr="00AF202B">
        <w:rPr>
          <w:b w:val="0"/>
          <w:i/>
          <w:sz w:val="28"/>
          <w:szCs w:val="28"/>
        </w:rPr>
        <w:t xml:space="preserve">«Инструкция по фотофиксации мероприятий производственного контроля и размещении в </w:t>
      </w:r>
      <w:r w:rsidR="00142C35" w:rsidRPr="00AF202B">
        <w:rPr>
          <w:b w:val="0"/>
          <w:i/>
          <w:sz w:val="28"/>
          <w:szCs w:val="28"/>
        </w:rPr>
        <w:t xml:space="preserve">групповом </w:t>
      </w:r>
      <w:r w:rsidR="00A77637" w:rsidRPr="00AF202B">
        <w:rPr>
          <w:b w:val="0"/>
          <w:i/>
          <w:sz w:val="28"/>
          <w:szCs w:val="28"/>
        </w:rPr>
        <w:t>чате</w:t>
      </w:r>
      <w:r w:rsidR="00142C35" w:rsidRPr="00AF202B">
        <w:rPr>
          <w:b w:val="0"/>
          <w:i/>
          <w:sz w:val="28"/>
          <w:szCs w:val="28"/>
        </w:rPr>
        <w:t xml:space="preserve"> образовательной организации</w:t>
      </w:r>
      <w:r w:rsidR="00A77637" w:rsidRPr="00AF202B">
        <w:rPr>
          <w:b w:val="0"/>
          <w:i/>
          <w:sz w:val="28"/>
          <w:szCs w:val="28"/>
        </w:rPr>
        <w:t>»</w:t>
      </w:r>
    </w:p>
    <w:p w:rsidR="0086692C" w:rsidRPr="006622E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6622EF">
        <w:rPr>
          <w:b w:val="0"/>
          <w:i/>
          <w:sz w:val="28"/>
          <w:szCs w:val="28"/>
        </w:rPr>
        <w:t xml:space="preserve">Приложение № </w:t>
      </w:r>
      <w:r w:rsidR="006622EF" w:rsidRPr="006622EF">
        <w:rPr>
          <w:b w:val="0"/>
          <w:i/>
          <w:sz w:val="28"/>
          <w:szCs w:val="28"/>
        </w:rPr>
        <w:t xml:space="preserve">34 </w:t>
      </w:r>
      <w:r w:rsidR="0086692C" w:rsidRPr="006622EF">
        <w:rPr>
          <w:b w:val="0"/>
          <w:i/>
          <w:sz w:val="28"/>
          <w:szCs w:val="28"/>
        </w:rPr>
        <w:t>«Отчет о внутренней проверке эффективности выполнения обеспечения безопасности пищевой продукции с учетом внедрения принципов ХАССП»</w:t>
      </w:r>
    </w:p>
    <w:p w:rsidR="000C2509" w:rsidRPr="00FC4DBA" w:rsidRDefault="00FC4DBA" w:rsidP="00FC4DB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FC4DBA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5</w:t>
      </w:r>
      <w:r w:rsidR="001F1425">
        <w:rPr>
          <w:b w:val="0"/>
          <w:i/>
          <w:sz w:val="28"/>
          <w:szCs w:val="28"/>
        </w:rPr>
        <w:t>«</w:t>
      </w:r>
      <w:r w:rsidRPr="00FC4DBA">
        <w:rPr>
          <w:b w:val="0"/>
          <w:i/>
          <w:sz w:val="28"/>
          <w:szCs w:val="28"/>
        </w:rPr>
        <w:t>Журнал контроля температуры в кузове транспортного средства при приеме пищевой продукции на пищеблок</w:t>
      </w:r>
      <w:r w:rsidR="001F1425">
        <w:rPr>
          <w:b w:val="0"/>
          <w:i/>
          <w:sz w:val="28"/>
          <w:szCs w:val="28"/>
        </w:rPr>
        <w:t>»</w:t>
      </w:r>
    </w:p>
    <w:p w:rsidR="00652405" w:rsidRPr="001F1425" w:rsidRDefault="001F142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F1425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6«</w:t>
      </w:r>
      <w:r w:rsidRPr="001F1425">
        <w:rPr>
          <w:b w:val="0"/>
          <w:i/>
          <w:sz w:val="28"/>
          <w:szCs w:val="28"/>
        </w:rPr>
        <w:t>Журнал контроля санитарного состояния пищеблока и кладовой</w:t>
      </w:r>
      <w:r>
        <w:rPr>
          <w:b w:val="0"/>
          <w:i/>
          <w:sz w:val="28"/>
          <w:szCs w:val="28"/>
        </w:rPr>
        <w:t>»</w:t>
      </w:r>
    </w:p>
    <w:p w:rsidR="000C2509" w:rsidRPr="009920A6" w:rsidRDefault="00123874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23874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7</w:t>
      </w:r>
      <w:r w:rsidRPr="00123874">
        <w:rPr>
          <w:b w:val="0"/>
          <w:i/>
          <w:sz w:val="28"/>
          <w:szCs w:val="28"/>
        </w:rPr>
        <w:t xml:space="preserve"> «Журнал проведения генеральных уборок»</w:t>
      </w:r>
    </w:p>
    <w:p w:rsidR="000C2509" w:rsidRDefault="005864C8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5864C8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8</w:t>
      </w:r>
      <w:r w:rsidRPr="005864C8">
        <w:rPr>
          <w:b w:val="0"/>
          <w:i/>
          <w:sz w:val="28"/>
          <w:szCs w:val="28"/>
        </w:rPr>
        <w:t xml:space="preserve"> «</w:t>
      </w:r>
      <w:r w:rsidRPr="005864C8">
        <w:rPr>
          <w:b w:val="0"/>
          <w:i/>
          <w:iCs/>
          <w:sz w:val="28"/>
          <w:szCs w:val="28"/>
        </w:rPr>
        <w:t>Журнал учета отбора суточных проб</w:t>
      </w:r>
      <w:r w:rsidRPr="005864C8">
        <w:rPr>
          <w:b w:val="0"/>
          <w:i/>
          <w:sz w:val="28"/>
          <w:szCs w:val="28"/>
        </w:rPr>
        <w:t>»</w:t>
      </w:r>
    </w:p>
    <w:p w:rsidR="000C2509" w:rsidRPr="009920A6" w:rsidRDefault="000C2509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9D7B8E" w:rsidRPr="000171FF" w:rsidRDefault="000C2509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171FF">
        <w:rPr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:rsidR="008A01E1" w:rsidRPr="000171FF" w:rsidRDefault="008A01E1" w:rsidP="008A01E1">
      <w:pPr>
        <w:pStyle w:val="15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:rsidR="00A451C1" w:rsidRPr="000171FF" w:rsidRDefault="00A451C1" w:rsidP="008A01E1">
      <w:pPr>
        <w:pStyle w:val="15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Получение сообщений об подозрении </w:t>
      </w:r>
      <w:r w:rsidR="00BA0DDB" w:rsidRPr="000171FF">
        <w:rPr>
          <w:b w:val="0"/>
          <w:sz w:val="28"/>
          <w:szCs w:val="28"/>
        </w:rPr>
        <w:t xml:space="preserve">на </w:t>
      </w:r>
      <w:r w:rsidRPr="000171FF">
        <w:rPr>
          <w:b w:val="0"/>
          <w:sz w:val="28"/>
          <w:szCs w:val="28"/>
        </w:rPr>
        <w:t xml:space="preserve">массовое инфекционное, паразитарное заболевание, </w:t>
      </w:r>
      <w:r w:rsidR="00BA0DDB" w:rsidRPr="000171FF">
        <w:rPr>
          <w:b w:val="0"/>
          <w:sz w:val="28"/>
          <w:szCs w:val="28"/>
        </w:rPr>
        <w:t xml:space="preserve">пищевое </w:t>
      </w:r>
      <w:r w:rsidRPr="000171FF">
        <w:rPr>
          <w:b w:val="0"/>
          <w:sz w:val="28"/>
          <w:szCs w:val="28"/>
        </w:rPr>
        <w:t>отравление, связанное с изготовлением блюд;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Отключение электроэнергии на срок более 4 часов</w:t>
      </w:r>
      <w:r w:rsidR="00383839">
        <w:rPr>
          <w:b w:val="0"/>
          <w:sz w:val="28"/>
          <w:szCs w:val="28"/>
        </w:rPr>
        <w:t xml:space="preserve"> </w:t>
      </w:r>
      <w:r w:rsidRPr="000171FF">
        <w:rPr>
          <w:b w:val="0"/>
          <w:sz w:val="28"/>
          <w:szCs w:val="28"/>
        </w:rPr>
        <w:t>с выходом из строя технологического и холодильного оборудования;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Отсутствие водоснабжения на пищеблоке;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Неисправность холодильного оборудования;</w:t>
      </w:r>
    </w:p>
    <w:p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Выход из строя холодильного оборудования;</w:t>
      </w:r>
    </w:p>
    <w:p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Авария канализационной системы с изливом сточных вод в складс</w:t>
      </w:r>
      <w:r w:rsidR="00FC376C" w:rsidRPr="000171FF">
        <w:rPr>
          <w:b w:val="0"/>
          <w:sz w:val="28"/>
          <w:szCs w:val="28"/>
        </w:rPr>
        <w:t>кие, производственные помещения.</w:t>
      </w:r>
    </w:p>
    <w:p w:rsidR="00A451C1" w:rsidRPr="000171FF" w:rsidRDefault="00A451C1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:rsidR="00FC376C" w:rsidRPr="000171FF" w:rsidRDefault="00FC376C" w:rsidP="00AE324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171FF">
        <w:rPr>
          <w:i/>
          <w:sz w:val="28"/>
          <w:szCs w:val="28"/>
        </w:rPr>
        <w:t>Приложения к разделу № 8:</w:t>
      </w:r>
    </w:p>
    <w:p w:rsidR="00F02C31" w:rsidRPr="001A52D3" w:rsidRDefault="00FC376C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A52D3">
        <w:rPr>
          <w:b w:val="0"/>
          <w:i/>
          <w:sz w:val="28"/>
          <w:szCs w:val="28"/>
        </w:rPr>
        <w:t>Приложение</w:t>
      </w:r>
      <w:r w:rsidR="00877CBD" w:rsidRPr="001A52D3">
        <w:rPr>
          <w:b w:val="0"/>
          <w:i/>
          <w:sz w:val="28"/>
          <w:szCs w:val="28"/>
        </w:rPr>
        <w:t xml:space="preserve"> №</w:t>
      </w:r>
      <w:r w:rsidR="001A52D3" w:rsidRPr="001A52D3">
        <w:rPr>
          <w:b w:val="0"/>
          <w:i/>
          <w:sz w:val="28"/>
          <w:szCs w:val="28"/>
        </w:rPr>
        <w:t xml:space="preserve"> 39</w:t>
      </w:r>
      <w:r w:rsidRPr="001A52D3">
        <w:rPr>
          <w:b w:val="0"/>
          <w:i/>
          <w:sz w:val="28"/>
          <w:szCs w:val="28"/>
        </w:rPr>
        <w:t xml:space="preserve"> «Перечень возможных аварийных ситуаций, нарушений, создающих угрозу санитарно-эпидемиологическому благополучию и меры по их устранению»</w:t>
      </w:r>
      <w:r w:rsidR="00BA0DDB" w:rsidRPr="001A52D3">
        <w:rPr>
          <w:b w:val="0"/>
          <w:i/>
          <w:sz w:val="28"/>
          <w:szCs w:val="28"/>
        </w:rPr>
        <w:t>;</w:t>
      </w:r>
    </w:p>
    <w:p w:rsidR="00F02C31" w:rsidRPr="00975EAC" w:rsidRDefault="00877CBD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75EAC">
        <w:rPr>
          <w:b w:val="0"/>
          <w:i/>
          <w:sz w:val="28"/>
          <w:szCs w:val="28"/>
        </w:rPr>
        <w:t>Приложение №</w:t>
      </w:r>
      <w:r w:rsidR="00975EAC" w:rsidRPr="00975EAC">
        <w:rPr>
          <w:b w:val="0"/>
          <w:i/>
          <w:sz w:val="28"/>
          <w:szCs w:val="28"/>
        </w:rPr>
        <w:t xml:space="preserve"> 40</w:t>
      </w:r>
      <w:r w:rsidRPr="00975EAC">
        <w:rPr>
          <w:b w:val="0"/>
          <w:i/>
          <w:sz w:val="28"/>
          <w:szCs w:val="28"/>
        </w:rPr>
        <w:t xml:space="preserve"> «Инструкция по проведению экстренной демеркуризации»</w:t>
      </w:r>
    </w:p>
    <w:p w:rsidR="009C3DC5" w:rsidRPr="00ED53DA" w:rsidRDefault="00ED53DA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ED53DA"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</w:p>
    <w:p w:rsidR="00652AA0" w:rsidRPr="00E42199" w:rsidRDefault="00DE67B1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E42199">
        <w:rPr>
          <w:sz w:val="28"/>
          <w:szCs w:val="28"/>
        </w:rPr>
        <w:lastRenderedPageBreak/>
        <w:t xml:space="preserve"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</w:t>
      </w:r>
      <w:r w:rsidR="00D91FA4" w:rsidRPr="00E42199">
        <w:rPr>
          <w:sz w:val="28"/>
          <w:szCs w:val="28"/>
        </w:rPr>
        <w:t>(профилактических) мероприятий.</w:t>
      </w:r>
    </w:p>
    <w:p w:rsidR="00652AA0" w:rsidRPr="00E42199" w:rsidRDefault="00652AA0" w:rsidP="00184BF1">
      <w:pPr>
        <w:pStyle w:val="1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bookmarkEnd w:id="0"/>
    <w:p w:rsidR="00AB732F" w:rsidRPr="00E42199" w:rsidRDefault="00AB732F" w:rsidP="00184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программ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по ремонту и оснащению столов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в рамках 44-ФЗ.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Контроль оказываемых услуг 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нештатным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санитарным инспектор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 использованием экспресс-методов исследования.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:rsidR="009E0862" w:rsidRPr="00E42199" w:rsidRDefault="009E086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47AA2" w:rsidRPr="00E42199" w:rsidRDefault="00347AA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42199">
        <w:rPr>
          <w:i/>
          <w:sz w:val="28"/>
          <w:szCs w:val="28"/>
        </w:rPr>
        <w:t>Приложения к разделу № 9:</w:t>
      </w:r>
    </w:p>
    <w:p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42</w:t>
      </w:r>
      <w:r w:rsidRPr="00E42199">
        <w:rPr>
          <w:b w:val="0"/>
          <w:i/>
          <w:sz w:val="28"/>
          <w:szCs w:val="28"/>
        </w:rPr>
        <w:t xml:space="preserve"> «Комплексная программа по ремонту и оснащению столовой образовательной организации»;</w:t>
      </w:r>
    </w:p>
    <w:p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43</w:t>
      </w:r>
      <w:r w:rsidRPr="00E42199">
        <w:rPr>
          <w:b w:val="0"/>
          <w:i/>
          <w:sz w:val="28"/>
          <w:szCs w:val="28"/>
        </w:rPr>
        <w:t xml:space="preserve"> «Результаты экспертизы услуг по организации питания силами учредителя образовательной организации»;</w:t>
      </w:r>
    </w:p>
    <w:p w:rsidR="007A2AC7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</w:t>
      </w:r>
      <w:r w:rsidR="0025515D">
        <w:rPr>
          <w:b w:val="0"/>
          <w:i/>
          <w:sz w:val="28"/>
          <w:szCs w:val="28"/>
        </w:rPr>
        <w:t>4</w:t>
      </w:r>
      <w:r w:rsidRPr="00E42199">
        <w:rPr>
          <w:b w:val="0"/>
          <w:i/>
          <w:sz w:val="28"/>
          <w:szCs w:val="28"/>
        </w:rPr>
        <w:t xml:space="preserve"> «</w:t>
      </w:r>
      <w:r w:rsidR="00B552E2" w:rsidRPr="00E42199">
        <w:rPr>
          <w:b w:val="0"/>
          <w:i/>
          <w:sz w:val="28"/>
          <w:szCs w:val="28"/>
        </w:rPr>
        <w:t>Наглядные пособия (плакаты) в цехах (на участках) с наглядным изображением процедур обеспечения безопасности при изготовлении пищевой продукции</w:t>
      </w:r>
      <w:r w:rsidRPr="00E42199">
        <w:rPr>
          <w:b w:val="0"/>
          <w:i/>
          <w:sz w:val="28"/>
          <w:szCs w:val="28"/>
        </w:rPr>
        <w:t>»;</w:t>
      </w:r>
    </w:p>
    <w:p w:rsidR="00EA4610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45</w:t>
      </w:r>
      <w:r w:rsidRPr="00E42199">
        <w:rPr>
          <w:b w:val="0"/>
          <w:i/>
          <w:sz w:val="28"/>
          <w:szCs w:val="28"/>
        </w:rPr>
        <w:t xml:space="preserve"> «Результаты контроля соответствия технологических документов нормативным правовым актам».</w:t>
      </w:r>
    </w:p>
    <w:p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:rsidR="001E3E09" w:rsidRPr="009920A6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1E3E09" w:rsidRPr="009920A6" w:rsidSect="00BF0C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/>
      <w:pgMar w:top="1134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EE7" w:rsidRDefault="004A6EE7" w:rsidP="00E769C3">
      <w:pPr>
        <w:spacing w:after="0" w:line="240" w:lineRule="auto"/>
      </w:pPr>
      <w:r>
        <w:separator/>
      </w:r>
    </w:p>
  </w:endnote>
  <w:endnote w:type="continuationSeparator" w:id="1">
    <w:p w:rsidR="004A6EE7" w:rsidRDefault="004A6EE7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DD9" w:rsidRDefault="00CC4DD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DD9" w:rsidRDefault="00CC4DD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DD9" w:rsidRDefault="00CC4DD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EE7" w:rsidRDefault="004A6EE7" w:rsidP="00E769C3">
      <w:pPr>
        <w:spacing w:after="0" w:line="240" w:lineRule="auto"/>
      </w:pPr>
      <w:r>
        <w:separator/>
      </w:r>
    </w:p>
  </w:footnote>
  <w:footnote w:type="continuationSeparator" w:id="1">
    <w:p w:rsidR="004A6EE7" w:rsidRDefault="004A6EE7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DD9" w:rsidRDefault="00CC4D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386769"/>
      <w:docPartObj>
        <w:docPartGallery w:val="Page Numbers (Top of Page)"/>
        <w:docPartUnique/>
      </w:docPartObj>
    </w:sdtPr>
    <w:sdtContent>
      <w:p w:rsidR="00CC4DD9" w:rsidRDefault="00CC4DD9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383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4DD9" w:rsidRDefault="00CC4DD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DD9" w:rsidRDefault="00CC4D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271EC7"/>
    <w:multiLevelType w:val="hybridMultilevel"/>
    <w:tmpl w:val="C9CE5CB2"/>
    <w:lvl w:ilvl="0" w:tplc="A5FEA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82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2D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A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8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B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8E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84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EF41BB"/>
    <w:multiLevelType w:val="hybridMultilevel"/>
    <w:tmpl w:val="DD6C179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6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9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769C3"/>
    <w:rsid w:val="0000049B"/>
    <w:rsid w:val="00001386"/>
    <w:rsid w:val="00004C29"/>
    <w:rsid w:val="00005383"/>
    <w:rsid w:val="000061B6"/>
    <w:rsid w:val="000146B8"/>
    <w:rsid w:val="00015356"/>
    <w:rsid w:val="0001569C"/>
    <w:rsid w:val="000171FF"/>
    <w:rsid w:val="00023152"/>
    <w:rsid w:val="00023157"/>
    <w:rsid w:val="00023A8C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1A7E"/>
    <w:rsid w:val="000724BA"/>
    <w:rsid w:val="000745DB"/>
    <w:rsid w:val="000764E9"/>
    <w:rsid w:val="00077A6B"/>
    <w:rsid w:val="00080153"/>
    <w:rsid w:val="000825AA"/>
    <w:rsid w:val="0008331E"/>
    <w:rsid w:val="00090EF1"/>
    <w:rsid w:val="00093951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5719"/>
    <w:rsid w:val="000B607C"/>
    <w:rsid w:val="000B63C8"/>
    <w:rsid w:val="000B7413"/>
    <w:rsid w:val="000C0B34"/>
    <w:rsid w:val="000C17D4"/>
    <w:rsid w:val="000C2509"/>
    <w:rsid w:val="000C3615"/>
    <w:rsid w:val="000D0588"/>
    <w:rsid w:val="000E1F4D"/>
    <w:rsid w:val="000E49C5"/>
    <w:rsid w:val="000E6B7E"/>
    <w:rsid w:val="000F060E"/>
    <w:rsid w:val="000F1356"/>
    <w:rsid w:val="000F6A28"/>
    <w:rsid w:val="00100DA2"/>
    <w:rsid w:val="00101B52"/>
    <w:rsid w:val="001029C3"/>
    <w:rsid w:val="00103765"/>
    <w:rsid w:val="00104113"/>
    <w:rsid w:val="0010580D"/>
    <w:rsid w:val="00107C51"/>
    <w:rsid w:val="0011093B"/>
    <w:rsid w:val="00110DEB"/>
    <w:rsid w:val="00111CB3"/>
    <w:rsid w:val="00112460"/>
    <w:rsid w:val="00112767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2C35"/>
    <w:rsid w:val="00143EC3"/>
    <w:rsid w:val="00144478"/>
    <w:rsid w:val="0014517D"/>
    <w:rsid w:val="0014596B"/>
    <w:rsid w:val="0014713C"/>
    <w:rsid w:val="0014782D"/>
    <w:rsid w:val="00150A03"/>
    <w:rsid w:val="00151701"/>
    <w:rsid w:val="00152308"/>
    <w:rsid w:val="00152405"/>
    <w:rsid w:val="00152F0D"/>
    <w:rsid w:val="0015423C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B13CA"/>
    <w:rsid w:val="001B2F62"/>
    <w:rsid w:val="001B2FB2"/>
    <w:rsid w:val="001B31D5"/>
    <w:rsid w:val="001C15B1"/>
    <w:rsid w:val="001C243E"/>
    <w:rsid w:val="001C5172"/>
    <w:rsid w:val="001C5F15"/>
    <w:rsid w:val="001D2203"/>
    <w:rsid w:val="001D2389"/>
    <w:rsid w:val="001D2441"/>
    <w:rsid w:val="001D3106"/>
    <w:rsid w:val="001D5C9A"/>
    <w:rsid w:val="001D63EB"/>
    <w:rsid w:val="001D7D83"/>
    <w:rsid w:val="001E025D"/>
    <w:rsid w:val="001E1218"/>
    <w:rsid w:val="001E1AE5"/>
    <w:rsid w:val="001E2B08"/>
    <w:rsid w:val="001E3E09"/>
    <w:rsid w:val="001E4406"/>
    <w:rsid w:val="001E47A0"/>
    <w:rsid w:val="001E55DA"/>
    <w:rsid w:val="001E5C61"/>
    <w:rsid w:val="001F1425"/>
    <w:rsid w:val="001F2609"/>
    <w:rsid w:val="001F4DEF"/>
    <w:rsid w:val="001F5EAE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A255C"/>
    <w:rsid w:val="002A4AB9"/>
    <w:rsid w:val="002A76B2"/>
    <w:rsid w:val="002B0FF2"/>
    <w:rsid w:val="002B19BB"/>
    <w:rsid w:val="002B2CFE"/>
    <w:rsid w:val="002B42F6"/>
    <w:rsid w:val="002B48E3"/>
    <w:rsid w:val="002B4B97"/>
    <w:rsid w:val="002B4F83"/>
    <w:rsid w:val="002C1F28"/>
    <w:rsid w:val="002C6A05"/>
    <w:rsid w:val="002C6C2A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5F09"/>
    <w:rsid w:val="002F63B1"/>
    <w:rsid w:val="00300B9A"/>
    <w:rsid w:val="00302466"/>
    <w:rsid w:val="003037BF"/>
    <w:rsid w:val="0030437E"/>
    <w:rsid w:val="00304F0A"/>
    <w:rsid w:val="00306568"/>
    <w:rsid w:val="00310BC0"/>
    <w:rsid w:val="00310F46"/>
    <w:rsid w:val="00311DBF"/>
    <w:rsid w:val="003128DA"/>
    <w:rsid w:val="00312F53"/>
    <w:rsid w:val="00313B20"/>
    <w:rsid w:val="00314597"/>
    <w:rsid w:val="0031575A"/>
    <w:rsid w:val="0031690E"/>
    <w:rsid w:val="00316F31"/>
    <w:rsid w:val="003173D2"/>
    <w:rsid w:val="00320A85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DBC"/>
    <w:rsid w:val="003773E5"/>
    <w:rsid w:val="003806CF"/>
    <w:rsid w:val="00381683"/>
    <w:rsid w:val="0038354C"/>
    <w:rsid w:val="00383839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5A61"/>
    <w:rsid w:val="003A6F8F"/>
    <w:rsid w:val="003A706E"/>
    <w:rsid w:val="003B28D1"/>
    <w:rsid w:val="003B2A88"/>
    <w:rsid w:val="003B3F5F"/>
    <w:rsid w:val="003B58B1"/>
    <w:rsid w:val="003B77CE"/>
    <w:rsid w:val="003C03CE"/>
    <w:rsid w:val="003C08FA"/>
    <w:rsid w:val="003C186E"/>
    <w:rsid w:val="003C2479"/>
    <w:rsid w:val="003C29E1"/>
    <w:rsid w:val="003C46A2"/>
    <w:rsid w:val="003C509B"/>
    <w:rsid w:val="003C5764"/>
    <w:rsid w:val="003C67D4"/>
    <w:rsid w:val="003C7F0C"/>
    <w:rsid w:val="003D205D"/>
    <w:rsid w:val="003D264D"/>
    <w:rsid w:val="003D266F"/>
    <w:rsid w:val="003D4BFD"/>
    <w:rsid w:val="003D52C5"/>
    <w:rsid w:val="003D5556"/>
    <w:rsid w:val="003D57D1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402E41"/>
    <w:rsid w:val="00402F80"/>
    <w:rsid w:val="00403964"/>
    <w:rsid w:val="00404417"/>
    <w:rsid w:val="0040515C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3F1F"/>
    <w:rsid w:val="00455178"/>
    <w:rsid w:val="00455331"/>
    <w:rsid w:val="004559EE"/>
    <w:rsid w:val="00464EF1"/>
    <w:rsid w:val="004666C8"/>
    <w:rsid w:val="00466A92"/>
    <w:rsid w:val="004713D3"/>
    <w:rsid w:val="00471C5B"/>
    <w:rsid w:val="00473812"/>
    <w:rsid w:val="00473C73"/>
    <w:rsid w:val="00475028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CDA"/>
    <w:rsid w:val="00494F4B"/>
    <w:rsid w:val="004953AB"/>
    <w:rsid w:val="004970D7"/>
    <w:rsid w:val="004A04A6"/>
    <w:rsid w:val="004A196D"/>
    <w:rsid w:val="004A1EF9"/>
    <w:rsid w:val="004A6EE7"/>
    <w:rsid w:val="004B260B"/>
    <w:rsid w:val="004B27B7"/>
    <w:rsid w:val="004B3098"/>
    <w:rsid w:val="004B3C07"/>
    <w:rsid w:val="004B4100"/>
    <w:rsid w:val="004B48B4"/>
    <w:rsid w:val="004B5245"/>
    <w:rsid w:val="004B52DE"/>
    <w:rsid w:val="004B6AC6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2745"/>
    <w:rsid w:val="005A28A7"/>
    <w:rsid w:val="005A38AE"/>
    <w:rsid w:val="005A523A"/>
    <w:rsid w:val="005A5D5F"/>
    <w:rsid w:val="005A7363"/>
    <w:rsid w:val="005B1755"/>
    <w:rsid w:val="005B28F7"/>
    <w:rsid w:val="005B582C"/>
    <w:rsid w:val="005C0752"/>
    <w:rsid w:val="005C2983"/>
    <w:rsid w:val="005C2F5F"/>
    <w:rsid w:val="005C4C9A"/>
    <w:rsid w:val="005C7B57"/>
    <w:rsid w:val="005D2A78"/>
    <w:rsid w:val="005D3F68"/>
    <w:rsid w:val="005D4EB9"/>
    <w:rsid w:val="005D4F7E"/>
    <w:rsid w:val="005D53A7"/>
    <w:rsid w:val="005D7BA8"/>
    <w:rsid w:val="005E0909"/>
    <w:rsid w:val="005E5B9B"/>
    <w:rsid w:val="005E6865"/>
    <w:rsid w:val="005E7DD0"/>
    <w:rsid w:val="005F1D04"/>
    <w:rsid w:val="005F3F31"/>
    <w:rsid w:val="005F721A"/>
    <w:rsid w:val="005F74F9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2405"/>
    <w:rsid w:val="00652AA0"/>
    <w:rsid w:val="00656068"/>
    <w:rsid w:val="0065671D"/>
    <w:rsid w:val="006622EF"/>
    <w:rsid w:val="00664146"/>
    <w:rsid w:val="00664D04"/>
    <w:rsid w:val="00665F06"/>
    <w:rsid w:val="00666E75"/>
    <w:rsid w:val="00667D2E"/>
    <w:rsid w:val="00680D61"/>
    <w:rsid w:val="0068261A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2C62"/>
    <w:rsid w:val="00775CB2"/>
    <w:rsid w:val="0077648E"/>
    <w:rsid w:val="00776AFC"/>
    <w:rsid w:val="007805BE"/>
    <w:rsid w:val="0078065D"/>
    <w:rsid w:val="00780B41"/>
    <w:rsid w:val="0078273F"/>
    <w:rsid w:val="007861C9"/>
    <w:rsid w:val="00795696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28B1"/>
    <w:rsid w:val="0082367E"/>
    <w:rsid w:val="00825D09"/>
    <w:rsid w:val="00826935"/>
    <w:rsid w:val="008304EF"/>
    <w:rsid w:val="00831011"/>
    <w:rsid w:val="00832AA1"/>
    <w:rsid w:val="008333D8"/>
    <w:rsid w:val="00834F0B"/>
    <w:rsid w:val="00837309"/>
    <w:rsid w:val="008441FA"/>
    <w:rsid w:val="00844999"/>
    <w:rsid w:val="00851C2C"/>
    <w:rsid w:val="00852513"/>
    <w:rsid w:val="0085352F"/>
    <w:rsid w:val="0085392C"/>
    <w:rsid w:val="00855ECB"/>
    <w:rsid w:val="0085661B"/>
    <w:rsid w:val="0086085E"/>
    <w:rsid w:val="00860CAF"/>
    <w:rsid w:val="00863FE4"/>
    <w:rsid w:val="008665AE"/>
    <w:rsid w:val="0086692C"/>
    <w:rsid w:val="00871B98"/>
    <w:rsid w:val="00874168"/>
    <w:rsid w:val="00876759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54A6"/>
    <w:rsid w:val="00896939"/>
    <w:rsid w:val="00896FE2"/>
    <w:rsid w:val="008A01E1"/>
    <w:rsid w:val="008A17F3"/>
    <w:rsid w:val="008A45D4"/>
    <w:rsid w:val="008A4DD3"/>
    <w:rsid w:val="008A686E"/>
    <w:rsid w:val="008A756F"/>
    <w:rsid w:val="008B07A5"/>
    <w:rsid w:val="008B09D7"/>
    <w:rsid w:val="008B0DBF"/>
    <w:rsid w:val="008B3754"/>
    <w:rsid w:val="008B6543"/>
    <w:rsid w:val="008B7CF8"/>
    <w:rsid w:val="008C033A"/>
    <w:rsid w:val="008C0F48"/>
    <w:rsid w:val="008C428A"/>
    <w:rsid w:val="008C4D6D"/>
    <w:rsid w:val="008C5226"/>
    <w:rsid w:val="008C5876"/>
    <w:rsid w:val="008D08C3"/>
    <w:rsid w:val="008D2E0A"/>
    <w:rsid w:val="008D4D33"/>
    <w:rsid w:val="008D54BF"/>
    <w:rsid w:val="008D77F2"/>
    <w:rsid w:val="008D7B10"/>
    <w:rsid w:val="008E1148"/>
    <w:rsid w:val="008E3AA7"/>
    <w:rsid w:val="008E4324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F62"/>
    <w:rsid w:val="008F3857"/>
    <w:rsid w:val="008F560C"/>
    <w:rsid w:val="008F5759"/>
    <w:rsid w:val="0090143B"/>
    <w:rsid w:val="00905D9D"/>
    <w:rsid w:val="00906B9D"/>
    <w:rsid w:val="009079C5"/>
    <w:rsid w:val="00913F60"/>
    <w:rsid w:val="00915CDA"/>
    <w:rsid w:val="00916E31"/>
    <w:rsid w:val="00916E61"/>
    <w:rsid w:val="00923229"/>
    <w:rsid w:val="0092327A"/>
    <w:rsid w:val="00930DAC"/>
    <w:rsid w:val="009331CA"/>
    <w:rsid w:val="0093371C"/>
    <w:rsid w:val="0093548B"/>
    <w:rsid w:val="00940FEC"/>
    <w:rsid w:val="00942A4E"/>
    <w:rsid w:val="00942AA3"/>
    <w:rsid w:val="00950807"/>
    <w:rsid w:val="009511CE"/>
    <w:rsid w:val="00951CDC"/>
    <w:rsid w:val="00952479"/>
    <w:rsid w:val="00955A74"/>
    <w:rsid w:val="00960290"/>
    <w:rsid w:val="009630F5"/>
    <w:rsid w:val="009637FC"/>
    <w:rsid w:val="00963DE3"/>
    <w:rsid w:val="0096498F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8ED"/>
    <w:rsid w:val="009D6C85"/>
    <w:rsid w:val="009D70F9"/>
    <w:rsid w:val="009D7B8E"/>
    <w:rsid w:val="009D7EF6"/>
    <w:rsid w:val="009E0862"/>
    <w:rsid w:val="009E0BE3"/>
    <w:rsid w:val="009E1166"/>
    <w:rsid w:val="009E2A36"/>
    <w:rsid w:val="009E43C6"/>
    <w:rsid w:val="009E4843"/>
    <w:rsid w:val="009E4A9A"/>
    <w:rsid w:val="009E6D86"/>
    <w:rsid w:val="009F0975"/>
    <w:rsid w:val="009F2234"/>
    <w:rsid w:val="009F2975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11B65"/>
    <w:rsid w:val="00A1293C"/>
    <w:rsid w:val="00A12B41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EA9"/>
    <w:rsid w:val="00A94592"/>
    <w:rsid w:val="00A946A5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10EB"/>
    <w:rsid w:val="00B263D7"/>
    <w:rsid w:val="00B276A9"/>
    <w:rsid w:val="00B27F15"/>
    <w:rsid w:val="00B304BA"/>
    <w:rsid w:val="00B30F85"/>
    <w:rsid w:val="00B3156F"/>
    <w:rsid w:val="00B320DA"/>
    <w:rsid w:val="00B35AFC"/>
    <w:rsid w:val="00B419D6"/>
    <w:rsid w:val="00B46CD9"/>
    <w:rsid w:val="00B52981"/>
    <w:rsid w:val="00B52B81"/>
    <w:rsid w:val="00B53D7E"/>
    <w:rsid w:val="00B54438"/>
    <w:rsid w:val="00B552E2"/>
    <w:rsid w:val="00B5612C"/>
    <w:rsid w:val="00B64461"/>
    <w:rsid w:val="00B670D3"/>
    <w:rsid w:val="00B671E0"/>
    <w:rsid w:val="00B70466"/>
    <w:rsid w:val="00B72386"/>
    <w:rsid w:val="00B74914"/>
    <w:rsid w:val="00B771AB"/>
    <w:rsid w:val="00B77DE3"/>
    <w:rsid w:val="00B812E3"/>
    <w:rsid w:val="00B817F2"/>
    <w:rsid w:val="00B819B0"/>
    <w:rsid w:val="00B82C91"/>
    <w:rsid w:val="00B8631C"/>
    <w:rsid w:val="00B869BE"/>
    <w:rsid w:val="00B869FB"/>
    <w:rsid w:val="00B919EF"/>
    <w:rsid w:val="00B96C07"/>
    <w:rsid w:val="00BA0669"/>
    <w:rsid w:val="00BA0DDB"/>
    <w:rsid w:val="00BA156A"/>
    <w:rsid w:val="00BA3F5A"/>
    <w:rsid w:val="00BA4E7B"/>
    <w:rsid w:val="00BA64C7"/>
    <w:rsid w:val="00BA71AB"/>
    <w:rsid w:val="00BB16B1"/>
    <w:rsid w:val="00BB1D72"/>
    <w:rsid w:val="00BB231C"/>
    <w:rsid w:val="00BB4E3A"/>
    <w:rsid w:val="00BB71E2"/>
    <w:rsid w:val="00BC1525"/>
    <w:rsid w:val="00BC1782"/>
    <w:rsid w:val="00BC33D0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33A3"/>
    <w:rsid w:val="00BF579F"/>
    <w:rsid w:val="00BF679E"/>
    <w:rsid w:val="00C06101"/>
    <w:rsid w:val="00C071FB"/>
    <w:rsid w:val="00C07F41"/>
    <w:rsid w:val="00C122ED"/>
    <w:rsid w:val="00C13D4C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4DD9"/>
    <w:rsid w:val="00CC521D"/>
    <w:rsid w:val="00CC6E29"/>
    <w:rsid w:val="00CC7791"/>
    <w:rsid w:val="00CC7A11"/>
    <w:rsid w:val="00CD2066"/>
    <w:rsid w:val="00CD3C39"/>
    <w:rsid w:val="00CD631C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733C"/>
    <w:rsid w:val="00D3748B"/>
    <w:rsid w:val="00D37A11"/>
    <w:rsid w:val="00D412C3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4BA4"/>
    <w:rsid w:val="00D8519D"/>
    <w:rsid w:val="00D865F2"/>
    <w:rsid w:val="00D917C6"/>
    <w:rsid w:val="00D91FA4"/>
    <w:rsid w:val="00D92DBC"/>
    <w:rsid w:val="00D949E4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65C2"/>
    <w:rsid w:val="00DD754B"/>
    <w:rsid w:val="00DE057A"/>
    <w:rsid w:val="00DE1E44"/>
    <w:rsid w:val="00DE53FC"/>
    <w:rsid w:val="00DE67B1"/>
    <w:rsid w:val="00DE688A"/>
    <w:rsid w:val="00DE7387"/>
    <w:rsid w:val="00DE7CD3"/>
    <w:rsid w:val="00DF2BCC"/>
    <w:rsid w:val="00DF2FE0"/>
    <w:rsid w:val="00DF41CF"/>
    <w:rsid w:val="00DF5796"/>
    <w:rsid w:val="00DF693E"/>
    <w:rsid w:val="00DF724A"/>
    <w:rsid w:val="00DF7EA7"/>
    <w:rsid w:val="00E018A3"/>
    <w:rsid w:val="00E05C59"/>
    <w:rsid w:val="00E06391"/>
    <w:rsid w:val="00E068D9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4610"/>
    <w:rsid w:val="00EA4FDB"/>
    <w:rsid w:val="00EA58F0"/>
    <w:rsid w:val="00EA6AE8"/>
    <w:rsid w:val="00EB0C4B"/>
    <w:rsid w:val="00EB1944"/>
    <w:rsid w:val="00EB27F2"/>
    <w:rsid w:val="00EB4EF2"/>
    <w:rsid w:val="00EB6056"/>
    <w:rsid w:val="00EB67B4"/>
    <w:rsid w:val="00EB6B5E"/>
    <w:rsid w:val="00EB75BB"/>
    <w:rsid w:val="00EC08FD"/>
    <w:rsid w:val="00EC24E0"/>
    <w:rsid w:val="00EC3BB9"/>
    <w:rsid w:val="00EC660C"/>
    <w:rsid w:val="00EC7E0E"/>
    <w:rsid w:val="00ED0458"/>
    <w:rsid w:val="00ED12F7"/>
    <w:rsid w:val="00ED397C"/>
    <w:rsid w:val="00ED43BF"/>
    <w:rsid w:val="00ED53DA"/>
    <w:rsid w:val="00ED5AF1"/>
    <w:rsid w:val="00ED5ECE"/>
    <w:rsid w:val="00ED76B7"/>
    <w:rsid w:val="00ED7D7C"/>
    <w:rsid w:val="00ED7EB7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102E6"/>
    <w:rsid w:val="00F10DE9"/>
    <w:rsid w:val="00F12817"/>
    <w:rsid w:val="00F138B7"/>
    <w:rsid w:val="00F14323"/>
    <w:rsid w:val="00F14387"/>
    <w:rsid w:val="00F1651C"/>
    <w:rsid w:val="00F16A61"/>
    <w:rsid w:val="00F16A9E"/>
    <w:rsid w:val="00F17425"/>
    <w:rsid w:val="00F20F3B"/>
    <w:rsid w:val="00F21BCC"/>
    <w:rsid w:val="00F21EDB"/>
    <w:rsid w:val="00F27DA2"/>
    <w:rsid w:val="00F30BD4"/>
    <w:rsid w:val="00F32387"/>
    <w:rsid w:val="00F334BE"/>
    <w:rsid w:val="00F340FE"/>
    <w:rsid w:val="00F358C6"/>
    <w:rsid w:val="00F35BD4"/>
    <w:rsid w:val="00F40A7F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393B"/>
    <w:rsid w:val="00F83A09"/>
    <w:rsid w:val="00F843D0"/>
    <w:rsid w:val="00F848F0"/>
    <w:rsid w:val="00F84EBB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.gov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l3.uo-moshr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k.cgon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mk.cgon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rcury.vetrf.ru/pub/operatorui?_action=checkVetDocumen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2174-A793-4FAE-B92F-DBE926FE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6597</Words>
  <Characters>37604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2021-08-24T10:24:00Z</dcterms:created>
  <dcterms:modified xsi:type="dcterms:W3CDTF">2021-08-24T11:44:00Z</dcterms:modified>
</cp:coreProperties>
</file>