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E0" w:rsidRPr="00E63B58" w:rsidRDefault="00E978E0" w:rsidP="00E63B5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8">
        <w:rPr>
          <w:rFonts w:ascii="Times New Roman" w:hAnsi="Times New Roman" w:cs="Times New Roman"/>
          <w:b/>
          <w:sz w:val="28"/>
          <w:szCs w:val="28"/>
        </w:rPr>
        <w:t>Органолептическая оценка качества пищевой продукции</w:t>
      </w:r>
    </w:p>
    <w:tbl>
      <w:tblPr>
        <w:tblW w:w="961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8"/>
      </w:tblGrid>
      <w:tr w:rsidR="00E978E0" w:rsidRPr="00E63B58" w:rsidTr="00E978E0">
        <w:trPr>
          <w:tblCellSpacing w:w="0" w:type="dxa"/>
        </w:trPr>
        <w:tc>
          <w:tcPr>
            <w:tcW w:w="96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разработаны на основании нормативно – технической и технологической документации, исследований в данной области, а также отечественного и зарубежного опыта оценки качества пищевых продуктов.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Методические указания устанавливают порядок организации, проведения и оформления результатов органолептического анализа продукции общественного питания.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>Методика проведения органолептического анализа продукции является обязательной и единой для использования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предприятиях общественного питания, в том числе службой контроля качества для специалистов пищевых лабораторий, осуществляющих контроль качества продукции общественного питания, а также для других организаций, в том числе территориальных органов Госстандарта,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Госсаннадзора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и правоохранительных органов.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>Методика проведения органолептического анализа продукции устанавливает основные требования к помещению, используемым приборам, к материалам и специалистам.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Общие положения метода.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Органолептический анализ представляет собой исследование качества продукции с помощью органов чувств – зрения, обоняния, вкуса, осязания.</w:t>
            </w:r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соблюдении научно-обоснованных правил результаты органолептической оценки качества продукции по точности и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воспроизводимости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равноценны результатам, полученным при использовании инструментальных методов контроля.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>Благодаря данному методу анализа можно быстро и просто оценить качество сырья, полуфабрикатов и кулинарной продукции, обнаружить нарушения рецептуры, технологии приготовления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Точность,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воспроизводимость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возможность сравнения результатов органолептического анализа зависит от выполнения определенных требований, а именно :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проведения анализа;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Квалификация и навыка специалистов;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Системы оценки результатов анализа.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Как упоминалось ранее у продуктов существуют показатели качества, выбор этих показателей при органолептическом анализе зависит от вида продукц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особенностей. Основными показателями данного анализа являются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внешний вид, цвет, запах, консистенция, вкус.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Внешний вид  - комплексный показатель, который характеризует общее зрительное впечатление от изделия, и включает в себя ряд единичных показателей, как форма, состояние поверхности, однородность по размеру, и т.д.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 (окраска) – показатель внешнего вида, характеризующий впечатление, вызванное отраженными световыми лучами видимого цвета.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Запах – показатель качества, определяемый с помощью органов обоняния. Интенсивность запаха зависит от количества летучих веществ, выделяемых из продуктов и их химической природы.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Консистенция – показатель качества продуктов питания, который характеризует сумму свой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одукта, воспроизводимых зрительно и осязательно.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При оценке консистенции определяют: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Агрегатное состояние (жидкое, твердое и т.д.);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Степень его однородности (однородная, хлопьевидная, творожистая и т.д.);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Механические свойства (хрупкость, вязкость, упругость, пластичность).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Вкус - важнейший показатель качества продукции, оказывающий решающее влияние на оценку ее качества.</w:t>
            </w:r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>Вкус вызывают вещества, растворимые в воде или слюне. На вкусовые ощущения оказывают влияние консистенция и запах блюд и изделий.</w:t>
            </w:r>
            <w:r w:rsidRPr="00E63B58">
              <w:rPr>
                <w:rFonts w:ascii="Times New Roman" w:hAnsi="Times New Roman" w:cs="Times New Roman"/>
                <w:sz w:val="28"/>
                <w:szCs w:val="28"/>
              </w:rPr>
              <w:br/>
              <w:t>При оценке вкуса характеризуют его качественные признаки (горький, кислый, сладкий, соленый вкус) и интенсивность.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Аналитические методы органолептического анализа основаны на количественной оценке показателей качества и позволяют установить корреляцию между отдельными признаками. К аналитическим относят методы парного сравнения, треугольный, дуо-трио, ранговый, балловый и др.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Среди аналитических методов можно выделить группы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качест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венных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количественных различительных тестов.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Методы качественных различий позволяют ответить на вопрос, есть ли разница между оцениваемыми образцами по одному из 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пока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зателей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(вкусу, запаху, консистенции, внешнему виду) или общему впечатлению о качестве, но не отвечают на вопрос, какова разница между образцами. К этой группе относятся методы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сравне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: парного, треугольного, два из трех (дуо-трио), два из пяти. Они основаны на сравнении двух подобных образцов со слабо 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выражен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различиями. Образцы могут быть представлены в виде пары (парный метод), в виде проб из трех образцов (два из которых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иден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тичны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) или в виде проб из пяти образцов (один образец повторяется в пробе два раза, другой - три раза). Пробы должны быть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закодирова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. Методы применяют в тех случаях, когда следует убедиться,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ли различия между двумя образцами продукта. 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Эти тесты при меняют также при отборе дегустаторов.</w:t>
            </w:r>
            <w:proofErr w:type="gramEnd"/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К качественным различительным тестам относятся методы индекса разбавления и метод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scoring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. Эти методы позволяют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венно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оценить интенсивность определенного свойства или уровень качества продукта в целом.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Метод индекса разбавлений предназначен для определения 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ин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тенсивности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запаха, вкуса, окраски продукта по величине предельно го разбавления. Метод состоит в том, что жидкий продукт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подверга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ют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ряду возрастающих разбавлений до получения концентрации, при которой отдельные показатели </w:t>
            </w:r>
            <w:r w:rsidRPr="00E63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улавливаются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органолептически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. Показатель (индекс) вкуса, запаха, окраски выражается числом 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раз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бавлений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или процентным содержанием исходного вещества в рас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творе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scoring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с англ. отсчет очков) основан на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зовании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шкал графических и словесных. Дегустатору предлагают два образца продукта, для которого оцениваемая характеристика имеет минимальное и максимальное значение, и один образец, для которого интенсивность характеристики не известна. При сравнении третьего образца с двумя первыми оценивается относительное значение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харак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теристики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и отмечается на шкале перпендикулярным штрихом с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том расстояния от обоих концов.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scoring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(баллов) позволяет количественно оценивать </w:t>
            </w:r>
            <w:proofErr w:type="spellStart"/>
            <w:proofErr w:type="gram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чественные</w:t>
            </w:r>
            <w:proofErr w:type="spellEnd"/>
            <w:proofErr w:type="gramEnd"/>
            <w:r w:rsidRPr="00E63B58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продуктов и открывает большие возможности для изучения корреляции между органолептическими свойствами продуктов и объективными параметрами, измеряемыми инструментальными методами.</w:t>
            </w:r>
          </w:p>
          <w:p w:rsidR="00E978E0" w:rsidRPr="00E63B58" w:rsidRDefault="00E978E0" w:rsidP="00E63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8">
              <w:rPr>
                <w:rFonts w:ascii="Times New Roman" w:hAnsi="Times New Roman" w:cs="Times New Roman"/>
                <w:sz w:val="28"/>
                <w:szCs w:val="28"/>
              </w:rPr>
              <w:t>Следует отметить, однако, что наиболее объективную информацию можно получить, только используя измерительные методы. По сравнению с органолептическим анализом они более длительные и сложные, но лишены субъективности эксперта.</w:t>
            </w:r>
          </w:p>
        </w:tc>
      </w:tr>
    </w:tbl>
    <w:p w:rsidR="00BD2C48" w:rsidRPr="00E978E0" w:rsidRDefault="00BD2C48" w:rsidP="00E978E0">
      <w:pPr>
        <w:rPr>
          <w:rFonts w:ascii="Times New Roman" w:hAnsi="Times New Roman" w:cs="Times New Roman"/>
          <w:sz w:val="24"/>
        </w:rPr>
      </w:pPr>
    </w:p>
    <w:sectPr w:rsidR="00BD2C48" w:rsidRPr="00E978E0" w:rsidSect="00E63B5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519E"/>
    <w:multiLevelType w:val="multilevel"/>
    <w:tmpl w:val="C178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23111"/>
    <w:multiLevelType w:val="multilevel"/>
    <w:tmpl w:val="49F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8E0"/>
    <w:rsid w:val="0026244E"/>
    <w:rsid w:val="00BD2C48"/>
    <w:rsid w:val="00E63B58"/>
    <w:rsid w:val="00E9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4E"/>
  </w:style>
  <w:style w:type="paragraph" w:styleId="3">
    <w:name w:val="heading 3"/>
    <w:basedOn w:val="a"/>
    <w:link w:val="30"/>
    <w:uiPriority w:val="9"/>
    <w:qFormat/>
    <w:rsid w:val="00E97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8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9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63B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0134">
                      <w:marLeft w:val="0"/>
                      <w:marRight w:val="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2021-09-10T08:21:00Z</dcterms:created>
  <dcterms:modified xsi:type="dcterms:W3CDTF">2021-09-10T08:21:00Z</dcterms:modified>
</cp:coreProperties>
</file>