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B6B" w:rsidRDefault="000A1B6B" w:rsidP="000A1B6B">
      <w:pPr>
        <w:spacing w:after="0" w:line="240" w:lineRule="auto"/>
        <w:ind w:left="5245"/>
        <w:rPr>
          <w:rFonts w:ascii="Times New Roman" w:hAnsi="Times New Roman" w:cs="Times New Roman"/>
          <w:sz w:val="32"/>
          <w:szCs w:val="32"/>
        </w:rPr>
      </w:pPr>
      <w:bookmarkStart w:id="0" w:name="_GoBack"/>
      <w:bookmarkEnd w:id="0"/>
      <w:r>
        <w:rPr>
          <w:rFonts w:ascii="Times New Roman" w:hAnsi="Times New Roman" w:cs="Times New Roman"/>
          <w:sz w:val="32"/>
          <w:szCs w:val="32"/>
        </w:rPr>
        <w:t>Приложение</w:t>
      </w:r>
    </w:p>
    <w:p w:rsidR="000A1B6B" w:rsidRDefault="000A1B6B" w:rsidP="000A1B6B">
      <w:pPr>
        <w:spacing w:after="0" w:line="240" w:lineRule="auto"/>
        <w:ind w:left="5245"/>
        <w:rPr>
          <w:rFonts w:ascii="Times New Roman" w:hAnsi="Times New Roman" w:cs="Times New Roman"/>
          <w:sz w:val="32"/>
          <w:szCs w:val="32"/>
        </w:rPr>
      </w:pPr>
      <w:r>
        <w:rPr>
          <w:rFonts w:ascii="Times New Roman" w:hAnsi="Times New Roman" w:cs="Times New Roman"/>
          <w:sz w:val="32"/>
          <w:szCs w:val="32"/>
        </w:rPr>
        <w:t>к приказу управления образования</w:t>
      </w:r>
    </w:p>
    <w:p w:rsidR="000A1B6B" w:rsidRDefault="000A1B6B" w:rsidP="000A1B6B">
      <w:pPr>
        <w:spacing w:after="0" w:line="240" w:lineRule="auto"/>
        <w:ind w:left="5245"/>
        <w:rPr>
          <w:rFonts w:ascii="Times New Roman" w:hAnsi="Times New Roman" w:cs="Times New Roman"/>
          <w:sz w:val="32"/>
          <w:szCs w:val="32"/>
        </w:rPr>
      </w:pPr>
      <w:r>
        <w:rPr>
          <w:rFonts w:ascii="Times New Roman" w:hAnsi="Times New Roman" w:cs="Times New Roman"/>
          <w:sz w:val="32"/>
          <w:szCs w:val="32"/>
        </w:rPr>
        <w:t>от_</w:t>
      </w:r>
      <w:r w:rsidR="00C415A9">
        <w:rPr>
          <w:rFonts w:ascii="Times New Roman" w:hAnsi="Times New Roman" w:cs="Times New Roman"/>
          <w:sz w:val="32"/>
          <w:szCs w:val="32"/>
        </w:rPr>
        <w:t xml:space="preserve">1.7.2024 </w:t>
      </w:r>
      <w:r>
        <w:rPr>
          <w:rFonts w:ascii="Times New Roman" w:hAnsi="Times New Roman" w:cs="Times New Roman"/>
          <w:sz w:val="32"/>
          <w:szCs w:val="32"/>
        </w:rPr>
        <w:t>__№_</w:t>
      </w:r>
      <w:r w:rsidR="00C415A9">
        <w:rPr>
          <w:rFonts w:ascii="Times New Roman" w:hAnsi="Times New Roman" w:cs="Times New Roman"/>
          <w:sz w:val="32"/>
          <w:szCs w:val="32"/>
        </w:rPr>
        <w:t xml:space="preserve"> 735-од</w:t>
      </w:r>
      <w:r>
        <w:rPr>
          <w:rFonts w:ascii="Times New Roman" w:hAnsi="Times New Roman" w:cs="Times New Roman"/>
          <w:sz w:val="32"/>
          <w:szCs w:val="32"/>
        </w:rPr>
        <w:t>____</w:t>
      </w:r>
    </w:p>
    <w:p w:rsidR="000A1B6B" w:rsidRDefault="000A1B6B" w:rsidP="004470C3">
      <w:pPr>
        <w:spacing w:after="0" w:line="240" w:lineRule="auto"/>
        <w:jc w:val="center"/>
        <w:rPr>
          <w:rFonts w:ascii="Times New Roman" w:hAnsi="Times New Roman" w:cs="Times New Roman"/>
          <w:sz w:val="32"/>
          <w:szCs w:val="32"/>
        </w:rPr>
      </w:pPr>
    </w:p>
    <w:p w:rsidR="000A1B6B" w:rsidRDefault="000A1B6B" w:rsidP="004470C3">
      <w:pPr>
        <w:spacing w:after="0" w:line="240" w:lineRule="auto"/>
        <w:jc w:val="center"/>
        <w:rPr>
          <w:rFonts w:ascii="Times New Roman" w:hAnsi="Times New Roman" w:cs="Times New Roman"/>
          <w:sz w:val="32"/>
          <w:szCs w:val="32"/>
        </w:rPr>
      </w:pPr>
    </w:p>
    <w:p w:rsidR="000A1B6B" w:rsidRDefault="000A1B6B" w:rsidP="004470C3">
      <w:pPr>
        <w:spacing w:after="0" w:line="240" w:lineRule="auto"/>
        <w:jc w:val="center"/>
        <w:rPr>
          <w:rFonts w:ascii="Times New Roman" w:hAnsi="Times New Roman" w:cs="Times New Roman"/>
          <w:sz w:val="32"/>
          <w:szCs w:val="32"/>
        </w:rPr>
      </w:pPr>
    </w:p>
    <w:p w:rsidR="00590074" w:rsidRPr="004470C3" w:rsidRDefault="00F634A8" w:rsidP="004470C3">
      <w:pPr>
        <w:spacing w:after="0" w:line="240" w:lineRule="auto"/>
        <w:jc w:val="center"/>
        <w:rPr>
          <w:rFonts w:ascii="Times New Roman" w:hAnsi="Times New Roman" w:cs="Times New Roman"/>
          <w:sz w:val="32"/>
          <w:szCs w:val="32"/>
        </w:rPr>
      </w:pPr>
      <w:r w:rsidRPr="004470C3">
        <w:rPr>
          <w:rFonts w:ascii="Times New Roman" w:hAnsi="Times New Roman" w:cs="Times New Roman"/>
          <w:sz w:val="32"/>
          <w:szCs w:val="32"/>
        </w:rPr>
        <w:t xml:space="preserve">Управление образования администрации </w:t>
      </w:r>
      <w:r w:rsidR="004470C3">
        <w:rPr>
          <w:rFonts w:ascii="Times New Roman" w:hAnsi="Times New Roman" w:cs="Times New Roman"/>
          <w:sz w:val="32"/>
          <w:szCs w:val="32"/>
        </w:rPr>
        <w:br/>
      </w:r>
      <w:r w:rsidRPr="004470C3">
        <w:rPr>
          <w:rFonts w:ascii="Times New Roman" w:hAnsi="Times New Roman" w:cs="Times New Roman"/>
          <w:sz w:val="32"/>
          <w:szCs w:val="32"/>
        </w:rPr>
        <w:t>муниципального образования Крымский район</w:t>
      </w:r>
    </w:p>
    <w:p w:rsidR="00590074" w:rsidRPr="004470C3" w:rsidRDefault="00590074" w:rsidP="004470C3">
      <w:pPr>
        <w:spacing w:after="0" w:line="240" w:lineRule="auto"/>
        <w:ind w:firstLine="709"/>
        <w:jc w:val="both"/>
        <w:rPr>
          <w:rFonts w:ascii="Times New Roman" w:hAnsi="Times New Roman" w:cs="Times New Roman"/>
          <w:sz w:val="32"/>
          <w:szCs w:val="32"/>
        </w:rPr>
      </w:pPr>
    </w:p>
    <w:p w:rsidR="00590074" w:rsidRPr="00590074" w:rsidRDefault="00590074" w:rsidP="004470C3">
      <w:pPr>
        <w:spacing w:after="0" w:line="240" w:lineRule="auto"/>
        <w:ind w:firstLine="709"/>
        <w:jc w:val="both"/>
        <w:rPr>
          <w:rFonts w:ascii="Times New Roman" w:hAnsi="Times New Roman" w:cs="Times New Roman"/>
          <w:sz w:val="28"/>
          <w:szCs w:val="28"/>
        </w:rPr>
      </w:pPr>
    </w:p>
    <w:p w:rsidR="00590074" w:rsidRPr="00590074" w:rsidRDefault="00590074" w:rsidP="004470C3">
      <w:pPr>
        <w:spacing w:after="0" w:line="240" w:lineRule="auto"/>
        <w:ind w:firstLine="709"/>
        <w:jc w:val="both"/>
        <w:rPr>
          <w:rFonts w:ascii="Times New Roman" w:hAnsi="Times New Roman" w:cs="Times New Roman"/>
          <w:sz w:val="28"/>
          <w:szCs w:val="28"/>
        </w:rPr>
      </w:pPr>
    </w:p>
    <w:p w:rsidR="00590074" w:rsidRDefault="00590074" w:rsidP="004470C3">
      <w:pPr>
        <w:spacing w:after="0" w:line="240" w:lineRule="auto"/>
        <w:ind w:firstLine="709"/>
        <w:jc w:val="both"/>
        <w:rPr>
          <w:rFonts w:ascii="Times New Roman" w:hAnsi="Times New Roman" w:cs="Times New Roman"/>
          <w:sz w:val="28"/>
          <w:szCs w:val="28"/>
        </w:rPr>
      </w:pPr>
    </w:p>
    <w:p w:rsidR="004470C3" w:rsidRDefault="004470C3" w:rsidP="004470C3">
      <w:pPr>
        <w:spacing w:after="0" w:line="240" w:lineRule="auto"/>
        <w:ind w:firstLine="709"/>
        <w:jc w:val="both"/>
        <w:rPr>
          <w:rFonts w:ascii="Times New Roman" w:hAnsi="Times New Roman" w:cs="Times New Roman"/>
          <w:sz w:val="28"/>
          <w:szCs w:val="28"/>
        </w:rPr>
      </w:pPr>
    </w:p>
    <w:p w:rsidR="004470C3" w:rsidRDefault="004470C3" w:rsidP="004470C3">
      <w:pPr>
        <w:spacing w:after="0" w:line="240" w:lineRule="auto"/>
        <w:ind w:firstLine="709"/>
        <w:jc w:val="both"/>
        <w:rPr>
          <w:rFonts w:ascii="Times New Roman" w:hAnsi="Times New Roman" w:cs="Times New Roman"/>
          <w:sz w:val="28"/>
          <w:szCs w:val="28"/>
        </w:rPr>
      </w:pPr>
    </w:p>
    <w:p w:rsidR="004470C3" w:rsidRDefault="004470C3" w:rsidP="004470C3">
      <w:pPr>
        <w:spacing w:after="0" w:line="240" w:lineRule="auto"/>
        <w:ind w:firstLine="709"/>
        <w:jc w:val="both"/>
        <w:rPr>
          <w:rFonts w:ascii="Times New Roman" w:hAnsi="Times New Roman" w:cs="Times New Roman"/>
          <w:sz w:val="28"/>
          <w:szCs w:val="28"/>
        </w:rPr>
      </w:pPr>
    </w:p>
    <w:p w:rsidR="004470C3" w:rsidRDefault="004470C3" w:rsidP="004470C3">
      <w:pPr>
        <w:spacing w:after="0" w:line="240" w:lineRule="auto"/>
        <w:ind w:firstLine="709"/>
        <w:jc w:val="both"/>
        <w:rPr>
          <w:rFonts w:ascii="Times New Roman" w:hAnsi="Times New Roman" w:cs="Times New Roman"/>
          <w:sz w:val="28"/>
          <w:szCs w:val="28"/>
        </w:rPr>
      </w:pPr>
    </w:p>
    <w:p w:rsidR="004470C3" w:rsidRPr="00590074" w:rsidRDefault="004470C3" w:rsidP="004470C3">
      <w:pPr>
        <w:spacing w:after="0" w:line="240" w:lineRule="auto"/>
        <w:ind w:firstLine="709"/>
        <w:jc w:val="both"/>
        <w:rPr>
          <w:rFonts w:ascii="Times New Roman" w:hAnsi="Times New Roman" w:cs="Times New Roman"/>
          <w:sz w:val="28"/>
          <w:szCs w:val="28"/>
        </w:rPr>
      </w:pPr>
    </w:p>
    <w:p w:rsidR="00590074" w:rsidRPr="00590074" w:rsidRDefault="00590074" w:rsidP="004470C3">
      <w:pPr>
        <w:spacing w:after="0" w:line="240" w:lineRule="auto"/>
        <w:ind w:firstLine="709"/>
        <w:jc w:val="both"/>
        <w:rPr>
          <w:rFonts w:ascii="Times New Roman" w:hAnsi="Times New Roman" w:cs="Times New Roman"/>
          <w:sz w:val="28"/>
          <w:szCs w:val="28"/>
        </w:rPr>
      </w:pPr>
    </w:p>
    <w:p w:rsidR="00590074" w:rsidRPr="00590074" w:rsidRDefault="00590074" w:rsidP="004470C3">
      <w:pPr>
        <w:spacing w:after="0" w:line="240" w:lineRule="auto"/>
        <w:ind w:firstLine="709"/>
        <w:jc w:val="both"/>
        <w:rPr>
          <w:rFonts w:ascii="Times New Roman" w:hAnsi="Times New Roman" w:cs="Times New Roman"/>
          <w:sz w:val="28"/>
          <w:szCs w:val="28"/>
        </w:rPr>
      </w:pPr>
    </w:p>
    <w:p w:rsidR="00590074" w:rsidRPr="00590074" w:rsidRDefault="00F634A8" w:rsidP="004470C3">
      <w:pPr>
        <w:spacing w:after="0" w:line="240" w:lineRule="auto"/>
        <w:jc w:val="center"/>
        <w:rPr>
          <w:rFonts w:ascii="Times New Roman" w:hAnsi="Times New Roman" w:cs="Times New Roman"/>
          <w:b/>
          <w:sz w:val="50"/>
          <w:szCs w:val="50"/>
        </w:rPr>
      </w:pPr>
      <w:r>
        <w:rPr>
          <w:rFonts w:ascii="Times New Roman" w:hAnsi="Times New Roman" w:cs="Times New Roman"/>
          <w:b/>
          <w:sz w:val="50"/>
          <w:szCs w:val="50"/>
        </w:rPr>
        <w:t>Муниципальная п</w:t>
      </w:r>
      <w:r w:rsidR="00590074" w:rsidRPr="00590074">
        <w:rPr>
          <w:rFonts w:ascii="Times New Roman" w:hAnsi="Times New Roman" w:cs="Times New Roman"/>
          <w:b/>
          <w:sz w:val="50"/>
          <w:szCs w:val="50"/>
        </w:rPr>
        <w:t>рограмма</w:t>
      </w:r>
    </w:p>
    <w:p w:rsidR="00590074" w:rsidRPr="00590074" w:rsidRDefault="00590074" w:rsidP="004470C3">
      <w:pPr>
        <w:spacing w:after="0" w:line="240" w:lineRule="auto"/>
        <w:jc w:val="center"/>
        <w:rPr>
          <w:rFonts w:ascii="Times New Roman" w:hAnsi="Times New Roman" w:cs="Times New Roman"/>
          <w:b/>
          <w:sz w:val="50"/>
          <w:szCs w:val="50"/>
        </w:rPr>
      </w:pPr>
    </w:p>
    <w:p w:rsidR="00590074" w:rsidRPr="00590074" w:rsidRDefault="00590074" w:rsidP="004470C3">
      <w:pPr>
        <w:spacing w:after="0" w:line="240" w:lineRule="auto"/>
        <w:jc w:val="center"/>
        <w:rPr>
          <w:rFonts w:ascii="Times New Roman" w:hAnsi="Times New Roman" w:cs="Times New Roman"/>
          <w:b/>
          <w:sz w:val="50"/>
          <w:szCs w:val="50"/>
        </w:rPr>
      </w:pPr>
      <w:r w:rsidRPr="00590074">
        <w:rPr>
          <w:rFonts w:ascii="Times New Roman" w:hAnsi="Times New Roman" w:cs="Times New Roman"/>
          <w:b/>
          <w:sz w:val="50"/>
          <w:szCs w:val="50"/>
        </w:rPr>
        <w:t>«</w:t>
      </w:r>
      <w:r w:rsidR="00F634A8">
        <w:rPr>
          <w:rFonts w:ascii="Times New Roman" w:hAnsi="Times New Roman" w:cs="Times New Roman"/>
          <w:b/>
          <w:sz w:val="50"/>
          <w:szCs w:val="50"/>
        </w:rPr>
        <w:t>Перспективного р</w:t>
      </w:r>
      <w:r w:rsidRPr="00590074">
        <w:rPr>
          <w:rFonts w:ascii="Times New Roman" w:hAnsi="Times New Roman" w:cs="Times New Roman"/>
          <w:b/>
          <w:sz w:val="50"/>
          <w:szCs w:val="50"/>
        </w:rPr>
        <w:t>азвити</w:t>
      </w:r>
      <w:r w:rsidR="00F634A8">
        <w:rPr>
          <w:rFonts w:ascii="Times New Roman" w:hAnsi="Times New Roman" w:cs="Times New Roman"/>
          <w:b/>
          <w:sz w:val="50"/>
          <w:szCs w:val="50"/>
        </w:rPr>
        <w:t>я</w:t>
      </w:r>
      <w:r w:rsidRPr="00590074">
        <w:rPr>
          <w:rFonts w:ascii="Times New Roman" w:hAnsi="Times New Roman" w:cs="Times New Roman"/>
          <w:b/>
          <w:sz w:val="50"/>
          <w:szCs w:val="50"/>
        </w:rPr>
        <w:t xml:space="preserve"> образования</w:t>
      </w:r>
    </w:p>
    <w:p w:rsidR="00F634A8" w:rsidRDefault="00590074" w:rsidP="004470C3">
      <w:pPr>
        <w:spacing w:after="0" w:line="240" w:lineRule="auto"/>
        <w:jc w:val="center"/>
        <w:rPr>
          <w:rFonts w:ascii="Times New Roman" w:hAnsi="Times New Roman" w:cs="Times New Roman"/>
          <w:b/>
          <w:sz w:val="50"/>
          <w:szCs w:val="50"/>
        </w:rPr>
      </w:pPr>
      <w:r w:rsidRPr="00590074">
        <w:rPr>
          <w:rFonts w:ascii="Times New Roman" w:hAnsi="Times New Roman" w:cs="Times New Roman"/>
          <w:b/>
          <w:sz w:val="50"/>
          <w:szCs w:val="50"/>
        </w:rPr>
        <w:t xml:space="preserve">муниципального образования </w:t>
      </w:r>
    </w:p>
    <w:p w:rsidR="00590074" w:rsidRPr="00590074" w:rsidRDefault="00590074" w:rsidP="004470C3">
      <w:pPr>
        <w:spacing w:after="0" w:line="240" w:lineRule="auto"/>
        <w:jc w:val="center"/>
        <w:rPr>
          <w:rFonts w:ascii="Times New Roman" w:hAnsi="Times New Roman" w:cs="Times New Roman"/>
          <w:b/>
          <w:sz w:val="50"/>
          <w:szCs w:val="50"/>
        </w:rPr>
      </w:pPr>
      <w:r w:rsidRPr="00590074">
        <w:rPr>
          <w:rFonts w:ascii="Times New Roman" w:hAnsi="Times New Roman" w:cs="Times New Roman"/>
          <w:b/>
          <w:sz w:val="50"/>
          <w:szCs w:val="50"/>
        </w:rPr>
        <w:t>Крымский район</w:t>
      </w:r>
      <w:r w:rsidR="00F634A8">
        <w:rPr>
          <w:rFonts w:ascii="Times New Roman" w:hAnsi="Times New Roman" w:cs="Times New Roman"/>
          <w:b/>
          <w:sz w:val="50"/>
          <w:szCs w:val="50"/>
        </w:rPr>
        <w:t xml:space="preserve"> на 2025-2030 годы</w:t>
      </w:r>
      <w:r w:rsidRPr="00590074">
        <w:rPr>
          <w:rFonts w:ascii="Times New Roman" w:hAnsi="Times New Roman" w:cs="Times New Roman"/>
          <w:b/>
          <w:sz w:val="50"/>
          <w:szCs w:val="50"/>
        </w:rPr>
        <w:t>»</w:t>
      </w:r>
    </w:p>
    <w:p w:rsidR="00590074" w:rsidRPr="00590074" w:rsidRDefault="00590074" w:rsidP="004470C3">
      <w:pPr>
        <w:spacing w:after="0" w:line="240" w:lineRule="auto"/>
        <w:ind w:firstLine="709"/>
        <w:jc w:val="both"/>
        <w:rPr>
          <w:rFonts w:ascii="Times New Roman" w:hAnsi="Times New Roman" w:cs="Times New Roman"/>
          <w:sz w:val="28"/>
          <w:szCs w:val="28"/>
        </w:rPr>
      </w:pPr>
    </w:p>
    <w:p w:rsidR="00590074" w:rsidRPr="00590074" w:rsidRDefault="00590074" w:rsidP="004470C3">
      <w:pPr>
        <w:spacing w:after="0" w:line="240" w:lineRule="auto"/>
        <w:ind w:firstLine="709"/>
        <w:jc w:val="both"/>
        <w:rPr>
          <w:rFonts w:ascii="Times New Roman" w:hAnsi="Times New Roman" w:cs="Times New Roman"/>
          <w:sz w:val="28"/>
          <w:szCs w:val="28"/>
        </w:rPr>
      </w:pPr>
    </w:p>
    <w:p w:rsidR="00590074" w:rsidRPr="00590074" w:rsidRDefault="00590074" w:rsidP="004470C3">
      <w:pPr>
        <w:spacing w:after="0" w:line="240" w:lineRule="auto"/>
        <w:ind w:firstLine="709"/>
        <w:jc w:val="both"/>
        <w:rPr>
          <w:rFonts w:ascii="Times New Roman" w:hAnsi="Times New Roman" w:cs="Times New Roman"/>
          <w:sz w:val="28"/>
          <w:szCs w:val="28"/>
        </w:rPr>
      </w:pPr>
    </w:p>
    <w:p w:rsidR="00590074" w:rsidRPr="00590074" w:rsidRDefault="00590074" w:rsidP="004470C3">
      <w:pPr>
        <w:spacing w:after="0" w:line="240" w:lineRule="auto"/>
        <w:ind w:firstLine="709"/>
        <w:jc w:val="both"/>
        <w:rPr>
          <w:rFonts w:ascii="Times New Roman" w:hAnsi="Times New Roman" w:cs="Times New Roman"/>
          <w:sz w:val="28"/>
          <w:szCs w:val="28"/>
        </w:rPr>
      </w:pPr>
    </w:p>
    <w:p w:rsidR="004470C3" w:rsidRDefault="004470C3" w:rsidP="004470C3">
      <w:pPr>
        <w:spacing w:after="0" w:line="240" w:lineRule="auto"/>
        <w:ind w:firstLine="709"/>
        <w:jc w:val="both"/>
        <w:rPr>
          <w:rFonts w:ascii="Times New Roman" w:hAnsi="Times New Roman" w:cs="Times New Roman"/>
          <w:sz w:val="28"/>
          <w:szCs w:val="28"/>
        </w:rPr>
      </w:pPr>
    </w:p>
    <w:p w:rsidR="004470C3" w:rsidRDefault="004470C3" w:rsidP="004470C3">
      <w:pPr>
        <w:spacing w:after="0" w:line="240" w:lineRule="auto"/>
        <w:ind w:firstLine="709"/>
        <w:jc w:val="both"/>
        <w:rPr>
          <w:rFonts w:ascii="Times New Roman" w:hAnsi="Times New Roman" w:cs="Times New Roman"/>
          <w:sz w:val="28"/>
          <w:szCs w:val="28"/>
        </w:rPr>
      </w:pPr>
    </w:p>
    <w:p w:rsidR="004470C3" w:rsidRDefault="004470C3" w:rsidP="004470C3">
      <w:pPr>
        <w:spacing w:after="0" w:line="240" w:lineRule="auto"/>
        <w:ind w:firstLine="709"/>
        <w:jc w:val="both"/>
        <w:rPr>
          <w:rFonts w:ascii="Times New Roman" w:hAnsi="Times New Roman" w:cs="Times New Roman"/>
          <w:sz w:val="28"/>
          <w:szCs w:val="28"/>
        </w:rPr>
      </w:pPr>
    </w:p>
    <w:p w:rsidR="004470C3" w:rsidRPr="00590074" w:rsidRDefault="004470C3" w:rsidP="004470C3">
      <w:pPr>
        <w:spacing w:after="0" w:line="240" w:lineRule="auto"/>
        <w:ind w:firstLine="709"/>
        <w:jc w:val="both"/>
        <w:rPr>
          <w:rFonts w:ascii="Times New Roman" w:hAnsi="Times New Roman" w:cs="Times New Roman"/>
          <w:sz w:val="28"/>
          <w:szCs w:val="28"/>
        </w:rPr>
      </w:pPr>
    </w:p>
    <w:p w:rsidR="00590074" w:rsidRDefault="00590074" w:rsidP="004470C3">
      <w:pPr>
        <w:spacing w:after="0" w:line="240" w:lineRule="auto"/>
        <w:ind w:firstLine="709"/>
        <w:jc w:val="both"/>
        <w:rPr>
          <w:rFonts w:ascii="Times New Roman" w:hAnsi="Times New Roman" w:cs="Times New Roman"/>
          <w:sz w:val="28"/>
          <w:szCs w:val="28"/>
        </w:rPr>
      </w:pPr>
    </w:p>
    <w:p w:rsidR="004470C3" w:rsidRDefault="004470C3" w:rsidP="004470C3">
      <w:pPr>
        <w:spacing w:after="0" w:line="240" w:lineRule="auto"/>
        <w:ind w:firstLine="709"/>
        <w:jc w:val="both"/>
        <w:rPr>
          <w:rFonts w:ascii="Times New Roman" w:hAnsi="Times New Roman" w:cs="Times New Roman"/>
          <w:sz w:val="28"/>
          <w:szCs w:val="28"/>
        </w:rPr>
      </w:pPr>
    </w:p>
    <w:p w:rsidR="004470C3" w:rsidRDefault="004470C3" w:rsidP="004470C3">
      <w:pPr>
        <w:spacing w:after="0" w:line="240" w:lineRule="auto"/>
        <w:ind w:firstLine="709"/>
        <w:jc w:val="both"/>
        <w:rPr>
          <w:rFonts w:ascii="Times New Roman" w:hAnsi="Times New Roman" w:cs="Times New Roman"/>
          <w:sz w:val="28"/>
          <w:szCs w:val="28"/>
        </w:rPr>
      </w:pPr>
    </w:p>
    <w:p w:rsidR="004470C3" w:rsidRPr="00590074" w:rsidRDefault="004470C3" w:rsidP="004470C3">
      <w:pPr>
        <w:spacing w:after="0" w:line="240" w:lineRule="auto"/>
        <w:ind w:firstLine="709"/>
        <w:jc w:val="both"/>
        <w:rPr>
          <w:rFonts w:ascii="Times New Roman" w:hAnsi="Times New Roman" w:cs="Times New Roman"/>
          <w:sz w:val="28"/>
          <w:szCs w:val="28"/>
        </w:rPr>
      </w:pPr>
    </w:p>
    <w:p w:rsidR="00590074" w:rsidRPr="00590074" w:rsidRDefault="00590074" w:rsidP="004470C3">
      <w:pPr>
        <w:spacing w:after="0" w:line="240" w:lineRule="auto"/>
        <w:jc w:val="center"/>
        <w:rPr>
          <w:rFonts w:ascii="Times New Roman" w:hAnsi="Times New Roman" w:cs="Times New Roman"/>
          <w:sz w:val="28"/>
          <w:szCs w:val="28"/>
        </w:rPr>
      </w:pPr>
      <w:r w:rsidRPr="00590074">
        <w:rPr>
          <w:rFonts w:ascii="Times New Roman" w:hAnsi="Times New Roman" w:cs="Times New Roman"/>
          <w:sz w:val="28"/>
          <w:szCs w:val="28"/>
        </w:rPr>
        <w:t>г. Крымск</w:t>
      </w:r>
    </w:p>
    <w:p w:rsidR="00590074" w:rsidRPr="00590074" w:rsidRDefault="00590074" w:rsidP="004470C3">
      <w:pPr>
        <w:spacing w:after="0" w:line="240" w:lineRule="auto"/>
        <w:jc w:val="center"/>
        <w:rPr>
          <w:rFonts w:ascii="Times New Roman" w:hAnsi="Times New Roman" w:cs="Times New Roman"/>
          <w:sz w:val="28"/>
          <w:szCs w:val="28"/>
        </w:rPr>
      </w:pPr>
      <w:r w:rsidRPr="00590074">
        <w:rPr>
          <w:rFonts w:ascii="Times New Roman" w:hAnsi="Times New Roman" w:cs="Times New Roman"/>
          <w:sz w:val="28"/>
          <w:szCs w:val="28"/>
        </w:rPr>
        <w:t>2024г</w:t>
      </w:r>
    </w:p>
    <w:p w:rsidR="00590074" w:rsidRDefault="00590074" w:rsidP="004470C3">
      <w:pPr>
        <w:spacing w:after="0" w:line="240" w:lineRule="auto"/>
        <w:ind w:firstLine="709"/>
        <w:jc w:val="center"/>
        <w:rPr>
          <w:rFonts w:ascii="Times New Roman" w:hAnsi="Times New Roman" w:cs="Times New Roman"/>
          <w:b/>
          <w:sz w:val="28"/>
          <w:szCs w:val="28"/>
        </w:rPr>
      </w:pPr>
      <w:r w:rsidRPr="004470C3">
        <w:rPr>
          <w:rFonts w:ascii="Times New Roman" w:hAnsi="Times New Roman" w:cs="Times New Roman"/>
          <w:b/>
          <w:sz w:val="28"/>
          <w:szCs w:val="28"/>
        </w:rPr>
        <w:lastRenderedPageBreak/>
        <w:t>Раздел I. ОБЩАЯ ХАРАКТЕРИСТИКА СИСТЕМЫ ОБРАЗОВАНИЯ</w:t>
      </w:r>
    </w:p>
    <w:p w:rsidR="004470C3" w:rsidRPr="004470C3" w:rsidRDefault="004470C3" w:rsidP="004470C3">
      <w:pPr>
        <w:spacing w:after="0" w:line="240" w:lineRule="auto"/>
        <w:ind w:firstLine="709"/>
        <w:jc w:val="center"/>
        <w:rPr>
          <w:rFonts w:ascii="Times New Roman" w:hAnsi="Times New Roman" w:cs="Times New Roman"/>
          <w:b/>
          <w:sz w:val="28"/>
          <w:szCs w:val="28"/>
        </w:rPr>
      </w:pP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Муниципальная система образования Крымского района включает в себя 42 дошкольных образовательных учреждения, 34 муниципальных общеобразовательных организаций (далее – ОО),  из них </w:t>
      </w:r>
      <w:r w:rsidR="001728A1">
        <w:rPr>
          <w:rFonts w:ascii="Times New Roman" w:hAnsi="Times New Roman" w:cs="Times New Roman"/>
          <w:sz w:val="28"/>
          <w:szCs w:val="28"/>
        </w:rPr>
        <w:t>8</w:t>
      </w:r>
      <w:r w:rsidRPr="00590074">
        <w:rPr>
          <w:rFonts w:ascii="Times New Roman" w:hAnsi="Times New Roman" w:cs="Times New Roman"/>
          <w:sz w:val="28"/>
          <w:szCs w:val="28"/>
        </w:rPr>
        <w:t xml:space="preserve"> городских школ среднего общего образования</w:t>
      </w:r>
      <w:r w:rsidR="001728A1">
        <w:rPr>
          <w:rFonts w:ascii="Times New Roman" w:hAnsi="Times New Roman" w:cs="Times New Roman"/>
          <w:sz w:val="28"/>
          <w:szCs w:val="28"/>
        </w:rPr>
        <w:t>,  1 гимназия</w:t>
      </w:r>
      <w:r w:rsidRPr="00590074">
        <w:rPr>
          <w:rFonts w:ascii="Times New Roman" w:hAnsi="Times New Roman" w:cs="Times New Roman"/>
          <w:sz w:val="28"/>
          <w:szCs w:val="28"/>
        </w:rPr>
        <w:t>, 16  школ среднего и  9 школ основного общего образования, функционирующих в условиях сельской местности и 4 организации дополнительного образования.</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С 2018 года в муниципальном образовании Крымский район открыты </w:t>
      </w:r>
      <w:r w:rsidR="001C0F57">
        <w:rPr>
          <w:rFonts w:ascii="Times New Roman" w:hAnsi="Times New Roman" w:cs="Times New Roman"/>
          <w:sz w:val="28"/>
          <w:szCs w:val="28"/>
        </w:rPr>
        <w:t>5</w:t>
      </w:r>
      <w:r w:rsidRPr="00590074">
        <w:rPr>
          <w:rFonts w:ascii="Times New Roman" w:hAnsi="Times New Roman" w:cs="Times New Roman"/>
          <w:sz w:val="28"/>
          <w:szCs w:val="28"/>
        </w:rPr>
        <w:t xml:space="preserve"> образовательны</w:t>
      </w:r>
      <w:r w:rsidR="00003DDB">
        <w:rPr>
          <w:rFonts w:ascii="Times New Roman" w:hAnsi="Times New Roman" w:cs="Times New Roman"/>
          <w:sz w:val="28"/>
          <w:szCs w:val="28"/>
        </w:rPr>
        <w:t>х</w:t>
      </w:r>
      <w:r w:rsidRPr="00590074">
        <w:rPr>
          <w:rFonts w:ascii="Times New Roman" w:hAnsi="Times New Roman" w:cs="Times New Roman"/>
          <w:sz w:val="28"/>
          <w:szCs w:val="28"/>
        </w:rPr>
        <w:t xml:space="preserve"> организаци</w:t>
      </w:r>
      <w:r w:rsidR="00003DDB">
        <w:rPr>
          <w:rFonts w:ascii="Times New Roman" w:hAnsi="Times New Roman" w:cs="Times New Roman"/>
          <w:sz w:val="28"/>
          <w:szCs w:val="28"/>
        </w:rPr>
        <w:t>й</w:t>
      </w:r>
      <w:r w:rsidRPr="00590074">
        <w:rPr>
          <w:rFonts w:ascii="Times New Roman" w:hAnsi="Times New Roman" w:cs="Times New Roman"/>
          <w:sz w:val="28"/>
          <w:szCs w:val="28"/>
        </w:rPr>
        <w:t xml:space="preserve"> с региональным статусом «Казачья образовательная организация» - из них </w:t>
      </w:r>
      <w:r w:rsidR="001C0F57">
        <w:rPr>
          <w:rFonts w:ascii="Times New Roman" w:hAnsi="Times New Roman" w:cs="Times New Roman"/>
          <w:sz w:val="28"/>
          <w:szCs w:val="28"/>
        </w:rPr>
        <w:t>3</w:t>
      </w:r>
      <w:r w:rsidRPr="00590074">
        <w:rPr>
          <w:rFonts w:ascii="Times New Roman" w:hAnsi="Times New Roman" w:cs="Times New Roman"/>
          <w:sz w:val="28"/>
          <w:szCs w:val="28"/>
        </w:rPr>
        <w:t xml:space="preserve"> дошкольного образования (МБДОУ детский сад </w:t>
      </w:r>
      <w:r w:rsidR="001C0F57">
        <w:rPr>
          <w:rFonts w:ascii="Times New Roman" w:hAnsi="Times New Roman" w:cs="Times New Roman"/>
          <w:sz w:val="28"/>
          <w:szCs w:val="28"/>
        </w:rPr>
        <w:t xml:space="preserve">№ 16, </w:t>
      </w:r>
      <w:r w:rsidR="00003DDB">
        <w:rPr>
          <w:rFonts w:ascii="Times New Roman" w:hAnsi="Times New Roman" w:cs="Times New Roman"/>
          <w:sz w:val="28"/>
          <w:szCs w:val="28"/>
        </w:rPr>
        <w:t>№ 26 и № 20</w:t>
      </w:r>
      <w:r w:rsidRPr="00590074">
        <w:rPr>
          <w:rFonts w:ascii="Times New Roman" w:hAnsi="Times New Roman" w:cs="Times New Roman"/>
          <w:sz w:val="28"/>
          <w:szCs w:val="28"/>
        </w:rPr>
        <w:t>) и 2 общеобразовательные организации  (МБОУ ООШ № 66, МБОУ СОШ № 56).</w:t>
      </w:r>
    </w:p>
    <w:p w:rsidR="00C34B09" w:rsidRPr="00590074" w:rsidRDefault="00C34B09" w:rsidP="00C34B09">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В районе отсутствует специализированная коррекционная школа, поэтому для создания условий обучения детей, требующих особые условия обучения в школах открываются классы коррекционной направленности. </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Достигнутые результаты за 2018-2024 гг. в области качества образования: </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снижение количества школ с низкими образовательными результатами  с 22 школ до 5 ОО;</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увеличение числа  выпускников, имеющих высокие результаты ЕГЭ и Всероссийской олимпиады школьников</w:t>
      </w:r>
      <w:r w:rsidR="00003DDB">
        <w:rPr>
          <w:rFonts w:ascii="Times New Roman" w:hAnsi="Times New Roman" w:cs="Times New Roman"/>
          <w:sz w:val="28"/>
          <w:szCs w:val="28"/>
        </w:rPr>
        <w:t xml:space="preserve">, </w:t>
      </w:r>
      <w:r w:rsidRPr="00590074">
        <w:rPr>
          <w:rFonts w:ascii="Times New Roman" w:hAnsi="Times New Roman" w:cs="Times New Roman"/>
          <w:sz w:val="28"/>
          <w:szCs w:val="28"/>
        </w:rPr>
        <w:t>и охвата</w:t>
      </w:r>
      <w:r w:rsidR="00003DDB">
        <w:rPr>
          <w:rFonts w:ascii="Times New Roman" w:hAnsi="Times New Roman" w:cs="Times New Roman"/>
          <w:sz w:val="28"/>
          <w:szCs w:val="28"/>
        </w:rPr>
        <w:t xml:space="preserve"> участников</w:t>
      </w:r>
      <w:r w:rsidRPr="00590074">
        <w:rPr>
          <w:rFonts w:ascii="Times New Roman" w:hAnsi="Times New Roman" w:cs="Times New Roman"/>
          <w:sz w:val="28"/>
          <w:szCs w:val="28"/>
        </w:rPr>
        <w:t xml:space="preserve"> Всероссийской олимпиады школьников;</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введение и  реализация дополнительного образования в дошкольных образовательных организациях;</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увеличение количество педагогических работников, аттестованных на первую и высшую категории;</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- 100 % охват ОО школьными спортивными клубами и театр</w:t>
      </w:r>
      <w:r w:rsidR="00703205">
        <w:rPr>
          <w:rFonts w:ascii="Times New Roman" w:hAnsi="Times New Roman" w:cs="Times New Roman"/>
          <w:sz w:val="28"/>
          <w:szCs w:val="28"/>
        </w:rPr>
        <w:t>альными объединениями</w:t>
      </w:r>
      <w:r w:rsidRPr="00590074">
        <w:rPr>
          <w:rFonts w:ascii="Times New Roman" w:hAnsi="Times New Roman" w:cs="Times New Roman"/>
          <w:sz w:val="28"/>
          <w:szCs w:val="28"/>
        </w:rPr>
        <w:t>.</w:t>
      </w:r>
    </w:p>
    <w:p w:rsidR="00590074" w:rsidRPr="00590074" w:rsidRDefault="00054EF4" w:rsidP="004470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Вм</w:t>
      </w:r>
      <w:r w:rsidR="00590074" w:rsidRPr="00590074">
        <w:rPr>
          <w:rFonts w:ascii="Times New Roman" w:hAnsi="Times New Roman" w:cs="Times New Roman"/>
          <w:sz w:val="28"/>
          <w:szCs w:val="28"/>
        </w:rPr>
        <w:t>есте с тем,  в муниципальном образовании Крымский район существуют негативные факторы, влияющие на прогрессивное развитие системы образования:</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постоянная нехватка педагогических кадров в образовательных организациях, которая ежегодно усиливается;</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материально-техническое состояние образовательных организаций, построенных до 2000 года и сложность их содержания  на муниципальном уровне;</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меняющийся контингент обучающихся в связи с процессом миграции (увеличение количества детей с ОВЗ, увеличение количества обучающихся, для которых русский язык не является родным);</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уровень образования, низкой заинтересованности и постоянной занятости родительского сообщества;</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профориентационная работа с выпускниками не всегда учитывает запросы экономики;</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постоянные изменения и апробирования в системе образования.</w:t>
      </w:r>
    </w:p>
    <w:p w:rsidR="00590074" w:rsidRPr="004470C3" w:rsidRDefault="00590074" w:rsidP="004470C3">
      <w:pPr>
        <w:spacing w:after="0" w:line="240" w:lineRule="auto"/>
        <w:ind w:firstLine="709"/>
        <w:jc w:val="center"/>
        <w:rPr>
          <w:rFonts w:ascii="Times New Roman" w:hAnsi="Times New Roman" w:cs="Times New Roman"/>
          <w:b/>
          <w:sz w:val="28"/>
          <w:szCs w:val="28"/>
        </w:rPr>
      </w:pPr>
      <w:r w:rsidRPr="004470C3">
        <w:rPr>
          <w:rFonts w:ascii="Times New Roman" w:hAnsi="Times New Roman" w:cs="Times New Roman"/>
          <w:b/>
          <w:sz w:val="28"/>
          <w:szCs w:val="28"/>
        </w:rPr>
        <w:lastRenderedPageBreak/>
        <w:t>Раздел II. ЦЕЛЬ, ЗАДАЧИ ПРОГРАММЫ РАЗВИТИЯ СИСТЕМЫ ОБРАЗОВАНИЯ</w:t>
      </w:r>
    </w:p>
    <w:p w:rsidR="00590074" w:rsidRPr="00590074" w:rsidRDefault="00590074" w:rsidP="004470C3">
      <w:pPr>
        <w:spacing w:after="0" w:line="240" w:lineRule="auto"/>
        <w:ind w:firstLine="709"/>
        <w:jc w:val="both"/>
        <w:rPr>
          <w:rFonts w:ascii="Times New Roman" w:hAnsi="Times New Roman" w:cs="Times New Roman"/>
          <w:sz w:val="28"/>
          <w:szCs w:val="28"/>
        </w:rPr>
      </w:pPr>
    </w:p>
    <w:p w:rsidR="00590074" w:rsidRDefault="00590074" w:rsidP="004470C3">
      <w:pPr>
        <w:spacing w:after="0" w:line="240" w:lineRule="auto"/>
        <w:ind w:firstLine="709"/>
        <w:jc w:val="both"/>
        <w:rPr>
          <w:rFonts w:ascii="Times New Roman" w:hAnsi="Times New Roman" w:cs="Times New Roman"/>
          <w:sz w:val="28"/>
          <w:szCs w:val="28"/>
        </w:rPr>
      </w:pPr>
      <w:r w:rsidRPr="006D579D">
        <w:rPr>
          <w:rFonts w:ascii="Times New Roman" w:hAnsi="Times New Roman" w:cs="Times New Roman"/>
          <w:b/>
          <w:i/>
          <w:sz w:val="28"/>
          <w:szCs w:val="28"/>
        </w:rPr>
        <w:t>Целью</w:t>
      </w:r>
      <w:r w:rsidRPr="00590074">
        <w:rPr>
          <w:rFonts w:ascii="Times New Roman" w:hAnsi="Times New Roman" w:cs="Times New Roman"/>
          <w:sz w:val="28"/>
          <w:szCs w:val="28"/>
        </w:rPr>
        <w:t xml:space="preserve"> Программы является развитие муниципальной системы образования, обеспечение единства муниципального образовательного пространства, развитие доступности качественного образования, соответствующего требованиям инновационного развития экономики Краснодарского края и муниципального образования Крымский район, реализация потенциала каждого человека, развитие его талантов, воспитание патриотичной и социально ответственной личности.</w:t>
      </w:r>
    </w:p>
    <w:p w:rsidR="006D579D" w:rsidRPr="00590074" w:rsidRDefault="006D579D" w:rsidP="004470C3">
      <w:pPr>
        <w:spacing w:after="0" w:line="240" w:lineRule="auto"/>
        <w:ind w:firstLine="709"/>
        <w:jc w:val="both"/>
        <w:rPr>
          <w:rFonts w:ascii="Times New Roman" w:hAnsi="Times New Roman" w:cs="Times New Roman"/>
          <w:sz w:val="28"/>
          <w:szCs w:val="28"/>
        </w:rPr>
      </w:pPr>
    </w:p>
    <w:p w:rsidR="00590074" w:rsidRPr="00590074" w:rsidRDefault="00590074" w:rsidP="004470C3">
      <w:pPr>
        <w:spacing w:after="0" w:line="240" w:lineRule="auto"/>
        <w:ind w:firstLine="709"/>
        <w:jc w:val="both"/>
        <w:rPr>
          <w:rFonts w:ascii="Times New Roman" w:hAnsi="Times New Roman" w:cs="Times New Roman"/>
          <w:sz w:val="28"/>
          <w:szCs w:val="28"/>
        </w:rPr>
      </w:pPr>
      <w:r w:rsidRPr="006D579D">
        <w:rPr>
          <w:rFonts w:ascii="Times New Roman" w:hAnsi="Times New Roman" w:cs="Times New Roman"/>
          <w:b/>
          <w:i/>
          <w:sz w:val="28"/>
          <w:szCs w:val="28"/>
        </w:rPr>
        <w:t>Задачами</w:t>
      </w:r>
      <w:r w:rsidRPr="00590074">
        <w:rPr>
          <w:rFonts w:ascii="Times New Roman" w:hAnsi="Times New Roman" w:cs="Times New Roman"/>
          <w:sz w:val="28"/>
          <w:szCs w:val="28"/>
        </w:rPr>
        <w:t xml:space="preserve"> Программы являются: </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1. Достижение целевых показателей, определенных п. 3 Указа Президента </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от 07.05.2024 № 309 «О национальных целях развития Российской Федерации на период до 2030 года и на перспективу до 2036 года»:</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создание к 2030 году условий в образовательном пространстве Крымского района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 в том числе казачьих традиций героического наследия малой родины;</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увеличение к 2030 году доли обучающихся и воспитанников, участвующих в проектах и программах, направленных на профессиональное, личностное развитие и патриотическое воспитание, не менее чем до 75 процентов;</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увеличение к 2030 году доли обучающихся и воспитанников, верящих в возможности самореализации в России, гордости за свою малую родину не менее чем до 85 процентов;</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увеличение к 2030 году доли обучающихся, вовлеченных в добровольческую и общественную деятельность, не менее чем до 65 процентов;</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формирование к 2030 году современной системы сопровождения профессионального развития педагогических работников  муниципального образования в межкурсовой период подготовки, ежегодный анализ потребности в  дополнительном профессионально образовании на основе актуализированных профессиональных стандартов и направления на повышение квалификации не менее чем 10 процентов педагогическ</w:t>
      </w:r>
      <w:r w:rsidR="006D579D">
        <w:rPr>
          <w:rFonts w:ascii="Times New Roman" w:hAnsi="Times New Roman" w:cs="Times New Roman"/>
          <w:sz w:val="28"/>
          <w:szCs w:val="28"/>
        </w:rPr>
        <w:t>их работников на базе  ГБОУ ИРО</w:t>
      </w:r>
      <w:r w:rsidRPr="00590074">
        <w:rPr>
          <w:rFonts w:ascii="Times New Roman" w:hAnsi="Times New Roman" w:cs="Times New Roman"/>
          <w:sz w:val="28"/>
          <w:szCs w:val="28"/>
        </w:rPr>
        <w:t xml:space="preserve">. </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2. Реализация мероприятий по исполнению пп. 2,4,5 Перечня поручений по реализации Послания Президента Федеральному Собранию (утв. Президентом Российской Федерации 30 марта 2024 г. № Пр-616):</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lastRenderedPageBreak/>
        <w:t>- обеспечение ремонт</w:t>
      </w:r>
      <w:r w:rsidR="001F3AB8">
        <w:rPr>
          <w:rFonts w:ascii="Times New Roman" w:hAnsi="Times New Roman" w:cs="Times New Roman"/>
          <w:sz w:val="28"/>
          <w:szCs w:val="28"/>
        </w:rPr>
        <w:t>ных работ</w:t>
      </w:r>
      <w:r w:rsidRPr="00590074">
        <w:rPr>
          <w:rFonts w:ascii="Times New Roman" w:hAnsi="Times New Roman" w:cs="Times New Roman"/>
          <w:sz w:val="28"/>
          <w:szCs w:val="28"/>
        </w:rPr>
        <w:t xml:space="preserve"> на условиях софинансирования начиная с 2025 года дошкольных образовательных организаций не менее 5 учреждений в год;</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обновление инфраструктуры общеобразовательных организаций, предназначенной для занятий физической культурой и спортом, актовых залов, библиотек, кабинетов для организации воспитательной работы и дополнительного образования детей, создание школьных творческих и волонтерских центров, художественных мастерских, материально-техническое оснащение кабинетов для реализации образовательных программ основного общего и среднего общего образования по учебным предметам «Основы безопасности и защиты Родины», «Труд (Технология)» не менее 5 ОО в год;</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обновление внутришкольного пространства в целях создания комфортных условий для пребывания обучающихся не менее 5 ОО в год;</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открытие или обновление медицинских кабинетов в общеобразовательных организациях при наличии такой потребности не менее 2 ОО в год;</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обеспечение функционирования устойчивой системы профориентационной подготовки обучающихся, нацеленных на получение профессии в отраслях образования, здравоохранения, культуры, сферы услуг, туризма и творческих индустрий.</w:t>
      </w:r>
    </w:p>
    <w:p w:rsidR="00590074" w:rsidRPr="00590074" w:rsidRDefault="00590074" w:rsidP="004470C3">
      <w:pPr>
        <w:spacing w:after="0" w:line="240" w:lineRule="auto"/>
        <w:ind w:firstLine="709"/>
        <w:jc w:val="both"/>
        <w:rPr>
          <w:rFonts w:ascii="Times New Roman" w:hAnsi="Times New Roman" w:cs="Times New Roman"/>
          <w:sz w:val="28"/>
          <w:szCs w:val="28"/>
        </w:rPr>
      </w:pPr>
    </w:p>
    <w:p w:rsidR="00590074" w:rsidRPr="00E040F6" w:rsidRDefault="00A06C31" w:rsidP="00E040F6">
      <w:pPr>
        <w:spacing w:after="0" w:line="240" w:lineRule="auto"/>
        <w:ind w:firstLine="709"/>
        <w:jc w:val="center"/>
        <w:rPr>
          <w:rFonts w:ascii="Times New Roman" w:hAnsi="Times New Roman" w:cs="Times New Roman"/>
          <w:b/>
          <w:sz w:val="28"/>
          <w:szCs w:val="28"/>
        </w:rPr>
      </w:pPr>
      <w:r w:rsidRPr="004470C3">
        <w:rPr>
          <w:rFonts w:ascii="Times New Roman" w:hAnsi="Times New Roman" w:cs="Times New Roman"/>
          <w:b/>
          <w:sz w:val="28"/>
          <w:szCs w:val="28"/>
        </w:rPr>
        <w:t xml:space="preserve">Раздел </w:t>
      </w:r>
      <w:r w:rsidR="00590074" w:rsidRPr="00E040F6">
        <w:rPr>
          <w:rFonts w:ascii="Times New Roman" w:hAnsi="Times New Roman" w:cs="Times New Roman"/>
          <w:b/>
          <w:sz w:val="28"/>
          <w:szCs w:val="28"/>
        </w:rPr>
        <w:t>III. ДОШКОЛЬНОЕ ОБРАЗОВАНИЕ</w:t>
      </w:r>
    </w:p>
    <w:p w:rsidR="00590074" w:rsidRPr="00E040F6" w:rsidRDefault="00590074" w:rsidP="00E040F6">
      <w:pPr>
        <w:spacing w:after="0" w:line="240" w:lineRule="auto"/>
        <w:ind w:firstLine="709"/>
        <w:jc w:val="center"/>
        <w:rPr>
          <w:rFonts w:ascii="Times New Roman" w:hAnsi="Times New Roman" w:cs="Times New Roman"/>
          <w:b/>
          <w:sz w:val="28"/>
          <w:szCs w:val="28"/>
        </w:rPr>
      </w:pPr>
    </w:p>
    <w:p w:rsidR="00590074" w:rsidRPr="00590074" w:rsidRDefault="00590074" w:rsidP="004470C3">
      <w:pPr>
        <w:spacing w:after="0" w:line="240" w:lineRule="auto"/>
        <w:ind w:firstLine="709"/>
        <w:jc w:val="both"/>
        <w:rPr>
          <w:rFonts w:ascii="Times New Roman" w:hAnsi="Times New Roman" w:cs="Times New Roman"/>
          <w:sz w:val="28"/>
          <w:szCs w:val="28"/>
        </w:rPr>
      </w:pPr>
      <w:r w:rsidRPr="00E040F6">
        <w:rPr>
          <w:rFonts w:ascii="Times New Roman" w:hAnsi="Times New Roman" w:cs="Times New Roman"/>
          <w:b/>
          <w:sz w:val="28"/>
          <w:szCs w:val="28"/>
        </w:rPr>
        <w:t>3.1. Демографические характеристики</w:t>
      </w:r>
      <w:r w:rsidRPr="00590074">
        <w:rPr>
          <w:rFonts w:ascii="Times New Roman" w:hAnsi="Times New Roman" w:cs="Times New Roman"/>
          <w:sz w:val="28"/>
          <w:szCs w:val="28"/>
        </w:rPr>
        <w:t>.</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 В настоящее время в районе обеспечено стабильное функционирование системы образования и созданы предпосылки для её дальнейшего развития.</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Определяющее влияние на развитие дошкольного образования оказывают демографические тенденции и процессы миграции.</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Отделом ЗАГС Крымского района в 2023 году зарегистрировано 1014 записей актов о рождении, из них мальчиков – 541, девочек – 472. По сравнению с 2022 годом рождаемость в нашем районе снизилась на 3,8%.</w:t>
      </w:r>
    </w:p>
    <w:p w:rsidR="0090138D" w:rsidRDefault="0090138D" w:rsidP="0090138D">
      <w:pPr>
        <w:pStyle w:val="ConsPlusNormal"/>
        <w:ind w:firstLine="709"/>
        <w:jc w:val="both"/>
        <w:rPr>
          <w:sz w:val="28"/>
          <w:szCs w:val="28"/>
        </w:rPr>
      </w:pPr>
      <w:r w:rsidRPr="0090138D">
        <w:rPr>
          <w:sz w:val="28"/>
          <w:szCs w:val="28"/>
        </w:rPr>
        <w:t>Общее количество детей от 0 до 6 лет проживающих в муниципальном образовании Крымский район на 1 января 2024 года составляет 9092 ребенка. На 1 июня 2024 года дошкольные учреждения посещают 5335 воспитанников, что составляет 58,7% от общего количества проживающих детей.</w:t>
      </w:r>
    </w:p>
    <w:p w:rsid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 С учетом демографической ситуации, которая показывает, что в последние годы наблюдается снижение рождаемости, к 2030 году планируется сохранить контингент воспитанников в дошкольных учреждениях на уровне не менее 5400 дошкольников.</w:t>
      </w:r>
    </w:p>
    <w:p w:rsidR="00AB2BFC" w:rsidRDefault="00AB2BFC" w:rsidP="004470C3">
      <w:pPr>
        <w:spacing w:after="0" w:line="240" w:lineRule="auto"/>
        <w:ind w:firstLine="709"/>
        <w:jc w:val="both"/>
        <w:rPr>
          <w:rFonts w:ascii="Times New Roman" w:hAnsi="Times New Roman" w:cs="Times New Roman"/>
          <w:b/>
          <w:sz w:val="28"/>
          <w:szCs w:val="28"/>
        </w:rPr>
      </w:pPr>
    </w:p>
    <w:p w:rsidR="00590074" w:rsidRPr="00E040F6" w:rsidRDefault="00590074" w:rsidP="004470C3">
      <w:pPr>
        <w:spacing w:after="0" w:line="240" w:lineRule="auto"/>
        <w:ind w:firstLine="709"/>
        <w:jc w:val="both"/>
        <w:rPr>
          <w:rFonts w:ascii="Times New Roman" w:hAnsi="Times New Roman" w:cs="Times New Roman"/>
          <w:b/>
          <w:sz w:val="28"/>
          <w:szCs w:val="28"/>
        </w:rPr>
      </w:pPr>
      <w:r w:rsidRPr="00E040F6">
        <w:rPr>
          <w:rFonts w:ascii="Times New Roman" w:hAnsi="Times New Roman" w:cs="Times New Roman"/>
          <w:b/>
          <w:sz w:val="28"/>
          <w:szCs w:val="28"/>
        </w:rPr>
        <w:t>3.2. Анализ кадровой ситуации.</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В условиях модернизации и развития системы образования произошли значительные изменения, как в организации, так и содержании педагогической деятельности. </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lastRenderedPageBreak/>
        <w:t>В период перехода к продуктивному личностно-ориентированному образованию одной из главных задач является профессиональное развитие педагогического коллектива.</w:t>
      </w:r>
    </w:p>
    <w:p w:rsidR="0090138D" w:rsidRDefault="0090138D" w:rsidP="0090138D">
      <w:pPr>
        <w:pStyle w:val="ConsPlusNormal"/>
        <w:ind w:firstLine="709"/>
        <w:jc w:val="both"/>
        <w:rPr>
          <w:sz w:val="28"/>
          <w:szCs w:val="28"/>
        </w:rPr>
      </w:pPr>
      <w:r w:rsidRPr="003443BF">
        <w:rPr>
          <w:sz w:val="28"/>
          <w:szCs w:val="28"/>
        </w:rPr>
        <w:t>Образовательный процесс в районе осуществляют 632 педагога, 38,2% - с высшим образованием. Высшую категорию имеют 14% педагогов, первую категорию – 35,6%.  В Крымском районе работают 7,4% молодых педагогов со стажем педагогической работы до 3 лет, 16,3% - со стажем от 4 до 10 лет, 34,6 % -  от 10 до 20 лет и 41,7 % педагогов со стажем работы более 20 лет.</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Численность педагогических работников в расчете на одного руководящего работника дошкольных образовательных организаций составляет 8,5%. Удельный вес численности педагогических работников в возрасте до 35 лет в Крымском районе составляет 20,5%. Средний возраст педагога составляет 45 лет. Приток молодых педагогических работников дошкольных образовательных организаций происходит не так активно.</w:t>
      </w:r>
    </w:p>
    <w:p w:rsidR="003443BF" w:rsidRDefault="003443BF" w:rsidP="003443BF">
      <w:pPr>
        <w:pStyle w:val="ConsPlusNormal"/>
        <w:ind w:firstLine="709"/>
        <w:jc w:val="both"/>
        <w:rPr>
          <w:sz w:val="28"/>
          <w:szCs w:val="28"/>
        </w:rPr>
      </w:pPr>
      <w:r w:rsidRPr="003443BF">
        <w:rPr>
          <w:sz w:val="28"/>
          <w:szCs w:val="28"/>
        </w:rPr>
        <w:t>Средняя заработная плата педагогов дошкольного образования за 2023 год составила 39 258 рублей, что больше показателя средней заработной платы педагогов дошкольного образования Крымского района за 2022 год на 4 806 рублей.</w:t>
      </w:r>
      <w:r>
        <w:rPr>
          <w:sz w:val="28"/>
          <w:szCs w:val="28"/>
        </w:rPr>
        <w:t xml:space="preserve"> </w:t>
      </w:r>
    </w:p>
    <w:p w:rsid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Между тем, ощущается нехватка высококвалифицированных педагогических кадров в городской местности, особенности специалистов таких как психологи, логопеды, дефектологи, музыкальные работники, старшие воспитатели. </w:t>
      </w:r>
    </w:p>
    <w:p w:rsidR="00E040F6" w:rsidRPr="00590074" w:rsidRDefault="00E040F6" w:rsidP="004470C3">
      <w:pPr>
        <w:spacing w:after="0" w:line="240" w:lineRule="auto"/>
        <w:ind w:firstLine="709"/>
        <w:jc w:val="both"/>
        <w:rPr>
          <w:rFonts w:ascii="Times New Roman" w:hAnsi="Times New Roman" w:cs="Times New Roman"/>
          <w:sz w:val="28"/>
          <w:szCs w:val="28"/>
        </w:rPr>
      </w:pPr>
    </w:p>
    <w:p w:rsidR="00590074" w:rsidRPr="00E040F6" w:rsidRDefault="00590074" w:rsidP="004470C3">
      <w:pPr>
        <w:spacing w:after="0" w:line="240" w:lineRule="auto"/>
        <w:ind w:firstLine="709"/>
        <w:jc w:val="both"/>
        <w:rPr>
          <w:rFonts w:ascii="Times New Roman" w:hAnsi="Times New Roman" w:cs="Times New Roman"/>
          <w:b/>
          <w:sz w:val="28"/>
          <w:szCs w:val="28"/>
        </w:rPr>
      </w:pPr>
      <w:r w:rsidRPr="00E040F6">
        <w:rPr>
          <w:rFonts w:ascii="Times New Roman" w:hAnsi="Times New Roman" w:cs="Times New Roman"/>
          <w:b/>
          <w:sz w:val="28"/>
          <w:szCs w:val="28"/>
        </w:rPr>
        <w:t>3.3.Доступность образовательных организаций.</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В системе образования муниципального образования Крымский район функционируют 42 муниципальных учреждения, реализующих программы дошкольного образования</w:t>
      </w:r>
      <w:r w:rsidR="008B2A57">
        <w:rPr>
          <w:rFonts w:ascii="Times New Roman" w:hAnsi="Times New Roman" w:cs="Times New Roman"/>
          <w:sz w:val="28"/>
          <w:szCs w:val="28"/>
        </w:rPr>
        <w:t>,</w:t>
      </w:r>
      <w:r w:rsidRPr="00590074">
        <w:rPr>
          <w:rFonts w:ascii="Times New Roman" w:hAnsi="Times New Roman" w:cs="Times New Roman"/>
          <w:sz w:val="28"/>
          <w:szCs w:val="28"/>
        </w:rPr>
        <w:t xml:space="preserve"> и 11 дошкольных групп при 4 общеобразовательных организациях. Из них 14 детских садов и 2 дошкольные группы при общеобразовательной организации функционируют в городской местности, с общей численностью 2802 воспитанника. В сельской местности функционируют 28 детских садов и 9 дошкольных групп при общеобразовательных организациях с общей численностью 2533 воспитанника. Общее количество мест в дошкольных учреждениях составляет 6385 (3313 мест в городских и 3072 места в сельских детских садах).</w:t>
      </w:r>
    </w:p>
    <w:p w:rsidR="00607D3D" w:rsidRPr="008731AA" w:rsidRDefault="00607D3D" w:rsidP="00607D3D">
      <w:pPr>
        <w:pStyle w:val="ConsPlusNormal"/>
        <w:ind w:firstLine="709"/>
        <w:jc w:val="both"/>
        <w:rPr>
          <w:sz w:val="28"/>
          <w:szCs w:val="28"/>
        </w:rPr>
      </w:pPr>
      <w:r w:rsidRPr="008731AA">
        <w:rPr>
          <w:sz w:val="28"/>
          <w:szCs w:val="28"/>
        </w:rPr>
        <w:t>Доступность дошкольных учреждений, функционирующих в городской местности для воспитанников достигается с помощью общественного транспорта.</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8731AA">
        <w:rPr>
          <w:rFonts w:ascii="Times New Roman" w:hAnsi="Times New Roman" w:cs="Times New Roman"/>
          <w:sz w:val="28"/>
          <w:szCs w:val="28"/>
        </w:rPr>
        <w:t>Особое</w:t>
      </w:r>
      <w:r w:rsidRPr="00590074">
        <w:rPr>
          <w:rFonts w:ascii="Times New Roman" w:hAnsi="Times New Roman" w:cs="Times New Roman"/>
          <w:sz w:val="28"/>
          <w:szCs w:val="28"/>
        </w:rPr>
        <w:t xml:space="preserve"> внимание требуется уделить дошкольным учреждениям, функционирующим в сельской местности, т.к. воспитанники не всегда могут посещать детский сад из-за удаленности дошкольного учреждения от места их проживания. Следовательно, необходимо решать вопрос с подвозом воспитанников в дошкольные учреждения. Для решения этой проблемы были открыты дошкольные группы при общеобразовательных организациях в селе Фадеево и станице Новотроицкой.</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lastRenderedPageBreak/>
        <w:t>В муниципальном образовании Крымский район принимаются меры по доступности дошкольного образования для всех категорий граждан. Родительская плата за присмотр и уход за детьми в муниципальном образовании Крымский район в 2024 году составляет 86 руб. в день, а для детей с ОВЗ – 34,65 руб. Вместе с тем, введены льготные категории граждан. Освобождаются от оплаты: дети – инвалиды; дети – сироты и дети, оставшихся без попечения родителей; дети с туберкулезной интоксикацией; дети участников СВО. Воспользоваться льготой на оплату 50% от родительской платы могут многодетные семьи, малоимущие семьи и одинокие родители.</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С целью расширения доступности дошкольных образовательных организаций развиваются вариативные формы образования: группы компенсирующей направленности, группы семейного воспитания, группы кратковременного пребывания, группы продленного дня и группы выходного дня. В Крымском районе функционируют 44 группы компенсирующей направленности, которые в полном объёме обеспечивают гарантии на получение дошкольного образования детей-инвалидов, детей с особенностями в здоровье: нарушениями, речи, иммунной системы, опорно-двигательного аппарата, задержкой психического развития, ранним аутизмом.  </w:t>
      </w:r>
    </w:p>
    <w:p w:rsid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В целях повышения компетентности родителей в вопросах образования и воспитания детей младенческого, раннего и дошкольного возраста (в том числе с ограниченными возможностями здоровья) создано 17 консультационных центров, оказывающих методическую, психолого-педагогическую, диагностическую и консультативную помощи в вопросах воспитания и развития.</w:t>
      </w:r>
    </w:p>
    <w:p w:rsidR="00E040F6" w:rsidRPr="00590074" w:rsidRDefault="00E040F6" w:rsidP="004470C3">
      <w:pPr>
        <w:spacing w:after="0" w:line="240" w:lineRule="auto"/>
        <w:ind w:firstLine="709"/>
        <w:jc w:val="both"/>
        <w:rPr>
          <w:rFonts w:ascii="Times New Roman" w:hAnsi="Times New Roman" w:cs="Times New Roman"/>
          <w:sz w:val="28"/>
          <w:szCs w:val="28"/>
        </w:rPr>
      </w:pPr>
    </w:p>
    <w:p w:rsidR="00590074" w:rsidRPr="00E040F6" w:rsidRDefault="00590074" w:rsidP="004470C3">
      <w:pPr>
        <w:spacing w:after="0" w:line="240" w:lineRule="auto"/>
        <w:ind w:firstLine="709"/>
        <w:jc w:val="both"/>
        <w:rPr>
          <w:rFonts w:ascii="Times New Roman" w:hAnsi="Times New Roman" w:cs="Times New Roman"/>
          <w:b/>
          <w:sz w:val="28"/>
          <w:szCs w:val="28"/>
        </w:rPr>
      </w:pPr>
      <w:r w:rsidRPr="00E040F6">
        <w:rPr>
          <w:rFonts w:ascii="Times New Roman" w:hAnsi="Times New Roman" w:cs="Times New Roman"/>
          <w:b/>
          <w:sz w:val="28"/>
          <w:szCs w:val="28"/>
        </w:rPr>
        <w:t>3.4. Характеристика сети образовательных организаций.</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В детских садах муниципального образования Крымский район функционируют 215 групп общеразвивающей направленности. Из них 43 группы для детей в возрасте от 1 года до 3 лет с численностью 747 воспитанников, 78 групп для детей в возрасте от 3 до 5 лет с численностью 1817 воспитанников, 70 групп для детей от 5 лет и старше с численностью 1704 воспитанника, 25 разновозрастных групп с численностью 437 воспитанник и 2 группы для детей раннего возраста с численностью 31 воспитанник.</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Для детей с ограниченными возможностями здоровья функционируют 44 группы компенсирующей направленности в том числе: 37 групп с речевыми нарушениями, 4 группы для детей с задержкой психического развития, 1 группа для детей с синдромом Дауна «особый ребенок», 1 группа для детей с расстройством аутистического спектра, 1 группа для детей с нарушением интеллекта. Общая численность детей в группах компенсирующей направленности составляет 544 воспитанника.</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В одном из детских садов функционирует группа кратковременного пребывания для детей возрастом до 1 года, которая помогает ребенку легче пройти адаптацию к детскому саду. </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lastRenderedPageBreak/>
        <w:t>В связи с увеличением воспитанников с нарушениями речи в 2025</w:t>
      </w:r>
      <w:r w:rsidR="00FE71C4">
        <w:rPr>
          <w:rFonts w:ascii="Times New Roman" w:hAnsi="Times New Roman" w:cs="Times New Roman"/>
          <w:sz w:val="28"/>
          <w:szCs w:val="28"/>
        </w:rPr>
        <w:t xml:space="preserve"> году</w:t>
      </w:r>
      <w:r w:rsidRPr="00590074">
        <w:rPr>
          <w:rFonts w:ascii="Times New Roman" w:hAnsi="Times New Roman" w:cs="Times New Roman"/>
          <w:sz w:val="28"/>
          <w:szCs w:val="28"/>
        </w:rPr>
        <w:t xml:space="preserve"> запланировано открытие 3 групп компенсирующей направленности в станице Варениковской и 2 группы в городе Крымске.</w:t>
      </w:r>
    </w:p>
    <w:p w:rsidR="00590074" w:rsidRPr="00590074" w:rsidRDefault="008731AA" w:rsidP="004470C3">
      <w:pPr>
        <w:spacing w:after="0" w:line="240" w:lineRule="auto"/>
        <w:ind w:firstLine="709"/>
        <w:jc w:val="both"/>
        <w:rPr>
          <w:rFonts w:ascii="Times New Roman" w:hAnsi="Times New Roman" w:cs="Times New Roman"/>
          <w:sz w:val="28"/>
          <w:szCs w:val="28"/>
        </w:rPr>
      </w:pPr>
      <w:r w:rsidRPr="008731AA">
        <w:rPr>
          <w:rFonts w:ascii="Times New Roman" w:hAnsi="Times New Roman" w:cs="Times New Roman"/>
          <w:sz w:val="28"/>
          <w:szCs w:val="28"/>
        </w:rPr>
        <w:t>Доля детей в возрасте от 0 до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от 0 до 6 лет составляет 58,7 %.</w:t>
      </w:r>
      <w:r w:rsidRPr="008731AA">
        <w:rPr>
          <w:rFonts w:ascii="Times New Roman" w:hAnsi="Times New Roman" w:cs="Times New Roman"/>
          <w:sz w:val="28"/>
          <w:szCs w:val="28"/>
        </w:rPr>
        <w:tab/>
      </w:r>
      <w:r w:rsidR="00590074" w:rsidRPr="00590074">
        <w:rPr>
          <w:rFonts w:ascii="Times New Roman" w:hAnsi="Times New Roman" w:cs="Times New Roman"/>
          <w:sz w:val="28"/>
          <w:szCs w:val="28"/>
        </w:rPr>
        <w:tab/>
      </w:r>
      <w:r w:rsidR="00590074" w:rsidRPr="00590074">
        <w:rPr>
          <w:rFonts w:ascii="Times New Roman" w:hAnsi="Times New Roman" w:cs="Times New Roman"/>
          <w:sz w:val="28"/>
          <w:szCs w:val="28"/>
        </w:rPr>
        <w:tab/>
      </w:r>
      <w:r w:rsidR="00590074" w:rsidRPr="00590074">
        <w:rPr>
          <w:rFonts w:ascii="Times New Roman" w:hAnsi="Times New Roman" w:cs="Times New Roman"/>
          <w:sz w:val="28"/>
          <w:szCs w:val="28"/>
        </w:rPr>
        <w:tab/>
      </w:r>
      <w:r w:rsidR="00590074" w:rsidRPr="00590074">
        <w:rPr>
          <w:rFonts w:ascii="Times New Roman" w:hAnsi="Times New Roman" w:cs="Times New Roman"/>
          <w:sz w:val="28"/>
          <w:szCs w:val="28"/>
        </w:rPr>
        <w:tab/>
      </w:r>
      <w:r w:rsidR="00590074" w:rsidRPr="00590074">
        <w:rPr>
          <w:rFonts w:ascii="Times New Roman" w:hAnsi="Times New Roman" w:cs="Times New Roman"/>
          <w:sz w:val="28"/>
          <w:szCs w:val="28"/>
        </w:rPr>
        <w:tab/>
      </w:r>
      <w:r w:rsidR="00590074" w:rsidRPr="00590074">
        <w:rPr>
          <w:rFonts w:ascii="Times New Roman" w:hAnsi="Times New Roman" w:cs="Times New Roman"/>
          <w:sz w:val="28"/>
          <w:szCs w:val="28"/>
        </w:rPr>
        <w:tab/>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По состоянию на 1 января 2024 доступность дошкольного образования для детей в возрасте от 1 года до 8 лет составляла 100%.</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В детских садах продолжается работа по реализации основных образовательных программ дошкольного образования в соответствии с федеральными государственными образовательными стандартами дошкольного образования. В связи с этим в детских садах происходит обновление содержания образования через интеграцию образовательных областей в соответствии с возрастными возможностями и особенностями воспитанников, создается собственная модель организации воспитания, обучения и развития дошкольников. Вся деятельность системы дошкольного образования района направлена на повышение доступности современного качественного образования детей дошкольного возраста.</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Для обучения детей и развития у них творческих и инновационных способностей в Крымском районе на базе МБДОУ детского сада № 19  функционирует краевая инновационная площадка по теме «Детская журналистика». На базе 4 дошкольных учреждений функционируют муниципальные стажировочные площадки: </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 в МБДОУ детском саду № 10 на тему «Гармонизация детско-родительских отношений средствами арт-терапии через организацию совместной творческой деятельности»; </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 в МБДОУ детском саду № 14 на тему «Волонтерское движение в детском саду как средство формирования инициативы и самостоятельности у детей старшего дошкольного возраста»;  </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в МБДОУ детском саду № 21 на тему «Модель организации ранней помощи и сопровождения детей и их семей в ДОУ на базе клуба «Цветопузики»,</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в МБДОУ детском саду № 20 на тему «Сетевое взаимодействие дошкольных образовательных организаций как условие совершенствования системы гражданско-патриотического воспитания дошкольников». В них разрабатываются и апробируются модели дошкольного образования принципиально иного качества, более высокого, чем типичные практики, реализуемые в обычных детских садах. Инновационные площадки предоставляют огромные возможности для социально-коммуникативного развития ребёнка, обеспечивают самореализацию и развитие талантов у детей и педагогов, приобщают их к социокультурным нормам, прививают любовь к Родине.</w:t>
      </w:r>
    </w:p>
    <w:p w:rsid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Планомерно совершенствуется работа по преемственности дошкольных образовательных организаций со школами. Проходят собеседования с </w:t>
      </w:r>
      <w:r w:rsidRPr="00590074">
        <w:rPr>
          <w:rFonts w:ascii="Times New Roman" w:hAnsi="Times New Roman" w:cs="Times New Roman"/>
          <w:sz w:val="28"/>
          <w:szCs w:val="28"/>
        </w:rPr>
        <w:lastRenderedPageBreak/>
        <w:t>педагогическим активом по повышению качества образовательного процесса в детских садах. В каждом детском саду разработан план работы, в котором отражена единая линия развития ребенка на этапах дошкольного и начального школьного детства для успешной адаптации к школе. Разработан единый долгосрочный проект «Час первоклассника» для всех дошкольных учреждений (во второй половине дня пребывания ребенка в детском саду проводить подготовку к школе по определенным блокам).</w:t>
      </w:r>
    </w:p>
    <w:p w:rsidR="00E040F6" w:rsidRPr="00590074" w:rsidRDefault="00E040F6" w:rsidP="004470C3">
      <w:pPr>
        <w:spacing w:after="0" w:line="240" w:lineRule="auto"/>
        <w:ind w:firstLine="709"/>
        <w:jc w:val="both"/>
        <w:rPr>
          <w:rFonts w:ascii="Times New Roman" w:hAnsi="Times New Roman" w:cs="Times New Roman"/>
          <w:sz w:val="28"/>
          <w:szCs w:val="28"/>
        </w:rPr>
      </w:pPr>
    </w:p>
    <w:p w:rsidR="00590074" w:rsidRPr="00E040F6" w:rsidRDefault="00590074" w:rsidP="004470C3">
      <w:pPr>
        <w:spacing w:after="0" w:line="240" w:lineRule="auto"/>
        <w:ind w:firstLine="709"/>
        <w:jc w:val="both"/>
        <w:rPr>
          <w:rFonts w:ascii="Times New Roman" w:hAnsi="Times New Roman" w:cs="Times New Roman"/>
          <w:b/>
          <w:sz w:val="28"/>
          <w:szCs w:val="28"/>
        </w:rPr>
      </w:pPr>
      <w:r w:rsidRPr="00E040F6">
        <w:rPr>
          <w:rFonts w:ascii="Times New Roman" w:hAnsi="Times New Roman" w:cs="Times New Roman"/>
          <w:b/>
          <w:sz w:val="28"/>
          <w:szCs w:val="28"/>
        </w:rPr>
        <w:t>3.5. Анализ материально-технического состояния дошкольных образовательных организаций.</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В Крымском районе нет муниципальных дошкольных образовательных организаций, здания которых находятся в аварийном состоянии. В то же время, требуют капитального ремонта и благоустройства 12 муниципальных дошкольных образовательных организаций, имеющих здания старого фонда. Доля дошкольных организаций, требующий проведения капитального ремонта составляет 28,6%. В 2022-2023 г. в рамках государственной программы Краснодарского края «Развитие образования» выполнен капитальный ремонт пищеблока в МБДОУ детском саду №15, капитальный ремонт кровли в МБДОУ детском саду №28. За счет средств Законодательного собрания Краснодарского края выполнены капитальный ремонт пищеблоков в МБДОУ детском саду №40 хутора Армянского, МБДОУ детского саду №31 села Русского, выполнен капитальный ремонт подготовительной группы МБДОУ детского сада №12 города Крымска, выполнен капитальный ремонт кровли МБДОУ детского сада №13 станицы Троицкой, выполнен капитальный ремонт ограждения МБДОУ детского сада №42 хутора Даманка, выполнен капитальный ремонт помещений МБДОУ детского сада № 32 хутора Адагум, установлена пожарная сигнализация и выполняется капитальный ремонт здания (бывшего «Лесхоза») для создания дополнительных групп на 45 мест в МБДОУ детском саду №26 станицы Варениковской. За счет средств муниципального бюджета выполнены капитальные ремонты теневых навесов МБДОУ детского сада №6 и МБДОУ детского сада №3 города Крымска, МБДОУ детского сада №8 станицы Троицкой, благоустройство территории МБДОУ детского сада №43 хутора Садового, МБДОУ детского сада №18 города Крымска, МБДОУ детского сада №4, ремонт системы горячего и холодного водоснабжения МБДОУ детского сада №14 города Крымска, выполнен ремонт системы отопления и аварийный ремонт канализационной системы в МБДОУ детском саду №32 хутора Адагум, выполнен капитальный ремонт системы водопровода, пола, замена окон, ограждения, благоустройство территории и устройство пищеблока МБДОУ детского сада №40 хутора Армянского, выполнен вынос электрических сетей за территорию МБДОУ детского сада №39 хутора Новоукраинского, выполнен капитальный ремонт помещений, системы водопровода и канализации, выполняется благоустройство территории в МБДОУ детском саду №28 села Экономического. </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В 2024-2025 годах запланирован капитальный ремонт 4 детских садов. </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lastRenderedPageBreak/>
        <w:t xml:space="preserve">В каждом дошкольном образовательном учреждении муниципального образования Крымский район созданы материально-технические условия для ведения образовательной деятельности. Медицинские кабинеты имеют все дошкольные учреждения Крымского района. Спортивные залы имеют 19 дошкольных учреждений. Музыкальные залы в наличии у 35 дошкольных учреждений. Все детские сады оснащены персональными компьютерами, мультимедийными проекторами, оргтехникой. У всех дошкольных учреждений Крымского района имеется доступ в сеть Интернет. </w:t>
      </w:r>
    </w:p>
    <w:p w:rsid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Оборудованием (пандусом) для детей-инвалидов и детей с ОВЗ технически оснащены 43% дошкольных учреждений. Электронными обучающими материалами и звуковыми средствами воспроизведения информации для детей инвалидов и детей с ОВЗ оснащены 33% дошкольных учреждений Крымского района.</w:t>
      </w:r>
    </w:p>
    <w:p w:rsidR="00E040F6" w:rsidRPr="00590074" w:rsidRDefault="00E040F6" w:rsidP="004470C3">
      <w:pPr>
        <w:spacing w:after="0" w:line="240" w:lineRule="auto"/>
        <w:ind w:firstLine="709"/>
        <w:jc w:val="both"/>
        <w:rPr>
          <w:rFonts w:ascii="Times New Roman" w:hAnsi="Times New Roman" w:cs="Times New Roman"/>
          <w:sz w:val="28"/>
          <w:szCs w:val="28"/>
        </w:rPr>
      </w:pPr>
    </w:p>
    <w:p w:rsidR="00590074" w:rsidRPr="00E040F6" w:rsidRDefault="00590074" w:rsidP="004470C3">
      <w:pPr>
        <w:spacing w:after="0" w:line="240" w:lineRule="auto"/>
        <w:ind w:firstLine="709"/>
        <w:jc w:val="both"/>
        <w:rPr>
          <w:rFonts w:ascii="Times New Roman" w:hAnsi="Times New Roman" w:cs="Times New Roman"/>
          <w:b/>
          <w:sz w:val="28"/>
          <w:szCs w:val="28"/>
        </w:rPr>
      </w:pPr>
      <w:r w:rsidRPr="00E040F6">
        <w:rPr>
          <w:rFonts w:ascii="Times New Roman" w:hAnsi="Times New Roman" w:cs="Times New Roman"/>
          <w:b/>
          <w:sz w:val="28"/>
          <w:szCs w:val="28"/>
        </w:rPr>
        <w:t>3.6. Характеристика системы воспитания в дошкольном образовании.</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В Крымском районе созданы все условия для реализации федеральной образовательной программы дошкольного образования «Воспитание».</w:t>
      </w:r>
    </w:p>
    <w:p w:rsidR="00B30A36" w:rsidRPr="00B30A36" w:rsidRDefault="00B30A36" w:rsidP="00B30A36">
      <w:pPr>
        <w:spacing w:after="0" w:line="240" w:lineRule="auto"/>
        <w:ind w:firstLine="709"/>
        <w:jc w:val="both"/>
        <w:rPr>
          <w:rFonts w:ascii="Times New Roman" w:hAnsi="Times New Roman" w:cs="Times New Roman"/>
          <w:sz w:val="28"/>
          <w:szCs w:val="28"/>
        </w:rPr>
      </w:pPr>
      <w:r w:rsidRPr="00B30A36">
        <w:rPr>
          <w:rFonts w:ascii="Times New Roman" w:hAnsi="Times New Roman" w:cs="Times New Roman"/>
          <w:sz w:val="28"/>
          <w:szCs w:val="28"/>
        </w:rPr>
        <w:t xml:space="preserve">Определены направления работы каждого дошкольного учреждения (патриотическое, социальное, познавательное, физкультурно-оздоровительное,  эстетическое). </w:t>
      </w:r>
    </w:p>
    <w:p w:rsidR="00B30A36" w:rsidRPr="00B30A36" w:rsidRDefault="00B30A36" w:rsidP="00B30A36">
      <w:pPr>
        <w:spacing w:after="0" w:line="240" w:lineRule="auto"/>
        <w:ind w:firstLine="709"/>
        <w:jc w:val="both"/>
        <w:rPr>
          <w:rFonts w:ascii="Times New Roman" w:hAnsi="Times New Roman" w:cs="Times New Roman"/>
          <w:sz w:val="28"/>
          <w:szCs w:val="28"/>
        </w:rPr>
      </w:pPr>
      <w:r w:rsidRPr="00B30A36">
        <w:rPr>
          <w:rFonts w:ascii="Times New Roman" w:hAnsi="Times New Roman" w:cs="Times New Roman"/>
          <w:sz w:val="28"/>
          <w:szCs w:val="28"/>
        </w:rPr>
        <w:t>В патриотическом направлении ведется работа в 13 дошкольных учреждениях района (МБДОУ детские сады № 5, 8, 15, 16, 20, 24, 25 26, 27, 29, 32, 39, 42 и в дошкольных группах при СОШ №9, ООШ №22 и № 28). На базе этих садов создаются музеи «Кубанское подворье», ребята участвуют в патриотических акциях и конкурсах. Проводятся экскурсии в музеи и к памятникам ВОВ, беседы с казаками. Уже открыты 22 группы казачьей направленности в 14 детских садах с общим охватом 450 воспитанников. Региональный статус «Казачья образовательная организация» присвоен 3 детским садам. Работа в этом направлении продолжается.</w:t>
      </w:r>
    </w:p>
    <w:p w:rsidR="00B30A36" w:rsidRPr="00B30A36" w:rsidRDefault="00B30A36" w:rsidP="00B30A36">
      <w:pPr>
        <w:spacing w:after="0" w:line="240" w:lineRule="auto"/>
        <w:ind w:firstLine="709"/>
        <w:jc w:val="both"/>
        <w:rPr>
          <w:rFonts w:ascii="Times New Roman" w:hAnsi="Times New Roman" w:cs="Times New Roman"/>
          <w:sz w:val="28"/>
          <w:szCs w:val="28"/>
        </w:rPr>
      </w:pPr>
      <w:r w:rsidRPr="00B30A36">
        <w:rPr>
          <w:rFonts w:ascii="Times New Roman" w:hAnsi="Times New Roman" w:cs="Times New Roman"/>
          <w:sz w:val="28"/>
          <w:szCs w:val="28"/>
        </w:rPr>
        <w:t xml:space="preserve">В социальном направлении ведется работа в 2 детских садах Крымского района (МБДОУ детские сады № 14, 19). Воспитанники участвуют в благотворительных акциях, конкурсах, снимают репортажи о жизни </w:t>
      </w:r>
    </w:p>
    <w:p w:rsidR="00B30A36" w:rsidRPr="00B30A36" w:rsidRDefault="00B30A36" w:rsidP="00B30A36">
      <w:pPr>
        <w:spacing w:after="0" w:line="240" w:lineRule="auto"/>
        <w:ind w:firstLine="709"/>
        <w:jc w:val="both"/>
        <w:rPr>
          <w:rFonts w:ascii="Times New Roman" w:hAnsi="Times New Roman" w:cs="Times New Roman"/>
          <w:sz w:val="28"/>
          <w:szCs w:val="28"/>
        </w:rPr>
      </w:pPr>
      <w:r w:rsidRPr="00B30A36">
        <w:rPr>
          <w:rFonts w:ascii="Times New Roman" w:hAnsi="Times New Roman" w:cs="Times New Roman"/>
          <w:sz w:val="28"/>
          <w:szCs w:val="28"/>
        </w:rPr>
        <w:t xml:space="preserve">В познавательном направлении ведется работа в 19 детских садах (МБДОУ детские сады № 4, 6, 7, 9, 11, 18, 22, 23, 28, 31, 33, 34, 35, 36, 37, 40, 43, 44 и дошкольные группы при СОШ № 11). Проводятся тематические акции, досуги и развлечения. Воспитанники участвуют в муниципальных конкурсах и экологических акциях. </w:t>
      </w:r>
    </w:p>
    <w:p w:rsidR="00B30A36" w:rsidRPr="00B30A36" w:rsidRDefault="00B30A36" w:rsidP="00B30A36">
      <w:pPr>
        <w:spacing w:after="0" w:line="240" w:lineRule="auto"/>
        <w:ind w:firstLine="709"/>
        <w:jc w:val="both"/>
        <w:rPr>
          <w:rFonts w:ascii="Times New Roman" w:hAnsi="Times New Roman" w:cs="Times New Roman"/>
          <w:sz w:val="28"/>
          <w:szCs w:val="28"/>
        </w:rPr>
      </w:pPr>
      <w:r w:rsidRPr="00B30A36">
        <w:rPr>
          <w:rFonts w:ascii="Times New Roman" w:hAnsi="Times New Roman" w:cs="Times New Roman"/>
          <w:sz w:val="28"/>
          <w:szCs w:val="28"/>
        </w:rPr>
        <w:t>В физкультурно-оздоровительном направлении  ведется работа  в 5 дошкольных учреждениях Крымского района (МБДОУ детские сады № 1, 3, 10, 17,  21). Проводятся оздоровительные флешмобы, спортивные мероприятия, недели здоровья.</w:t>
      </w:r>
    </w:p>
    <w:p w:rsidR="00590074" w:rsidRPr="00590074" w:rsidRDefault="00B30A36" w:rsidP="00B30A36">
      <w:pPr>
        <w:spacing w:after="0" w:line="240" w:lineRule="auto"/>
        <w:ind w:firstLine="709"/>
        <w:jc w:val="both"/>
        <w:rPr>
          <w:rFonts w:ascii="Times New Roman" w:hAnsi="Times New Roman" w:cs="Times New Roman"/>
          <w:sz w:val="28"/>
          <w:szCs w:val="28"/>
        </w:rPr>
      </w:pPr>
      <w:r w:rsidRPr="00B30A36">
        <w:rPr>
          <w:rFonts w:ascii="Times New Roman" w:hAnsi="Times New Roman" w:cs="Times New Roman"/>
          <w:sz w:val="28"/>
          <w:szCs w:val="28"/>
        </w:rPr>
        <w:t>Эстетическое воспитание реализуется в 4 детских садах Крымского района (МБДОУ детские сады № 2, 12, 13, 41). Проводятся выставки, театральные постановки, творческие конкурсы и ярмарки.</w:t>
      </w:r>
      <w:r w:rsidR="00590074" w:rsidRPr="00590074">
        <w:rPr>
          <w:rFonts w:ascii="Times New Roman" w:hAnsi="Times New Roman" w:cs="Times New Roman"/>
          <w:sz w:val="28"/>
          <w:szCs w:val="28"/>
        </w:rPr>
        <w:t xml:space="preserve">В системе </w:t>
      </w:r>
      <w:r w:rsidR="00590074" w:rsidRPr="00590074">
        <w:rPr>
          <w:rFonts w:ascii="Times New Roman" w:hAnsi="Times New Roman" w:cs="Times New Roman"/>
          <w:sz w:val="28"/>
          <w:szCs w:val="28"/>
        </w:rPr>
        <w:lastRenderedPageBreak/>
        <w:t>дошкольного образования ведётся поиск нового облика учреждений, предназначенных для воспитания подрастающего поколения. Этот облик должен соответствовать запросам времени и одновременно удовлетворять потребностям детей и родителей. Организация в дошкольном учреждении системы инновационной деятельности – один из результатов такого поиска. Так, статус краевой инновационной площадки по теме: «Детская журналистика» имеет 1 дошкольное учреждение Крымского района. В 2023 году открыто 4 новые муниципальные стажировочные площадки на базе муниципальных дошкольных образовательных учреждений. Планируется открытие муниципальных инновационных площадок еще в 4 детских садах.</w:t>
      </w:r>
    </w:p>
    <w:p w:rsidR="00590074" w:rsidRDefault="00590074" w:rsidP="00AB2BFC">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В детских садах реализуются кружки и секции, в том числе на основе платных дополнительных услуг, по различным направлениям: подготовка детей к школе, обучение английскому языку, хореография, спорт, изодеятельность, обучение шахматам и шашкам, бисероплетение, лепка, пластилинография, развитие связной речи. Таким образом, дополнительным образованием по различным программам охвачено 2012 воспитанников старше 5 лет. Работа в этом направлении продолжается.</w:t>
      </w:r>
    </w:p>
    <w:tbl>
      <w:tblPr>
        <w:tblW w:w="960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1399"/>
        <w:gridCol w:w="2268"/>
        <w:gridCol w:w="709"/>
        <w:gridCol w:w="708"/>
        <w:gridCol w:w="851"/>
        <w:gridCol w:w="708"/>
        <w:gridCol w:w="709"/>
        <w:gridCol w:w="851"/>
        <w:gridCol w:w="850"/>
      </w:tblGrid>
      <w:tr w:rsidR="00BA6EC2" w:rsidRPr="00E921F8" w:rsidTr="00FF72C4">
        <w:tc>
          <w:tcPr>
            <w:tcW w:w="9609" w:type="dxa"/>
            <w:gridSpan w:val="10"/>
            <w:tcBorders>
              <w:top w:val="nil"/>
              <w:left w:val="nil"/>
              <w:right w:val="nil"/>
            </w:tcBorders>
            <w:shd w:val="clear" w:color="auto" w:fill="auto"/>
          </w:tcPr>
          <w:p w:rsidR="00AB2BFC" w:rsidRPr="00152662" w:rsidRDefault="00AB2BFC" w:rsidP="00152662">
            <w:pPr>
              <w:spacing w:after="0" w:line="264" w:lineRule="auto"/>
              <w:jc w:val="center"/>
              <w:rPr>
                <w:rFonts w:ascii="Times New Roman" w:eastAsia="Calibri" w:hAnsi="Times New Roman" w:cs="Times New Roman"/>
                <w:b/>
                <w:sz w:val="20"/>
                <w:szCs w:val="20"/>
              </w:rPr>
            </w:pPr>
          </w:p>
          <w:p w:rsidR="00BA6EC2" w:rsidRDefault="00BA6EC2" w:rsidP="00152662">
            <w:pPr>
              <w:spacing w:after="0" w:line="264" w:lineRule="auto"/>
              <w:jc w:val="center"/>
              <w:rPr>
                <w:rFonts w:ascii="Times New Roman" w:eastAsia="Calibri" w:hAnsi="Times New Roman" w:cs="Times New Roman"/>
                <w:b/>
                <w:sz w:val="32"/>
              </w:rPr>
            </w:pPr>
            <w:r w:rsidRPr="00E921F8">
              <w:rPr>
                <w:rFonts w:ascii="Times New Roman" w:eastAsia="Calibri" w:hAnsi="Times New Roman" w:cs="Times New Roman"/>
                <w:b/>
                <w:sz w:val="32"/>
              </w:rPr>
              <w:t>Планируемые к реализации мероприятия</w:t>
            </w:r>
          </w:p>
          <w:p w:rsidR="00AB2BFC" w:rsidRPr="00E921F8" w:rsidRDefault="00AB2BFC" w:rsidP="00152662">
            <w:pPr>
              <w:spacing w:after="0" w:line="264" w:lineRule="auto"/>
              <w:jc w:val="center"/>
              <w:rPr>
                <w:rFonts w:ascii="Times New Roman" w:eastAsia="Calibri" w:hAnsi="Times New Roman" w:cs="Times New Roman"/>
                <w:b/>
              </w:rPr>
            </w:pPr>
          </w:p>
        </w:tc>
      </w:tr>
      <w:tr w:rsidR="00BA6EC2" w:rsidRPr="00E921F8" w:rsidTr="00FF72C4">
        <w:tc>
          <w:tcPr>
            <w:tcW w:w="556" w:type="dxa"/>
            <w:vMerge w:val="restart"/>
            <w:shd w:val="clear" w:color="auto" w:fill="auto"/>
          </w:tcPr>
          <w:p w:rsidR="00BA6EC2" w:rsidRPr="00E921F8" w:rsidRDefault="00BA6EC2" w:rsidP="00152662">
            <w:pPr>
              <w:spacing w:after="0" w:line="264" w:lineRule="auto"/>
              <w:jc w:val="center"/>
              <w:rPr>
                <w:rFonts w:ascii="Times New Roman" w:eastAsia="Calibri" w:hAnsi="Times New Roman" w:cs="Times New Roman"/>
              </w:rPr>
            </w:pPr>
            <w:r w:rsidRPr="00E921F8">
              <w:rPr>
                <w:rFonts w:ascii="Times New Roman" w:eastAsia="Calibri" w:hAnsi="Times New Roman" w:cs="Times New Roman"/>
              </w:rPr>
              <w:t>№ п/п</w:t>
            </w:r>
          </w:p>
        </w:tc>
        <w:tc>
          <w:tcPr>
            <w:tcW w:w="1399" w:type="dxa"/>
            <w:vMerge w:val="restart"/>
            <w:shd w:val="clear" w:color="auto" w:fill="auto"/>
          </w:tcPr>
          <w:p w:rsidR="00BA6EC2" w:rsidRPr="00E921F8" w:rsidRDefault="00BA6EC2" w:rsidP="00152662">
            <w:pPr>
              <w:spacing w:after="0" w:line="264" w:lineRule="auto"/>
              <w:jc w:val="center"/>
              <w:rPr>
                <w:rFonts w:ascii="Times New Roman" w:eastAsia="Calibri" w:hAnsi="Times New Roman" w:cs="Times New Roman"/>
              </w:rPr>
            </w:pPr>
            <w:r w:rsidRPr="00E921F8">
              <w:rPr>
                <w:rFonts w:ascii="Times New Roman" w:eastAsia="Calibri" w:hAnsi="Times New Roman" w:cs="Times New Roman"/>
              </w:rPr>
              <w:t>Наименование мероприятия</w:t>
            </w:r>
          </w:p>
        </w:tc>
        <w:tc>
          <w:tcPr>
            <w:tcW w:w="2268" w:type="dxa"/>
            <w:vMerge w:val="restart"/>
            <w:shd w:val="clear" w:color="auto" w:fill="auto"/>
          </w:tcPr>
          <w:p w:rsidR="00BA6EC2" w:rsidRPr="00E921F8" w:rsidRDefault="00BA6EC2" w:rsidP="00152662">
            <w:pPr>
              <w:spacing w:after="0" w:line="264" w:lineRule="auto"/>
              <w:jc w:val="center"/>
              <w:rPr>
                <w:rFonts w:ascii="Times New Roman" w:eastAsia="Calibri" w:hAnsi="Times New Roman" w:cs="Times New Roman"/>
              </w:rPr>
            </w:pPr>
            <w:r w:rsidRPr="00E921F8">
              <w:rPr>
                <w:rFonts w:ascii="Times New Roman" w:eastAsia="Calibri" w:hAnsi="Times New Roman" w:cs="Times New Roman"/>
              </w:rPr>
              <w:t>Целевые показатели</w:t>
            </w:r>
          </w:p>
        </w:tc>
        <w:tc>
          <w:tcPr>
            <w:tcW w:w="709" w:type="dxa"/>
            <w:vMerge w:val="restart"/>
            <w:shd w:val="clear" w:color="auto" w:fill="auto"/>
          </w:tcPr>
          <w:p w:rsidR="00BA6EC2" w:rsidRPr="00E921F8" w:rsidRDefault="00BA6EC2" w:rsidP="00152662">
            <w:pPr>
              <w:spacing w:after="0" w:line="264" w:lineRule="auto"/>
              <w:jc w:val="center"/>
              <w:rPr>
                <w:rFonts w:ascii="Times New Roman" w:eastAsia="Calibri" w:hAnsi="Times New Roman" w:cs="Times New Roman"/>
              </w:rPr>
            </w:pPr>
            <w:r w:rsidRPr="00E921F8">
              <w:rPr>
                <w:rFonts w:ascii="Times New Roman" w:eastAsia="Calibri" w:hAnsi="Times New Roman" w:cs="Times New Roman"/>
              </w:rPr>
              <w:t>Ед. изм.</w:t>
            </w:r>
          </w:p>
        </w:tc>
        <w:tc>
          <w:tcPr>
            <w:tcW w:w="4677" w:type="dxa"/>
            <w:gridSpan w:val="6"/>
            <w:shd w:val="clear" w:color="auto" w:fill="auto"/>
          </w:tcPr>
          <w:p w:rsidR="00BA6EC2" w:rsidRPr="00E921F8" w:rsidRDefault="00BA6EC2" w:rsidP="00152662">
            <w:pPr>
              <w:spacing w:after="0" w:line="264" w:lineRule="auto"/>
              <w:jc w:val="center"/>
              <w:rPr>
                <w:rFonts w:ascii="Times New Roman" w:eastAsia="Calibri" w:hAnsi="Times New Roman" w:cs="Times New Roman"/>
              </w:rPr>
            </w:pPr>
            <w:r w:rsidRPr="00E921F8">
              <w:rPr>
                <w:rFonts w:ascii="Times New Roman" w:eastAsia="Calibri" w:hAnsi="Times New Roman" w:cs="Times New Roman"/>
              </w:rPr>
              <w:t>Целевые индикаторы на 2025-2030 гг.</w:t>
            </w:r>
          </w:p>
        </w:tc>
      </w:tr>
      <w:tr w:rsidR="00BA6EC2" w:rsidRPr="00E921F8" w:rsidTr="00FF72C4">
        <w:tc>
          <w:tcPr>
            <w:tcW w:w="556" w:type="dxa"/>
            <w:vMerge/>
            <w:shd w:val="clear" w:color="auto" w:fill="auto"/>
          </w:tcPr>
          <w:p w:rsidR="00BA6EC2" w:rsidRPr="00E921F8" w:rsidRDefault="00BA6EC2" w:rsidP="00152662">
            <w:pPr>
              <w:spacing w:after="0" w:line="264" w:lineRule="auto"/>
              <w:jc w:val="center"/>
              <w:rPr>
                <w:rFonts w:ascii="Times New Roman" w:eastAsia="Calibri" w:hAnsi="Times New Roman" w:cs="Times New Roman"/>
              </w:rPr>
            </w:pPr>
          </w:p>
        </w:tc>
        <w:tc>
          <w:tcPr>
            <w:tcW w:w="1399" w:type="dxa"/>
            <w:vMerge/>
            <w:shd w:val="clear" w:color="auto" w:fill="auto"/>
          </w:tcPr>
          <w:p w:rsidR="00BA6EC2" w:rsidRPr="00E921F8" w:rsidRDefault="00BA6EC2" w:rsidP="00152662">
            <w:pPr>
              <w:spacing w:after="0" w:line="264" w:lineRule="auto"/>
              <w:jc w:val="center"/>
              <w:rPr>
                <w:rFonts w:ascii="Times New Roman" w:eastAsia="Calibri" w:hAnsi="Times New Roman" w:cs="Times New Roman"/>
              </w:rPr>
            </w:pPr>
          </w:p>
        </w:tc>
        <w:tc>
          <w:tcPr>
            <w:tcW w:w="2268" w:type="dxa"/>
            <w:vMerge/>
            <w:shd w:val="clear" w:color="auto" w:fill="auto"/>
          </w:tcPr>
          <w:p w:rsidR="00BA6EC2" w:rsidRPr="00E921F8" w:rsidRDefault="00BA6EC2" w:rsidP="00152662">
            <w:pPr>
              <w:spacing w:after="0" w:line="264" w:lineRule="auto"/>
              <w:rPr>
                <w:rFonts w:ascii="Times New Roman" w:eastAsia="Calibri" w:hAnsi="Times New Roman" w:cs="Times New Roman"/>
              </w:rPr>
            </w:pPr>
          </w:p>
        </w:tc>
        <w:tc>
          <w:tcPr>
            <w:tcW w:w="709" w:type="dxa"/>
            <w:vMerge/>
            <w:shd w:val="clear" w:color="auto" w:fill="auto"/>
          </w:tcPr>
          <w:p w:rsidR="00BA6EC2" w:rsidRPr="00E921F8" w:rsidRDefault="00BA6EC2" w:rsidP="00152662">
            <w:pPr>
              <w:spacing w:after="0" w:line="264" w:lineRule="auto"/>
              <w:jc w:val="center"/>
              <w:rPr>
                <w:rFonts w:ascii="Times New Roman" w:eastAsia="Calibri" w:hAnsi="Times New Roman" w:cs="Times New Roman"/>
              </w:rPr>
            </w:pPr>
          </w:p>
        </w:tc>
        <w:tc>
          <w:tcPr>
            <w:tcW w:w="708" w:type="dxa"/>
            <w:shd w:val="clear" w:color="auto" w:fill="auto"/>
          </w:tcPr>
          <w:p w:rsidR="00BA6EC2" w:rsidRPr="00E921F8" w:rsidRDefault="00BA6EC2" w:rsidP="00152662">
            <w:pPr>
              <w:spacing w:after="0" w:line="264" w:lineRule="auto"/>
              <w:jc w:val="center"/>
              <w:rPr>
                <w:rFonts w:ascii="Times New Roman" w:eastAsia="Calibri" w:hAnsi="Times New Roman" w:cs="Times New Roman"/>
              </w:rPr>
            </w:pPr>
            <w:r w:rsidRPr="00E921F8">
              <w:rPr>
                <w:rFonts w:ascii="Times New Roman" w:eastAsia="Calibri" w:hAnsi="Times New Roman" w:cs="Times New Roman"/>
              </w:rPr>
              <w:t>2025</w:t>
            </w:r>
          </w:p>
        </w:tc>
        <w:tc>
          <w:tcPr>
            <w:tcW w:w="851" w:type="dxa"/>
            <w:shd w:val="clear" w:color="auto" w:fill="auto"/>
          </w:tcPr>
          <w:p w:rsidR="00BA6EC2" w:rsidRPr="00E921F8" w:rsidRDefault="00BA6EC2" w:rsidP="00152662">
            <w:pPr>
              <w:spacing w:after="0" w:line="264" w:lineRule="auto"/>
              <w:jc w:val="center"/>
              <w:rPr>
                <w:rFonts w:ascii="Times New Roman" w:eastAsia="Calibri" w:hAnsi="Times New Roman" w:cs="Times New Roman"/>
              </w:rPr>
            </w:pPr>
            <w:r w:rsidRPr="00E921F8">
              <w:rPr>
                <w:rFonts w:ascii="Times New Roman" w:eastAsia="Calibri" w:hAnsi="Times New Roman" w:cs="Times New Roman"/>
              </w:rPr>
              <w:t>2026</w:t>
            </w:r>
          </w:p>
        </w:tc>
        <w:tc>
          <w:tcPr>
            <w:tcW w:w="708" w:type="dxa"/>
            <w:shd w:val="clear" w:color="auto" w:fill="auto"/>
          </w:tcPr>
          <w:p w:rsidR="00BA6EC2" w:rsidRPr="00E921F8" w:rsidRDefault="00BA6EC2" w:rsidP="00152662">
            <w:pPr>
              <w:spacing w:after="0" w:line="264" w:lineRule="auto"/>
              <w:jc w:val="center"/>
              <w:rPr>
                <w:rFonts w:ascii="Times New Roman" w:eastAsia="Calibri" w:hAnsi="Times New Roman" w:cs="Times New Roman"/>
              </w:rPr>
            </w:pPr>
            <w:r w:rsidRPr="00E921F8">
              <w:rPr>
                <w:rFonts w:ascii="Times New Roman" w:eastAsia="Calibri" w:hAnsi="Times New Roman" w:cs="Times New Roman"/>
              </w:rPr>
              <w:t>2027</w:t>
            </w:r>
          </w:p>
        </w:tc>
        <w:tc>
          <w:tcPr>
            <w:tcW w:w="709" w:type="dxa"/>
            <w:shd w:val="clear" w:color="auto" w:fill="auto"/>
          </w:tcPr>
          <w:p w:rsidR="00BA6EC2" w:rsidRPr="00E921F8" w:rsidRDefault="00BA6EC2" w:rsidP="00152662">
            <w:pPr>
              <w:spacing w:after="0" w:line="264" w:lineRule="auto"/>
              <w:jc w:val="center"/>
              <w:rPr>
                <w:rFonts w:ascii="Times New Roman" w:eastAsia="Calibri" w:hAnsi="Times New Roman" w:cs="Times New Roman"/>
              </w:rPr>
            </w:pPr>
            <w:r w:rsidRPr="00E921F8">
              <w:rPr>
                <w:rFonts w:ascii="Times New Roman" w:eastAsia="Calibri" w:hAnsi="Times New Roman" w:cs="Times New Roman"/>
              </w:rPr>
              <w:t>2028</w:t>
            </w:r>
          </w:p>
        </w:tc>
        <w:tc>
          <w:tcPr>
            <w:tcW w:w="851" w:type="dxa"/>
            <w:shd w:val="clear" w:color="auto" w:fill="auto"/>
          </w:tcPr>
          <w:p w:rsidR="00BA6EC2" w:rsidRPr="00E921F8" w:rsidRDefault="00BA6EC2" w:rsidP="00152662">
            <w:pPr>
              <w:spacing w:after="0" w:line="264" w:lineRule="auto"/>
              <w:jc w:val="center"/>
              <w:rPr>
                <w:rFonts w:ascii="Times New Roman" w:eastAsia="Calibri" w:hAnsi="Times New Roman" w:cs="Times New Roman"/>
              </w:rPr>
            </w:pPr>
            <w:r w:rsidRPr="00E921F8">
              <w:rPr>
                <w:rFonts w:ascii="Times New Roman" w:eastAsia="Calibri" w:hAnsi="Times New Roman" w:cs="Times New Roman"/>
              </w:rPr>
              <w:t>2029</w:t>
            </w:r>
          </w:p>
        </w:tc>
        <w:tc>
          <w:tcPr>
            <w:tcW w:w="850" w:type="dxa"/>
            <w:shd w:val="clear" w:color="auto" w:fill="auto"/>
          </w:tcPr>
          <w:p w:rsidR="00BA6EC2" w:rsidRPr="00E921F8" w:rsidRDefault="00BA6EC2" w:rsidP="00152662">
            <w:pPr>
              <w:spacing w:after="0" w:line="264" w:lineRule="auto"/>
              <w:jc w:val="center"/>
              <w:rPr>
                <w:rFonts w:ascii="Times New Roman" w:eastAsia="Calibri" w:hAnsi="Times New Roman" w:cs="Times New Roman"/>
              </w:rPr>
            </w:pPr>
            <w:r w:rsidRPr="00E921F8">
              <w:rPr>
                <w:rFonts w:ascii="Times New Roman" w:eastAsia="Calibri" w:hAnsi="Times New Roman" w:cs="Times New Roman"/>
              </w:rPr>
              <w:t>2030</w:t>
            </w:r>
          </w:p>
        </w:tc>
      </w:tr>
      <w:tr w:rsidR="00BA6EC2" w:rsidRPr="00E921F8" w:rsidTr="00FF72C4">
        <w:trPr>
          <w:trHeight w:val="1711"/>
        </w:trPr>
        <w:tc>
          <w:tcPr>
            <w:tcW w:w="556" w:type="dxa"/>
            <w:vMerge w:val="restart"/>
            <w:shd w:val="clear" w:color="auto" w:fill="auto"/>
            <w:vAlign w:val="center"/>
          </w:tcPr>
          <w:p w:rsidR="00BA6EC2" w:rsidRPr="00E921F8" w:rsidRDefault="004342C4" w:rsidP="00152662">
            <w:pPr>
              <w:spacing w:after="0" w:line="264" w:lineRule="auto"/>
              <w:jc w:val="center"/>
              <w:rPr>
                <w:rFonts w:ascii="Times New Roman" w:eastAsia="Calibri" w:hAnsi="Times New Roman" w:cs="Times New Roman"/>
              </w:rPr>
            </w:pPr>
            <w:r>
              <w:rPr>
                <w:rFonts w:ascii="Times New Roman" w:eastAsia="Calibri" w:hAnsi="Times New Roman" w:cs="Times New Roman"/>
              </w:rPr>
              <w:t>3.7.</w:t>
            </w:r>
            <w:r w:rsidR="00BA6EC2" w:rsidRPr="00E921F8">
              <w:rPr>
                <w:rFonts w:ascii="Times New Roman" w:eastAsia="Calibri" w:hAnsi="Times New Roman" w:cs="Times New Roman"/>
              </w:rPr>
              <w:t>1</w:t>
            </w:r>
          </w:p>
        </w:tc>
        <w:tc>
          <w:tcPr>
            <w:tcW w:w="1399" w:type="dxa"/>
            <w:vMerge w:val="restart"/>
            <w:shd w:val="clear" w:color="auto" w:fill="auto"/>
            <w:vAlign w:val="center"/>
          </w:tcPr>
          <w:p w:rsidR="00BA6EC2" w:rsidRPr="00E921F8" w:rsidRDefault="00BA6EC2" w:rsidP="00152662">
            <w:pPr>
              <w:spacing w:after="0" w:line="264" w:lineRule="auto"/>
              <w:rPr>
                <w:rFonts w:ascii="Times New Roman" w:eastAsia="Calibri" w:hAnsi="Times New Roman" w:cs="Times New Roman"/>
              </w:rPr>
            </w:pPr>
            <w:r w:rsidRPr="00E921F8">
              <w:rPr>
                <w:rFonts w:ascii="Times New Roman" w:eastAsia="Calibri" w:hAnsi="Times New Roman" w:cs="Times New Roman"/>
              </w:rPr>
              <w:t>Повышение квалификации педагогических работников и управленческих кадров</w:t>
            </w:r>
          </w:p>
        </w:tc>
        <w:tc>
          <w:tcPr>
            <w:tcW w:w="2268" w:type="dxa"/>
            <w:shd w:val="clear" w:color="auto" w:fill="auto"/>
          </w:tcPr>
          <w:p w:rsidR="00BA6EC2" w:rsidRPr="00E921F8" w:rsidRDefault="00BA6EC2" w:rsidP="00152662">
            <w:pPr>
              <w:spacing w:after="0" w:line="264" w:lineRule="auto"/>
              <w:rPr>
                <w:rFonts w:ascii="Times New Roman" w:eastAsia="Calibri" w:hAnsi="Times New Roman" w:cs="Times New Roman"/>
              </w:rPr>
            </w:pPr>
            <w:r w:rsidRPr="00E921F8">
              <w:rPr>
                <w:rFonts w:ascii="Times New Roman" w:eastAsia="Calibri" w:hAnsi="Times New Roman" w:cs="Times New Roman"/>
              </w:rPr>
              <w:t>Увеличение доли педагогов, имеющих высшую квалификационную категорией</w:t>
            </w:r>
          </w:p>
        </w:tc>
        <w:tc>
          <w:tcPr>
            <w:tcW w:w="709" w:type="dxa"/>
            <w:shd w:val="clear" w:color="auto" w:fill="auto"/>
            <w:vAlign w:val="center"/>
          </w:tcPr>
          <w:p w:rsidR="00BA6EC2" w:rsidRPr="00E921F8" w:rsidRDefault="00BA6EC2" w:rsidP="00152662">
            <w:pPr>
              <w:spacing w:after="0" w:line="264" w:lineRule="auto"/>
              <w:jc w:val="center"/>
              <w:rPr>
                <w:rFonts w:ascii="Times New Roman" w:eastAsia="Calibri" w:hAnsi="Times New Roman" w:cs="Times New Roman"/>
              </w:rPr>
            </w:pPr>
            <w:r w:rsidRPr="00E921F8">
              <w:rPr>
                <w:rFonts w:ascii="Times New Roman" w:eastAsia="Calibri" w:hAnsi="Times New Roman" w:cs="Times New Roman"/>
              </w:rPr>
              <w:t>%</w:t>
            </w:r>
          </w:p>
        </w:tc>
        <w:tc>
          <w:tcPr>
            <w:tcW w:w="708" w:type="dxa"/>
            <w:shd w:val="clear" w:color="auto" w:fill="auto"/>
            <w:vAlign w:val="center"/>
          </w:tcPr>
          <w:p w:rsidR="00BA6EC2" w:rsidRPr="00E921F8" w:rsidRDefault="00BA6EC2" w:rsidP="00152662">
            <w:pPr>
              <w:spacing w:after="0" w:line="264" w:lineRule="auto"/>
              <w:jc w:val="center"/>
              <w:rPr>
                <w:rFonts w:ascii="Times New Roman" w:eastAsia="Calibri" w:hAnsi="Times New Roman" w:cs="Times New Roman"/>
              </w:rPr>
            </w:pPr>
            <w:r w:rsidRPr="00E921F8">
              <w:rPr>
                <w:rFonts w:ascii="Times New Roman" w:eastAsia="Calibri" w:hAnsi="Times New Roman" w:cs="Times New Roman"/>
              </w:rPr>
              <w:t>15</w:t>
            </w:r>
          </w:p>
        </w:tc>
        <w:tc>
          <w:tcPr>
            <w:tcW w:w="851" w:type="dxa"/>
            <w:shd w:val="clear" w:color="auto" w:fill="auto"/>
            <w:vAlign w:val="center"/>
          </w:tcPr>
          <w:p w:rsidR="00BA6EC2" w:rsidRPr="00E921F8" w:rsidRDefault="00BA6EC2" w:rsidP="00152662">
            <w:pPr>
              <w:spacing w:after="0" w:line="264" w:lineRule="auto"/>
              <w:jc w:val="center"/>
              <w:rPr>
                <w:rFonts w:ascii="Times New Roman" w:eastAsia="Calibri" w:hAnsi="Times New Roman" w:cs="Times New Roman"/>
              </w:rPr>
            </w:pPr>
            <w:r w:rsidRPr="00E921F8">
              <w:rPr>
                <w:rFonts w:ascii="Times New Roman" w:eastAsia="Calibri" w:hAnsi="Times New Roman" w:cs="Times New Roman"/>
              </w:rPr>
              <w:t>20</w:t>
            </w:r>
          </w:p>
        </w:tc>
        <w:tc>
          <w:tcPr>
            <w:tcW w:w="708" w:type="dxa"/>
            <w:shd w:val="clear" w:color="auto" w:fill="auto"/>
            <w:vAlign w:val="center"/>
          </w:tcPr>
          <w:p w:rsidR="00BA6EC2" w:rsidRPr="00E921F8" w:rsidRDefault="00BA6EC2" w:rsidP="00152662">
            <w:pPr>
              <w:spacing w:after="0" w:line="264" w:lineRule="auto"/>
              <w:jc w:val="center"/>
              <w:rPr>
                <w:rFonts w:ascii="Times New Roman" w:eastAsia="Calibri" w:hAnsi="Times New Roman" w:cs="Times New Roman"/>
              </w:rPr>
            </w:pPr>
            <w:r w:rsidRPr="00E921F8">
              <w:rPr>
                <w:rFonts w:ascii="Times New Roman" w:eastAsia="Calibri" w:hAnsi="Times New Roman" w:cs="Times New Roman"/>
              </w:rPr>
              <w:t>20</w:t>
            </w:r>
          </w:p>
        </w:tc>
        <w:tc>
          <w:tcPr>
            <w:tcW w:w="709" w:type="dxa"/>
            <w:shd w:val="clear" w:color="auto" w:fill="auto"/>
            <w:vAlign w:val="center"/>
          </w:tcPr>
          <w:p w:rsidR="00BA6EC2" w:rsidRPr="00E921F8" w:rsidRDefault="00BA6EC2" w:rsidP="00152662">
            <w:pPr>
              <w:spacing w:after="0" w:line="264" w:lineRule="auto"/>
              <w:jc w:val="center"/>
              <w:rPr>
                <w:rFonts w:ascii="Times New Roman" w:eastAsia="Calibri" w:hAnsi="Times New Roman" w:cs="Times New Roman"/>
              </w:rPr>
            </w:pPr>
            <w:r w:rsidRPr="00E921F8">
              <w:rPr>
                <w:rFonts w:ascii="Times New Roman" w:eastAsia="Calibri" w:hAnsi="Times New Roman" w:cs="Times New Roman"/>
              </w:rPr>
              <w:t>25</w:t>
            </w:r>
          </w:p>
        </w:tc>
        <w:tc>
          <w:tcPr>
            <w:tcW w:w="851" w:type="dxa"/>
            <w:shd w:val="clear" w:color="auto" w:fill="auto"/>
            <w:vAlign w:val="center"/>
          </w:tcPr>
          <w:p w:rsidR="00BA6EC2" w:rsidRPr="00E921F8" w:rsidRDefault="00BA6EC2" w:rsidP="00152662">
            <w:pPr>
              <w:spacing w:after="0" w:line="264" w:lineRule="auto"/>
              <w:jc w:val="center"/>
              <w:rPr>
                <w:rFonts w:ascii="Times New Roman" w:eastAsia="Calibri" w:hAnsi="Times New Roman" w:cs="Times New Roman"/>
              </w:rPr>
            </w:pPr>
            <w:r w:rsidRPr="00E921F8">
              <w:rPr>
                <w:rFonts w:ascii="Times New Roman" w:eastAsia="Calibri" w:hAnsi="Times New Roman" w:cs="Times New Roman"/>
              </w:rPr>
              <w:t>25</w:t>
            </w:r>
          </w:p>
        </w:tc>
        <w:tc>
          <w:tcPr>
            <w:tcW w:w="850" w:type="dxa"/>
            <w:shd w:val="clear" w:color="auto" w:fill="auto"/>
            <w:vAlign w:val="center"/>
          </w:tcPr>
          <w:p w:rsidR="00BA6EC2" w:rsidRPr="00E921F8" w:rsidRDefault="00BA6EC2" w:rsidP="00152662">
            <w:pPr>
              <w:spacing w:after="0" w:line="264" w:lineRule="auto"/>
              <w:jc w:val="center"/>
              <w:rPr>
                <w:rFonts w:ascii="Times New Roman" w:eastAsia="Calibri" w:hAnsi="Times New Roman" w:cs="Times New Roman"/>
              </w:rPr>
            </w:pPr>
            <w:r w:rsidRPr="00E921F8">
              <w:rPr>
                <w:rFonts w:ascii="Times New Roman" w:eastAsia="Calibri" w:hAnsi="Times New Roman" w:cs="Times New Roman"/>
              </w:rPr>
              <w:t>30</w:t>
            </w:r>
          </w:p>
        </w:tc>
      </w:tr>
      <w:tr w:rsidR="00BA6EC2" w:rsidRPr="00E921F8" w:rsidTr="00FF72C4">
        <w:tc>
          <w:tcPr>
            <w:tcW w:w="556" w:type="dxa"/>
            <w:vMerge/>
            <w:shd w:val="clear" w:color="auto" w:fill="auto"/>
            <w:vAlign w:val="center"/>
          </w:tcPr>
          <w:p w:rsidR="00BA6EC2" w:rsidRPr="00E921F8" w:rsidRDefault="00BA6EC2" w:rsidP="00152662">
            <w:pPr>
              <w:spacing w:after="0" w:line="264" w:lineRule="auto"/>
              <w:jc w:val="center"/>
              <w:rPr>
                <w:rFonts w:ascii="Times New Roman" w:eastAsia="Calibri" w:hAnsi="Times New Roman" w:cs="Times New Roman"/>
              </w:rPr>
            </w:pPr>
          </w:p>
        </w:tc>
        <w:tc>
          <w:tcPr>
            <w:tcW w:w="1399" w:type="dxa"/>
            <w:vMerge/>
            <w:shd w:val="clear" w:color="auto" w:fill="auto"/>
          </w:tcPr>
          <w:p w:rsidR="00BA6EC2" w:rsidRPr="00E921F8" w:rsidRDefault="00BA6EC2" w:rsidP="00152662">
            <w:pPr>
              <w:spacing w:after="0" w:line="264" w:lineRule="auto"/>
              <w:rPr>
                <w:rFonts w:ascii="Times New Roman" w:eastAsia="Calibri" w:hAnsi="Times New Roman" w:cs="Times New Roman"/>
              </w:rPr>
            </w:pPr>
          </w:p>
        </w:tc>
        <w:tc>
          <w:tcPr>
            <w:tcW w:w="2268" w:type="dxa"/>
            <w:shd w:val="clear" w:color="auto" w:fill="auto"/>
          </w:tcPr>
          <w:p w:rsidR="00BA6EC2" w:rsidRPr="00E921F8" w:rsidRDefault="00BA6EC2" w:rsidP="00152662">
            <w:pPr>
              <w:spacing w:after="0" w:line="264" w:lineRule="auto"/>
              <w:rPr>
                <w:rFonts w:ascii="Times New Roman" w:eastAsia="Calibri" w:hAnsi="Times New Roman" w:cs="Times New Roman"/>
              </w:rPr>
            </w:pPr>
            <w:r w:rsidRPr="00E921F8">
              <w:rPr>
                <w:rFonts w:ascii="Times New Roman" w:eastAsia="Calibri" w:hAnsi="Times New Roman" w:cs="Times New Roman"/>
              </w:rPr>
              <w:t>Увеличение доли педагогов, имеющих первую квалификационную категорией</w:t>
            </w:r>
          </w:p>
        </w:tc>
        <w:tc>
          <w:tcPr>
            <w:tcW w:w="709" w:type="dxa"/>
            <w:shd w:val="clear" w:color="auto" w:fill="auto"/>
            <w:vAlign w:val="center"/>
          </w:tcPr>
          <w:p w:rsidR="00BA6EC2" w:rsidRPr="00E921F8" w:rsidRDefault="00BA6EC2" w:rsidP="00152662">
            <w:pPr>
              <w:spacing w:after="0" w:line="264" w:lineRule="auto"/>
              <w:jc w:val="center"/>
              <w:rPr>
                <w:rFonts w:ascii="Times New Roman" w:eastAsia="Calibri" w:hAnsi="Times New Roman" w:cs="Times New Roman"/>
              </w:rPr>
            </w:pPr>
            <w:r w:rsidRPr="00E921F8">
              <w:rPr>
                <w:rFonts w:ascii="Times New Roman" w:eastAsia="Calibri" w:hAnsi="Times New Roman" w:cs="Times New Roman"/>
              </w:rPr>
              <w:t>%</w:t>
            </w:r>
          </w:p>
        </w:tc>
        <w:tc>
          <w:tcPr>
            <w:tcW w:w="708" w:type="dxa"/>
            <w:shd w:val="clear" w:color="auto" w:fill="auto"/>
            <w:vAlign w:val="center"/>
          </w:tcPr>
          <w:p w:rsidR="00BA6EC2" w:rsidRPr="00E921F8" w:rsidRDefault="00BA6EC2" w:rsidP="00152662">
            <w:pPr>
              <w:spacing w:after="0" w:line="264" w:lineRule="auto"/>
              <w:jc w:val="center"/>
              <w:rPr>
                <w:rFonts w:ascii="Times New Roman" w:eastAsia="Calibri" w:hAnsi="Times New Roman" w:cs="Times New Roman"/>
              </w:rPr>
            </w:pPr>
            <w:r w:rsidRPr="00E921F8">
              <w:rPr>
                <w:rFonts w:ascii="Times New Roman" w:eastAsia="Calibri" w:hAnsi="Times New Roman" w:cs="Times New Roman"/>
              </w:rPr>
              <w:t>40</w:t>
            </w:r>
          </w:p>
        </w:tc>
        <w:tc>
          <w:tcPr>
            <w:tcW w:w="851" w:type="dxa"/>
            <w:shd w:val="clear" w:color="auto" w:fill="auto"/>
            <w:vAlign w:val="center"/>
          </w:tcPr>
          <w:p w:rsidR="00BA6EC2" w:rsidRPr="00E921F8" w:rsidRDefault="00BA6EC2" w:rsidP="00152662">
            <w:pPr>
              <w:spacing w:after="0" w:line="264" w:lineRule="auto"/>
              <w:jc w:val="center"/>
              <w:rPr>
                <w:rFonts w:ascii="Times New Roman" w:eastAsia="Calibri" w:hAnsi="Times New Roman" w:cs="Times New Roman"/>
              </w:rPr>
            </w:pPr>
            <w:r w:rsidRPr="00E921F8">
              <w:rPr>
                <w:rFonts w:ascii="Times New Roman" w:eastAsia="Calibri" w:hAnsi="Times New Roman" w:cs="Times New Roman"/>
              </w:rPr>
              <w:t>45</w:t>
            </w:r>
          </w:p>
        </w:tc>
        <w:tc>
          <w:tcPr>
            <w:tcW w:w="708" w:type="dxa"/>
            <w:shd w:val="clear" w:color="auto" w:fill="auto"/>
            <w:vAlign w:val="center"/>
          </w:tcPr>
          <w:p w:rsidR="00BA6EC2" w:rsidRPr="00E921F8" w:rsidRDefault="00BA6EC2" w:rsidP="00152662">
            <w:pPr>
              <w:spacing w:after="0" w:line="264" w:lineRule="auto"/>
              <w:jc w:val="center"/>
              <w:rPr>
                <w:rFonts w:ascii="Times New Roman" w:eastAsia="Calibri" w:hAnsi="Times New Roman" w:cs="Times New Roman"/>
              </w:rPr>
            </w:pPr>
            <w:r w:rsidRPr="00E921F8">
              <w:rPr>
                <w:rFonts w:ascii="Times New Roman" w:eastAsia="Calibri" w:hAnsi="Times New Roman" w:cs="Times New Roman"/>
              </w:rPr>
              <w:t>45</w:t>
            </w:r>
          </w:p>
        </w:tc>
        <w:tc>
          <w:tcPr>
            <w:tcW w:w="709" w:type="dxa"/>
            <w:shd w:val="clear" w:color="auto" w:fill="auto"/>
            <w:vAlign w:val="center"/>
          </w:tcPr>
          <w:p w:rsidR="00BA6EC2" w:rsidRPr="00E921F8" w:rsidRDefault="00BA6EC2" w:rsidP="00152662">
            <w:pPr>
              <w:spacing w:after="0" w:line="264" w:lineRule="auto"/>
              <w:jc w:val="center"/>
              <w:rPr>
                <w:rFonts w:ascii="Times New Roman" w:eastAsia="Calibri" w:hAnsi="Times New Roman" w:cs="Times New Roman"/>
              </w:rPr>
            </w:pPr>
            <w:r w:rsidRPr="00E921F8">
              <w:rPr>
                <w:rFonts w:ascii="Times New Roman" w:eastAsia="Calibri" w:hAnsi="Times New Roman" w:cs="Times New Roman"/>
              </w:rPr>
              <w:t>50</w:t>
            </w:r>
          </w:p>
        </w:tc>
        <w:tc>
          <w:tcPr>
            <w:tcW w:w="851" w:type="dxa"/>
            <w:shd w:val="clear" w:color="auto" w:fill="auto"/>
            <w:vAlign w:val="center"/>
          </w:tcPr>
          <w:p w:rsidR="00BA6EC2" w:rsidRPr="00E921F8" w:rsidRDefault="00BA6EC2" w:rsidP="00152662">
            <w:pPr>
              <w:spacing w:after="0" w:line="264" w:lineRule="auto"/>
              <w:jc w:val="center"/>
              <w:rPr>
                <w:rFonts w:ascii="Times New Roman" w:eastAsia="Calibri" w:hAnsi="Times New Roman" w:cs="Times New Roman"/>
              </w:rPr>
            </w:pPr>
            <w:r w:rsidRPr="00E921F8">
              <w:rPr>
                <w:rFonts w:ascii="Times New Roman" w:eastAsia="Calibri" w:hAnsi="Times New Roman" w:cs="Times New Roman"/>
              </w:rPr>
              <w:t>50</w:t>
            </w:r>
          </w:p>
        </w:tc>
        <w:tc>
          <w:tcPr>
            <w:tcW w:w="850" w:type="dxa"/>
            <w:shd w:val="clear" w:color="auto" w:fill="auto"/>
            <w:vAlign w:val="center"/>
          </w:tcPr>
          <w:p w:rsidR="00BA6EC2" w:rsidRPr="00E921F8" w:rsidRDefault="00BA6EC2" w:rsidP="00152662">
            <w:pPr>
              <w:spacing w:after="0" w:line="264" w:lineRule="auto"/>
              <w:jc w:val="center"/>
              <w:rPr>
                <w:rFonts w:ascii="Times New Roman" w:eastAsia="Calibri" w:hAnsi="Times New Roman" w:cs="Times New Roman"/>
              </w:rPr>
            </w:pPr>
            <w:r w:rsidRPr="00E921F8">
              <w:rPr>
                <w:rFonts w:ascii="Times New Roman" w:eastAsia="Calibri" w:hAnsi="Times New Roman" w:cs="Times New Roman"/>
              </w:rPr>
              <w:t>55</w:t>
            </w:r>
          </w:p>
        </w:tc>
      </w:tr>
      <w:tr w:rsidR="00BA6EC2" w:rsidRPr="00E921F8" w:rsidTr="00FF72C4">
        <w:tc>
          <w:tcPr>
            <w:tcW w:w="556" w:type="dxa"/>
            <w:shd w:val="clear" w:color="auto" w:fill="auto"/>
            <w:vAlign w:val="center"/>
          </w:tcPr>
          <w:p w:rsidR="00BA6EC2" w:rsidRPr="00E921F8" w:rsidRDefault="004342C4" w:rsidP="00152662">
            <w:pPr>
              <w:spacing w:after="0" w:line="264" w:lineRule="auto"/>
              <w:jc w:val="center"/>
              <w:rPr>
                <w:rFonts w:ascii="Times New Roman" w:eastAsia="Calibri" w:hAnsi="Times New Roman" w:cs="Times New Roman"/>
              </w:rPr>
            </w:pPr>
            <w:r>
              <w:rPr>
                <w:rFonts w:ascii="Times New Roman" w:eastAsia="Calibri" w:hAnsi="Times New Roman" w:cs="Times New Roman"/>
              </w:rPr>
              <w:t>3.7.</w:t>
            </w:r>
            <w:r w:rsidR="00BA6EC2" w:rsidRPr="00E921F8">
              <w:rPr>
                <w:rFonts w:ascii="Times New Roman" w:eastAsia="Calibri" w:hAnsi="Times New Roman" w:cs="Times New Roman"/>
              </w:rPr>
              <w:t>2</w:t>
            </w:r>
          </w:p>
        </w:tc>
        <w:tc>
          <w:tcPr>
            <w:tcW w:w="1399" w:type="dxa"/>
            <w:shd w:val="clear" w:color="auto" w:fill="auto"/>
            <w:vAlign w:val="center"/>
          </w:tcPr>
          <w:p w:rsidR="00BA6EC2" w:rsidRPr="00E921F8" w:rsidRDefault="00BA6EC2" w:rsidP="00152662">
            <w:pPr>
              <w:spacing w:after="0" w:line="264" w:lineRule="auto"/>
              <w:rPr>
                <w:rFonts w:ascii="Times New Roman" w:eastAsia="Calibri" w:hAnsi="Times New Roman" w:cs="Times New Roman"/>
              </w:rPr>
            </w:pPr>
            <w:r w:rsidRPr="00E921F8">
              <w:rPr>
                <w:rFonts w:ascii="Times New Roman" w:eastAsia="Calibri" w:hAnsi="Times New Roman" w:cs="Times New Roman"/>
              </w:rPr>
              <w:t>Реализация мероприятий по подготовке/ переподготовке кадров с целью закрытия потребности</w:t>
            </w:r>
          </w:p>
        </w:tc>
        <w:tc>
          <w:tcPr>
            <w:tcW w:w="2268" w:type="dxa"/>
            <w:shd w:val="clear" w:color="auto" w:fill="auto"/>
          </w:tcPr>
          <w:p w:rsidR="00BA6EC2" w:rsidRPr="00E921F8" w:rsidRDefault="00BA6EC2" w:rsidP="00152662">
            <w:pPr>
              <w:spacing w:after="0" w:line="264" w:lineRule="auto"/>
              <w:rPr>
                <w:rFonts w:ascii="Times New Roman" w:eastAsia="Calibri" w:hAnsi="Times New Roman" w:cs="Times New Roman"/>
              </w:rPr>
            </w:pPr>
            <w:r w:rsidRPr="00E921F8">
              <w:rPr>
                <w:rFonts w:ascii="Times New Roman" w:eastAsia="Calibri" w:hAnsi="Times New Roman" w:cs="Times New Roman"/>
              </w:rPr>
              <w:t>Увеличение количества обучающихся по целевому обучению и/или прошедших профессиональную переподготовку педагогических работников</w:t>
            </w:r>
          </w:p>
        </w:tc>
        <w:tc>
          <w:tcPr>
            <w:tcW w:w="709" w:type="dxa"/>
            <w:shd w:val="clear" w:color="auto" w:fill="auto"/>
            <w:vAlign w:val="center"/>
          </w:tcPr>
          <w:p w:rsidR="00BA6EC2" w:rsidRPr="00E921F8" w:rsidRDefault="00BA6EC2" w:rsidP="00152662">
            <w:pPr>
              <w:spacing w:after="0" w:line="264" w:lineRule="auto"/>
              <w:jc w:val="center"/>
              <w:rPr>
                <w:rFonts w:ascii="Times New Roman" w:eastAsia="Calibri" w:hAnsi="Times New Roman" w:cs="Times New Roman"/>
              </w:rPr>
            </w:pPr>
            <w:r w:rsidRPr="00E921F8">
              <w:rPr>
                <w:rFonts w:ascii="Times New Roman" w:eastAsia="Calibri" w:hAnsi="Times New Roman" w:cs="Times New Roman"/>
              </w:rPr>
              <w:t>%</w:t>
            </w:r>
          </w:p>
        </w:tc>
        <w:tc>
          <w:tcPr>
            <w:tcW w:w="708" w:type="dxa"/>
            <w:shd w:val="clear" w:color="auto" w:fill="auto"/>
            <w:vAlign w:val="center"/>
          </w:tcPr>
          <w:p w:rsidR="00BA6EC2" w:rsidRPr="00E921F8" w:rsidRDefault="00BA6EC2" w:rsidP="00152662">
            <w:pPr>
              <w:spacing w:after="0" w:line="264" w:lineRule="auto"/>
              <w:jc w:val="center"/>
              <w:rPr>
                <w:rFonts w:ascii="Times New Roman" w:eastAsia="Calibri" w:hAnsi="Times New Roman" w:cs="Times New Roman"/>
              </w:rPr>
            </w:pPr>
            <w:r w:rsidRPr="00E921F8">
              <w:rPr>
                <w:rFonts w:ascii="Times New Roman" w:eastAsia="Calibri" w:hAnsi="Times New Roman" w:cs="Times New Roman"/>
              </w:rPr>
              <w:t>20</w:t>
            </w:r>
          </w:p>
        </w:tc>
        <w:tc>
          <w:tcPr>
            <w:tcW w:w="851" w:type="dxa"/>
            <w:shd w:val="clear" w:color="auto" w:fill="auto"/>
            <w:vAlign w:val="center"/>
          </w:tcPr>
          <w:p w:rsidR="00BA6EC2" w:rsidRPr="00E921F8" w:rsidRDefault="00BA6EC2" w:rsidP="00152662">
            <w:pPr>
              <w:spacing w:after="0" w:line="264" w:lineRule="auto"/>
              <w:jc w:val="center"/>
              <w:rPr>
                <w:rFonts w:ascii="Times New Roman" w:eastAsia="Calibri" w:hAnsi="Times New Roman" w:cs="Times New Roman"/>
              </w:rPr>
            </w:pPr>
            <w:r w:rsidRPr="00E921F8">
              <w:rPr>
                <w:rFonts w:ascii="Times New Roman" w:eastAsia="Calibri" w:hAnsi="Times New Roman" w:cs="Times New Roman"/>
              </w:rPr>
              <w:t>25</w:t>
            </w:r>
          </w:p>
        </w:tc>
        <w:tc>
          <w:tcPr>
            <w:tcW w:w="708" w:type="dxa"/>
            <w:shd w:val="clear" w:color="auto" w:fill="auto"/>
            <w:vAlign w:val="center"/>
          </w:tcPr>
          <w:p w:rsidR="00BA6EC2" w:rsidRPr="00E921F8" w:rsidRDefault="00BA6EC2" w:rsidP="00152662">
            <w:pPr>
              <w:spacing w:after="0" w:line="264" w:lineRule="auto"/>
              <w:jc w:val="center"/>
              <w:rPr>
                <w:rFonts w:ascii="Times New Roman" w:eastAsia="Calibri" w:hAnsi="Times New Roman" w:cs="Times New Roman"/>
              </w:rPr>
            </w:pPr>
            <w:r w:rsidRPr="00E921F8">
              <w:rPr>
                <w:rFonts w:ascii="Times New Roman" w:eastAsia="Calibri" w:hAnsi="Times New Roman" w:cs="Times New Roman"/>
              </w:rPr>
              <w:t>30</w:t>
            </w:r>
          </w:p>
        </w:tc>
        <w:tc>
          <w:tcPr>
            <w:tcW w:w="709" w:type="dxa"/>
            <w:shd w:val="clear" w:color="auto" w:fill="auto"/>
            <w:vAlign w:val="center"/>
          </w:tcPr>
          <w:p w:rsidR="00BA6EC2" w:rsidRPr="00E921F8" w:rsidRDefault="00BA6EC2" w:rsidP="00152662">
            <w:pPr>
              <w:spacing w:after="0" w:line="264" w:lineRule="auto"/>
              <w:jc w:val="center"/>
              <w:rPr>
                <w:rFonts w:ascii="Times New Roman" w:eastAsia="Calibri" w:hAnsi="Times New Roman" w:cs="Times New Roman"/>
              </w:rPr>
            </w:pPr>
            <w:r w:rsidRPr="00E921F8">
              <w:rPr>
                <w:rFonts w:ascii="Times New Roman" w:eastAsia="Calibri" w:hAnsi="Times New Roman" w:cs="Times New Roman"/>
              </w:rPr>
              <w:t>35</w:t>
            </w:r>
          </w:p>
        </w:tc>
        <w:tc>
          <w:tcPr>
            <w:tcW w:w="851" w:type="dxa"/>
            <w:shd w:val="clear" w:color="auto" w:fill="auto"/>
            <w:vAlign w:val="center"/>
          </w:tcPr>
          <w:p w:rsidR="00BA6EC2" w:rsidRPr="00E921F8" w:rsidRDefault="00BA6EC2" w:rsidP="00152662">
            <w:pPr>
              <w:spacing w:after="0" w:line="264" w:lineRule="auto"/>
              <w:jc w:val="center"/>
              <w:rPr>
                <w:rFonts w:ascii="Times New Roman" w:eastAsia="Calibri" w:hAnsi="Times New Roman" w:cs="Times New Roman"/>
              </w:rPr>
            </w:pPr>
            <w:r w:rsidRPr="00E921F8">
              <w:rPr>
                <w:rFonts w:ascii="Times New Roman" w:eastAsia="Calibri" w:hAnsi="Times New Roman" w:cs="Times New Roman"/>
              </w:rPr>
              <w:t>40</w:t>
            </w:r>
          </w:p>
        </w:tc>
        <w:tc>
          <w:tcPr>
            <w:tcW w:w="850" w:type="dxa"/>
            <w:shd w:val="clear" w:color="auto" w:fill="auto"/>
            <w:vAlign w:val="center"/>
          </w:tcPr>
          <w:p w:rsidR="00BA6EC2" w:rsidRPr="00E921F8" w:rsidRDefault="00BA6EC2" w:rsidP="00152662">
            <w:pPr>
              <w:spacing w:after="0" w:line="264" w:lineRule="auto"/>
              <w:jc w:val="center"/>
              <w:rPr>
                <w:rFonts w:ascii="Times New Roman" w:eastAsia="Calibri" w:hAnsi="Times New Roman" w:cs="Times New Roman"/>
              </w:rPr>
            </w:pPr>
            <w:r w:rsidRPr="00E921F8">
              <w:rPr>
                <w:rFonts w:ascii="Times New Roman" w:eastAsia="Calibri" w:hAnsi="Times New Roman" w:cs="Times New Roman"/>
              </w:rPr>
              <w:t>45</w:t>
            </w:r>
          </w:p>
        </w:tc>
      </w:tr>
      <w:tr w:rsidR="009F6118" w:rsidRPr="00E921F8" w:rsidTr="00FF72C4">
        <w:tc>
          <w:tcPr>
            <w:tcW w:w="556" w:type="dxa"/>
            <w:shd w:val="clear" w:color="auto" w:fill="auto"/>
            <w:vAlign w:val="center"/>
          </w:tcPr>
          <w:p w:rsidR="009F6118" w:rsidRPr="00E921F8" w:rsidRDefault="009F6118" w:rsidP="00152662">
            <w:pPr>
              <w:spacing w:after="0" w:line="264" w:lineRule="auto"/>
              <w:jc w:val="center"/>
              <w:rPr>
                <w:rFonts w:ascii="Times New Roman" w:eastAsia="Calibri" w:hAnsi="Times New Roman" w:cs="Times New Roman"/>
              </w:rPr>
            </w:pPr>
            <w:r>
              <w:rPr>
                <w:rFonts w:ascii="Times New Roman" w:eastAsia="Calibri" w:hAnsi="Times New Roman" w:cs="Times New Roman"/>
              </w:rPr>
              <w:t>3.7.</w:t>
            </w:r>
            <w:r w:rsidRPr="00E921F8">
              <w:rPr>
                <w:rFonts w:ascii="Times New Roman" w:eastAsia="Calibri" w:hAnsi="Times New Roman" w:cs="Times New Roman"/>
              </w:rPr>
              <w:t>3</w:t>
            </w:r>
          </w:p>
        </w:tc>
        <w:tc>
          <w:tcPr>
            <w:tcW w:w="1399" w:type="dxa"/>
            <w:shd w:val="clear" w:color="auto" w:fill="auto"/>
            <w:vAlign w:val="center"/>
          </w:tcPr>
          <w:p w:rsidR="009F6118" w:rsidRPr="00E921F8" w:rsidRDefault="009F6118" w:rsidP="00152662">
            <w:pPr>
              <w:spacing w:after="0" w:line="264" w:lineRule="auto"/>
              <w:rPr>
                <w:rFonts w:ascii="Times New Roman" w:eastAsia="Calibri" w:hAnsi="Times New Roman" w:cs="Times New Roman"/>
              </w:rPr>
            </w:pPr>
            <w:r w:rsidRPr="00E921F8">
              <w:rPr>
                <w:rFonts w:ascii="Times New Roman" w:eastAsia="Calibri" w:hAnsi="Times New Roman" w:cs="Times New Roman"/>
              </w:rPr>
              <w:t>Система оплаты труда педагогичес</w:t>
            </w:r>
            <w:r w:rsidRPr="00E921F8">
              <w:rPr>
                <w:rFonts w:ascii="Times New Roman" w:eastAsia="Calibri" w:hAnsi="Times New Roman" w:cs="Times New Roman"/>
              </w:rPr>
              <w:lastRenderedPageBreak/>
              <w:t>ких работников</w:t>
            </w:r>
          </w:p>
        </w:tc>
        <w:tc>
          <w:tcPr>
            <w:tcW w:w="2268" w:type="dxa"/>
            <w:shd w:val="clear" w:color="auto" w:fill="auto"/>
          </w:tcPr>
          <w:p w:rsidR="009F6118" w:rsidRPr="00E921F8" w:rsidRDefault="009F6118" w:rsidP="00152662">
            <w:pPr>
              <w:spacing w:after="0" w:line="264" w:lineRule="auto"/>
              <w:rPr>
                <w:rFonts w:ascii="Times New Roman" w:eastAsia="Calibri" w:hAnsi="Times New Roman" w:cs="Times New Roman"/>
              </w:rPr>
            </w:pPr>
            <w:r w:rsidRPr="00E921F8">
              <w:rPr>
                <w:rFonts w:ascii="Times New Roman" w:eastAsia="Calibri" w:hAnsi="Times New Roman" w:cs="Times New Roman"/>
              </w:rPr>
              <w:lastRenderedPageBreak/>
              <w:t xml:space="preserve">Довести уровень заработной платы педагогических работников до </w:t>
            </w:r>
            <w:r w:rsidRPr="00E921F8">
              <w:rPr>
                <w:rFonts w:ascii="Times New Roman" w:eastAsia="Calibri" w:hAnsi="Times New Roman" w:cs="Times New Roman"/>
              </w:rPr>
              <w:lastRenderedPageBreak/>
              <w:t>среднекраевого показателя</w:t>
            </w:r>
          </w:p>
        </w:tc>
        <w:tc>
          <w:tcPr>
            <w:tcW w:w="709" w:type="dxa"/>
            <w:shd w:val="clear" w:color="auto" w:fill="auto"/>
            <w:vAlign w:val="center"/>
          </w:tcPr>
          <w:p w:rsidR="009F6118" w:rsidRPr="00E921F8" w:rsidRDefault="009F6118" w:rsidP="00152662">
            <w:pPr>
              <w:spacing w:after="0" w:line="264" w:lineRule="auto"/>
              <w:jc w:val="center"/>
              <w:rPr>
                <w:rFonts w:ascii="Times New Roman" w:eastAsia="Calibri" w:hAnsi="Times New Roman" w:cs="Times New Roman"/>
              </w:rPr>
            </w:pPr>
            <w:r>
              <w:rPr>
                <w:rFonts w:ascii="Times New Roman" w:eastAsia="Calibri" w:hAnsi="Times New Roman" w:cs="Times New Roman"/>
              </w:rPr>
              <w:lastRenderedPageBreak/>
              <w:t>%</w:t>
            </w:r>
          </w:p>
        </w:tc>
        <w:tc>
          <w:tcPr>
            <w:tcW w:w="708" w:type="dxa"/>
            <w:tcBorders>
              <w:top w:val="single" w:sz="8" w:space="0" w:color="auto"/>
              <w:left w:val="single" w:sz="8" w:space="0" w:color="auto"/>
              <w:bottom w:val="single" w:sz="8" w:space="0" w:color="auto"/>
              <w:right w:val="single" w:sz="8" w:space="0" w:color="auto"/>
            </w:tcBorders>
            <w:shd w:val="clear" w:color="auto" w:fill="auto"/>
            <w:vAlign w:val="center"/>
          </w:tcPr>
          <w:p w:rsidR="009F6118" w:rsidRPr="00E921F8" w:rsidRDefault="009F6118" w:rsidP="009F6118">
            <w:pPr>
              <w:spacing w:after="0" w:line="264" w:lineRule="auto"/>
              <w:jc w:val="center"/>
              <w:rPr>
                <w:rFonts w:ascii="Times New Roman" w:eastAsia="Calibri" w:hAnsi="Times New Roman" w:cs="Times New Roman"/>
              </w:rPr>
            </w:pPr>
            <w:r>
              <w:rPr>
                <w:rFonts w:ascii="Times New Roman" w:eastAsia="Calibri" w:hAnsi="Times New Roman" w:cs="Times New Roman"/>
              </w:rPr>
              <w:t>100 %</w:t>
            </w:r>
          </w:p>
        </w:tc>
        <w:tc>
          <w:tcPr>
            <w:tcW w:w="851" w:type="dxa"/>
            <w:tcBorders>
              <w:top w:val="single" w:sz="8" w:space="0" w:color="auto"/>
              <w:left w:val="nil"/>
              <w:bottom w:val="single" w:sz="8" w:space="0" w:color="auto"/>
              <w:right w:val="single" w:sz="8" w:space="0" w:color="auto"/>
            </w:tcBorders>
            <w:shd w:val="clear" w:color="auto" w:fill="auto"/>
            <w:vAlign w:val="center"/>
          </w:tcPr>
          <w:p w:rsidR="009F6118" w:rsidRDefault="009F6118" w:rsidP="009F6118">
            <w:pPr>
              <w:ind w:left="-107"/>
              <w:jc w:val="center"/>
            </w:pPr>
            <w:r w:rsidRPr="00050CD1">
              <w:rPr>
                <w:rFonts w:ascii="Times New Roman" w:eastAsia="Calibri" w:hAnsi="Times New Roman" w:cs="Times New Roman"/>
              </w:rPr>
              <w:t>100 %</w:t>
            </w:r>
          </w:p>
        </w:tc>
        <w:tc>
          <w:tcPr>
            <w:tcW w:w="708" w:type="dxa"/>
            <w:shd w:val="clear" w:color="auto" w:fill="auto"/>
            <w:vAlign w:val="center"/>
          </w:tcPr>
          <w:p w:rsidR="009F6118" w:rsidRDefault="009F6118" w:rsidP="009F6118">
            <w:pPr>
              <w:ind w:left="-107"/>
              <w:jc w:val="center"/>
            </w:pPr>
            <w:r w:rsidRPr="00050CD1">
              <w:rPr>
                <w:rFonts w:ascii="Times New Roman" w:eastAsia="Calibri" w:hAnsi="Times New Roman" w:cs="Times New Roman"/>
              </w:rPr>
              <w:t>100 %</w:t>
            </w:r>
          </w:p>
        </w:tc>
        <w:tc>
          <w:tcPr>
            <w:tcW w:w="709" w:type="dxa"/>
            <w:shd w:val="clear" w:color="auto" w:fill="auto"/>
            <w:vAlign w:val="center"/>
          </w:tcPr>
          <w:p w:rsidR="009F6118" w:rsidRDefault="009F6118" w:rsidP="009F6118">
            <w:pPr>
              <w:ind w:left="-107"/>
              <w:jc w:val="center"/>
            </w:pPr>
            <w:r w:rsidRPr="00050CD1">
              <w:rPr>
                <w:rFonts w:ascii="Times New Roman" w:eastAsia="Calibri" w:hAnsi="Times New Roman" w:cs="Times New Roman"/>
              </w:rPr>
              <w:t>100 %</w:t>
            </w:r>
          </w:p>
        </w:tc>
        <w:tc>
          <w:tcPr>
            <w:tcW w:w="851" w:type="dxa"/>
            <w:shd w:val="clear" w:color="auto" w:fill="auto"/>
            <w:vAlign w:val="center"/>
          </w:tcPr>
          <w:p w:rsidR="009F6118" w:rsidRDefault="009F6118" w:rsidP="009F6118">
            <w:pPr>
              <w:ind w:left="-107"/>
              <w:jc w:val="center"/>
            </w:pPr>
            <w:r w:rsidRPr="00050CD1">
              <w:rPr>
                <w:rFonts w:ascii="Times New Roman" w:eastAsia="Calibri" w:hAnsi="Times New Roman" w:cs="Times New Roman"/>
              </w:rPr>
              <w:t>100 %</w:t>
            </w:r>
          </w:p>
        </w:tc>
        <w:tc>
          <w:tcPr>
            <w:tcW w:w="850" w:type="dxa"/>
            <w:shd w:val="clear" w:color="auto" w:fill="auto"/>
            <w:vAlign w:val="center"/>
          </w:tcPr>
          <w:p w:rsidR="009F6118" w:rsidRDefault="009F6118" w:rsidP="009F6118">
            <w:pPr>
              <w:ind w:left="-107"/>
              <w:jc w:val="center"/>
            </w:pPr>
            <w:r w:rsidRPr="00050CD1">
              <w:rPr>
                <w:rFonts w:ascii="Times New Roman" w:eastAsia="Calibri" w:hAnsi="Times New Roman" w:cs="Times New Roman"/>
              </w:rPr>
              <w:t>100 %</w:t>
            </w:r>
          </w:p>
        </w:tc>
      </w:tr>
      <w:tr w:rsidR="00BA6EC2" w:rsidRPr="00E921F8" w:rsidTr="00FF72C4">
        <w:tc>
          <w:tcPr>
            <w:tcW w:w="556" w:type="dxa"/>
            <w:shd w:val="clear" w:color="auto" w:fill="auto"/>
            <w:vAlign w:val="center"/>
          </w:tcPr>
          <w:p w:rsidR="00BA6EC2" w:rsidRPr="00E921F8" w:rsidRDefault="004342C4" w:rsidP="00152662">
            <w:pPr>
              <w:spacing w:after="0" w:line="264" w:lineRule="auto"/>
              <w:jc w:val="center"/>
              <w:rPr>
                <w:rFonts w:ascii="Times New Roman" w:eastAsia="Calibri" w:hAnsi="Times New Roman" w:cs="Times New Roman"/>
              </w:rPr>
            </w:pPr>
            <w:r>
              <w:rPr>
                <w:rFonts w:ascii="Times New Roman" w:eastAsia="Calibri" w:hAnsi="Times New Roman" w:cs="Times New Roman"/>
              </w:rPr>
              <w:lastRenderedPageBreak/>
              <w:t>3.7.</w:t>
            </w:r>
            <w:r w:rsidR="00BA6EC2" w:rsidRPr="00E921F8">
              <w:rPr>
                <w:rFonts w:ascii="Times New Roman" w:eastAsia="Calibri" w:hAnsi="Times New Roman" w:cs="Times New Roman"/>
              </w:rPr>
              <w:t>4</w:t>
            </w:r>
          </w:p>
        </w:tc>
        <w:tc>
          <w:tcPr>
            <w:tcW w:w="1399" w:type="dxa"/>
            <w:shd w:val="clear" w:color="auto" w:fill="auto"/>
            <w:vAlign w:val="center"/>
          </w:tcPr>
          <w:p w:rsidR="00BA6EC2" w:rsidRPr="00E921F8" w:rsidRDefault="00BA6EC2" w:rsidP="00152662">
            <w:pPr>
              <w:spacing w:after="0" w:line="264" w:lineRule="auto"/>
              <w:rPr>
                <w:rFonts w:ascii="Times New Roman" w:eastAsia="Calibri" w:hAnsi="Times New Roman" w:cs="Times New Roman"/>
              </w:rPr>
            </w:pPr>
            <w:r w:rsidRPr="00E921F8">
              <w:rPr>
                <w:rFonts w:ascii="Times New Roman" w:eastAsia="Calibri" w:hAnsi="Times New Roman" w:cs="Times New Roman"/>
              </w:rPr>
              <w:t>Оснащение образовательных организаций средствами обучения и воспитания</w:t>
            </w:r>
          </w:p>
        </w:tc>
        <w:tc>
          <w:tcPr>
            <w:tcW w:w="2268" w:type="dxa"/>
            <w:shd w:val="clear" w:color="auto" w:fill="auto"/>
          </w:tcPr>
          <w:p w:rsidR="00BA6EC2" w:rsidRPr="00E921F8" w:rsidRDefault="00BA6EC2" w:rsidP="00152662">
            <w:pPr>
              <w:spacing w:after="0" w:line="264" w:lineRule="auto"/>
              <w:rPr>
                <w:rFonts w:ascii="Times New Roman" w:eastAsia="Calibri" w:hAnsi="Times New Roman" w:cs="Times New Roman"/>
              </w:rPr>
            </w:pPr>
            <w:r w:rsidRPr="00E921F8">
              <w:rPr>
                <w:rFonts w:ascii="Times New Roman" w:eastAsia="Calibri" w:hAnsi="Times New Roman" w:cs="Times New Roman"/>
              </w:rPr>
              <w:t>Доля образовательных учреждений, в которых будет значительно улучшена предметно-развивающая и образовательная среда</w:t>
            </w:r>
          </w:p>
        </w:tc>
        <w:tc>
          <w:tcPr>
            <w:tcW w:w="709" w:type="dxa"/>
            <w:shd w:val="clear" w:color="auto" w:fill="auto"/>
            <w:vAlign w:val="center"/>
          </w:tcPr>
          <w:p w:rsidR="00BA6EC2" w:rsidRPr="00E921F8" w:rsidRDefault="00BA6EC2" w:rsidP="00152662">
            <w:pPr>
              <w:spacing w:after="0" w:line="264" w:lineRule="auto"/>
              <w:jc w:val="center"/>
              <w:rPr>
                <w:rFonts w:ascii="Times New Roman" w:eastAsia="Calibri" w:hAnsi="Times New Roman" w:cs="Times New Roman"/>
              </w:rPr>
            </w:pPr>
            <w:r w:rsidRPr="00E921F8">
              <w:rPr>
                <w:rFonts w:ascii="Times New Roman" w:eastAsia="Calibri" w:hAnsi="Times New Roman" w:cs="Times New Roman"/>
              </w:rPr>
              <w:t>%</w:t>
            </w:r>
          </w:p>
        </w:tc>
        <w:tc>
          <w:tcPr>
            <w:tcW w:w="708" w:type="dxa"/>
            <w:shd w:val="clear" w:color="auto" w:fill="auto"/>
            <w:vAlign w:val="center"/>
          </w:tcPr>
          <w:p w:rsidR="00BA6EC2" w:rsidRPr="00E921F8" w:rsidRDefault="005A4946" w:rsidP="00152662">
            <w:pPr>
              <w:spacing w:after="0" w:line="264" w:lineRule="auto"/>
              <w:jc w:val="center"/>
              <w:rPr>
                <w:rFonts w:ascii="Times New Roman" w:eastAsia="Calibri" w:hAnsi="Times New Roman" w:cs="Times New Roman"/>
              </w:rPr>
            </w:pPr>
            <w:r>
              <w:rPr>
                <w:rFonts w:ascii="Times New Roman" w:eastAsia="Calibri" w:hAnsi="Times New Roman" w:cs="Times New Roman"/>
              </w:rPr>
              <w:t>75 %</w:t>
            </w:r>
          </w:p>
        </w:tc>
        <w:tc>
          <w:tcPr>
            <w:tcW w:w="851" w:type="dxa"/>
            <w:shd w:val="clear" w:color="auto" w:fill="auto"/>
            <w:vAlign w:val="center"/>
          </w:tcPr>
          <w:p w:rsidR="00BA6EC2" w:rsidRPr="00E921F8" w:rsidRDefault="005A4946" w:rsidP="00152662">
            <w:pPr>
              <w:spacing w:after="0" w:line="264" w:lineRule="auto"/>
              <w:jc w:val="center"/>
              <w:rPr>
                <w:rFonts w:ascii="Times New Roman" w:eastAsia="Calibri" w:hAnsi="Times New Roman" w:cs="Times New Roman"/>
              </w:rPr>
            </w:pPr>
            <w:r>
              <w:rPr>
                <w:rFonts w:ascii="Times New Roman" w:eastAsia="Calibri" w:hAnsi="Times New Roman" w:cs="Times New Roman"/>
              </w:rPr>
              <w:t>80 %</w:t>
            </w:r>
          </w:p>
        </w:tc>
        <w:tc>
          <w:tcPr>
            <w:tcW w:w="708" w:type="dxa"/>
            <w:shd w:val="clear" w:color="auto" w:fill="auto"/>
            <w:vAlign w:val="center"/>
          </w:tcPr>
          <w:p w:rsidR="00BA6EC2" w:rsidRPr="00E921F8" w:rsidRDefault="005A4946" w:rsidP="00152662">
            <w:pPr>
              <w:spacing w:after="0" w:line="264" w:lineRule="auto"/>
              <w:jc w:val="center"/>
              <w:rPr>
                <w:rFonts w:ascii="Times New Roman" w:eastAsia="Calibri" w:hAnsi="Times New Roman" w:cs="Times New Roman"/>
              </w:rPr>
            </w:pPr>
            <w:r>
              <w:rPr>
                <w:rFonts w:ascii="Times New Roman" w:eastAsia="Calibri" w:hAnsi="Times New Roman" w:cs="Times New Roman"/>
              </w:rPr>
              <w:t>85 %</w:t>
            </w:r>
          </w:p>
        </w:tc>
        <w:tc>
          <w:tcPr>
            <w:tcW w:w="709" w:type="dxa"/>
            <w:shd w:val="clear" w:color="auto" w:fill="auto"/>
            <w:vAlign w:val="center"/>
          </w:tcPr>
          <w:p w:rsidR="00BA6EC2" w:rsidRPr="00E921F8" w:rsidRDefault="005A4946" w:rsidP="00152662">
            <w:pPr>
              <w:spacing w:after="0" w:line="264" w:lineRule="auto"/>
              <w:jc w:val="center"/>
              <w:rPr>
                <w:rFonts w:ascii="Times New Roman" w:eastAsia="Calibri" w:hAnsi="Times New Roman" w:cs="Times New Roman"/>
              </w:rPr>
            </w:pPr>
            <w:r>
              <w:rPr>
                <w:rFonts w:ascii="Times New Roman" w:eastAsia="Calibri" w:hAnsi="Times New Roman" w:cs="Times New Roman"/>
              </w:rPr>
              <w:t>90 %</w:t>
            </w:r>
          </w:p>
        </w:tc>
        <w:tc>
          <w:tcPr>
            <w:tcW w:w="851" w:type="dxa"/>
            <w:shd w:val="clear" w:color="auto" w:fill="auto"/>
            <w:vAlign w:val="center"/>
          </w:tcPr>
          <w:p w:rsidR="00BA6EC2" w:rsidRPr="00E921F8" w:rsidRDefault="005A4946" w:rsidP="00152662">
            <w:pPr>
              <w:spacing w:after="0" w:line="264" w:lineRule="auto"/>
              <w:jc w:val="center"/>
              <w:rPr>
                <w:rFonts w:ascii="Times New Roman" w:eastAsia="Calibri" w:hAnsi="Times New Roman" w:cs="Times New Roman"/>
              </w:rPr>
            </w:pPr>
            <w:r>
              <w:rPr>
                <w:rFonts w:ascii="Times New Roman" w:eastAsia="Calibri" w:hAnsi="Times New Roman" w:cs="Times New Roman"/>
              </w:rPr>
              <w:t>95 %</w:t>
            </w:r>
          </w:p>
        </w:tc>
        <w:tc>
          <w:tcPr>
            <w:tcW w:w="850" w:type="dxa"/>
            <w:shd w:val="clear" w:color="auto" w:fill="auto"/>
            <w:vAlign w:val="center"/>
          </w:tcPr>
          <w:p w:rsidR="00BA6EC2" w:rsidRPr="00E921F8" w:rsidRDefault="005A4946" w:rsidP="00152662">
            <w:pPr>
              <w:spacing w:after="0" w:line="264" w:lineRule="auto"/>
              <w:jc w:val="center"/>
              <w:rPr>
                <w:rFonts w:ascii="Times New Roman" w:eastAsia="Calibri" w:hAnsi="Times New Roman" w:cs="Times New Roman"/>
              </w:rPr>
            </w:pPr>
            <w:r>
              <w:rPr>
                <w:rFonts w:ascii="Times New Roman" w:eastAsia="Calibri" w:hAnsi="Times New Roman" w:cs="Times New Roman"/>
              </w:rPr>
              <w:t>100 %</w:t>
            </w:r>
          </w:p>
        </w:tc>
      </w:tr>
      <w:tr w:rsidR="00BA6EC2" w:rsidRPr="00E921F8" w:rsidTr="00FF72C4">
        <w:trPr>
          <w:trHeight w:val="1655"/>
        </w:trPr>
        <w:tc>
          <w:tcPr>
            <w:tcW w:w="556" w:type="dxa"/>
            <w:shd w:val="clear" w:color="auto" w:fill="auto"/>
            <w:vAlign w:val="center"/>
          </w:tcPr>
          <w:p w:rsidR="00BA6EC2" w:rsidRPr="00E921F8" w:rsidRDefault="004342C4" w:rsidP="00152662">
            <w:pPr>
              <w:spacing w:after="0" w:line="264" w:lineRule="auto"/>
              <w:jc w:val="center"/>
              <w:rPr>
                <w:rFonts w:ascii="Times New Roman" w:eastAsia="Calibri" w:hAnsi="Times New Roman" w:cs="Times New Roman"/>
              </w:rPr>
            </w:pPr>
            <w:r>
              <w:rPr>
                <w:rFonts w:ascii="Times New Roman" w:eastAsia="Calibri" w:hAnsi="Times New Roman" w:cs="Times New Roman"/>
              </w:rPr>
              <w:t>3.7.</w:t>
            </w:r>
            <w:r w:rsidR="00BA6EC2" w:rsidRPr="00E921F8">
              <w:rPr>
                <w:rFonts w:ascii="Times New Roman" w:eastAsia="Calibri" w:hAnsi="Times New Roman" w:cs="Times New Roman"/>
              </w:rPr>
              <w:t>5</w:t>
            </w:r>
          </w:p>
        </w:tc>
        <w:tc>
          <w:tcPr>
            <w:tcW w:w="1399" w:type="dxa"/>
            <w:shd w:val="clear" w:color="auto" w:fill="auto"/>
            <w:vAlign w:val="center"/>
          </w:tcPr>
          <w:p w:rsidR="00BA6EC2" w:rsidRPr="00E921F8" w:rsidRDefault="00BA6EC2" w:rsidP="00152662">
            <w:pPr>
              <w:spacing w:after="0" w:line="264" w:lineRule="auto"/>
              <w:rPr>
                <w:rFonts w:ascii="Times New Roman" w:eastAsia="Calibri" w:hAnsi="Times New Roman" w:cs="Times New Roman"/>
              </w:rPr>
            </w:pPr>
            <w:r w:rsidRPr="00E921F8">
              <w:rPr>
                <w:rFonts w:ascii="Times New Roman" w:eastAsia="Calibri" w:hAnsi="Times New Roman" w:cs="Times New Roman"/>
              </w:rPr>
              <w:t>Капитальный ремонт образовательных организаций</w:t>
            </w:r>
          </w:p>
          <w:p w:rsidR="00BA6EC2" w:rsidRPr="00E921F8" w:rsidRDefault="00BA6EC2" w:rsidP="00152662">
            <w:pPr>
              <w:spacing w:after="0" w:line="264" w:lineRule="auto"/>
              <w:rPr>
                <w:rFonts w:ascii="Times New Roman" w:eastAsia="Calibri" w:hAnsi="Times New Roman" w:cs="Times New Roman"/>
              </w:rPr>
            </w:pPr>
            <w:r w:rsidRPr="00E921F8">
              <w:rPr>
                <w:rFonts w:ascii="Times New Roman" w:eastAsia="Calibri" w:hAnsi="Times New Roman" w:cs="Times New Roman"/>
              </w:rPr>
              <w:t>- пообъектовка за счет средств субъектов РФ</w:t>
            </w:r>
          </w:p>
        </w:tc>
        <w:tc>
          <w:tcPr>
            <w:tcW w:w="2268" w:type="dxa"/>
            <w:shd w:val="clear" w:color="auto" w:fill="auto"/>
          </w:tcPr>
          <w:p w:rsidR="00BA6EC2" w:rsidRPr="00E921F8" w:rsidRDefault="00BA6EC2" w:rsidP="00152662">
            <w:pPr>
              <w:spacing w:after="0" w:line="264" w:lineRule="auto"/>
              <w:rPr>
                <w:rFonts w:ascii="Times New Roman" w:eastAsia="Calibri" w:hAnsi="Times New Roman" w:cs="Times New Roman"/>
              </w:rPr>
            </w:pPr>
            <w:r w:rsidRPr="00E921F8">
              <w:rPr>
                <w:rFonts w:ascii="Times New Roman" w:eastAsia="Calibri" w:hAnsi="Times New Roman" w:cs="Times New Roman"/>
              </w:rPr>
              <w:t>Проведение капитального ремонта дошкольных образовательных организаций за счет краевого финансирования</w:t>
            </w:r>
          </w:p>
        </w:tc>
        <w:tc>
          <w:tcPr>
            <w:tcW w:w="709" w:type="dxa"/>
            <w:shd w:val="clear" w:color="auto" w:fill="auto"/>
            <w:vAlign w:val="center"/>
          </w:tcPr>
          <w:p w:rsidR="00BA6EC2" w:rsidRPr="00E921F8" w:rsidRDefault="00BA6EC2" w:rsidP="00152662">
            <w:pPr>
              <w:spacing w:after="0" w:line="264" w:lineRule="auto"/>
              <w:jc w:val="center"/>
              <w:rPr>
                <w:rFonts w:ascii="Times New Roman" w:eastAsia="Calibri" w:hAnsi="Times New Roman" w:cs="Times New Roman"/>
              </w:rPr>
            </w:pPr>
            <w:r w:rsidRPr="00E921F8">
              <w:rPr>
                <w:rFonts w:ascii="Times New Roman" w:eastAsia="Calibri" w:hAnsi="Times New Roman" w:cs="Times New Roman"/>
              </w:rPr>
              <w:t>шт.</w:t>
            </w:r>
          </w:p>
        </w:tc>
        <w:tc>
          <w:tcPr>
            <w:tcW w:w="708" w:type="dxa"/>
            <w:tcBorders>
              <w:top w:val="single" w:sz="8" w:space="0" w:color="auto"/>
              <w:left w:val="single" w:sz="8" w:space="0" w:color="auto"/>
              <w:bottom w:val="single" w:sz="8" w:space="0" w:color="auto"/>
              <w:right w:val="single" w:sz="8" w:space="0" w:color="auto"/>
            </w:tcBorders>
            <w:shd w:val="clear" w:color="auto" w:fill="auto"/>
            <w:vAlign w:val="center"/>
          </w:tcPr>
          <w:p w:rsidR="00BA6EC2" w:rsidRPr="00E921F8" w:rsidRDefault="00BA6EC2" w:rsidP="00152662">
            <w:pPr>
              <w:spacing w:after="0" w:line="264" w:lineRule="auto"/>
              <w:jc w:val="center"/>
              <w:rPr>
                <w:rFonts w:ascii="Times New Roman" w:eastAsia="Calibri" w:hAnsi="Times New Roman" w:cs="Times New Roman"/>
              </w:rPr>
            </w:pPr>
            <w:r w:rsidRPr="00E921F8">
              <w:rPr>
                <w:rFonts w:ascii="Times New Roman" w:eastAsia="Calibri" w:hAnsi="Times New Roman" w:cs="Times New Roman"/>
              </w:rPr>
              <w:t>2</w:t>
            </w:r>
          </w:p>
        </w:tc>
        <w:tc>
          <w:tcPr>
            <w:tcW w:w="851" w:type="dxa"/>
            <w:tcBorders>
              <w:top w:val="single" w:sz="8" w:space="0" w:color="auto"/>
              <w:left w:val="nil"/>
              <w:bottom w:val="single" w:sz="8" w:space="0" w:color="auto"/>
              <w:right w:val="single" w:sz="8" w:space="0" w:color="auto"/>
            </w:tcBorders>
            <w:shd w:val="clear" w:color="auto" w:fill="auto"/>
            <w:vAlign w:val="center"/>
          </w:tcPr>
          <w:p w:rsidR="00BA6EC2" w:rsidRPr="00E921F8" w:rsidRDefault="000816A6" w:rsidP="00152662">
            <w:pPr>
              <w:spacing w:after="0" w:line="264" w:lineRule="auto"/>
              <w:jc w:val="center"/>
              <w:rPr>
                <w:rFonts w:ascii="Times New Roman" w:eastAsia="Calibri" w:hAnsi="Times New Roman" w:cs="Times New Roman"/>
              </w:rPr>
            </w:pPr>
            <w:r>
              <w:rPr>
                <w:rFonts w:ascii="Times New Roman" w:eastAsia="Calibri" w:hAnsi="Times New Roman" w:cs="Times New Roman"/>
              </w:rPr>
              <w:t>3</w:t>
            </w:r>
          </w:p>
        </w:tc>
        <w:tc>
          <w:tcPr>
            <w:tcW w:w="708" w:type="dxa"/>
            <w:shd w:val="clear" w:color="auto" w:fill="auto"/>
            <w:vAlign w:val="center"/>
          </w:tcPr>
          <w:p w:rsidR="00BA6EC2" w:rsidRPr="00E921F8" w:rsidRDefault="00BA6EC2" w:rsidP="00152662">
            <w:pPr>
              <w:spacing w:after="0" w:line="264" w:lineRule="auto"/>
              <w:jc w:val="center"/>
              <w:rPr>
                <w:rFonts w:ascii="Times New Roman" w:eastAsia="Calibri" w:hAnsi="Times New Roman" w:cs="Times New Roman"/>
              </w:rPr>
            </w:pPr>
            <w:r w:rsidRPr="00E921F8">
              <w:rPr>
                <w:rFonts w:ascii="Times New Roman" w:eastAsia="Calibri" w:hAnsi="Times New Roman" w:cs="Times New Roman"/>
              </w:rPr>
              <w:t>2</w:t>
            </w:r>
          </w:p>
        </w:tc>
        <w:tc>
          <w:tcPr>
            <w:tcW w:w="709" w:type="dxa"/>
            <w:shd w:val="clear" w:color="auto" w:fill="auto"/>
            <w:vAlign w:val="center"/>
          </w:tcPr>
          <w:p w:rsidR="00BA6EC2" w:rsidRPr="00E921F8" w:rsidRDefault="000816A6" w:rsidP="00152662">
            <w:pPr>
              <w:spacing w:after="0" w:line="264" w:lineRule="auto"/>
              <w:jc w:val="center"/>
              <w:rPr>
                <w:rFonts w:ascii="Times New Roman" w:eastAsia="Calibri" w:hAnsi="Times New Roman" w:cs="Times New Roman"/>
              </w:rPr>
            </w:pPr>
            <w:r>
              <w:rPr>
                <w:rFonts w:ascii="Times New Roman" w:eastAsia="Calibri" w:hAnsi="Times New Roman" w:cs="Times New Roman"/>
              </w:rPr>
              <w:t>5</w:t>
            </w:r>
          </w:p>
        </w:tc>
        <w:tc>
          <w:tcPr>
            <w:tcW w:w="851" w:type="dxa"/>
            <w:shd w:val="clear" w:color="auto" w:fill="auto"/>
            <w:vAlign w:val="center"/>
          </w:tcPr>
          <w:p w:rsidR="00BA6EC2" w:rsidRPr="00E921F8" w:rsidRDefault="000816A6" w:rsidP="00152662">
            <w:pPr>
              <w:spacing w:after="0" w:line="264" w:lineRule="auto"/>
              <w:jc w:val="center"/>
              <w:rPr>
                <w:rFonts w:ascii="Times New Roman" w:eastAsia="Calibri" w:hAnsi="Times New Roman" w:cs="Times New Roman"/>
              </w:rPr>
            </w:pPr>
            <w:r>
              <w:rPr>
                <w:rFonts w:ascii="Times New Roman" w:eastAsia="Calibri" w:hAnsi="Times New Roman" w:cs="Times New Roman"/>
              </w:rPr>
              <w:t>4</w:t>
            </w:r>
          </w:p>
        </w:tc>
        <w:tc>
          <w:tcPr>
            <w:tcW w:w="850" w:type="dxa"/>
            <w:shd w:val="clear" w:color="auto" w:fill="auto"/>
            <w:vAlign w:val="center"/>
          </w:tcPr>
          <w:p w:rsidR="00BA6EC2" w:rsidRPr="00E921F8" w:rsidRDefault="000816A6" w:rsidP="00152662">
            <w:pPr>
              <w:spacing w:after="0" w:line="264" w:lineRule="auto"/>
              <w:jc w:val="center"/>
              <w:rPr>
                <w:rFonts w:ascii="Times New Roman" w:eastAsia="Calibri" w:hAnsi="Times New Roman" w:cs="Times New Roman"/>
              </w:rPr>
            </w:pPr>
            <w:r>
              <w:rPr>
                <w:rFonts w:ascii="Times New Roman" w:eastAsia="Calibri" w:hAnsi="Times New Roman" w:cs="Times New Roman"/>
              </w:rPr>
              <w:t>3</w:t>
            </w:r>
          </w:p>
        </w:tc>
      </w:tr>
      <w:tr w:rsidR="000816A6" w:rsidRPr="00E921F8" w:rsidTr="00FF72C4">
        <w:tc>
          <w:tcPr>
            <w:tcW w:w="556" w:type="dxa"/>
            <w:shd w:val="clear" w:color="auto" w:fill="auto"/>
            <w:vAlign w:val="center"/>
          </w:tcPr>
          <w:p w:rsidR="000816A6" w:rsidRPr="00E921F8" w:rsidRDefault="000816A6" w:rsidP="00152662">
            <w:pPr>
              <w:spacing w:after="0" w:line="264" w:lineRule="auto"/>
              <w:jc w:val="center"/>
              <w:rPr>
                <w:rFonts w:ascii="Times New Roman" w:eastAsia="Calibri" w:hAnsi="Times New Roman" w:cs="Times New Roman"/>
              </w:rPr>
            </w:pPr>
            <w:r>
              <w:rPr>
                <w:rFonts w:ascii="Times New Roman" w:eastAsia="Calibri" w:hAnsi="Times New Roman" w:cs="Times New Roman"/>
              </w:rPr>
              <w:t>3.7.</w:t>
            </w:r>
            <w:r w:rsidRPr="00E921F8">
              <w:rPr>
                <w:rFonts w:ascii="Times New Roman" w:eastAsia="Calibri" w:hAnsi="Times New Roman" w:cs="Times New Roman"/>
              </w:rPr>
              <w:t>6</w:t>
            </w:r>
          </w:p>
        </w:tc>
        <w:tc>
          <w:tcPr>
            <w:tcW w:w="1399" w:type="dxa"/>
            <w:shd w:val="clear" w:color="auto" w:fill="auto"/>
            <w:vAlign w:val="center"/>
          </w:tcPr>
          <w:p w:rsidR="000816A6" w:rsidRPr="00E921F8" w:rsidRDefault="000816A6" w:rsidP="00152662">
            <w:pPr>
              <w:spacing w:after="0" w:line="264" w:lineRule="auto"/>
              <w:rPr>
                <w:rFonts w:ascii="Times New Roman" w:eastAsia="Calibri" w:hAnsi="Times New Roman" w:cs="Times New Roman"/>
              </w:rPr>
            </w:pPr>
            <w:r w:rsidRPr="00E921F8">
              <w:rPr>
                <w:rFonts w:ascii="Times New Roman" w:eastAsia="Calibri" w:hAnsi="Times New Roman" w:cs="Times New Roman"/>
              </w:rPr>
              <w:t>Капитальный ремонт образовательных организаций</w:t>
            </w:r>
          </w:p>
          <w:p w:rsidR="000816A6" w:rsidRPr="00E921F8" w:rsidRDefault="000816A6" w:rsidP="00152662">
            <w:pPr>
              <w:spacing w:after="0" w:line="264" w:lineRule="auto"/>
              <w:rPr>
                <w:rFonts w:ascii="Times New Roman" w:eastAsia="Calibri" w:hAnsi="Times New Roman" w:cs="Times New Roman"/>
              </w:rPr>
            </w:pPr>
            <w:r w:rsidRPr="00E921F8">
              <w:rPr>
                <w:rFonts w:ascii="Times New Roman" w:eastAsia="Calibri" w:hAnsi="Times New Roman" w:cs="Times New Roman"/>
              </w:rPr>
              <w:t>- пообъектовка с участием федерального бюджета</w:t>
            </w:r>
          </w:p>
        </w:tc>
        <w:tc>
          <w:tcPr>
            <w:tcW w:w="2268" w:type="dxa"/>
            <w:shd w:val="clear" w:color="auto" w:fill="auto"/>
          </w:tcPr>
          <w:p w:rsidR="000816A6" w:rsidRPr="00E921F8" w:rsidRDefault="000816A6" w:rsidP="00152662">
            <w:pPr>
              <w:spacing w:after="0" w:line="264" w:lineRule="auto"/>
              <w:rPr>
                <w:rFonts w:ascii="Times New Roman" w:eastAsia="Calibri" w:hAnsi="Times New Roman" w:cs="Times New Roman"/>
              </w:rPr>
            </w:pPr>
            <w:r w:rsidRPr="00E921F8">
              <w:rPr>
                <w:rFonts w:ascii="Times New Roman" w:eastAsia="Calibri" w:hAnsi="Times New Roman" w:cs="Times New Roman"/>
              </w:rPr>
              <w:t>Проведение капитального ремонта дошкольных образовательных организаций с участием федерального бюджета</w:t>
            </w:r>
          </w:p>
        </w:tc>
        <w:tc>
          <w:tcPr>
            <w:tcW w:w="709" w:type="dxa"/>
            <w:shd w:val="clear" w:color="auto" w:fill="auto"/>
            <w:vAlign w:val="center"/>
          </w:tcPr>
          <w:p w:rsidR="000816A6" w:rsidRPr="00E921F8" w:rsidRDefault="000816A6" w:rsidP="00152662">
            <w:pPr>
              <w:spacing w:after="0" w:line="264" w:lineRule="auto"/>
              <w:jc w:val="center"/>
              <w:rPr>
                <w:rFonts w:ascii="Times New Roman" w:eastAsia="Calibri" w:hAnsi="Times New Roman" w:cs="Times New Roman"/>
              </w:rPr>
            </w:pPr>
            <w:r w:rsidRPr="00E921F8">
              <w:rPr>
                <w:rFonts w:ascii="Times New Roman" w:eastAsia="Calibri" w:hAnsi="Times New Roman" w:cs="Times New Roman"/>
              </w:rPr>
              <w:t>%</w:t>
            </w:r>
          </w:p>
        </w:tc>
        <w:tc>
          <w:tcPr>
            <w:tcW w:w="708" w:type="dxa"/>
            <w:tcBorders>
              <w:top w:val="single" w:sz="8" w:space="0" w:color="auto"/>
              <w:left w:val="single" w:sz="8" w:space="0" w:color="auto"/>
              <w:bottom w:val="single" w:sz="8" w:space="0" w:color="auto"/>
              <w:right w:val="single" w:sz="8" w:space="0" w:color="auto"/>
            </w:tcBorders>
            <w:shd w:val="clear" w:color="auto" w:fill="auto"/>
            <w:vAlign w:val="center"/>
          </w:tcPr>
          <w:p w:rsidR="000816A6" w:rsidRPr="00E921F8" w:rsidRDefault="000816A6" w:rsidP="00152662">
            <w:pPr>
              <w:spacing w:after="0" w:line="264" w:lineRule="auto"/>
              <w:jc w:val="center"/>
              <w:rPr>
                <w:rFonts w:ascii="Times New Roman" w:eastAsia="Calibri" w:hAnsi="Times New Roman" w:cs="Times New Roman"/>
              </w:rPr>
            </w:pPr>
            <w:r>
              <w:rPr>
                <w:rFonts w:ascii="Times New Roman" w:eastAsia="Calibri" w:hAnsi="Times New Roman" w:cs="Times New Roman"/>
              </w:rPr>
              <w:t>4 %</w:t>
            </w:r>
          </w:p>
        </w:tc>
        <w:tc>
          <w:tcPr>
            <w:tcW w:w="851" w:type="dxa"/>
            <w:tcBorders>
              <w:top w:val="single" w:sz="8" w:space="0" w:color="auto"/>
              <w:left w:val="nil"/>
              <w:bottom w:val="single" w:sz="8" w:space="0" w:color="auto"/>
              <w:right w:val="single" w:sz="8" w:space="0" w:color="auto"/>
            </w:tcBorders>
            <w:shd w:val="clear" w:color="auto" w:fill="auto"/>
            <w:vAlign w:val="center"/>
          </w:tcPr>
          <w:p w:rsidR="000816A6" w:rsidRDefault="000816A6" w:rsidP="000816A6">
            <w:pPr>
              <w:jc w:val="center"/>
            </w:pPr>
            <w:r w:rsidRPr="00CA323F">
              <w:rPr>
                <w:rFonts w:ascii="Times New Roman" w:eastAsia="Calibri" w:hAnsi="Times New Roman" w:cs="Times New Roman"/>
              </w:rPr>
              <w:t>4 %</w:t>
            </w:r>
          </w:p>
        </w:tc>
        <w:tc>
          <w:tcPr>
            <w:tcW w:w="708" w:type="dxa"/>
            <w:tcBorders>
              <w:top w:val="single" w:sz="8" w:space="0" w:color="auto"/>
              <w:left w:val="nil"/>
              <w:bottom w:val="single" w:sz="8" w:space="0" w:color="auto"/>
              <w:right w:val="single" w:sz="8" w:space="0" w:color="auto"/>
            </w:tcBorders>
            <w:shd w:val="clear" w:color="auto" w:fill="auto"/>
            <w:vAlign w:val="center"/>
          </w:tcPr>
          <w:p w:rsidR="000816A6" w:rsidRDefault="000816A6" w:rsidP="000816A6">
            <w:pPr>
              <w:jc w:val="center"/>
            </w:pPr>
            <w:r w:rsidRPr="00CA323F">
              <w:rPr>
                <w:rFonts w:ascii="Times New Roman" w:eastAsia="Calibri" w:hAnsi="Times New Roman" w:cs="Times New Roman"/>
              </w:rPr>
              <w:t>4 %</w:t>
            </w:r>
          </w:p>
        </w:tc>
        <w:tc>
          <w:tcPr>
            <w:tcW w:w="709" w:type="dxa"/>
            <w:shd w:val="clear" w:color="auto" w:fill="auto"/>
            <w:vAlign w:val="center"/>
          </w:tcPr>
          <w:p w:rsidR="000816A6" w:rsidRDefault="000816A6" w:rsidP="000816A6">
            <w:pPr>
              <w:jc w:val="center"/>
            </w:pPr>
            <w:r w:rsidRPr="00CA323F">
              <w:rPr>
                <w:rFonts w:ascii="Times New Roman" w:eastAsia="Calibri" w:hAnsi="Times New Roman" w:cs="Times New Roman"/>
              </w:rPr>
              <w:t>4 %</w:t>
            </w:r>
          </w:p>
        </w:tc>
        <w:tc>
          <w:tcPr>
            <w:tcW w:w="851" w:type="dxa"/>
            <w:shd w:val="clear" w:color="auto" w:fill="auto"/>
            <w:vAlign w:val="center"/>
          </w:tcPr>
          <w:p w:rsidR="000816A6" w:rsidRDefault="000816A6" w:rsidP="000816A6">
            <w:pPr>
              <w:jc w:val="center"/>
            </w:pPr>
            <w:r w:rsidRPr="00CA323F">
              <w:rPr>
                <w:rFonts w:ascii="Times New Roman" w:eastAsia="Calibri" w:hAnsi="Times New Roman" w:cs="Times New Roman"/>
              </w:rPr>
              <w:t>4 %</w:t>
            </w:r>
          </w:p>
        </w:tc>
        <w:tc>
          <w:tcPr>
            <w:tcW w:w="850" w:type="dxa"/>
            <w:shd w:val="clear" w:color="auto" w:fill="auto"/>
            <w:vAlign w:val="center"/>
          </w:tcPr>
          <w:p w:rsidR="000816A6" w:rsidRDefault="000816A6" w:rsidP="000816A6">
            <w:pPr>
              <w:jc w:val="center"/>
            </w:pPr>
            <w:r w:rsidRPr="00CA323F">
              <w:rPr>
                <w:rFonts w:ascii="Times New Roman" w:eastAsia="Calibri" w:hAnsi="Times New Roman" w:cs="Times New Roman"/>
              </w:rPr>
              <w:t>4 %</w:t>
            </w:r>
          </w:p>
        </w:tc>
      </w:tr>
      <w:tr w:rsidR="000816A6" w:rsidRPr="00E921F8" w:rsidTr="00FF72C4">
        <w:tc>
          <w:tcPr>
            <w:tcW w:w="556" w:type="dxa"/>
            <w:shd w:val="clear" w:color="auto" w:fill="auto"/>
            <w:vAlign w:val="center"/>
          </w:tcPr>
          <w:p w:rsidR="000816A6" w:rsidRPr="00E921F8" w:rsidRDefault="000816A6" w:rsidP="00152662">
            <w:pPr>
              <w:spacing w:after="0" w:line="264" w:lineRule="auto"/>
              <w:jc w:val="center"/>
              <w:rPr>
                <w:rFonts w:ascii="Times New Roman" w:eastAsia="Calibri" w:hAnsi="Times New Roman" w:cs="Times New Roman"/>
              </w:rPr>
            </w:pPr>
            <w:r>
              <w:rPr>
                <w:rFonts w:ascii="Times New Roman" w:eastAsia="Calibri" w:hAnsi="Times New Roman" w:cs="Times New Roman"/>
              </w:rPr>
              <w:t>3.7.</w:t>
            </w:r>
            <w:r w:rsidRPr="00E921F8">
              <w:rPr>
                <w:rFonts w:ascii="Times New Roman" w:eastAsia="Calibri" w:hAnsi="Times New Roman" w:cs="Times New Roman"/>
              </w:rPr>
              <w:t>7</w:t>
            </w:r>
          </w:p>
        </w:tc>
        <w:tc>
          <w:tcPr>
            <w:tcW w:w="1399" w:type="dxa"/>
            <w:shd w:val="clear" w:color="auto" w:fill="auto"/>
            <w:vAlign w:val="center"/>
          </w:tcPr>
          <w:p w:rsidR="000816A6" w:rsidRPr="00E921F8" w:rsidRDefault="000816A6" w:rsidP="00152662">
            <w:pPr>
              <w:spacing w:after="0" w:line="264" w:lineRule="auto"/>
              <w:rPr>
                <w:rFonts w:ascii="Times New Roman" w:eastAsia="Calibri" w:hAnsi="Times New Roman" w:cs="Times New Roman"/>
              </w:rPr>
            </w:pPr>
            <w:r w:rsidRPr="00E921F8">
              <w:rPr>
                <w:rFonts w:ascii="Times New Roman" w:eastAsia="Calibri" w:hAnsi="Times New Roman" w:cs="Times New Roman"/>
              </w:rPr>
              <w:t>Оснащение медицинским кабинетов образовательных организаций</w:t>
            </w:r>
          </w:p>
        </w:tc>
        <w:tc>
          <w:tcPr>
            <w:tcW w:w="2268" w:type="dxa"/>
            <w:shd w:val="clear" w:color="auto" w:fill="auto"/>
          </w:tcPr>
          <w:p w:rsidR="000816A6" w:rsidRPr="00E921F8" w:rsidRDefault="000816A6" w:rsidP="00152662">
            <w:pPr>
              <w:spacing w:after="0" w:line="264" w:lineRule="auto"/>
              <w:rPr>
                <w:rFonts w:ascii="Times New Roman" w:eastAsia="Calibri" w:hAnsi="Times New Roman" w:cs="Times New Roman"/>
              </w:rPr>
            </w:pPr>
            <w:r w:rsidRPr="00E921F8">
              <w:rPr>
                <w:rFonts w:ascii="Times New Roman" w:eastAsia="Calibri" w:hAnsi="Times New Roman" w:cs="Times New Roman"/>
              </w:rPr>
              <w:t>Оснастить медицинские кабинеты дошкольных образовательных организаций необходимым оборудованием и расходными материалами</w:t>
            </w:r>
          </w:p>
        </w:tc>
        <w:tc>
          <w:tcPr>
            <w:tcW w:w="709" w:type="dxa"/>
            <w:shd w:val="clear" w:color="auto" w:fill="auto"/>
            <w:vAlign w:val="center"/>
          </w:tcPr>
          <w:p w:rsidR="000816A6" w:rsidRPr="00E921F8" w:rsidRDefault="000816A6" w:rsidP="00152662">
            <w:pPr>
              <w:spacing w:after="0" w:line="264" w:lineRule="auto"/>
              <w:jc w:val="center"/>
              <w:rPr>
                <w:rFonts w:ascii="Times New Roman" w:eastAsia="Calibri" w:hAnsi="Times New Roman" w:cs="Times New Roman"/>
              </w:rPr>
            </w:pPr>
            <w:r w:rsidRPr="00E921F8">
              <w:rPr>
                <w:rFonts w:ascii="Times New Roman" w:eastAsia="Calibri" w:hAnsi="Times New Roman" w:cs="Times New Roman"/>
              </w:rPr>
              <w:t>%</w:t>
            </w:r>
          </w:p>
        </w:tc>
        <w:tc>
          <w:tcPr>
            <w:tcW w:w="708" w:type="dxa"/>
            <w:tcBorders>
              <w:top w:val="single" w:sz="8" w:space="0" w:color="auto"/>
              <w:left w:val="single" w:sz="8" w:space="0" w:color="auto"/>
              <w:bottom w:val="single" w:sz="8" w:space="0" w:color="auto"/>
              <w:right w:val="single" w:sz="8" w:space="0" w:color="auto"/>
            </w:tcBorders>
            <w:shd w:val="clear" w:color="auto" w:fill="auto"/>
            <w:vAlign w:val="center"/>
          </w:tcPr>
          <w:p w:rsidR="000816A6" w:rsidRPr="00E921F8" w:rsidRDefault="000816A6" w:rsidP="000816A6">
            <w:pPr>
              <w:spacing w:after="0" w:line="264" w:lineRule="auto"/>
              <w:ind w:left="-108"/>
              <w:jc w:val="center"/>
              <w:rPr>
                <w:rFonts w:ascii="Times New Roman" w:eastAsia="Calibri" w:hAnsi="Times New Roman" w:cs="Times New Roman"/>
              </w:rPr>
            </w:pPr>
            <w:r w:rsidRPr="00E921F8">
              <w:rPr>
                <w:rFonts w:ascii="Times New Roman" w:eastAsia="Calibri" w:hAnsi="Times New Roman" w:cs="Times New Roman"/>
              </w:rPr>
              <w:t>100</w:t>
            </w:r>
            <w:r>
              <w:rPr>
                <w:rFonts w:ascii="Times New Roman" w:eastAsia="Calibri" w:hAnsi="Times New Roman" w:cs="Times New Roman"/>
              </w:rPr>
              <w:t xml:space="preserve"> %</w:t>
            </w:r>
          </w:p>
        </w:tc>
        <w:tc>
          <w:tcPr>
            <w:tcW w:w="851" w:type="dxa"/>
            <w:tcBorders>
              <w:top w:val="single" w:sz="8" w:space="0" w:color="auto"/>
              <w:left w:val="nil"/>
              <w:bottom w:val="single" w:sz="8" w:space="0" w:color="auto"/>
              <w:right w:val="single" w:sz="8" w:space="0" w:color="auto"/>
            </w:tcBorders>
            <w:shd w:val="clear" w:color="auto" w:fill="auto"/>
            <w:vAlign w:val="center"/>
          </w:tcPr>
          <w:p w:rsidR="000816A6" w:rsidRDefault="000816A6" w:rsidP="000816A6">
            <w:pPr>
              <w:ind w:left="-107"/>
              <w:jc w:val="center"/>
            </w:pPr>
            <w:r w:rsidRPr="007B1CFA">
              <w:rPr>
                <w:rFonts w:ascii="Times New Roman" w:eastAsia="Calibri" w:hAnsi="Times New Roman" w:cs="Times New Roman"/>
              </w:rPr>
              <w:t>100 %</w:t>
            </w:r>
          </w:p>
        </w:tc>
        <w:tc>
          <w:tcPr>
            <w:tcW w:w="708" w:type="dxa"/>
            <w:tcBorders>
              <w:top w:val="single" w:sz="8" w:space="0" w:color="auto"/>
              <w:left w:val="nil"/>
              <w:bottom w:val="single" w:sz="8" w:space="0" w:color="auto"/>
              <w:right w:val="single" w:sz="8" w:space="0" w:color="auto"/>
            </w:tcBorders>
            <w:shd w:val="clear" w:color="auto" w:fill="auto"/>
            <w:vAlign w:val="center"/>
          </w:tcPr>
          <w:p w:rsidR="000816A6" w:rsidRDefault="000816A6" w:rsidP="000816A6">
            <w:pPr>
              <w:ind w:left="-107"/>
              <w:jc w:val="center"/>
            </w:pPr>
            <w:r w:rsidRPr="007B1CFA">
              <w:rPr>
                <w:rFonts w:ascii="Times New Roman" w:eastAsia="Calibri" w:hAnsi="Times New Roman" w:cs="Times New Roman"/>
              </w:rPr>
              <w:t>100 %</w:t>
            </w:r>
          </w:p>
        </w:tc>
        <w:tc>
          <w:tcPr>
            <w:tcW w:w="709" w:type="dxa"/>
            <w:shd w:val="clear" w:color="auto" w:fill="auto"/>
            <w:vAlign w:val="center"/>
          </w:tcPr>
          <w:p w:rsidR="000816A6" w:rsidRDefault="000816A6" w:rsidP="000816A6">
            <w:pPr>
              <w:ind w:left="-107"/>
              <w:jc w:val="center"/>
            </w:pPr>
            <w:r w:rsidRPr="007B1CFA">
              <w:rPr>
                <w:rFonts w:ascii="Times New Roman" w:eastAsia="Calibri" w:hAnsi="Times New Roman" w:cs="Times New Roman"/>
              </w:rPr>
              <w:t>100 %</w:t>
            </w:r>
          </w:p>
        </w:tc>
        <w:tc>
          <w:tcPr>
            <w:tcW w:w="851" w:type="dxa"/>
            <w:shd w:val="clear" w:color="auto" w:fill="auto"/>
            <w:vAlign w:val="center"/>
          </w:tcPr>
          <w:p w:rsidR="000816A6" w:rsidRDefault="000816A6" w:rsidP="000816A6">
            <w:pPr>
              <w:ind w:left="-107"/>
              <w:jc w:val="center"/>
            </w:pPr>
            <w:r w:rsidRPr="007B1CFA">
              <w:rPr>
                <w:rFonts w:ascii="Times New Roman" w:eastAsia="Calibri" w:hAnsi="Times New Roman" w:cs="Times New Roman"/>
              </w:rPr>
              <w:t>100 %</w:t>
            </w:r>
          </w:p>
        </w:tc>
        <w:tc>
          <w:tcPr>
            <w:tcW w:w="850" w:type="dxa"/>
            <w:shd w:val="clear" w:color="auto" w:fill="auto"/>
            <w:vAlign w:val="center"/>
          </w:tcPr>
          <w:p w:rsidR="000816A6" w:rsidRDefault="000816A6" w:rsidP="000816A6">
            <w:pPr>
              <w:ind w:left="-107"/>
              <w:jc w:val="center"/>
            </w:pPr>
            <w:r w:rsidRPr="007B1CFA">
              <w:rPr>
                <w:rFonts w:ascii="Times New Roman" w:eastAsia="Calibri" w:hAnsi="Times New Roman" w:cs="Times New Roman"/>
              </w:rPr>
              <w:t>100 %</w:t>
            </w:r>
          </w:p>
        </w:tc>
      </w:tr>
      <w:tr w:rsidR="00BA6EC2" w:rsidRPr="00E921F8" w:rsidTr="00FF72C4">
        <w:tc>
          <w:tcPr>
            <w:tcW w:w="556" w:type="dxa"/>
            <w:shd w:val="clear" w:color="auto" w:fill="auto"/>
            <w:vAlign w:val="center"/>
          </w:tcPr>
          <w:p w:rsidR="00BA6EC2" w:rsidRPr="00E921F8" w:rsidRDefault="004342C4" w:rsidP="00152662">
            <w:pPr>
              <w:spacing w:after="0" w:line="264" w:lineRule="auto"/>
              <w:jc w:val="center"/>
              <w:rPr>
                <w:rFonts w:ascii="Times New Roman" w:eastAsia="Calibri" w:hAnsi="Times New Roman" w:cs="Times New Roman"/>
              </w:rPr>
            </w:pPr>
            <w:r>
              <w:rPr>
                <w:rFonts w:ascii="Times New Roman" w:eastAsia="Calibri" w:hAnsi="Times New Roman" w:cs="Times New Roman"/>
              </w:rPr>
              <w:t>3.7.</w:t>
            </w:r>
            <w:r w:rsidR="00BA6EC2" w:rsidRPr="00E921F8">
              <w:rPr>
                <w:rFonts w:ascii="Times New Roman" w:eastAsia="Calibri" w:hAnsi="Times New Roman" w:cs="Times New Roman"/>
              </w:rPr>
              <w:t>8</w:t>
            </w:r>
          </w:p>
        </w:tc>
        <w:tc>
          <w:tcPr>
            <w:tcW w:w="1399" w:type="dxa"/>
            <w:shd w:val="clear" w:color="auto" w:fill="auto"/>
            <w:vAlign w:val="center"/>
          </w:tcPr>
          <w:p w:rsidR="00BA6EC2" w:rsidRPr="00E921F8" w:rsidRDefault="00BA6EC2" w:rsidP="00152662">
            <w:pPr>
              <w:spacing w:after="0" w:line="264" w:lineRule="auto"/>
              <w:rPr>
                <w:rFonts w:ascii="Times New Roman" w:eastAsia="Calibri" w:hAnsi="Times New Roman" w:cs="Times New Roman"/>
              </w:rPr>
            </w:pPr>
            <w:r w:rsidRPr="00E921F8">
              <w:rPr>
                <w:rFonts w:ascii="Times New Roman" w:eastAsia="Calibri" w:hAnsi="Times New Roman" w:cs="Times New Roman"/>
              </w:rPr>
              <w:t>Строительство образовательных организаций</w:t>
            </w:r>
          </w:p>
        </w:tc>
        <w:tc>
          <w:tcPr>
            <w:tcW w:w="2268" w:type="dxa"/>
            <w:shd w:val="clear" w:color="auto" w:fill="auto"/>
          </w:tcPr>
          <w:p w:rsidR="00BA6EC2" w:rsidRPr="00E921F8" w:rsidRDefault="00BA6EC2" w:rsidP="00152662">
            <w:pPr>
              <w:spacing w:after="0" w:line="264" w:lineRule="auto"/>
              <w:rPr>
                <w:rFonts w:ascii="Times New Roman" w:eastAsia="Calibri" w:hAnsi="Times New Roman" w:cs="Times New Roman"/>
              </w:rPr>
            </w:pPr>
            <w:r w:rsidRPr="00E921F8">
              <w:rPr>
                <w:rFonts w:ascii="Times New Roman" w:eastAsia="Calibri" w:hAnsi="Times New Roman" w:cs="Times New Roman"/>
              </w:rPr>
              <w:t xml:space="preserve">Строительство дошкольных образовательных организаций для сокращения очереди детей в возрасте от 1,5 до 3 лет, разгрузки </w:t>
            </w:r>
            <w:r w:rsidRPr="00E921F8">
              <w:rPr>
                <w:rFonts w:ascii="Times New Roman" w:eastAsia="Calibri" w:hAnsi="Times New Roman" w:cs="Times New Roman"/>
              </w:rPr>
              <w:lastRenderedPageBreak/>
              <w:t>существующих детских садов, обеспечения местами детей в дошкольных учреждениях в непосредственной близости к месту жительства.</w:t>
            </w:r>
          </w:p>
        </w:tc>
        <w:tc>
          <w:tcPr>
            <w:tcW w:w="709" w:type="dxa"/>
            <w:shd w:val="clear" w:color="auto" w:fill="auto"/>
            <w:vAlign w:val="center"/>
          </w:tcPr>
          <w:p w:rsidR="00BA6EC2" w:rsidRPr="00E921F8" w:rsidRDefault="00BA6EC2" w:rsidP="00152662">
            <w:pPr>
              <w:spacing w:after="0" w:line="264" w:lineRule="auto"/>
              <w:jc w:val="center"/>
              <w:rPr>
                <w:rFonts w:ascii="Times New Roman" w:eastAsia="Calibri" w:hAnsi="Times New Roman" w:cs="Times New Roman"/>
              </w:rPr>
            </w:pPr>
            <w:r w:rsidRPr="00E921F8">
              <w:rPr>
                <w:rFonts w:ascii="Times New Roman" w:eastAsia="Calibri" w:hAnsi="Times New Roman" w:cs="Times New Roman"/>
              </w:rPr>
              <w:lastRenderedPageBreak/>
              <w:t>шт.</w:t>
            </w:r>
          </w:p>
        </w:tc>
        <w:tc>
          <w:tcPr>
            <w:tcW w:w="708" w:type="dxa"/>
            <w:tcBorders>
              <w:top w:val="single" w:sz="8" w:space="0" w:color="auto"/>
              <w:left w:val="single" w:sz="8" w:space="0" w:color="auto"/>
              <w:bottom w:val="single" w:sz="8" w:space="0" w:color="auto"/>
              <w:right w:val="single" w:sz="8" w:space="0" w:color="auto"/>
            </w:tcBorders>
            <w:shd w:val="clear" w:color="auto" w:fill="auto"/>
            <w:vAlign w:val="center"/>
          </w:tcPr>
          <w:p w:rsidR="00BA6EC2" w:rsidRPr="00E921F8" w:rsidRDefault="00BA6EC2" w:rsidP="00152662">
            <w:pPr>
              <w:spacing w:after="0" w:line="264" w:lineRule="auto"/>
              <w:jc w:val="center"/>
              <w:rPr>
                <w:rFonts w:ascii="Times New Roman" w:eastAsia="Calibri" w:hAnsi="Times New Roman" w:cs="Times New Roman"/>
              </w:rPr>
            </w:pPr>
            <w:r w:rsidRPr="00E921F8">
              <w:rPr>
                <w:rFonts w:ascii="Times New Roman" w:eastAsia="Calibri" w:hAnsi="Times New Roman" w:cs="Times New Roman"/>
              </w:rPr>
              <w:t>-</w:t>
            </w:r>
          </w:p>
        </w:tc>
        <w:tc>
          <w:tcPr>
            <w:tcW w:w="851" w:type="dxa"/>
            <w:tcBorders>
              <w:top w:val="single" w:sz="8" w:space="0" w:color="auto"/>
              <w:left w:val="nil"/>
              <w:bottom w:val="single" w:sz="8" w:space="0" w:color="auto"/>
              <w:right w:val="single" w:sz="8" w:space="0" w:color="auto"/>
            </w:tcBorders>
            <w:shd w:val="clear" w:color="auto" w:fill="auto"/>
            <w:vAlign w:val="center"/>
          </w:tcPr>
          <w:p w:rsidR="00BA6EC2" w:rsidRPr="00E921F8" w:rsidRDefault="00BA6EC2" w:rsidP="00152662">
            <w:pPr>
              <w:spacing w:after="0" w:line="264" w:lineRule="auto"/>
              <w:jc w:val="center"/>
              <w:rPr>
                <w:rFonts w:ascii="Times New Roman" w:eastAsia="Calibri" w:hAnsi="Times New Roman" w:cs="Times New Roman"/>
              </w:rPr>
            </w:pPr>
            <w:r w:rsidRPr="00E921F8">
              <w:rPr>
                <w:rFonts w:ascii="Times New Roman" w:eastAsia="Calibri" w:hAnsi="Times New Roman" w:cs="Times New Roman"/>
              </w:rPr>
              <w:t>-</w:t>
            </w:r>
          </w:p>
        </w:tc>
        <w:tc>
          <w:tcPr>
            <w:tcW w:w="708" w:type="dxa"/>
            <w:tcBorders>
              <w:top w:val="single" w:sz="8" w:space="0" w:color="auto"/>
              <w:left w:val="nil"/>
              <w:bottom w:val="single" w:sz="8" w:space="0" w:color="auto"/>
              <w:right w:val="single" w:sz="8" w:space="0" w:color="auto"/>
            </w:tcBorders>
            <w:shd w:val="clear" w:color="auto" w:fill="auto"/>
            <w:vAlign w:val="center"/>
          </w:tcPr>
          <w:p w:rsidR="00BA6EC2" w:rsidRPr="00E921F8" w:rsidRDefault="003031BE" w:rsidP="00152662">
            <w:pPr>
              <w:spacing w:after="0" w:line="264" w:lineRule="auto"/>
              <w:jc w:val="center"/>
              <w:rPr>
                <w:rFonts w:ascii="Times New Roman" w:eastAsia="Calibri" w:hAnsi="Times New Roman" w:cs="Times New Roman"/>
              </w:rPr>
            </w:pPr>
            <w:r>
              <w:rPr>
                <w:rFonts w:ascii="Times New Roman" w:eastAsia="Calibri" w:hAnsi="Times New Roman" w:cs="Times New Roman"/>
              </w:rPr>
              <w:t>1 (мик-н «Надежда»)</w:t>
            </w:r>
          </w:p>
        </w:tc>
        <w:tc>
          <w:tcPr>
            <w:tcW w:w="709" w:type="dxa"/>
            <w:shd w:val="clear" w:color="auto" w:fill="auto"/>
            <w:vAlign w:val="center"/>
          </w:tcPr>
          <w:p w:rsidR="00BA6EC2" w:rsidRDefault="00BA6EC2" w:rsidP="00152662">
            <w:pPr>
              <w:spacing w:after="0" w:line="264" w:lineRule="auto"/>
              <w:jc w:val="center"/>
              <w:rPr>
                <w:rFonts w:ascii="Times New Roman" w:eastAsia="Calibri" w:hAnsi="Times New Roman" w:cs="Times New Roman"/>
              </w:rPr>
            </w:pPr>
            <w:r w:rsidRPr="00E921F8">
              <w:rPr>
                <w:rFonts w:ascii="Times New Roman" w:eastAsia="Calibri" w:hAnsi="Times New Roman" w:cs="Times New Roman"/>
              </w:rPr>
              <w:t xml:space="preserve">1 </w:t>
            </w:r>
          </w:p>
          <w:p w:rsidR="003031BE" w:rsidRPr="00E921F8" w:rsidRDefault="003031BE" w:rsidP="00152662">
            <w:pPr>
              <w:spacing w:after="0" w:line="264" w:lineRule="auto"/>
              <w:jc w:val="center"/>
              <w:rPr>
                <w:rFonts w:ascii="Times New Roman" w:eastAsia="Calibri" w:hAnsi="Times New Roman" w:cs="Times New Roman"/>
              </w:rPr>
            </w:pPr>
            <w:r>
              <w:rPr>
                <w:rFonts w:ascii="Times New Roman" w:eastAsia="Calibri" w:hAnsi="Times New Roman" w:cs="Times New Roman"/>
              </w:rPr>
              <w:t>(мик-н Крымск-Сити»)</w:t>
            </w:r>
          </w:p>
        </w:tc>
        <w:tc>
          <w:tcPr>
            <w:tcW w:w="851" w:type="dxa"/>
            <w:shd w:val="clear" w:color="auto" w:fill="auto"/>
            <w:vAlign w:val="center"/>
          </w:tcPr>
          <w:p w:rsidR="00BA6EC2" w:rsidRPr="00E921F8" w:rsidRDefault="00BA6EC2" w:rsidP="00152662">
            <w:pPr>
              <w:spacing w:after="0" w:line="264" w:lineRule="auto"/>
              <w:jc w:val="center"/>
              <w:rPr>
                <w:rFonts w:ascii="Times New Roman" w:eastAsia="Calibri" w:hAnsi="Times New Roman" w:cs="Times New Roman"/>
              </w:rPr>
            </w:pPr>
            <w:r w:rsidRPr="00E921F8">
              <w:rPr>
                <w:rFonts w:ascii="Times New Roman" w:eastAsia="Calibri" w:hAnsi="Times New Roman" w:cs="Times New Roman"/>
              </w:rPr>
              <w:t>-</w:t>
            </w:r>
          </w:p>
        </w:tc>
        <w:tc>
          <w:tcPr>
            <w:tcW w:w="850" w:type="dxa"/>
            <w:shd w:val="clear" w:color="auto" w:fill="auto"/>
            <w:vAlign w:val="center"/>
          </w:tcPr>
          <w:p w:rsidR="00BA6EC2" w:rsidRPr="00E921F8" w:rsidRDefault="00BA6EC2" w:rsidP="00152662">
            <w:pPr>
              <w:spacing w:after="0" w:line="264" w:lineRule="auto"/>
              <w:jc w:val="center"/>
              <w:rPr>
                <w:rFonts w:ascii="Times New Roman" w:eastAsia="Calibri" w:hAnsi="Times New Roman" w:cs="Times New Roman"/>
              </w:rPr>
            </w:pPr>
            <w:r w:rsidRPr="00E921F8">
              <w:rPr>
                <w:rFonts w:ascii="Times New Roman" w:eastAsia="Calibri" w:hAnsi="Times New Roman" w:cs="Times New Roman"/>
              </w:rPr>
              <w:t>-</w:t>
            </w:r>
          </w:p>
        </w:tc>
      </w:tr>
      <w:tr w:rsidR="00BA6EC2" w:rsidRPr="00E921F8" w:rsidTr="00FF72C4">
        <w:tc>
          <w:tcPr>
            <w:tcW w:w="556" w:type="dxa"/>
            <w:shd w:val="clear" w:color="auto" w:fill="auto"/>
            <w:vAlign w:val="center"/>
          </w:tcPr>
          <w:p w:rsidR="00BA6EC2" w:rsidRPr="00E921F8" w:rsidRDefault="004342C4" w:rsidP="00152662">
            <w:pPr>
              <w:spacing w:after="0" w:line="264" w:lineRule="auto"/>
              <w:jc w:val="center"/>
              <w:rPr>
                <w:rFonts w:ascii="Times New Roman" w:eastAsia="Calibri" w:hAnsi="Times New Roman" w:cs="Times New Roman"/>
              </w:rPr>
            </w:pPr>
            <w:r>
              <w:rPr>
                <w:rFonts w:ascii="Times New Roman" w:eastAsia="Calibri" w:hAnsi="Times New Roman" w:cs="Times New Roman"/>
              </w:rPr>
              <w:lastRenderedPageBreak/>
              <w:t>3.7.</w:t>
            </w:r>
            <w:r w:rsidR="00BA6EC2" w:rsidRPr="00E921F8">
              <w:rPr>
                <w:rFonts w:ascii="Times New Roman" w:eastAsia="Calibri" w:hAnsi="Times New Roman" w:cs="Times New Roman"/>
              </w:rPr>
              <w:t>9</w:t>
            </w:r>
          </w:p>
        </w:tc>
        <w:tc>
          <w:tcPr>
            <w:tcW w:w="1399" w:type="dxa"/>
            <w:shd w:val="clear" w:color="auto" w:fill="auto"/>
            <w:vAlign w:val="center"/>
          </w:tcPr>
          <w:p w:rsidR="00BA6EC2" w:rsidRPr="00E921F8" w:rsidRDefault="00BA6EC2" w:rsidP="00152662">
            <w:pPr>
              <w:spacing w:after="0" w:line="264" w:lineRule="auto"/>
              <w:rPr>
                <w:rFonts w:ascii="Times New Roman" w:eastAsia="Calibri" w:hAnsi="Times New Roman" w:cs="Times New Roman"/>
              </w:rPr>
            </w:pPr>
            <w:r w:rsidRPr="00E921F8">
              <w:rPr>
                <w:rFonts w:ascii="Times New Roman" w:eastAsia="Calibri" w:hAnsi="Times New Roman" w:cs="Times New Roman"/>
              </w:rPr>
              <w:t>Работа с родителями</w:t>
            </w:r>
          </w:p>
        </w:tc>
        <w:tc>
          <w:tcPr>
            <w:tcW w:w="2268" w:type="dxa"/>
            <w:shd w:val="clear" w:color="auto" w:fill="auto"/>
          </w:tcPr>
          <w:p w:rsidR="00BA6EC2" w:rsidRPr="00E921F8" w:rsidRDefault="00BA6EC2" w:rsidP="00152662">
            <w:pPr>
              <w:spacing w:after="0" w:line="264" w:lineRule="auto"/>
              <w:rPr>
                <w:rFonts w:ascii="Times New Roman" w:eastAsia="Calibri" w:hAnsi="Times New Roman" w:cs="Times New Roman"/>
              </w:rPr>
            </w:pPr>
            <w:r w:rsidRPr="00E921F8">
              <w:rPr>
                <w:rFonts w:ascii="Times New Roman" w:eastAsia="Calibri" w:hAnsi="Times New Roman" w:cs="Times New Roman"/>
              </w:rPr>
              <w:t>Увеличение количества функционирующих консультационных центров, с целью оказания методической, психолого-педагогической, диагностической и консультативной помощи родителям, воспитывающим детей дошкольного возраста.</w:t>
            </w:r>
          </w:p>
        </w:tc>
        <w:tc>
          <w:tcPr>
            <w:tcW w:w="709" w:type="dxa"/>
            <w:shd w:val="clear" w:color="auto" w:fill="auto"/>
            <w:vAlign w:val="center"/>
          </w:tcPr>
          <w:p w:rsidR="00BA6EC2" w:rsidRPr="00E921F8" w:rsidRDefault="00BA6EC2" w:rsidP="00152662">
            <w:pPr>
              <w:spacing w:after="0" w:line="264" w:lineRule="auto"/>
              <w:jc w:val="center"/>
              <w:rPr>
                <w:rFonts w:ascii="Times New Roman" w:eastAsia="Calibri" w:hAnsi="Times New Roman" w:cs="Times New Roman"/>
              </w:rPr>
            </w:pPr>
            <w:r w:rsidRPr="00E921F8">
              <w:rPr>
                <w:rFonts w:ascii="Times New Roman" w:eastAsia="Calibri" w:hAnsi="Times New Roman" w:cs="Times New Roman"/>
              </w:rPr>
              <w:t>шт.</w:t>
            </w:r>
          </w:p>
        </w:tc>
        <w:tc>
          <w:tcPr>
            <w:tcW w:w="708" w:type="dxa"/>
            <w:tcBorders>
              <w:top w:val="single" w:sz="8" w:space="0" w:color="auto"/>
              <w:left w:val="single" w:sz="8" w:space="0" w:color="auto"/>
              <w:bottom w:val="single" w:sz="8" w:space="0" w:color="auto"/>
              <w:right w:val="single" w:sz="8" w:space="0" w:color="auto"/>
            </w:tcBorders>
            <w:shd w:val="clear" w:color="auto" w:fill="auto"/>
            <w:vAlign w:val="center"/>
          </w:tcPr>
          <w:p w:rsidR="00BA6EC2" w:rsidRPr="00E921F8" w:rsidRDefault="00BA6EC2" w:rsidP="00152662">
            <w:pPr>
              <w:spacing w:after="0" w:line="264" w:lineRule="auto"/>
              <w:jc w:val="center"/>
              <w:rPr>
                <w:rFonts w:ascii="Times New Roman" w:eastAsia="Calibri" w:hAnsi="Times New Roman" w:cs="Times New Roman"/>
              </w:rPr>
            </w:pPr>
            <w:r w:rsidRPr="00E921F8">
              <w:rPr>
                <w:rFonts w:ascii="Times New Roman" w:eastAsia="Calibri" w:hAnsi="Times New Roman" w:cs="Times New Roman"/>
              </w:rPr>
              <w:t>18</w:t>
            </w:r>
          </w:p>
        </w:tc>
        <w:tc>
          <w:tcPr>
            <w:tcW w:w="851" w:type="dxa"/>
            <w:tcBorders>
              <w:top w:val="single" w:sz="8" w:space="0" w:color="auto"/>
              <w:left w:val="nil"/>
              <w:bottom w:val="single" w:sz="8" w:space="0" w:color="auto"/>
              <w:right w:val="single" w:sz="8" w:space="0" w:color="auto"/>
            </w:tcBorders>
            <w:shd w:val="clear" w:color="auto" w:fill="auto"/>
            <w:vAlign w:val="center"/>
          </w:tcPr>
          <w:p w:rsidR="00BA6EC2" w:rsidRPr="00E921F8" w:rsidRDefault="00BA6EC2" w:rsidP="00152662">
            <w:pPr>
              <w:spacing w:after="0" w:line="264" w:lineRule="auto"/>
              <w:jc w:val="center"/>
              <w:rPr>
                <w:rFonts w:ascii="Times New Roman" w:eastAsia="Calibri" w:hAnsi="Times New Roman" w:cs="Times New Roman"/>
              </w:rPr>
            </w:pPr>
            <w:r w:rsidRPr="00E921F8">
              <w:rPr>
                <w:rFonts w:ascii="Times New Roman" w:eastAsia="Calibri" w:hAnsi="Times New Roman" w:cs="Times New Roman"/>
              </w:rPr>
              <w:t>19</w:t>
            </w:r>
          </w:p>
        </w:tc>
        <w:tc>
          <w:tcPr>
            <w:tcW w:w="708" w:type="dxa"/>
            <w:tcBorders>
              <w:top w:val="single" w:sz="8" w:space="0" w:color="auto"/>
              <w:left w:val="nil"/>
              <w:bottom w:val="single" w:sz="8" w:space="0" w:color="auto"/>
              <w:right w:val="single" w:sz="8" w:space="0" w:color="auto"/>
            </w:tcBorders>
            <w:shd w:val="clear" w:color="auto" w:fill="auto"/>
            <w:vAlign w:val="center"/>
          </w:tcPr>
          <w:p w:rsidR="00BA6EC2" w:rsidRPr="00E921F8" w:rsidRDefault="00BA6EC2" w:rsidP="00152662">
            <w:pPr>
              <w:spacing w:after="0" w:line="264" w:lineRule="auto"/>
              <w:jc w:val="center"/>
              <w:rPr>
                <w:rFonts w:ascii="Times New Roman" w:eastAsia="Calibri" w:hAnsi="Times New Roman" w:cs="Times New Roman"/>
              </w:rPr>
            </w:pPr>
            <w:r w:rsidRPr="00E921F8">
              <w:rPr>
                <w:rFonts w:ascii="Times New Roman" w:eastAsia="Calibri" w:hAnsi="Times New Roman" w:cs="Times New Roman"/>
              </w:rPr>
              <w:t>20</w:t>
            </w:r>
          </w:p>
        </w:tc>
        <w:tc>
          <w:tcPr>
            <w:tcW w:w="709" w:type="dxa"/>
            <w:shd w:val="clear" w:color="auto" w:fill="auto"/>
            <w:vAlign w:val="center"/>
          </w:tcPr>
          <w:p w:rsidR="00BA6EC2" w:rsidRPr="00E921F8" w:rsidRDefault="00BA6EC2" w:rsidP="00152662">
            <w:pPr>
              <w:spacing w:after="0" w:line="264" w:lineRule="auto"/>
              <w:jc w:val="center"/>
              <w:rPr>
                <w:rFonts w:ascii="Times New Roman" w:eastAsia="Calibri" w:hAnsi="Times New Roman" w:cs="Times New Roman"/>
              </w:rPr>
            </w:pPr>
            <w:r w:rsidRPr="00E921F8">
              <w:rPr>
                <w:rFonts w:ascii="Times New Roman" w:eastAsia="Calibri" w:hAnsi="Times New Roman" w:cs="Times New Roman"/>
              </w:rPr>
              <w:t>21</w:t>
            </w:r>
          </w:p>
        </w:tc>
        <w:tc>
          <w:tcPr>
            <w:tcW w:w="851" w:type="dxa"/>
            <w:shd w:val="clear" w:color="auto" w:fill="auto"/>
            <w:vAlign w:val="center"/>
          </w:tcPr>
          <w:p w:rsidR="00BA6EC2" w:rsidRPr="00E921F8" w:rsidRDefault="00BA6EC2" w:rsidP="00152662">
            <w:pPr>
              <w:spacing w:after="0" w:line="264" w:lineRule="auto"/>
              <w:jc w:val="center"/>
              <w:rPr>
                <w:rFonts w:ascii="Times New Roman" w:eastAsia="Calibri" w:hAnsi="Times New Roman" w:cs="Times New Roman"/>
              </w:rPr>
            </w:pPr>
            <w:r w:rsidRPr="00E921F8">
              <w:rPr>
                <w:rFonts w:ascii="Times New Roman" w:eastAsia="Calibri" w:hAnsi="Times New Roman" w:cs="Times New Roman"/>
              </w:rPr>
              <w:t>22</w:t>
            </w:r>
          </w:p>
        </w:tc>
        <w:tc>
          <w:tcPr>
            <w:tcW w:w="850" w:type="dxa"/>
            <w:shd w:val="clear" w:color="auto" w:fill="auto"/>
            <w:vAlign w:val="center"/>
          </w:tcPr>
          <w:p w:rsidR="00BA6EC2" w:rsidRPr="00E921F8" w:rsidRDefault="00BA6EC2" w:rsidP="003031BE">
            <w:pPr>
              <w:spacing w:after="0" w:line="264" w:lineRule="auto"/>
              <w:jc w:val="center"/>
              <w:rPr>
                <w:rFonts w:ascii="Times New Roman" w:eastAsia="Calibri" w:hAnsi="Times New Roman" w:cs="Times New Roman"/>
              </w:rPr>
            </w:pPr>
            <w:r w:rsidRPr="00E921F8">
              <w:rPr>
                <w:rFonts w:ascii="Times New Roman" w:eastAsia="Calibri" w:hAnsi="Times New Roman" w:cs="Times New Roman"/>
              </w:rPr>
              <w:t>2</w:t>
            </w:r>
            <w:r w:rsidR="003031BE">
              <w:rPr>
                <w:rFonts w:ascii="Times New Roman" w:eastAsia="Calibri" w:hAnsi="Times New Roman" w:cs="Times New Roman"/>
              </w:rPr>
              <w:t>5</w:t>
            </w:r>
          </w:p>
        </w:tc>
      </w:tr>
      <w:tr w:rsidR="003031BE" w:rsidRPr="00E921F8" w:rsidTr="00FF72C4">
        <w:trPr>
          <w:trHeight w:val="1077"/>
        </w:trPr>
        <w:tc>
          <w:tcPr>
            <w:tcW w:w="556" w:type="dxa"/>
            <w:vMerge w:val="restart"/>
            <w:shd w:val="clear" w:color="auto" w:fill="auto"/>
            <w:vAlign w:val="center"/>
          </w:tcPr>
          <w:p w:rsidR="003031BE" w:rsidRDefault="003031BE" w:rsidP="00152662">
            <w:pPr>
              <w:spacing w:after="0" w:line="264" w:lineRule="auto"/>
              <w:jc w:val="center"/>
              <w:rPr>
                <w:rFonts w:ascii="Times New Roman" w:eastAsia="Calibri" w:hAnsi="Times New Roman" w:cs="Times New Roman"/>
              </w:rPr>
            </w:pPr>
          </w:p>
        </w:tc>
        <w:tc>
          <w:tcPr>
            <w:tcW w:w="1399" w:type="dxa"/>
            <w:vMerge w:val="restart"/>
            <w:shd w:val="clear" w:color="auto" w:fill="auto"/>
            <w:vAlign w:val="center"/>
          </w:tcPr>
          <w:p w:rsidR="003031BE" w:rsidRPr="003031BE" w:rsidRDefault="003031BE" w:rsidP="003031BE">
            <w:pPr>
              <w:spacing w:after="0" w:line="264" w:lineRule="auto"/>
              <w:rPr>
                <w:rFonts w:ascii="Times New Roman" w:eastAsia="Calibri" w:hAnsi="Times New Roman" w:cs="Times New Roman"/>
              </w:rPr>
            </w:pPr>
            <w:r w:rsidRPr="003031BE">
              <w:rPr>
                <w:rFonts w:ascii="Times New Roman" w:eastAsia="Calibri" w:hAnsi="Times New Roman" w:cs="Times New Roman"/>
              </w:rPr>
              <w:t>Организованные формы дошкольного образования</w:t>
            </w:r>
          </w:p>
          <w:p w:rsidR="003031BE" w:rsidRPr="00E921F8" w:rsidRDefault="003031BE" w:rsidP="00152662">
            <w:pPr>
              <w:spacing w:after="0" w:line="264" w:lineRule="auto"/>
              <w:rPr>
                <w:rFonts w:ascii="Times New Roman" w:eastAsia="Calibri" w:hAnsi="Times New Roman" w:cs="Times New Roman"/>
              </w:rPr>
            </w:pPr>
          </w:p>
        </w:tc>
        <w:tc>
          <w:tcPr>
            <w:tcW w:w="2268" w:type="dxa"/>
            <w:shd w:val="clear" w:color="auto" w:fill="auto"/>
          </w:tcPr>
          <w:p w:rsidR="003031BE" w:rsidRPr="00E921F8" w:rsidRDefault="003031BE" w:rsidP="00FF72C4">
            <w:pPr>
              <w:spacing w:after="0" w:line="264" w:lineRule="auto"/>
              <w:rPr>
                <w:rFonts w:ascii="Times New Roman" w:eastAsia="Calibri" w:hAnsi="Times New Roman" w:cs="Times New Roman"/>
              </w:rPr>
            </w:pPr>
            <w:r w:rsidRPr="003031BE">
              <w:rPr>
                <w:rFonts w:ascii="Times New Roman" w:eastAsia="Calibri" w:hAnsi="Times New Roman" w:cs="Times New Roman"/>
              </w:rPr>
              <w:t>Охват воспитанников дошкольным  образованием</w:t>
            </w:r>
          </w:p>
        </w:tc>
        <w:tc>
          <w:tcPr>
            <w:tcW w:w="709" w:type="dxa"/>
            <w:shd w:val="clear" w:color="auto" w:fill="auto"/>
            <w:vAlign w:val="center"/>
          </w:tcPr>
          <w:p w:rsidR="003031BE" w:rsidRPr="00E921F8" w:rsidRDefault="003031BE" w:rsidP="00152662">
            <w:pPr>
              <w:spacing w:after="0" w:line="264" w:lineRule="auto"/>
              <w:jc w:val="center"/>
              <w:rPr>
                <w:rFonts w:ascii="Times New Roman" w:eastAsia="Calibri" w:hAnsi="Times New Roman" w:cs="Times New Roman"/>
              </w:rPr>
            </w:pPr>
            <w:r>
              <w:rPr>
                <w:rFonts w:ascii="Times New Roman" w:eastAsia="Calibri" w:hAnsi="Times New Roman" w:cs="Times New Roman"/>
              </w:rPr>
              <w:t>%</w:t>
            </w:r>
          </w:p>
        </w:tc>
        <w:tc>
          <w:tcPr>
            <w:tcW w:w="708" w:type="dxa"/>
            <w:tcBorders>
              <w:top w:val="single" w:sz="8" w:space="0" w:color="auto"/>
              <w:left w:val="single" w:sz="8" w:space="0" w:color="auto"/>
              <w:bottom w:val="single" w:sz="8" w:space="0" w:color="auto"/>
              <w:right w:val="single" w:sz="8" w:space="0" w:color="auto"/>
            </w:tcBorders>
            <w:shd w:val="clear" w:color="auto" w:fill="auto"/>
            <w:vAlign w:val="center"/>
          </w:tcPr>
          <w:p w:rsidR="003031BE" w:rsidRPr="00E921F8" w:rsidRDefault="003031BE" w:rsidP="00152662">
            <w:pPr>
              <w:spacing w:after="0" w:line="264" w:lineRule="auto"/>
              <w:jc w:val="center"/>
              <w:rPr>
                <w:rFonts w:ascii="Times New Roman" w:eastAsia="Calibri" w:hAnsi="Times New Roman" w:cs="Times New Roman"/>
              </w:rPr>
            </w:pPr>
            <w:r>
              <w:rPr>
                <w:rFonts w:ascii="Times New Roman" w:eastAsia="Calibri" w:hAnsi="Times New Roman" w:cs="Times New Roman"/>
              </w:rPr>
              <w:t>61 %</w:t>
            </w:r>
          </w:p>
        </w:tc>
        <w:tc>
          <w:tcPr>
            <w:tcW w:w="851" w:type="dxa"/>
            <w:tcBorders>
              <w:top w:val="single" w:sz="8" w:space="0" w:color="auto"/>
              <w:left w:val="nil"/>
              <w:bottom w:val="single" w:sz="8" w:space="0" w:color="auto"/>
              <w:right w:val="single" w:sz="8" w:space="0" w:color="auto"/>
            </w:tcBorders>
            <w:shd w:val="clear" w:color="auto" w:fill="auto"/>
            <w:vAlign w:val="center"/>
          </w:tcPr>
          <w:p w:rsidR="003031BE" w:rsidRPr="00E921F8" w:rsidRDefault="003031BE" w:rsidP="00152662">
            <w:pPr>
              <w:spacing w:after="0" w:line="264" w:lineRule="auto"/>
              <w:jc w:val="center"/>
              <w:rPr>
                <w:rFonts w:ascii="Times New Roman" w:eastAsia="Calibri" w:hAnsi="Times New Roman" w:cs="Times New Roman"/>
              </w:rPr>
            </w:pPr>
            <w:r>
              <w:rPr>
                <w:rFonts w:ascii="Times New Roman" w:eastAsia="Calibri" w:hAnsi="Times New Roman" w:cs="Times New Roman"/>
              </w:rPr>
              <w:t>62 %</w:t>
            </w:r>
          </w:p>
        </w:tc>
        <w:tc>
          <w:tcPr>
            <w:tcW w:w="708" w:type="dxa"/>
            <w:tcBorders>
              <w:top w:val="single" w:sz="8" w:space="0" w:color="auto"/>
              <w:left w:val="nil"/>
              <w:bottom w:val="single" w:sz="8" w:space="0" w:color="auto"/>
              <w:right w:val="single" w:sz="8" w:space="0" w:color="auto"/>
            </w:tcBorders>
            <w:shd w:val="clear" w:color="auto" w:fill="auto"/>
            <w:vAlign w:val="center"/>
          </w:tcPr>
          <w:p w:rsidR="003031BE" w:rsidRPr="00E921F8" w:rsidRDefault="003031BE" w:rsidP="00152662">
            <w:pPr>
              <w:spacing w:after="0" w:line="264" w:lineRule="auto"/>
              <w:jc w:val="center"/>
              <w:rPr>
                <w:rFonts w:ascii="Times New Roman" w:eastAsia="Calibri" w:hAnsi="Times New Roman" w:cs="Times New Roman"/>
              </w:rPr>
            </w:pPr>
            <w:r>
              <w:rPr>
                <w:rFonts w:ascii="Times New Roman" w:eastAsia="Calibri" w:hAnsi="Times New Roman" w:cs="Times New Roman"/>
              </w:rPr>
              <w:t>65 %</w:t>
            </w:r>
          </w:p>
        </w:tc>
        <w:tc>
          <w:tcPr>
            <w:tcW w:w="709" w:type="dxa"/>
            <w:shd w:val="clear" w:color="auto" w:fill="auto"/>
            <w:vAlign w:val="center"/>
          </w:tcPr>
          <w:p w:rsidR="003031BE" w:rsidRPr="00E921F8" w:rsidRDefault="003031BE" w:rsidP="00152662">
            <w:pPr>
              <w:spacing w:after="0" w:line="264" w:lineRule="auto"/>
              <w:jc w:val="center"/>
              <w:rPr>
                <w:rFonts w:ascii="Times New Roman" w:eastAsia="Calibri" w:hAnsi="Times New Roman" w:cs="Times New Roman"/>
              </w:rPr>
            </w:pPr>
            <w:r>
              <w:rPr>
                <w:rFonts w:ascii="Times New Roman" w:eastAsia="Calibri" w:hAnsi="Times New Roman" w:cs="Times New Roman"/>
              </w:rPr>
              <w:t>66 %</w:t>
            </w:r>
          </w:p>
        </w:tc>
        <w:tc>
          <w:tcPr>
            <w:tcW w:w="851" w:type="dxa"/>
            <w:shd w:val="clear" w:color="auto" w:fill="auto"/>
            <w:vAlign w:val="center"/>
          </w:tcPr>
          <w:p w:rsidR="003031BE" w:rsidRPr="00E921F8" w:rsidRDefault="003031BE" w:rsidP="00152662">
            <w:pPr>
              <w:spacing w:after="0" w:line="264" w:lineRule="auto"/>
              <w:jc w:val="center"/>
              <w:rPr>
                <w:rFonts w:ascii="Times New Roman" w:eastAsia="Calibri" w:hAnsi="Times New Roman" w:cs="Times New Roman"/>
              </w:rPr>
            </w:pPr>
            <w:r>
              <w:rPr>
                <w:rFonts w:ascii="Times New Roman" w:eastAsia="Calibri" w:hAnsi="Times New Roman" w:cs="Times New Roman"/>
              </w:rPr>
              <w:t>68 %</w:t>
            </w:r>
          </w:p>
        </w:tc>
        <w:tc>
          <w:tcPr>
            <w:tcW w:w="850" w:type="dxa"/>
            <w:shd w:val="clear" w:color="auto" w:fill="auto"/>
            <w:vAlign w:val="center"/>
          </w:tcPr>
          <w:p w:rsidR="003031BE" w:rsidRPr="00E921F8" w:rsidRDefault="003031BE" w:rsidP="003031BE">
            <w:pPr>
              <w:spacing w:after="0" w:line="264" w:lineRule="auto"/>
              <w:jc w:val="center"/>
              <w:rPr>
                <w:rFonts w:ascii="Times New Roman" w:eastAsia="Calibri" w:hAnsi="Times New Roman" w:cs="Times New Roman"/>
              </w:rPr>
            </w:pPr>
            <w:r>
              <w:rPr>
                <w:rFonts w:ascii="Times New Roman" w:eastAsia="Calibri" w:hAnsi="Times New Roman" w:cs="Times New Roman"/>
              </w:rPr>
              <w:t>70 %</w:t>
            </w:r>
          </w:p>
        </w:tc>
      </w:tr>
      <w:tr w:rsidR="003031BE" w:rsidRPr="00E921F8" w:rsidTr="00FF72C4">
        <w:tc>
          <w:tcPr>
            <w:tcW w:w="556" w:type="dxa"/>
            <w:vMerge/>
            <w:shd w:val="clear" w:color="auto" w:fill="auto"/>
            <w:vAlign w:val="center"/>
          </w:tcPr>
          <w:p w:rsidR="003031BE" w:rsidRDefault="003031BE" w:rsidP="00152662">
            <w:pPr>
              <w:spacing w:after="0" w:line="264" w:lineRule="auto"/>
              <w:jc w:val="center"/>
              <w:rPr>
                <w:rFonts w:ascii="Times New Roman" w:eastAsia="Calibri" w:hAnsi="Times New Roman" w:cs="Times New Roman"/>
              </w:rPr>
            </w:pPr>
          </w:p>
        </w:tc>
        <w:tc>
          <w:tcPr>
            <w:tcW w:w="1399" w:type="dxa"/>
            <w:vMerge/>
            <w:shd w:val="clear" w:color="auto" w:fill="auto"/>
            <w:vAlign w:val="center"/>
          </w:tcPr>
          <w:p w:rsidR="003031BE" w:rsidRPr="00E921F8" w:rsidRDefault="003031BE" w:rsidP="00152662">
            <w:pPr>
              <w:spacing w:after="0" w:line="264" w:lineRule="auto"/>
              <w:rPr>
                <w:rFonts w:ascii="Times New Roman" w:eastAsia="Calibri" w:hAnsi="Times New Roman" w:cs="Times New Roman"/>
              </w:rPr>
            </w:pPr>
          </w:p>
        </w:tc>
        <w:tc>
          <w:tcPr>
            <w:tcW w:w="2268" w:type="dxa"/>
            <w:shd w:val="clear" w:color="auto" w:fill="auto"/>
          </w:tcPr>
          <w:p w:rsidR="003031BE" w:rsidRPr="00E921F8" w:rsidRDefault="003031BE" w:rsidP="00FF72C4">
            <w:pPr>
              <w:spacing w:after="0" w:line="264" w:lineRule="auto"/>
              <w:rPr>
                <w:rFonts w:ascii="Times New Roman" w:eastAsia="Calibri" w:hAnsi="Times New Roman" w:cs="Times New Roman"/>
              </w:rPr>
            </w:pPr>
            <w:r w:rsidRPr="003031BE">
              <w:rPr>
                <w:rFonts w:ascii="Times New Roman" w:eastAsia="Calibri" w:hAnsi="Times New Roman" w:cs="Times New Roman"/>
              </w:rPr>
              <w:t>Доля детей, охваченных услугами консультационных центров</w:t>
            </w:r>
          </w:p>
        </w:tc>
        <w:tc>
          <w:tcPr>
            <w:tcW w:w="709" w:type="dxa"/>
            <w:shd w:val="clear" w:color="auto" w:fill="auto"/>
            <w:vAlign w:val="center"/>
          </w:tcPr>
          <w:p w:rsidR="003031BE" w:rsidRPr="00E921F8" w:rsidRDefault="003031BE" w:rsidP="00152662">
            <w:pPr>
              <w:spacing w:after="0" w:line="264" w:lineRule="auto"/>
              <w:jc w:val="center"/>
              <w:rPr>
                <w:rFonts w:ascii="Times New Roman" w:eastAsia="Calibri" w:hAnsi="Times New Roman" w:cs="Times New Roman"/>
              </w:rPr>
            </w:pPr>
            <w:r>
              <w:rPr>
                <w:rFonts w:ascii="Times New Roman" w:eastAsia="Calibri" w:hAnsi="Times New Roman" w:cs="Times New Roman"/>
              </w:rPr>
              <w:t>%</w:t>
            </w:r>
          </w:p>
        </w:tc>
        <w:tc>
          <w:tcPr>
            <w:tcW w:w="708" w:type="dxa"/>
            <w:tcBorders>
              <w:top w:val="single" w:sz="8" w:space="0" w:color="auto"/>
              <w:left w:val="single" w:sz="8" w:space="0" w:color="auto"/>
              <w:bottom w:val="single" w:sz="8" w:space="0" w:color="auto"/>
              <w:right w:val="single" w:sz="8" w:space="0" w:color="auto"/>
            </w:tcBorders>
            <w:shd w:val="clear" w:color="auto" w:fill="auto"/>
            <w:vAlign w:val="center"/>
          </w:tcPr>
          <w:p w:rsidR="003031BE" w:rsidRPr="00E921F8" w:rsidRDefault="003031BE" w:rsidP="00152662">
            <w:pPr>
              <w:spacing w:after="0" w:line="264" w:lineRule="auto"/>
              <w:jc w:val="center"/>
              <w:rPr>
                <w:rFonts w:ascii="Times New Roman" w:eastAsia="Calibri" w:hAnsi="Times New Roman" w:cs="Times New Roman"/>
              </w:rPr>
            </w:pPr>
            <w:r>
              <w:rPr>
                <w:rFonts w:ascii="Times New Roman" w:eastAsia="Calibri" w:hAnsi="Times New Roman" w:cs="Times New Roman"/>
              </w:rPr>
              <w:t>20 %</w:t>
            </w:r>
          </w:p>
        </w:tc>
        <w:tc>
          <w:tcPr>
            <w:tcW w:w="851" w:type="dxa"/>
            <w:tcBorders>
              <w:top w:val="single" w:sz="8" w:space="0" w:color="auto"/>
              <w:left w:val="nil"/>
              <w:bottom w:val="single" w:sz="8" w:space="0" w:color="auto"/>
              <w:right w:val="single" w:sz="8" w:space="0" w:color="auto"/>
            </w:tcBorders>
            <w:shd w:val="clear" w:color="auto" w:fill="auto"/>
            <w:vAlign w:val="center"/>
          </w:tcPr>
          <w:p w:rsidR="003031BE" w:rsidRPr="00E921F8" w:rsidRDefault="003031BE" w:rsidP="00152662">
            <w:pPr>
              <w:spacing w:after="0" w:line="264" w:lineRule="auto"/>
              <w:jc w:val="center"/>
              <w:rPr>
                <w:rFonts w:ascii="Times New Roman" w:eastAsia="Calibri" w:hAnsi="Times New Roman" w:cs="Times New Roman"/>
              </w:rPr>
            </w:pPr>
            <w:r>
              <w:rPr>
                <w:rFonts w:ascii="Times New Roman" w:eastAsia="Calibri" w:hAnsi="Times New Roman" w:cs="Times New Roman"/>
              </w:rPr>
              <w:t>25 %</w:t>
            </w:r>
          </w:p>
        </w:tc>
        <w:tc>
          <w:tcPr>
            <w:tcW w:w="708" w:type="dxa"/>
            <w:tcBorders>
              <w:top w:val="single" w:sz="8" w:space="0" w:color="auto"/>
              <w:left w:val="nil"/>
              <w:bottom w:val="single" w:sz="8" w:space="0" w:color="auto"/>
              <w:right w:val="single" w:sz="8" w:space="0" w:color="auto"/>
            </w:tcBorders>
            <w:shd w:val="clear" w:color="auto" w:fill="auto"/>
            <w:vAlign w:val="center"/>
          </w:tcPr>
          <w:p w:rsidR="003031BE" w:rsidRPr="00E921F8" w:rsidRDefault="003031BE" w:rsidP="00152662">
            <w:pPr>
              <w:spacing w:after="0" w:line="264" w:lineRule="auto"/>
              <w:jc w:val="center"/>
              <w:rPr>
                <w:rFonts w:ascii="Times New Roman" w:eastAsia="Calibri" w:hAnsi="Times New Roman" w:cs="Times New Roman"/>
              </w:rPr>
            </w:pPr>
            <w:r>
              <w:rPr>
                <w:rFonts w:ascii="Times New Roman" w:eastAsia="Calibri" w:hAnsi="Times New Roman" w:cs="Times New Roman"/>
              </w:rPr>
              <w:t>28 %</w:t>
            </w:r>
          </w:p>
        </w:tc>
        <w:tc>
          <w:tcPr>
            <w:tcW w:w="709" w:type="dxa"/>
            <w:shd w:val="clear" w:color="auto" w:fill="auto"/>
            <w:vAlign w:val="center"/>
          </w:tcPr>
          <w:p w:rsidR="003031BE" w:rsidRPr="00E921F8" w:rsidRDefault="003031BE" w:rsidP="00152662">
            <w:pPr>
              <w:spacing w:after="0" w:line="264" w:lineRule="auto"/>
              <w:jc w:val="center"/>
              <w:rPr>
                <w:rFonts w:ascii="Times New Roman" w:eastAsia="Calibri" w:hAnsi="Times New Roman" w:cs="Times New Roman"/>
              </w:rPr>
            </w:pPr>
            <w:r>
              <w:rPr>
                <w:rFonts w:ascii="Times New Roman" w:eastAsia="Calibri" w:hAnsi="Times New Roman" w:cs="Times New Roman"/>
              </w:rPr>
              <w:t>32 %</w:t>
            </w:r>
          </w:p>
        </w:tc>
        <w:tc>
          <w:tcPr>
            <w:tcW w:w="851" w:type="dxa"/>
            <w:shd w:val="clear" w:color="auto" w:fill="auto"/>
            <w:vAlign w:val="center"/>
          </w:tcPr>
          <w:p w:rsidR="003031BE" w:rsidRPr="00E921F8" w:rsidRDefault="003031BE" w:rsidP="00152662">
            <w:pPr>
              <w:spacing w:after="0" w:line="264" w:lineRule="auto"/>
              <w:jc w:val="center"/>
              <w:rPr>
                <w:rFonts w:ascii="Times New Roman" w:eastAsia="Calibri" w:hAnsi="Times New Roman" w:cs="Times New Roman"/>
              </w:rPr>
            </w:pPr>
            <w:r>
              <w:rPr>
                <w:rFonts w:ascii="Times New Roman" w:eastAsia="Calibri" w:hAnsi="Times New Roman" w:cs="Times New Roman"/>
              </w:rPr>
              <w:t>35 %</w:t>
            </w:r>
          </w:p>
        </w:tc>
        <w:tc>
          <w:tcPr>
            <w:tcW w:w="850" w:type="dxa"/>
            <w:shd w:val="clear" w:color="auto" w:fill="auto"/>
            <w:vAlign w:val="center"/>
          </w:tcPr>
          <w:p w:rsidR="003031BE" w:rsidRPr="00E921F8" w:rsidRDefault="003031BE" w:rsidP="003031BE">
            <w:pPr>
              <w:spacing w:after="0" w:line="264" w:lineRule="auto"/>
              <w:jc w:val="center"/>
              <w:rPr>
                <w:rFonts w:ascii="Times New Roman" w:eastAsia="Calibri" w:hAnsi="Times New Roman" w:cs="Times New Roman"/>
              </w:rPr>
            </w:pPr>
            <w:r>
              <w:rPr>
                <w:rFonts w:ascii="Times New Roman" w:eastAsia="Calibri" w:hAnsi="Times New Roman" w:cs="Times New Roman"/>
              </w:rPr>
              <w:t>40 %</w:t>
            </w:r>
          </w:p>
        </w:tc>
      </w:tr>
      <w:tr w:rsidR="003031BE" w:rsidRPr="00E921F8" w:rsidTr="00FF72C4">
        <w:tc>
          <w:tcPr>
            <w:tcW w:w="556" w:type="dxa"/>
            <w:vMerge/>
            <w:shd w:val="clear" w:color="auto" w:fill="auto"/>
            <w:vAlign w:val="center"/>
          </w:tcPr>
          <w:p w:rsidR="003031BE" w:rsidRDefault="003031BE" w:rsidP="00152662">
            <w:pPr>
              <w:spacing w:after="0" w:line="264" w:lineRule="auto"/>
              <w:jc w:val="center"/>
              <w:rPr>
                <w:rFonts w:ascii="Times New Roman" w:eastAsia="Calibri" w:hAnsi="Times New Roman" w:cs="Times New Roman"/>
              </w:rPr>
            </w:pPr>
          </w:p>
        </w:tc>
        <w:tc>
          <w:tcPr>
            <w:tcW w:w="1399" w:type="dxa"/>
            <w:vMerge/>
            <w:shd w:val="clear" w:color="auto" w:fill="auto"/>
            <w:vAlign w:val="center"/>
          </w:tcPr>
          <w:p w:rsidR="003031BE" w:rsidRPr="00E921F8" w:rsidRDefault="003031BE" w:rsidP="00152662">
            <w:pPr>
              <w:spacing w:after="0" w:line="264" w:lineRule="auto"/>
              <w:rPr>
                <w:rFonts w:ascii="Times New Roman" w:eastAsia="Calibri" w:hAnsi="Times New Roman" w:cs="Times New Roman"/>
              </w:rPr>
            </w:pPr>
          </w:p>
        </w:tc>
        <w:tc>
          <w:tcPr>
            <w:tcW w:w="2268" w:type="dxa"/>
            <w:shd w:val="clear" w:color="auto" w:fill="auto"/>
          </w:tcPr>
          <w:p w:rsidR="003031BE" w:rsidRPr="00E921F8" w:rsidRDefault="003031BE" w:rsidP="00FF72C4">
            <w:pPr>
              <w:spacing w:after="0" w:line="264" w:lineRule="auto"/>
              <w:rPr>
                <w:rFonts w:ascii="Times New Roman" w:eastAsia="Calibri" w:hAnsi="Times New Roman" w:cs="Times New Roman"/>
              </w:rPr>
            </w:pPr>
            <w:r w:rsidRPr="003031BE">
              <w:rPr>
                <w:rFonts w:ascii="Times New Roman" w:eastAsia="Calibri" w:hAnsi="Times New Roman" w:cs="Times New Roman"/>
              </w:rPr>
              <w:t>Увеличение охвата  дополнительным образованием детей от 5 лет и старше</w:t>
            </w:r>
          </w:p>
        </w:tc>
        <w:tc>
          <w:tcPr>
            <w:tcW w:w="709" w:type="dxa"/>
            <w:shd w:val="clear" w:color="auto" w:fill="auto"/>
            <w:vAlign w:val="center"/>
          </w:tcPr>
          <w:p w:rsidR="003031BE" w:rsidRPr="00E921F8" w:rsidRDefault="003031BE" w:rsidP="00152662">
            <w:pPr>
              <w:spacing w:after="0" w:line="264" w:lineRule="auto"/>
              <w:jc w:val="center"/>
              <w:rPr>
                <w:rFonts w:ascii="Times New Roman" w:eastAsia="Calibri" w:hAnsi="Times New Roman" w:cs="Times New Roman"/>
              </w:rPr>
            </w:pPr>
            <w:r>
              <w:rPr>
                <w:rFonts w:ascii="Times New Roman" w:eastAsia="Calibri" w:hAnsi="Times New Roman" w:cs="Times New Roman"/>
              </w:rPr>
              <w:t>%</w:t>
            </w:r>
          </w:p>
        </w:tc>
        <w:tc>
          <w:tcPr>
            <w:tcW w:w="708" w:type="dxa"/>
            <w:tcBorders>
              <w:top w:val="single" w:sz="8" w:space="0" w:color="auto"/>
              <w:left w:val="single" w:sz="8" w:space="0" w:color="auto"/>
              <w:bottom w:val="single" w:sz="8" w:space="0" w:color="auto"/>
              <w:right w:val="single" w:sz="8" w:space="0" w:color="auto"/>
            </w:tcBorders>
            <w:shd w:val="clear" w:color="auto" w:fill="auto"/>
            <w:vAlign w:val="center"/>
          </w:tcPr>
          <w:p w:rsidR="003031BE" w:rsidRPr="00E921F8" w:rsidRDefault="003031BE" w:rsidP="003031BE">
            <w:pPr>
              <w:spacing w:after="0" w:line="264" w:lineRule="auto"/>
              <w:ind w:left="-108"/>
              <w:jc w:val="center"/>
              <w:rPr>
                <w:rFonts w:ascii="Times New Roman" w:eastAsia="Calibri" w:hAnsi="Times New Roman" w:cs="Times New Roman"/>
              </w:rPr>
            </w:pPr>
            <w:r>
              <w:rPr>
                <w:rFonts w:ascii="Times New Roman" w:eastAsia="Calibri" w:hAnsi="Times New Roman" w:cs="Times New Roman"/>
              </w:rPr>
              <w:t>100 %</w:t>
            </w:r>
          </w:p>
        </w:tc>
        <w:tc>
          <w:tcPr>
            <w:tcW w:w="851" w:type="dxa"/>
            <w:tcBorders>
              <w:top w:val="single" w:sz="8" w:space="0" w:color="auto"/>
              <w:left w:val="nil"/>
              <w:bottom w:val="single" w:sz="8" w:space="0" w:color="auto"/>
              <w:right w:val="single" w:sz="8" w:space="0" w:color="auto"/>
            </w:tcBorders>
            <w:shd w:val="clear" w:color="auto" w:fill="auto"/>
            <w:vAlign w:val="center"/>
          </w:tcPr>
          <w:p w:rsidR="003031BE" w:rsidRDefault="003031BE" w:rsidP="003031BE">
            <w:pPr>
              <w:ind w:left="-108"/>
              <w:jc w:val="center"/>
            </w:pPr>
            <w:r w:rsidRPr="00A42960">
              <w:rPr>
                <w:rFonts w:ascii="Times New Roman" w:eastAsia="Calibri" w:hAnsi="Times New Roman" w:cs="Times New Roman"/>
              </w:rPr>
              <w:t>100 %</w:t>
            </w:r>
          </w:p>
        </w:tc>
        <w:tc>
          <w:tcPr>
            <w:tcW w:w="708" w:type="dxa"/>
            <w:tcBorders>
              <w:top w:val="single" w:sz="8" w:space="0" w:color="auto"/>
              <w:left w:val="nil"/>
              <w:bottom w:val="single" w:sz="8" w:space="0" w:color="auto"/>
              <w:right w:val="single" w:sz="8" w:space="0" w:color="auto"/>
            </w:tcBorders>
            <w:shd w:val="clear" w:color="auto" w:fill="auto"/>
            <w:vAlign w:val="center"/>
          </w:tcPr>
          <w:p w:rsidR="003031BE" w:rsidRDefault="003031BE" w:rsidP="003031BE">
            <w:pPr>
              <w:ind w:left="-108"/>
              <w:jc w:val="center"/>
            </w:pPr>
            <w:r w:rsidRPr="00A42960">
              <w:rPr>
                <w:rFonts w:ascii="Times New Roman" w:eastAsia="Calibri" w:hAnsi="Times New Roman" w:cs="Times New Roman"/>
              </w:rPr>
              <w:t>100 %</w:t>
            </w:r>
          </w:p>
        </w:tc>
        <w:tc>
          <w:tcPr>
            <w:tcW w:w="709" w:type="dxa"/>
            <w:shd w:val="clear" w:color="auto" w:fill="auto"/>
            <w:vAlign w:val="center"/>
          </w:tcPr>
          <w:p w:rsidR="003031BE" w:rsidRDefault="003031BE" w:rsidP="003031BE">
            <w:pPr>
              <w:ind w:left="-108"/>
              <w:jc w:val="center"/>
            </w:pPr>
            <w:r w:rsidRPr="00A42960">
              <w:rPr>
                <w:rFonts w:ascii="Times New Roman" w:eastAsia="Calibri" w:hAnsi="Times New Roman" w:cs="Times New Roman"/>
              </w:rPr>
              <w:t>100 %</w:t>
            </w:r>
          </w:p>
        </w:tc>
        <w:tc>
          <w:tcPr>
            <w:tcW w:w="851" w:type="dxa"/>
            <w:shd w:val="clear" w:color="auto" w:fill="auto"/>
            <w:vAlign w:val="center"/>
          </w:tcPr>
          <w:p w:rsidR="003031BE" w:rsidRDefault="003031BE" w:rsidP="003031BE">
            <w:pPr>
              <w:ind w:left="-108"/>
              <w:jc w:val="center"/>
            </w:pPr>
            <w:r w:rsidRPr="00A42960">
              <w:rPr>
                <w:rFonts w:ascii="Times New Roman" w:eastAsia="Calibri" w:hAnsi="Times New Roman" w:cs="Times New Roman"/>
              </w:rPr>
              <w:t>100 %</w:t>
            </w:r>
          </w:p>
        </w:tc>
        <w:tc>
          <w:tcPr>
            <w:tcW w:w="850" w:type="dxa"/>
            <w:shd w:val="clear" w:color="auto" w:fill="auto"/>
            <w:vAlign w:val="center"/>
          </w:tcPr>
          <w:p w:rsidR="003031BE" w:rsidRDefault="003031BE" w:rsidP="003031BE">
            <w:pPr>
              <w:ind w:left="-108"/>
              <w:jc w:val="center"/>
            </w:pPr>
            <w:r w:rsidRPr="00A42960">
              <w:rPr>
                <w:rFonts w:ascii="Times New Roman" w:eastAsia="Calibri" w:hAnsi="Times New Roman" w:cs="Times New Roman"/>
              </w:rPr>
              <w:t>100 %</w:t>
            </w:r>
          </w:p>
        </w:tc>
      </w:tr>
    </w:tbl>
    <w:p w:rsidR="00BA6EC2" w:rsidRDefault="00BA6EC2" w:rsidP="00BA6EC2">
      <w:pPr>
        <w:pStyle w:val="30"/>
        <w:shd w:val="clear" w:color="auto" w:fill="auto"/>
        <w:spacing w:after="0" w:line="240" w:lineRule="auto"/>
        <w:ind w:firstLine="709"/>
        <w:rPr>
          <w:sz w:val="28"/>
          <w:szCs w:val="28"/>
        </w:rPr>
      </w:pPr>
    </w:p>
    <w:p w:rsidR="00590074" w:rsidRPr="0093781A" w:rsidRDefault="00590074" w:rsidP="0093781A">
      <w:pPr>
        <w:spacing w:after="0" w:line="240" w:lineRule="auto"/>
        <w:ind w:firstLine="709"/>
        <w:jc w:val="center"/>
        <w:rPr>
          <w:rFonts w:ascii="Times New Roman" w:hAnsi="Times New Roman" w:cs="Times New Roman"/>
          <w:b/>
          <w:sz w:val="28"/>
          <w:szCs w:val="28"/>
        </w:rPr>
      </w:pPr>
      <w:r w:rsidRPr="0093781A">
        <w:rPr>
          <w:rFonts w:ascii="Times New Roman" w:hAnsi="Times New Roman" w:cs="Times New Roman"/>
          <w:b/>
          <w:sz w:val="28"/>
          <w:szCs w:val="28"/>
        </w:rPr>
        <w:t>Раздел IV. НАЧАЛЬНОЕ ОБЩЕЕ, ОСНОВНОЕ ОБЩЕЕ И СРЕДНЕЕ ОБЩЕЕ ОБРАЗОВАНИЕ</w:t>
      </w:r>
    </w:p>
    <w:p w:rsidR="00590074" w:rsidRPr="00590074" w:rsidRDefault="00590074" w:rsidP="004470C3">
      <w:pPr>
        <w:spacing w:after="0" w:line="240" w:lineRule="auto"/>
        <w:ind w:firstLine="709"/>
        <w:jc w:val="both"/>
        <w:rPr>
          <w:rFonts w:ascii="Times New Roman" w:hAnsi="Times New Roman" w:cs="Times New Roman"/>
          <w:sz w:val="28"/>
          <w:szCs w:val="28"/>
        </w:rPr>
      </w:pPr>
    </w:p>
    <w:p w:rsidR="00590074" w:rsidRPr="00C35188" w:rsidRDefault="00C35188" w:rsidP="004470C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590074" w:rsidRPr="00C35188">
        <w:rPr>
          <w:rFonts w:ascii="Times New Roman" w:hAnsi="Times New Roman" w:cs="Times New Roman"/>
          <w:b/>
          <w:sz w:val="28"/>
          <w:szCs w:val="28"/>
        </w:rPr>
        <w:t>.1. Демографические характеристики.</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Проанализировав данные демографической ситуации на территории муниципального образования Крымский район с 2019 года наблюдается снижение рождаемости. По сравнению с 2022 годом рождаемость снизилась на 3,8 %. Однако в настоящее время наблюдается нарастающая миграция, которая обусловила рост численности детей, зачисленных в общеобразовательные организации для получения общего образования.</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В 2023 году в общеобразовательных организациях муниципального образования Крымский район обучалось 15910 детей, в 2024 году - 16176 </w:t>
      </w:r>
      <w:r w:rsidRPr="00590074">
        <w:rPr>
          <w:rFonts w:ascii="Times New Roman" w:hAnsi="Times New Roman" w:cs="Times New Roman"/>
          <w:sz w:val="28"/>
          <w:szCs w:val="28"/>
        </w:rPr>
        <w:lastRenderedPageBreak/>
        <w:t>обучающихся, что больше на 1,7 %,   из них 6937 начальное общее образование, 8346 основное общее образование и 893 среднее общее образование.</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Исходя из того, что количество первоклассников на протяжении 3-х лет остается на прежнем уровне, то приток обучающихся возраста 10-15 лет увеличивается, что обусловлено   миграционным процессом.</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Большинство детей прибывают на территории города Крымск и Варениковского сельского поселения, чем обусловлена вторая смена в 5 городских школах и 3-х школах Варениковского сельского поселения. Этим обусловлено строительство общеобразовательной организации в станице Варениковской на 400 мест.</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Но есть населенные пункты, в которых количество детей сохраняется или даже уменьшается. Это малокомплектные и условно-малокомплектные школы, расположенные в небольших населенных пунктах – МБОУ ООШ № 5 хутора Садовый, МБОУ ООШ № 14 хутора Даманка,   МБОУ ООШ № 28 села Фадеево, МБОУ ООШ № 38 поселка Виноградный, МБОУ ООШ № 60 села Новопокровского, МБОУ ОШ № 65 хутора Мокуровский, МБОУ ООШ № 66 хутора Евсеевский, МБОУ СОШ № 36 хутора Армянский и МБОУ СОШ № 10 станицы Неберждаевской.</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Таким образом, если процесс миграции останется на прежнем уровне и будет продолжено развитие новых микрорайонов города, то  необходимо строительство новых общеобразовательных организаций в городском поселении.</w:t>
      </w:r>
    </w:p>
    <w:p w:rsidR="00590074" w:rsidRPr="00590074" w:rsidRDefault="00590074" w:rsidP="004470C3">
      <w:pPr>
        <w:spacing w:after="0" w:line="240" w:lineRule="auto"/>
        <w:ind w:firstLine="709"/>
        <w:jc w:val="both"/>
        <w:rPr>
          <w:rFonts w:ascii="Times New Roman" w:hAnsi="Times New Roman" w:cs="Times New Roman"/>
          <w:sz w:val="28"/>
          <w:szCs w:val="28"/>
        </w:rPr>
      </w:pPr>
    </w:p>
    <w:p w:rsidR="00590074" w:rsidRPr="00C35188" w:rsidRDefault="00C35188" w:rsidP="004470C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590074" w:rsidRPr="00C35188">
        <w:rPr>
          <w:rFonts w:ascii="Times New Roman" w:hAnsi="Times New Roman" w:cs="Times New Roman"/>
          <w:b/>
          <w:sz w:val="28"/>
          <w:szCs w:val="28"/>
        </w:rPr>
        <w:t>.2. Анализ кадровой ситуации.</w:t>
      </w:r>
    </w:p>
    <w:p w:rsidR="009C4BCD"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По состоянию на 1 сентября 2023-2024 учебного года в школах 879 педагогических работников из них 61 педагогов-психологов, учителей-дефектологов, учителей-логопедов, олигофренопедагогов, социальных педагогов. 111 руководителей, заместителей руководителей (управленческих команд) школ.</w:t>
      </w:r>
      <w:r w:rsidR="00A76286">
        <w:rPr>
          <w:rFonts w:ascii="Times New Roman" w:hAnsi="Times New Roman" w:cs="Times New Roman"/>
          <w:sz w:val="28"/>
          <w:szCs w:val="28"/>
        </w:rPr>
        <w:t xml:space="preserve"> </w:t>
      </w:r>
    </w:p>
    <w:p w:rsidR="00164896" w:rsidRDefault="00721750" w:rsidP="004470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муниципальном образовании Крымский район 1 общеобразовательная орга</w:t>
      </w:r>
      <w:r w:rsidR="00E67605">
        <w:rPr>
          <w:rFonts w:ascii="Times New Roman" w:hAnsi="Times New Roman" w:cs="Times New Roman"/>
          <w:sz w:val="28"/>
          <w:szCs w:val="28"/>
        </w:rPr>
        <w:t>низация имеет статус «гимназия».</w:t>
      </w:r>
      <w:r>
        <w:rPr>
          <w:rFonts w:ascii="Times New Roman" w:hAnsi="Times New Roman" w:cs="Times New Roman"/>
          <w:sz w:val="28"/>
          <w:szCs w:val="28"/>
        </w:rPr>
        <w:t xml:space="preserve"> </w:t>
      </w:r>
      <w:r w:rsidR="00E67605">
        <w:rPr>
          <w:rFonts w:ascii="Times New Roman" w:hAnsi="Times New Roman" w:cs="Times New Roman"/>
          <w:sz w:val="28"/>
          <w:szCs w:val="28"/>
        </w:rPr>
        <w:t>Ч</w:t>
      </w:r>
      <w:r w:rsidR="00164896">
        <w:rPr>
          <w:rFonts w:ascii="Times New Roman" w:hAnsi="Times New Roman" w:cs="Times New Roman"/>
          <w:sz w:val="28"/>
          <w:szCs w:val="28"/>
        </w:rPr>
        <w:t>исленность педагогов и специалистов по типам образовательных организаций:</w:t>
      </w:r>
    </w:p>
    <w:p w:rsidR="00590074" w:rsidRDefault="00164896" w:rsidP="004470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МБОУ гимназия № 7 – </w:t>
      </w:r>
      <w:r w:rsidR="00A76286">
        <w:rPr>
          <w:rFonts w:ascii="Times New Roman" w:hAnsi="Times New Roman" w:cs="Times New Roman"/>
          <w:sz w:val="28"/>
          <w:szCs w:val="28"/>
        </w:rPr>
        <w:t xml:space="preserve"> </w:t>
      </w:r>
      <w:r w:rsidR="000D2930">
        <w:rPr>
          <w:rFonts w:ascii="Times New Roman" w:hAnsi="Times New Roman" w:cs="Times New Roman"/>
          <w:sz w:val="28"/>
          <w:szCs w:val="28"/>
        </w:rPr>
        <w:t>46 педагог</w:t>
      </w:r>
      <w:r w:rsidR="009C4BCD">
        <w:rPr>
          <w:rFonts w:ascii="Times New Roman" w:hAnsi="Times New Roman" w:cs="Times New Roman"/>
          <w:sz w:val="28"/>
          <w:szCs w:val="28"/>
        </w:rPr>
        <w:t>ических работников</w:t>
      </w:r>
      <w:r w:rsidR="00A67B1B">
        <w:rPr>
          <w:rFonts w:ascii="Times New Roman" w:hAnsi="Times New Roman" w:cs="Times New Roman"/>
          <w:sz w:val="28"/>
          <w:szCs w:val="28"/>
        </w:rPr>
        <w:t xml:space="preserve"> (</w:t>
      </w:r>
      <w:r w:rsidR="00353244">
        <w:rPr>
          <w:rFonts w:ascii="Times New Roman" w:hAnsi="Times New Roman" w:cs="Times New Roman"/>
          <w:sz w:val="28"/>
          <w:szCs w:val="28"/>
        </w:rPr>
        <w:t>5,2 %</w:t>
      </w:r>
      <w:r w:rsidR="00A67B1B">
        <w:rPr>
          <w:rFonts w:ascii="Times New Roman" w:hAnsi="Times New Roman" w:cs="Times New Roman"/>
          <w:sz w:val="28"/>
          <w:szCs w:val="28"/>
        </w:rPr>
        <w:t>)</w:t>
      </w:r>
      <w:r w:rsidR="00353244">
        <w:rPr>
          <w:rFonts w:ascii="Times New Roman" w:hAnsi="Times New Roman" w:cs="Times New Roman"/>
          <w:sz w:val="28"/>
          <w:szCs w:val="28"/>
        </w:rPr>
        <w:t xml:space="preserve"> и 1 педагог-психолог</w:t>
      </w:r>
      <w:r w:rsidR="00F00795">
        <w:rPr>
          <w:rFonts w:ascii="Times New Roman" w:hAnsi="Times New Roman" w:cs="Times New Roman"/>
          <w:sz w:val="28"/>
          <w:szCs w:val="28"/>
        </w:rPr>
        <w:t xml:space="preserve"> </w:t>
      </w:r>
      <w:r w:rsidR="00A67B1B">
        <w:rPr>
          <w:rFonts w:ascii="Times New Roman" w:hAnsi="Times New Roman" w:cs="Times New Roman"/>
          <w:sz w:val="28"/>
          <w:szCs w:val="28"/>
        </w:rPr>
        <w:t>(</w:t>
      </w:r>
      <w:r w:rsidR="00F00795">
        <w:rPr>
          <w:rFonts w:ascii="Times New Roman" w:hAnsi="Times New Roman" w:cs="Times New Roman"/>
          <w:sz w:val="28"/>
          <w:szCs w:val="28"/>
        </w:rPr>
        <w:t>1,6 %</w:t>
      </w:r>
      <w:r w:rsidR="00A67B1B">
        <w:rPr>
          <w:rFonts w:ascii="Times New Roman" w:hAnsi="Times New Roman" w:cs="Times New Roman"/>
          <w:sz w:val="28"/>
          <w:szCs w:val="28"/>
        </w:rPr>
        <w:t>)</w:t>
      </w:r>
      <w:r w:rsidR="00353244">
        <w:rPr>
          <w:rFonts w:ascii="Times New Roman" w:hAnsi="Times New Roman" w:cs="Times New Roman"/>
          <w:sz w:val="28"/>
          <w:szCs w:val="28"/>
        </w:rPr>
        <w:t>.</w:t>
      </w:r>
    </w:p>
    <w:p w:rsidR="00164896" w:rsidRDefault="00164896" w:rsidP="004470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ОО – 833 педагогических работника (94,8 %) и 60 специалистов</w:t>
      </w:r>
      <w:r w:rsidR="00293886">
        <w:rPr>
          <w:rFonts w:ascii="Times New Roman" w:hAnsi="Times New Roman" w:cs="Times New Roman"/>
          <w:sz w:val="28"/>
          <w:szCs w:val="28"/>
        </w:rPr>
        <w:t>:</w:t>
      </w:r>
      <w:r>
        <w:rPr>
          <w:rFonts w:ascii="Times New Roman" w:hAnsi="Times New Roman" w:cs="Times New Roman"/>
          <w:sz w:val="28"/>
          <w:szCs w:val="28"/>
        </w:rPr>
        <w:t xml:space="preserve"> </w:t>
      </w:r>
      <w:r w:rsidR="00293886" w:rsidRPr="00590074">
        <w:rPr>
          <w:rFonts w:ascii="Times New Roman" w:hAnsi="Times New Roman" w:cs="Times New Roman"/>
          <w:sz w:val="28"/>
          <w:szCs w:val="28"/>
        </w:rPr>
        <w:t>педагогов-психологов, учителей-дефектологов, учителей-логопедов, олигофренопедагогов, социальных педагогов</w:t>
      </w:r>
      <w:r w:rsidR="00293886">
        <w:rPr>
          <w:rFonts w:ascii="Times New Roman" w:hAnsi="Times New Roman" w:cs="Times New Roman"/>
          <w:sz w:val="28"/>
          <w:szCs w:val="28"/>
        </w:rPr>
        <w:t xml:space="preserve"> </w:t>
      </w:r>
      <w:r>
        <w:rPr>
          <w:rFonts w:ascii="Times New Roman" w:hAnsi="Times New Roman" w:cs="Times New Roman"/>
          <w:sz w:val="28"/>
          <w:szCs w:val="28"/>
        </w:rPr>
        <w:t>(98,4 %)</w:t>
      </w:r>
      <w:r w:rsidR="00293886">
        <w:rPr>
          <w:rFonts w:ascii="Times New Roman" w:hAnsi="Times New Roman" w:cs="Times New Roman"/>
          <w:sz w:val="28"/>
          <w:szCs w:val="28"/>
        </w:rPr>
        <w:t>.</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Численность педагогических работников в расчете на одного руководящего работника общеобразовательных организаций составляет 7,9%.</w:t>
      </w:r>
    </w:p>
    <w:p w:rsidR="001E3B8C" w:rsidRPr="00590074" w:rsidRDefault="001E3B8C" w:rsidP="001E3B8C">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Основн</w:t>
      </w:r>
      <w:r w:rsidR="003B2E40">
        <w:rPr>
          <w:rFonts w:ascii="Times New Roman" w:hAnsi="Times New Roman" w:cs="Times New Roman"/>
          <w:sz w:val="28"/>
          <w:szCs w:val="28"/>
        </w:rPr>
        <w:t>ой проблемой</w:t>
      </w:r>
      <w:r w:rsidRPr="00590074">
        <w:rPr>
          <w:rFonts w:ascii="Times New Roman" w:hAnsi="Times New Roman" w:cs="Times New Roman"/>
          <w:sz w:val="28"/>
          <w:szCs w:val="28"/>
        </w:rPr>
        <w:t xml:space="preserve"> остается большой процент педагогов </w:t>
      </w:r>
      <w:r w:rsidR="0023577D">
        <w:rPr>
          <w:rFonts w:ascii="Times New Roman" w:hAnsi="Times New Roman" w:cs="Times New Roman"/>
          <w:sz w:val="28"/>
          <w:szCs w:val="28"/>
        </w:rPr>
        <w:t>(</w:t>
      </w:r>
      <w:r w:rsidRPr="00590074">
        <w:rPr>
          <w:rFonts w:ascii="Times New Roman" w:hAnsi="Times New Roman" w:cs="Times New Roman"/>
          <w:sz w:val="28"/>
          <w:szCs w:val="28"/>
        </w:rPr>
        <w:t>61 %</w:t>
      </w:r>
      <w:r w:rsidR="0023577D">
        <w:rPr>
          <w:rFonts w:ascii="Times New Roman" w:hAnsi="Times New Roman" w:cs="Times New Roman"/>
          <w:sz w:val="28"/>
          <w:szCs w:val="28"/>
        </w:rPr>
        <w:t>)</w:t>
      </w:r>
      <w:r w:rsidRPr="00590074">
        <w:rPr>
          <w:rFonts w:ascii="Times New Roman" w:hAnsi="Times New Roman" w:cs="Times New Roman"/>
          <w:sz w:val="28"/>
          <w:szCs w:val="28"/>
        </w:rPr>
        <w:t xml:space="preserve"> с опытом работы более 30 лет. Медленно происходит обновление педагогического корпуса. Большое количество работников пенсионного и предпенсионного возраста и малый приток молодых специалистов создает ситуацию риска и может негативно повлиять на показатели качества образования в ближайшем будущем. </w:t>
      </w:r>
    </w:p>
    <w:p w:rsidR="001E3B8C" w:rsidRPr="00590074" w:rsidRDefault="001E3B8C" w:rsidP="001E3B8C">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lastRenderedPageBreak/>
        <w:t xml:space="preserve">Ежегодно в общеобразовательные организации приходят работать молодые специалисты,  общеобразовательные организации Крымского района принимают участие в реализации программы «Земский учитель», согласно которой привлеченные в сельскую местность педагоги получают 1 млн. рублей при условии пятилетней отработки на селе. </w:t>
      </w:r>
    </w:p>
    <w:p w:rsidR="001E3B8C" w:rsidRPr="00590074" w:rsidRDefault="001E3B8C" w:rsidP="001E3B8C">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С 26 декабря 2022 года в МБОУ СОШ № 45 поселка Саук-Дере работает учитель русского языка и литературы Суворова Анна Павловна. В 2023 году в программу «Земский учитель» включена вакансия учителя географии МБОУ ООШ № 66 хутора Евсеевского муниципального образования Крымский район.</w:t>
      </w:r>
    </w:p>
    <w:p w:rsidR="001E3B8C" w:rsidRPr="00590074" w:rsidRDefault="001E3B8C" w:rsidP="001E3B8C">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Также пополнение педагогического корпуса происходит за счет миграционных процессов.</w:t>
      </w:r>
    </w:p>
    <w:p w:rsidR="001E3B8C" w:rsidRPr="00590074" w:rsidRDefault="001E3B8C" w:rsidP="001E3B8C">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Одним из мероприятий по привлечению кадров к школы района является сопровождение поступления выпускников в рамках целевого набора в Вузы и СПО края. Также в общеобразовательных организациях района ежегодно растет количество классов педагогической направленности, что позволяет привлечь кадры. </w:t>
      </w:r>
    </w:p>
    <w:p w:rsidR="001E3B8C" w:rsidRPr="00590074" w:rsidRDefault="001E3B8C" w:rsidP="001E3B8C">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Вместе с тем</w:t>
      </w:r>
      <w:r w:rsidR="00287FBA">
        <w:rPr>
          <w:rFonts w:ascii="Times New Roman" w:hAnsi="Times New Roman" w:cs="Times New Roman"/>
          <w:sz w:val="28"/>
          <w:szCs w:val="28"/>
        </w:rPr>
        <w:t>,</w:t>
      </w:r>
      <w:r w:rsidRPr="00590074">
        <w:rPr>
          <w:rFonts w:ascii="Times New Roman" w:hAnsi="Times New Roman" w:cs="Times New Roman"/>
          <w:sz w:val="28"/>
          <w:szCs w:val="28"/>
        </w:rPr>
        <w:t xml:space="preserve"> в рамках краевой программы 17 педагогов получили 1 миллион рублей для выплаты ипотечного кредита. </w:t>
      </w:r>
    </w:p>
    <w:p w:rsidR="001E3B8C" w:rsidRPr="00590074" w:rsidRDefault="001E3B8C" w:rsidP="001E3B8C">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В системе общего образования района работает 78,5% учителей с высшим образованием (в 2023 году – 83,4%), имеющий высшую категорию – 15,5%, первую категорию – 22,5%. Удельный вес работающих пенсионеров составляет 31,7% (в 2023 году – 24,9%). </w:t>
      </w:r>
    </w:p>
    <w:p w:rsid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В связи с тем, что районе большое количество школ находится в сельской местности (условно-малокомплектные и малокомплектные школы) наблюдается дефицит кадров по следующим направлениям -  математика, русский язык,  учителя начальных  классов, иностранный я</w:t>
      </w:r>
      <w:r w:rsidR="00634C50">
        <w:rPr>
          <w:rFonts w:ascii="Times New Roman" w:hAnsi="Times New Roman" w:cs="Times New Roman"/>
          <w:sz w:val="28"/>
          <w:szCs w:val="28"/>
        </w:rPr>
        <w:t xml:space="preserve">зык (английский), физика, химия. </w:t>
      </w:r>
    </w:p>
    <w:p w:rsidR="0026120E" w:rsidRDefault="001E3B8C" w:rsidP="004470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Анализируя по вакансиям наблюдаем, что всего</w:t>
      </w:r>
      <w:r w:rsidR="00107DA8">
        <w:rPr>
          <w:rFonts w:ascii="Times New Roman" w:hAnsi="Times New Roman" w:cs="Times New Roman"/>
          <w:sz w:val="28"/>
          <w:szCs w:val="28"/>
        </w:rPr>
        <w:t xml:space="preserve"> 38</w:t>
      </w:r>
      <w:r>
        <w:rPr>
          <w:rFonts w:ascii="Times New Roman" w:hAnsi="Times New Roman" w:cs="Times New Roman"/>
          <w:sz w:val="28"/>
          <w:szCs w:val="28"/>
        </w:rPr>
        <w:t xml:space="preserve"> вакансий в школах района</w:t>
      </w:r>
      <w:r w:rsidR="006A10E5">
        <w:rPr>
          <w:rFonts w:ascii="Times New Roman" w:hAnsi="Times New Roman" w:cs="Times New Roman"/>
          <w:sz w:val="28"/>
          <w:szCs w:val="28"/>
        </w:rPr>
        <w:t>. В</w:t>
      </w:r>
      <w:r w:rsidR="0026120E">
        <w:rPr>
          <w:rFonts w:ascii="Times New Roman" w:hAnsi="Times New Roman" w:cs="Times New Roman"/>
          <w:sz w:val="28"/>
          <w:szCs w:val="28"/>
        </w:rPr>
        <w:t xml:space="preserve"> том числе</w:t>
      </w:r>
      <w:r>
        <w:rPr>
          <w:rFonts w:ascii="Times New Roman" w:hAnsi="Times New Roman" w:cs="Times New Roman"/>
          <w:sz w:val="28"/>
          <w:szCs w:val="28"/>
        </w:rPr>
        <w:t xml:space="preserve"> 6 вакансий заместителей руководит</w:t>
      </w:r>
      <w:r w:rsidR="00327DFC">
        <w:rPr>
          <w:rFonts w:ascii="Times New Roman" w:hAnsi="Times New Roman" w:cs="Times New Roman"/>
          <w:sz w:val="28"/>
          <w:szCs w:val="28"/>
        </w:rPr>
        <w:t>е</w:t>
      </w:r>
      <w:r>
        <w:rPr>
          <w:rFonts w:ascii="Times New Roman" w:hAnsi="Times New Roman" w:cs="Times New Roman"/>
          <w:sz w:val="28"/>
          <w:szCs w:val="28"/>
        </w:rPr>
        <w:t xml:space="preserve">лей и </w:t>
      </w:r>
      <w:r w:rsidR="0077126E">
        <w:rPr>
          <w:rFonts w:ascii="Times New Roman" w:hAnsi="Times New Roman" w:cs="Times New Roman"/>
          <w:sz w:val="28"/>
          <w:szCs w:val="28"/>
        </w:rPr>
        <w:t>26</w:t>
      </w:r>
      <w:r w:rsidR="0026120E">
        <w:rPr>
          <w:rFonts w:ascii="Times New Roman" w:hAnsi="Times New Roman" w:cs="Times New Roman"/>
          <w:sz w:val="28"/>
          <w:szCs w:val="28"/>
        </w:rPr>
        <w:t xml:space="preserve"> вакансий педагогических работников из них 15 учителей.</w:t>
      </w:r>
    </w:p>
    <w:p w:rsidR="001E3B8C" w:rsidRDefault="001126A4" w:rsidP="004470C3">
      <w:pPr>
        <w:spacing w:after="0" w:line="240" w:lineRule="auto"/>
        <w:ind w:firstLine="709"/>
        <w:jc w:val="both"/>
        <w:rPr>
          <w:rFonts w:ascii="Times New Roman" w:hAnsi="Times New Roman" w:cs="Times New Roman"/>
          <w:sz w:val="28"/>
          <w:szCs w:val="28"/>
        </w:rPr>
      </w:pPr>
      <w:r w:rsidRPr="00667BAA">
        <w:rPr>
          <w:rFonts w:ascii="Times New Roman" w:hAnsi="Times New Roman" w:cs="Times New Roman"/>
          <w:sz w:val="28"/>
          <w:szCs w:val="28"/>
        </w:rPr>
        <w:t>В МБОУ гимназии № 7города Крымска – наблюдается</w:t>
      </w:r>
      <w:r w:rsidR="00126ED0" w:rsidRPr="00667BAA">
        <w:rPr>
          <w:rFonts w:ascii="Times New Roman" w:hAnsi="Times New Roman" w:cs="Times New Roman"/>
          <w:sz w:val="28"/>
          <w:szCs w:val="28"/>
        </w:rPr>
        <w:t xml:space="preserve"> 2</w:t>
      </w:r>
      <w:r w:rsidRPr="00667BAA">
        <w:rPr>
          <w:rFonts w:ascii="Times New Roman" w:hAnsi="Times New Roman" w:cs="Times New Roman"/>
          <w:sz w:val="28"/>
          <w:szCs w:val="28"/>
        </w:rPr>
        <w:t xml:space="preserve"> </w:t>
      </w:r>
      <w:r w:rsidR="00126ED0" w:rsidRPr="00667BAA">
        <w:rPr>
          <w:rFonts w:ascii="Times New Roman" w:hAnsi="Times New Roman" w:cs="Times New Roman"/>
          <w:sz w:val="28"/>
          <w:szCs w:val="28"/>
        </w:rPr>
        <w:t>вакансии – 1 учитель русского языка и 1 учитель английского языка</w:t>
      </w:r>
      <w:r w:rsidR="00634C50" w:rsidRPr="00667BAA">
        <w:rPr>
          <w:rFonts w:ascii="Times New Roman" w:hAnsi="Times New Roman" w:cs="Times New Roman"/>
          <w:sz w:val="28"/>
          <w:szCs w:val="28"/>
        </w:rPr>
        <w:t>;</w:t>
      </w:r>
    </w:p>
    <w:p w:rsidR="00634C50" w:rsidRDefault="00634C50" w:rsidP="004470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городских общеобразовательных организациях всего 10 вакансий учителей;</w:t>
      </w:r>
    </w:p>
    <w:p w:rsidR="001E3B8C" w:rsidRDefault="00634C50" w:rsidP="004470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тем</w:t>
      </w:r>
      <w:r w:rsidR="00107DA8">
        <w:rPr>
          <w:rFonts w:ascii="Times New Roman" w:hAnsi="Times New Roman" w:cs="Times New Roman"/>
          <w:sz w:val="28"/>
          <w:szCs w:val="28"/>
        </w:rPr>
        <w:t xml:space="preserve"> самым в сельских школах всего 14</w:t>
      </w:r>
      <w:r>
        <w:rPr>
          <w:rFonts w:ascii="Times New Roman" w:hAnsi="Times New Roman" w:cs="Times New Roman"/>
          <w:sz w:val="28"/>
          <w:szCs w:val="28"/>
        </w:rPr>
        <w:t xml:space="preserve"> вакансий педагогических работников.</w:t>
      </w:r>
    </w:p>
    <w:p w:rsidR="00431635" w:rsidRDefault="00431635" w:rsidP="004470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уровню образования 723 педагогических работников имеют высшее образование</w:t>
      </w:r>
      <w:r w:rsidR="00047476">
        <w:rPr>
          <w:rFonts w:ascii="Times New Roman" w:hAnsi="Times New Roman" w:cs="Times New Roman"/>
          <w:sz w:val="28"/>
          <w:szCs w:val="28"/>
        </w:rPr>
        <w:t>,</w:t>
      </w:r>
      <w:r>
        <w:rPr>
          <w:rFonts w:ascii="Times New Roman" w:hAnsi="Times New Roman" w:cs="Times New Roman"/>
          <w:sz w:val="28"/>
          <w:szCs w:val="28"/>
        </w:rPr>
        <w:t xml:space="preserve"> из них 700 педагогическое образование</w:t>
      </w:r>
      <w:r w:rsidR="00047476">
        <w:rPr>
          <w:rFonts w:ascii="Times New Roman" w:hAnsi="Times New Roman" w:cs="Times New Roman"/>
          <w:sz w:val="28"/>
          <w:szCs w:val="28"/>
        </w:rPr>
        <w:t>,</w:t>
      </w:r>
      <w:r>
        <w:rPr>
          <w:rFonts w:ascii="Times New Roman" w:hAnsi="Times New Roman" w:cs="Times New Roman"/>
          <w:sz w:val="28"/>
          <w:szCs w:val="28"/>
        </w:rPr>
        <w:t xml:space="preserve"> 23 учителя прошли переподготовку</w:t>
      </w:r>
      <w:r w:rsidR="00DF6F09">
        <w:rPr>
          <w:rFonts w:ascii="Times New Roman" w:hAnsi="Times New Roman" w:cs="Times New Roman"/>
          <w:sz w:val="28"/>
          <w:szCs w:val="28"/>
        </w:rPr>
        <w:t xml:space="preserve"> и 156 учителей имеют средн</w:t>
      </w:r>
      <w:r w:rsidR="009D572E">
        <w:rPr>
          <w:rFonts w:ascii="Times New Roman" w:hAnsi="Times New Roman" w:cs="Times New Roman"/>
          <w:sz w:val="28"/>
          <w:szCs w:val="28"/>
        </w:rPr>
        <w:t>ее профессиональное образование</w:t>
      </w:r>
      <w:r w:rsidR="00DF6F09">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В рамках реализации профильного обучения в 23 общеобразовательных организациях осуществляют обучение по профильным предметам педагоги с первой и высшей категорией. </w:t>
      </w:r>
    </w:p>
    <w:p w:rsidR="00590074" w:rsidRPr="00590074" w:rsidRDefault="00590074" w:rsidP="004470C3">
      <w:pPr>
        <w:spacing w:after="0" w:line="240" w:lineRule="auto"/>
        <w:ind w:firstLine="709"/>
        <w:jc w:val="both"/>
        <w:rPr>
          <w:rFonts w:ascii="Times New Roman" w:hAnsi="Times New Roman" w:cs="Times New Roman"/>
          <w:sz w:val="28"/>
          <w:szCs w:val="28"/>
        </w:rPr>
      </w:pPr>
    </w:p>
    <w:p w:rsidR="00590074" w:rsidRPr="00374555" w:rsidRDefault="00374555" w:rsidP="004470C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590074" w:rsidRPr="00374555">
        <w:rPr>
          <w:rFonts w:ascii="Times New Roman" w:hAnsi="Times New Roman" w:cs="Times New Roman"/>
          <w:b/>
          <w:sz w:val="28"/>
          <w:szCs w:val="28"/>
        </w:rPr>
        <w:t>.3. Доступность образовательных организаций, в том числе транспортная</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lastRenderedPageBreak/>
        <w:t>В связи с увеличением миграционных процессов и увеличением роста численности детей, зачисленных в общеобразовательные организации для получения общего образования в районе 2023-2024 учебном году в 9 общеобразовательных организациях учебная деятельность осуществляется в две смены. Во вторую смену обучались 1973 обучающихся из следующих общеобразовательных организаций  № 1, 3, 6, 20, 25, 36, 41, 56, 58. Из них 1313 детей по программам начального общего образования и 660 детей по программам основного общего образования.</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Данные общеобразовательные организации находятся на территории трёх поселений Крымского района: Крымского городского поселения</w:t>
      </w:r>
      <w:r w:rsidR="009D572E">
        <w:rPr>
          <w:rFonts w:ascii="Times New Roman" w:hAnsi="Times New Roman" w:cs="Times New Roman"/>
          <w:sz w:val="28"/>
          <w:szCs w:val="28"/>
        </w:rPr>
        <w:t xml:space="preserve">  (5 школ)</w:t>
      </w:r>
      <w:r w:rsidRPr="00590074">
        <w:rPr>
          <w:rFonts w:ascii="Times New Roman" w:hAnsi="Times New Roman" w:cs="Times New Roman"/>
          <w:sz w:val="28"/>
          <w:szCs w:val="28"/>
        </w:rPr>
        <w:t>, Пригородного сельского поселения</w:t>
      </w:r>
      <w:r w:rsidR="009D572E">
        <w:rPr>
          <w:rFonts w:ascii="Times New Roman" w:hAnsi="Times New Roman" w:cs="Times New Roman"/>
          <w:sz w:val="28"/>
          <w:szCs w:val="28"/>
        </w:rPr>
        <w:t xml:space="preserve"> (1 школа)</w:t>
      </w:r>
      <w:r w:rsidRPr="00590074">
        <w:rPr>
          <w:rFonts w:ascii="Times New Roman" w:hAnsi="Times New Roman" w:cs="Times New Roman"/>
          <w:sz w:val="28"/>
          <w:szCs w:val="28"/>
        </w:rPr>
        <w:t>, Варениковского сельского поселения</w:t>
      </w:r>
      <w:r w:rsidR="00C274D5">
        <w:rPr>
          <w:rFonts w:ascii="Times New Roman" w:hAnsi="Times New Roman" w:cs="Times New Roman"/>
          <w:sz w:val="28"/>
          <w:szCs w:val="28"/>
        </w:rPr>
        <w:t xml:space="preserve"> (3 ш</w:t>
      </w:r>
      <w:r w:rsidR="009D572E">
        <w:rPr>
          <w:rFonts w:ascii="Times New Roman" w:hAnsi="Times New Roman" w:cs="Times New Roman"/>
          <w:sz w:val="28"/>
          <w:szCs w:val="28"/>
        </w:rPr>
        <w:t>колы)</w:t>
      </w:r>
      <w:r w:rsidRPr="00590074">
        <w:rPr>
          <w:rFonts w:ascii="Times New Roman" w:hAnsi="Times New Roman" w:cs="Times New Roman"/>
          <w:sz w:val="28"/>
          <w:szCs w:val="28"/>
        </w:rPr>
        <w:t xml:space="preserve">. </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По сравнению с 2022-2023 учебным годом количество детей обучающихся во вторую смену сократилось на 565 человек и составляет 11,6 % от общего количества обучающихся.</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Ввод новых мест произошел за счет капитального ремонта в МБОУ СОШ № 25, МБОУ СОШ № 9, МБОУ СОШ № 20,  МБОУ гимназии № 7, МБОУ ООШ № 5.</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В целях ликвидации второй смены в школах муниципального образования Крымский район ведется  работа по введению новых мест, а именно строительство новых объектов образования. В станице Варениковской с 1 сентября 2024 года будет введена в эксплуатацию блок начальной школы на 400 мест, в городе Крымске в 2024 году начнется строительство школы на 550 мест в микрорайоне «Надежда».</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Все обучающиеся средних общеобразовательных организаций  получают профильное среднее образование в школе по выбранному профилю.</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В 2023-2024 учебном году профильный обучением охвачены 893 обучающихся.</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В 2023-2024 учебном году открыты в 2</w:t>
      </w:r>
      <w:r w:rsidR="00EB09C4">
        <w:rPr>
          <w:rFonts w:ascii="Times New Roman" w:hAnsi="Times New Roman" w:cs="Times New Roman"/>
          <w:sz w:val="28"/>
          <w:szCs w:val="28"/>
        </w:rPr>
        <w:t>3</w:t>
      </w:r>
      <w:r w:rsidRPr="00590074">
        <w:rPr>
          <w:rFonts w:ascii="Times New Roman" w:hAnsi="Times New Roman" w:cs="Times New Roman"/>
          <w:sz w:val="28"/>
          <w:szCs w:val="28"/>
        </w:rPr>
        <w:t xml:space="preserve"> школах  профильные классы из 25 СОШ (88 %), что на 8 % выше, чем в прошлом учебном году. </w:t>
      </w:r>
      <w:r w:rsidR="008F6AD8">
        <w:rPr>
          <w:rFonts w:ascii="Times New Roman" w:hAnsi="Times New Roman" w:cs="Times New Roman"/>
          <w:sz w:val="28"/>
          <w:szCs w:val="28"/>
        </w:rPr>
        <w:t>Две</w:t>
      </w:r>
      <w:r w:rsidRPr="00590074">
        <w:rPr>
          <w:rFonts w:ascii="Times New Roman" w:hAnsi="Times New Roman" w:cs="Times New Roman"/>
          <w:sz w:val="28"/>
          <w:szCs w:val="28"/>
        </w:rPr>
        <w:t xml:space="preserve"> общеобразователь</w:t>
      </w:r>
      <w:r w:rsidR="008F6AD8">
        <w:rPr>
          <w:rFonts w:ascii="Times New Roman" w:hAnsi="Times New Roman" w:cs="Times New Roman"/>
          <w:sz w:val="28"/>
          <w:szCs w:val="28"/>
        </w:rPr>
        <w:t>ные организации – МБОУ СОШ № 2</w:t>
      </w:r>
      <w:r w:rsidR="00611E36">
        <w:rPr>
          <w:rFonts w:ascii="Times New Roman" w:hAnsi="Times New Roman" w:cs="Times New Roman"/>
          <w:sz w:val="28"/>
          <w:szCs w:val="28"/>
        </w:rPr>
        <w:t xml:space="preserve"> </w:t>
      </w:r>
      <w:r w:rsidRPr="00590074">
        <w:rPr>
          <w:rFonts w:ascii="Times New Roman" w:hAnsi="Times New Roman" w:cs="Times New Roman"/>
          <w:sz w:val="28"/>
          <w:szCs w:val="28"/>
        </w:rPr>
        <w:t xml:space="preserve">и МБОУ СОШ № 36 в 2023-2024 учебном году не открыли профильные классы, причем школа № 36 более 7 лет отсутствуют классы среднего общего образования, в школе № 2 – 2 года отсутствуют профильные классы. </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В 6 школах в 10 и 11 классах реализуется по два профиля (классы или группы) (МБОУ СОШ № 1, 3, 4 (10 класс), 6, 7, 20 (11 класс)).</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Всего в 2023-2024 учебном году работали 52 класса (группы) профильной направленности по 4 профилям. В школах района реализуется все 4 вида профиля и ниже видно, что самый распространённый гуманитарный профиль. </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Гуманитарный профиль – 19 классов и групп профильной направленности  ОО (36,5 %) (МБОУ СОШ № 1, 3, 6, 16, 20, 24, 44, 45, 58, 59, 61, МБОУ гимназия № 7) </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Технологический профиль – 17 классов/групп (32,7 %) (МБОУ СОШ № 3, 4, 9, 11, 12, 20, 25, 56, 57, МБОУ гимназия № 7)</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lastRenderedPageBreak/>
        <w:t>Естественно-научный профиль – 10 классов (групп) (13,5 %) (МБОУ СОШ № 1, 4, 6, 10, 31, 41, 62)</w:t>
      </w:r>
    </w:p>
    <w:p w:rsid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Социально-экономический профиль – 6 классов (групп) (11,5 %) (МБОУ СОШ № 1, 12, 44, 45, 58, МБОУ гимназия № 7).</w:t>
      </w:r>
    </w:p>
    <w:p w:rsidR="00374555" w:rsidRDefault="00374555" w:rsidP="004470C3">
      <w:pPr>
        <w:spacing w:after="0" w:line="240" w:lineRule="auto"/>
        <w:ind w:firstLine="709"/>
        <w:jc w:val="both"/>
        <w:rPr>
          <w:rFonts w:ascii="Times New Roman" w:hAnsi="Times New Roman" w:cs="Times New Roman"/>
          <w:sz w:val="28"/>
          <w:szCs w:val="28"/>
        </w:rPr>
      </w:pPr>
    </w:p>
    <w:tbl>
      <w:tblPr>
        <w:tblW w:w="9729" w:type="dxa"/>
        <w:tblInd w:w="93" w:type="dxa"/>
        <w:tblLook w:val="04A0" w:firstRow="1" w:lastRow="0" w:firstColumn="1" w:lastColumn="0" w:noHBand="0" w:noVBand="1"/>
      </w:tblPr>
      <w:tblGrid>
        <w:gridCol w:w="4567"/>
        <w:gridCol w:w="1872"/>
        <w:gridCol w:w="809"/>
        <w:gridCol w:w="1698"/>
        <w:gridCol w:w="783"/>
      </w:tblGrid>
      <w:tr w:rsidR="00374555" w:rsidRPr="00A956AE" w:rsidTr="002F0BC1">
        <w:trPr>
          <w:trHeight w:val="799"/>
        </w:trPr>
        <w:tc>
          <w:tcPr>
            <w:tcW w:w="4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555" w:rsidRPr="00A956AE" w:rsidRDefault="00374555" w:rsidP="00367581">
            <w:pPr>
              <w:spacing w:after="100" w:afterAutospacing="1" w:line="240" w:lineRule="auto"/>
              <w:rPr>
                <w:rFonts w:ascii="Calibri" w:eastAsia="Times New Roman" w:hAnsi="Calibri" w:cs="Times New Roman"/>
              </w:rPr>
            </w:pPr>
            <w:r w:rsidRPr="00A956AE">
              <w:rPr>
                <w:rFonts w:ascii="Calibri" w:eastAsia="Times New Roman" w:hAnsi="Calibri" w:cs="Times New Roman"/>
              </w:rPr>
              <w:t> </w:t>
            </w:r>
          </w:p>
        </w:tc>
        <w:tc>
          <w:tcPr>
            <w:tcW w:w="1872" w:type="dxa"/>
            <w:tcBorders>
              <w:top w:val="single" w:sz="4" w:space="0" w:color="auto"/>
              <w:left w:val="nil"/>
              <w:bottom w:val="single" w:sz="4" w:space="0" w:color="auto"/>
              <w:right w:val="single" w:sz="4" w:space="0" w:color="auto"/>
            </w:tcBorders>
            <w:shd w:val="clear" w:color="auto" w:fill="auto"/>
            <w:noWrap/>
            <w:vAlign w:val="bottom"/>
            <w:hideMark/>
          </w:tcPr>
          <w:p w:rsidR="00374555" w:rsidRPr="00A956AE" w:rsidRDefault="00374555" w:rsidP="00367581">
            <w:pPr>
              <w:spacing w:after="100" w:afterAutospacing="1" w:line="240" w:lineRule="auto"/>
              <w:jc w:val="center"/>
              <w:rPr>
                <w:rFonts w:ascii="Times New Roman" w:eastAsia="Times New Roman" w:hAnsi="Times New Roman" w:cs="Times New Roman"/>
              </w:rPr>
            </w:pPr>
            <w:r w:rsidRPr="00A956AE">
              <w:rPr>
                <w:rFonts w:ascii="Times New Roman" w:eastAsia="Times New Roman" w:hAnsi="Times New Roman" w:cs="Times New Roman"/>
              </w:rPr>
              <w:t xml:space="preserve">Кол-во обучающихся 2023-2024 </w:t>
            </w:r>
          </w:p>
        </w:tc>
        <w:tc>
          <w:tcPr>
            <w:tcW w:w="809" w:type="dxa"/>
            <w:tcBorders>
              <w:top w:val="single" w:sz="4" w:space="0" w:color="auto"/>
              <w:left w:val="nil"/>
              <w:bottom w:val="single" w:sz="4" w:space="0" w:color="auto"/>
              <w:right w:val="single" w:sz="4" w:space="0" w:color="auto"/>
            </w:tcBorders>
            <w:shd w:val="clear" w:color="auto" w:fill="auto"/>
            <w:noWrap/>
            <w:vAlign w:val="bottom"/>
            <w:hideMark/>
          </w:tcPr>
          <w:p w:rsidR="00374555" w:rsidRPr="00A956AE" w:rsidRDefault="00374555" w:rsidP="00367581">
            <w:pPr>
              <w:spacing w:after="100" w:afterAutospacing="1" w:line="240" w:lineRule="auto"/>
              <w:jc w:val="center"/>
              <w:rPr>
                <w:rFonts w:ascii="Times New Roman" w:eastAsia="Times New Roman" w:hAnsi="Times New Roman" w:cs="Times New Roman"/>
              </w:rPr>
            </w:pPr>
            <w:r w:rsidRPr="00A956AE">
              <w:rPr>
                <w:rFonts w:ascii="Times New Roman" w:eastAsia="Times New Roman" w:hAnsi="Times New Roman" w:cs="Times New Roman"/>
              </w:rPr>
              <w:t>%</w:t>
            </w:r>
          </w:p>
        </w:tc>
        <w:tc>
          <w:tcPr>
            <w:tcW w:w="1698" w:type="dxa"/>
            <w:tcBorders>
              <w:top w:val="single" w:sz="4" w:space="0" w:color="auto"/>
              <w:left w:val="nil"/>
              <w:bottom w:val="single" w:sz="4" w:space="0" w:color="auto"/>
              <w:right w:val="single" w:sz="4" w:space="0" w:color="auto"/>
            </w:tcBorders>
            <w:shd w:val="clear" w:color="auto" w:fill="auto"/>
            <w:noWrap/>
            <w:vAlign w:val="bottom"/>
            <w:hideMark/>
          </w:tcPr>
          <w:p w:rsidR="00374555" w:rsidRPr="00A956AE" w:rsidRDefault="00374555" w:rsidP="00367581">
            <w:pPr>
              <w:spacing w:after="100" w:afterAutospacing="1" w:line="240" w:lineRule="auto"/>
              <w:jc w:val="center"/>
              <w:rPr>
                <w:rFonts w:ascii="Times New Roman" w:eastAsia="Times New Roman" w:hAnsi="Times New Roman" w:cs="Times New Roman"/>
              </w:rPr>
            </w:pPr>
            <w:r w:rsidRPr="00A956AE">
              <w:rPr>
                <w:rFonts w:ascii="Times New Roman" w:eastAsia="Times New Roman" w:hAnsi="Times New Roman" w:cs="Times New Roman"/>
              </w:rPr>
              <w:t>Кол-во обучающихся 2022-2023</w:t>
            </w:r>
          </w:p>
        </w:tc>
        <w:tc>
          <w:tcPr>
            <w:tcW w:w="783" w:type="dxa"/>
            <w:tcBorders>
              <w:top w:val="single" w:sz="4" w:space="0" w:color="auto"/>
              <w:left w:val="nil"/>
              <w:bottom w:val="single" w:sz="4" w:space="0" w:color="auto"/>
              <w:right w:val="single" w:sz="4" w:space="0" w:color="auto"/>
            </w:tcBorders>
            <w:shd w:val="clear" w:color="auto" w:fill="auto"/>
            <w:noWrap/>
            <w:vAlign w:val="bottom"/>
            <w:hideMark/>
          </w:tcPr>
          <w:p w:rsidR="00374555" w:rsidRPr="00A956AE" w:rsidRDefault="00374555" w:rsidP="00367581">
            <w:pPr>
              <w:spacing w:after="100" w:afterAutospacing="1" w:line="240" w:lineRule="auto"/>
              <w:jc w:val="center"/>
              <w:rPr>
                <w:rFonts w:ascii="Times New Roman" w:eastAsia="Times New Roman" w:hAnsi="Times New Roman" w:cs="Times New Roman"/>
              </w:rPr>
            </w:pPr>
            <w:r w:rsidRPr="00A956AE">
              <w:rPr>
                <w:rFonts w:ascii="Times New Roman" w:eastAsia="Times New Roman" w:hAnsi="Times New Roman" w:cs="Times New Roman"/>
              </w:rPr>
              <w:t>%</w:t>
            </w:r>
          </w:p>
        </w:tc>
      </w:tr>
      <w:tr w:rsidR="00374555" w:rsidRPr="00A956AE" w:rsidTr="002F0BC1">
        <w:trPr>
          <w:trHeight w:val="931"/>
        </w:trPr>
        <w:tc>
          <w:tcPr>
            <w:tcW w:w="4567" w:type="dxa"/>
            <w:tcBorders>
              <w:top w:val="nil"/>
              <w:left w:val="single" w:sz="4" w:space="0" w:color="auto"/>
              <w:bottom w:val="single" w:sz="4" w:space="0" w:color="auto"/>
              <w:right w:val="single" w:sz="4" w:space="0" w:color="auto"/>
            </w:tcBorders>
            <w:shd w:val="clear" w:color="auto" w:fill="auto"/>
            <w:noWrap/>
            <w:vAlign w:val="center"/>
            <w:hideMark/>
          </w:tcPr>
          <w:p w:rsidR="00374555" w:rsidRPr="00A956AE" w:rsidRDefault="00374555" w:rsidP="00367581">
            <w:pPr>
              <w:spacing w:after="100" w:afterAutospacing="1" w:line="240" w:lineRule="auto"/>
              <w:ind w:left="474" w:hanging="474"/>
              <w:rPr>
                <w:rFonts w:ascii="Times New Roman" w:eastAsia="Times New Roman" w:hAnsi="Times New Roman" w:cs="Times New Roman"/>
              </w:rPr>
            </w:pPr>
            <w:r w:rsidRPr="00A956AE">
              <w:rPr>
                <w:rFonts w:ascii="Times New Roman" w:eastAsia="Times New Roman" w:hAnsi="Times New Roman" w:cs="Times New Roman"/>
              </w:rPr>
              <w:t>1.      Педагогические классы (психолого-педагогическая/ социально-педагогическая направленность)</w:t>
            </w:r>
          </w:p>
        </w:tc>
        <w:tc>
          <w:tcPr>
            <w:tcW w:w="1872" w:type="dxa"/>
            <w:tcBorders>
              <w:top w:val="nil"/>
              <w:left w:val="nil"/>
              <w:bottom w:val="single" w:sz="4" w:space="0" w:color="auto"/>
              <w:right w:val="single" w:sz="4" w:space="0" w:color="auto"/>
            </w:tcBorders>
            <w:shd w:val="clear" w:color="auto" w:fill="auto"/>
            <w:noWrap/>
            <w:vAlign w:val="center"/>
            <w:hideMark/>
          </w:tcPr>
          <w:p w:rsidR="00374555" w:rsidRPr="00A956AE" w:rsidRDefault="00374555" w:rsidP="00367581">
            <w:pPr>
              <w:spacing w:after="100" w:afterAutospacing="1" w:line="240" w:lineRule="auto"/>
              <w:rPr>
                <w:rFonts w:ascii="Times New Roman" w:eastAsia="Times New Roman" w:hAnsi="Times New Roman" w:cs="Times New Roman"/>
              </w:rPr>
            </w:pPr>
            <w:r w:rsidRPr="00A956AE">
              <w:rPr>
                <w:rFonts w:ascii="Times New Roman" w:eastAsia="Times New Roman" w:hAnsi="Times New Roman" w:cs="Times New Roman"/>
              </w:rPr>
              <w:t>267</w:t>
            </w:r>
          </w:p>
        </w:tc>
        <w:tc>
          <w:tcPr>
            <w:tcW w:w="809" w:type="dxa"/>
            <w:tcBorders>
              <w:top w:val="nil"/>
              <w:left w:val="nil"/>
              <w:bottom w:val="single" w:sz="4" w:space="0" w:color="auto"/>
              <w:right w:val="single" w:sz="4" w:space="0" w:color="auto"/>
            </w:tcBorders>
            <w:shd w:val="clear" w:color="auto" w:fill="auto"/>
            <w:noWrap/>
            <w:vAlign w:val="center"/>
            <w:hideMark/>
          </w:tcPr>
          <w:p w:rsidR="00374555" w:rsidRPr="00A956AE" w:rsidRDefault="00374555" w:rsidP="00367581">
            <w:pPr>
              <w:spacing w:after="100" w:afterAutospacing="1" w:line="240" w:lineRule="auto"/>
              <w:rPr>
                <w:rFonts w:ascii="Times New Roman" w:eastAsia="Times New Roman" w:hAnsi="Times New Roman" w:cs="Times New Roman"/>
              </w:rPr>
            </w:pPr>
            <w:r w:rsidRPr="00A956AE">
              <w:rPr>
                <w:rFonts w:ascii="Times New Roman" w:eastAsia="Times New Roman" w:hAnsi="Times New Roman" w:cs="Times New Roman"/>
              </w:rPr>
              <w:t>30</w:t>
            </w:r>
          </w:p>
        </w:tc>
        <w:tc>
          <w:tcPr>
            <w:tcW w:w="1698" w:type="dxa"/>
            <w:tcBorders>
              <w:top w:val="nil"/>
              <w:left w:val="nil"/>
              <w:bottom w:val="single" w:sz="4" w:space="0" w:color="auto"/>
              <w:right w:val="single" w:sz="4" w:space="0" w:color="auto"/>
            </w:tcBorders>
            <w:shd w:val="clear" w:color="auto" w:fill="auto"/>
            <w:noWrap/>
            <w:vAlign w:val="center"/>
            <w:hideMark/>
          </w:tcPr>
          <w:p w:rsidR="00374555" w:rsidRPr="00A956AE" w:rsidRDefault="00374555" w:rsidP="00367581">
            <w:pPr>
              <w:spacing w:after="100" w:afterAutospacing="1" w:line="240" w:lineRule="auto"/>
              <w:rPr>
                <w:rFonts w:ascii="Times New Roman" w:eastAsia="Times New Roman" w:hAnsi="Times New Roman" w:cs="Times New Roman"/>
              </w:rPr>
            </w:pPr>
            <w:r w:rsidRPr="00A956AE">
              <w:rPr>
                <w:rFonts w:ascii="Times New Roman" w:eastAsia="Times New Roman" w:hAnsi="Times New Roman" w:cs="Times New Roman"/>
              </w:rPr>
              <w:t>291</w:t>
            </w:r>
          </w:p>
        </w:tc>
        <w:tc>
          <w:tcPr>
            <w:tcW w:w="783" w:type="dxa"/>
            <w:tcBorders>
              <w:top w:val="nil"/>
              <w:left w:val="nil"/>
              <w:bottom w:val="single" w:sz="4" w:space="0" w:color="auto"/>
              <w:right w:val="single" w:sz="4" w:space="0" w:color="auto"/>
            </w:tcBorders>
            <w:shd w:val="clear" w:color="auto" w:fill="auto"/>
            <w:noWrap/>
            <w:vAlign w:val="center"/>
            <w:hideMark/>
          </w:tcPr>
          <w:p w:rsidR="00374555" w:rsidRPr="00A956AE" w:rsidRDefault="00374555" w:rsidP="00367581">
            <w:pPr>
              <w:spacing w:after="100" w:afterAutospacing="1" w:line="240" w:lineRule="auto"/>
              <w:rPr>
                <w:rFonts w:ascii="Times New Roman" w:eastAsia="Times New Roman" w:hAnsi="Times New Roman" w:cs="Times New Roman"/>
              </w:rPr>
            </w:pPr>
            <w:r w:rsidRPr="00A956AE">
              <w:rPr>
                <w:rFonts w:ascii="Times New Roman" w:eastAsia="Times New Roman" w:hAnsi="Times New Roman" w:cs="Times New Roman"/>
              </w:rPr>
              <w:t>34,4</w:t>
            </w:r>
          </w:p>
        </w:tc>
      </w:tr>
      <w:tr w:rsidR="00374555" w:rsidRPr="00A956AE" w:rsidTr="002F0BC1">
        <w:trPr>
          <w:trHeight w:val="375"/>
        </w:trPr>
        <w:tc>
          <w:tcPr>
            <w:tcW w:w="4567" w:type="dxa"/>
            <w:tcBorders>
              <w:top w:val="nil"/>
              <w:left w:val="single" w:sz="4" w:space="0" w:color="auto"/>
              <w:bottom w:val="single" w:sz="4" w:space="0" w:color="auto"/>
              <w:right w:val="single" w:sz="4" w:space="0" w:color="auto"/>
            </w:tcBorders>
            <w:shd w:val="clear" w:color="auto" w:fill="auto"/>
            <w:noWrap/>
            <w:vAlign w:val="center"/>
            <w:hideMark/>
          </w:tcPr>
          <w:p w:rsidR="00374555" w:rsidRPr="00A956AE" w:rsidRDefault="00374555" w:rsidP="00367581">
            <w:pPr>
              <w:spacing w:after="100" w:afterAutospacing="1" w:line="240" w:lineRule="auto"/>
              <w:ind w:left="474" w:hanging="474"/>
              <w:rPr>
                <w:rFonts w:ascii="Times New Roman" w:eastAsia="Times New Roman" w:hAnsi="Times New Roman" w:cs="Times New Roman"/>
              </w:rPr>
            </w:pPr>
            <w:r w:rsidRPr="00A956AE">
              <w:rPr>
                <w:rFonts w:ascii="Times New Roman" w:eastAsia="Times New Roman" w:hAnsi="Times New Roman" w:cs="Times New Roman"/>
              </w:rPr>
              <w:t>2.     Социально-гуманитарная</w:t>
            </w:r>
          </w:p>
        </w:tc>
        <w:tc>
          <w:tcPr>
            <w:tcW w:w="1872" w:type="dxa"/>
            <w:tcBorders>
              <w:top w:val="nil"/>
              <w:left w:val="nil"/>
              <w:bottom w:val="single" w:sz="4" w:space="0" w:color="auto"/>
              <w:right w:val="single" w:sz="4" w:space="0" w:color="auto"/>
            </w:tcBorders>
            <w:shd w:val="clear" w:color="auto" w:fill="auto"/>
            <w:noWrap/>
            <w:vAlign w:val="center"/>
            <w:hideMark/>
          </w:tcPr>
          <w:p w:rsidR="00374555" w:rsidRPr="00A956AE" w:rsidRDefault="00374555" w:rsidP="00367581">
            <w:pPr>
              <w:spacing w:after="100" w:afterAutospacing="1" w:line="240" w:lineRule="auto"/>
              <w:rPr>
                <w:rFonts w:ascii="Times New Roman" w:eastAsia="Times New Roman" w:hAnsi="Times New Roman" w:cs="Times New Roman"/>
              </w:rPr>
            </w:pPr>
            <w:r w:rsidRPr="00A956AE">
              <w:rPr>
                <w:rFonts w:ascii="Times New Roman" w:eastAsia="Times New Roman" w:hAnsi="Times New Roman" w:cs="Times New Roman"/>
              </w:rPr>
              <w:t>123</w:t>
            </w:r>
          </w:p>
        </w:tc>
        <w:tc>
          <w:tcPr>
            <w:tcW w:w="809" w:type="dxa"/>
            <w:tcBorders>
              <w:top w:val="nil"/>
              <w:left w:val="nil"/>
              <w:bottom w:val="single" w:sz="4" w:space="0" w:color="auto"/>
              <w:right w:val="single" w:sz="4" w:space="0" w:color="auto"/>
            </w:tcBorders>
            <w:shd w:val="clear" w:color="auto" w:fill="auto"/>
            <w:noWrap/>
            <w:vAlign w:val="center"/>
            <w:hideMark/>
          </w:tcPr>
          <w:p w:rsidR="00374555" w:rsidRPr="00A956AE" w:rsidRDefault="00374555" w:rsidP="00367581">
            <w:pPr>
              <w:spacing w:after="100" w:afterAutospacing="1" w:line="240" w:lineRule="auto"/>
              <w:rPr>
                <w:rFonts w:ascii="Times New Roman" w:eastAsia="Times New Roman" w:hAnsi="Times New Roman" w:cs="Times New Roman"/>
              </w:rPr>
            </w:pPr>
            <w:r w:rsidRPr="00A956AE">
              <w:rPr>
                <w:rFonts w:ascii="Times New Roman" w:eastAsia="Times New Roman" w:hAnsi="Times New Roman" w:cs="Times New Roman"/>
              </w:rPr>
              <w:t>13,8</w:t>
            </w:r>
          </w:p>
        </w:tc>
        <w:tc>
          <w:tcPr>
            <w:tcW w:w="1698" w:type="dxa"/>
            <w:tcBorders>
              <w:top w:val="nil"/>
              <w:left w:val="nil"/>
              <w:bottom w:val="single" w:sz="4" w:space="0" w:color="auto"/>
              <w:right w:val="single" w:sz="4" w:space="0" w:color="auto"/>
            </w:tcBorders>
            <w:shd w:val="clear" w:color="auto" w:fill="auto"/>
            <w:noWrap/>
            <w:vAlign w:val="center"/>
            <w:hideMark/>
          </w:tcPr>
          <w:p w:rsidR="00374555" w:rsidRPr="00A956AE" w:rsidRDefault="00374555" w:rsidP="00367581">
            <w:pPr>
              <w:spacing w:after="100" w:afterAutospacing="1" w:line="240" w:lineRule="auto"/>
              <w:rPr>
                <w:rFonts w:ascii="Times New Roman" w:eastAsia="Times New Roman" w:hAnsi="Times New Roman" w:cs="Times New Roman"/>
              </w:rPr>
            </w:pPr>
            <w:r w:rsidRPr="00A956AE">
              <w:rPr>
                <w:rFonts w:ascii="Times New Roman" w:eastAsia="Times New Roman" w:hAnsi="Times New Roman" w:cs="Times New Roman"/>
              </w:rPr>
              <w:t>85</w:t>
            </w:r>
          </w:p>
        </w:tc>
        <w:tc>
          <w:tcPr>
            <w:tcW w:w="783" w:type="dxa"/>
            <w:tcBorders>
              <w:top w:val="nil"/>
              <w:left w:val="nil"/>
              <w:bottom w:val="single" w:sz="4" w:space="0" w:color="auto"/>
              <w:right w:val="single" w:sz="4" w:space="0" w:color="auto"/>
            </w:tcBorders>
            <w:shd w:val="clear" w:color="auto" w:fill="auto"/>
            <w:noWrap/>
            <w:vAlign w:val="center"/>
            <w:hideMark/>
          </w:tcPr>
          <w:p w:rsidR="00374555" w:rsidRPr="00A956AE" w:rsidRDefault="00374555" w:rsidP="00367581">
            <w:pPr>
              <w:spacing w:after="100" w:afterAutospacing="1" w:line="240" w:lineRule="auto"/>
              <w:rPr>
                <w:rFonts w:ascii="Times New Roman" w:eastAsia="Times New Roman" w:hAnsi="Times New Roman" w:cs="Times New Roman"/>
              </w:rPr>
            </w:pPr>
            <w:r w:rsidRPr="00A956AE">
              <w:rPr>
                <w:rFonts w:ascii="Times New Roman" w:eastAsia="Times New Roman" w:hAnsi="Times New Roman" w:cs="Times New Roman"/>
              </w:rPr>
              <w:t>10,1</w:t>
            </w:r>
          </w:p>
        </w:tc>
      </w:tr>
      <w:tr w:rsidR="00374555" w:rsidRPr="00A956AE" w:rsidTr="002F0BC1">
        <w:trPr>
          <w:trHeight w:val="750"/>
        </w:trPr>
        <w:tc>
          <w:tcPr>
            <w:tcW w:w="4567" w:type="dxa"/>
            <w:tcBorders>
              <w:top w:val="nil"/>
              <w:left w:val="single" w:sz="4" w:space="0" w:color="auto"/>
              <w:bottom w:val="single" w:sz="4" w:space="0" w:color="auto"/>
              <w:right w:val="single" w:sz="4" w:space="0" w:color="auto"/>
            </w:tcBorders>
            <w:shd w:val="clear" w:color="auto" w:fill="auto"/>
            <w:noWrap/>
            <w:vAlign w:val="center"/>
            <w:hideMark/>
          </w:tcPr>
          <w:p w:rsidR="00374555" w:rsidRPr="00A956AE" w:rsidRDefault="00374555" w:rsidP="00367581">
            <w:pPr>
              <w:spacing w:after="100" w:afterAutospacing="1" w:line="240" w:lineRule="auto"/>
              <w:ind w:left="474" w:hanging="474"/>
              <w:rPr>
                <w:rFonts w:ascii="Times New Roman" w:eastAsia="Times New Roman" w:hAnsi="Times New Roman" w:cs="Times New Roman"/>
              </w:rPr>
            </w:pPr>
            <w:r w:rsidRPr="00A956AE">
              <w:rPr>
                <w:rFonts w:ascii="Times New Roman" w:eastAsia="Times New Roman" w:hAnsi="Times New Roman" w:cs="Times New Roman"/>
              </w:rPr>
              <w:t>3.    Информационно-технологический / информационно-математический</w:t>
            </w:r>
          </w:p>
        </w:tc>
        <w:tc>
          <w:tcPr>
            <w:tcW w:w="1872" w:type="dxa"/>
            <w:tcBorders>
              <w:top w:val="nil"/>
              <w:left w:val="nil"/>
              <w:bottom w:val="single" w:sz="4" w:space="0" w:color="auto"/>
              <w:right w:val="single" w:sz="4" w:space="0" w:color="auto"/>
            </w:tcBorders>
            <w:shd w:val="clear" w:color="auto" w:fill="auto"/>
            <w:noWrap/>
            <w:vAlign w:val="center"/>
            <w:hideMark/>
          </w:tcPr>
          <w:p w:rsidR="00374555" w:rsidRPr="00A956AE" w:rsidRDefault="00374555" w:rsidP="00367581">
            <w:pPr>
              <w:spacing w:after="100" w:afterAutospacing="1" w:line="240" w:lineRule="auto"/>
              <w:rPr>
                <w:rFonts w:ascii="Times New Roman" w:eastAsia="Times New Roman" w:hAnsi="Times New Roman" w:cs="Times New Roman"/>
              </w:rPr>
            </w:pPr>
            <w:r w:rsidRPr="00A956AE">
              <w:rPr>
                <w:rFonts w:ascii="Times New Roman" w:eastAsia="Times New Roman" w:hAnsi="Times New Roman" w:cs="Times New Roman"/>
              </w:rPr>
              <w:t>109</w:t>
            </w:r>
          </w:p>
        </w:tc>
        <w:tc>
          <w:tcPr>
            <w:tcW w:w="809" w:type="dxa"/>
            <w:tcBorders>
              <w:top w:val="nil"/>
              <w:left w:val="nil"/>
              <w:bottom w:val="single" w:sz="4" w:space="0" w:color="auto"/>
              <w:right w:val="single" w:sz="4" w:space="0" w:color="auto"/>
            </w:tcBorders>
            <w:shd w:val="clear" w:color="auto" w:fill="auto"/>
            <w:noWrap/>
            <w:vAlign w:val="center"/>
            <w:hideMark/>
          </w:tcPr>
          <w:p w:rsidR="00374555" w:rsidRPr="00A956AE" w:rsidRDefault="00374555" w:rsidP="00367581">
            <w:pPr>
              <w:spacing w:after="100" w:afterAutospacing="1" w:line="240" w:lineRule="auto"/>
              <w:rPr>
                <w:rFonts w:ascii="Times New Roman" w:eastAsia="Times New Roman" w:hAnsi="Times New Roman" w:cs="Times New Roman"/>
              </w:rPr>
            </w:pPr>
            <w:r w:rsidRPr="00A956AE">
              <w:rPr>
                <w:rFonts w:ascii="Times New Roman" w:eastAsia="Times New Roman" w:hAnsi="Times New Roman" w:cs="Times New Roman"/>
              </w:rPr>
              <w:t>12,2</w:t>
            </w:r>
          </w:p>
        </w:tc>
        <w:tc>
          <w:tcPr>
            <w:tcW w:w="1698" w:type="dxa"/>
            <w:tcBorders>
              <w:top w:val="nil"/>
              <w:left w:val="nil"/>
              <w:bottom w:val="single" w:sz="4" w:space="0" w:color="auto"/>
              <w:right w:val="single" w:sz="4" w:space="0" w:color="auto"/>
            </w:tcBorders>
            <w:shd w:val="clear" w:color="auto" w:fill="auto"/>
            <w:noWrap/>
            <w:vAlign w:val="center"/>
            <w:hideMark/>
          </w:tcPr>
          <w:p w:rsidR="00374555" w:rsidRPr="00A956AE" w:rsidRDefault="00374555" w:rsidP="00367581">
            <w:pPr>
              <w:spacing w:after="100" w:afterAutospacing="1" w:line="240" w:lineRule="auto"/>
              <w:rPr>
                <w:rFonts w:ascii="Times New Roman" w:eastAsia="Times New Roman" w:hAnsi="Times New Roman" w:cs="Times New Roman"/>
              </w:rPr>
            </w:pPr>
            <w:r w:rsidRPr="00A956AE">
              <w:rPr>
                <w:rFonts w:ascii="Times New Roman" w:eastAsia="Times New Roman" w:hAnsi="Times New Roman" w:cs="Times New Roman"/>
              </w:rPr>
              <w:t>86</w:t>
            </w:r>
          </w:p>
        </w:tc>
        <w:tc>
          <w:tcPr>
            <w:tcW w:w="783" w:type="dxa"/>
            <w:tcBorders>
              <w:top w:val="nil"/>
              <w:left w:val="nil"/>
              <w:bottom w:val="single" w:sz="4" w:space="0" w:color="auto"/>
              <w:right w:val="single" w:sz="4" w:space="0" w:color="auto"/>
            </w:tcBorders>
            <w:shd w:val="clear" w:color="auto" w:fill="auto"/>
            <w:noWrap/>
            <w:vAlign w:val="center"/>
            <w:hideMark/>
          </w:tcPr>
          <w:p w:rsidR="00374555" w:rsidRPr="00A956AE" w:rsidRDefault="00374555" w:rsidP="00367581">
            <w:pPr>
              <w:spacing w:after="100" w:afterAutospacing="1" w:line="240" w:lineRule="auto"/>
              <w:rPr>
                <w:rFonts w:ascii="Times New Roman" w:eastAsia="Times New Roman" w:hAnsi="Times New Roman" w:cs="Times New Roman"/>
              </w:rPr>
            </w:pPr>
            <w:r w:rsidRPr="00A956AE">
              <w:rPr>
                <w:rFonts w:ascii="Times New Roman" w:eastAsia="Times New Roman" w:hAnsi="Times New Roman" w:cs="Times New Roman"/>
              </w:rPr>
              <w:t>10,2</w:t>
            </w:r>
          </w:p>
        </w:tc>
      </w:tr>
      <w:tr w:rsidR="00374555" w:rsidRPr="00A956AE" w:rsidTr="002F0BC1">
        <w:trPr>
          <w:trHeight w:val="375"/>
        </w:trPr>
        <w:tc>
          <w:tcPr>
            <w:tcW w:w="4567" w:type="dxa"/>
            <w:tcBorders>
              <w:top w:val="nil"/>
              <w:left w:val="single" w:sz="4" w:space="0" w:color="auto"/>
              <w:bottom w:val="single" w:sz="4" w:space="0" w:color="auto"/>
              <w:right w:val="single" w:sz="4" w:space="0" w:color="auto"/>
            </w:tcBorders>
            <w:shd w:val="clear" w:color="auto" w:fill="auto"/>
            <w:noWrap/>
            <w:vAlign w:val="center"/>
            <w:hideMark/>
          </w:tcPr>
          <w:p w:rsidR="00374555" w:rsidRPr="00A956AE" w:rsidRDefault="00374555" w:rsidP="00367581">
            <w:pPr>
              <w:spacing w:after="100" w:afterAutospacing="1" w:line="240" w:lineRule="auto"/>
              <w:ind w:left="474" w:hanging="474"/>
              <w:rPr>
                <w:rFonts w:ascii="Times New Roman" w:eastAsia="Times New Roman" w:hAnsi="Times New Roman" w:cs="Times New Roman"/>
              </w:rPr>
            </w:pPr>
            <w:r w:rsidRPr="00A956AE">
              <w:rPr>
                <w:rFonts w:ascii="Times New Roman" w:eastAsia="Times New Roman" w:hAnsi="Times New Roman" w:cs="Times New Roman"/>
              </w:rPr>
              <w:t>4.    Физико-математический</w:t>
            </w:r>
          </w:p>
        </w:tc>
        <w:tc>
          <w:tcPr>
            <w:tcW w:w="1872" w:type="dxa"/>
            <w:tcBorders>
              <w:top w:val="nil"/>
              <w:left w:val="nil"/>
              <w:bottom w:val="single" w:sz="4" w:space="0" w:color="auto"/>
              <w:right w:val="single" w:sz="4" w:space="0" w:color="auto"/>
            </w:tcBorders>
            <w:shd w:val="clear" w:color="auto" w:fill="auto"/>
            <w:noWrap/>
            <w:vAlign w:val="center"/>
            <w:hideMark/>
          </w:tcPr>
          <w:p w:rsidR="00374555" w:rsidRPr="00A956AE" w:rsidRDefault="00374555" w:rsidP="00367581">
            <w:pPr>
              <w:spacing w:after="100" w:afterAutospacing="1" w:line="240" w:lineRule="auto"/>
              <w:rPr>
                <w:rFonts w:ascii="Times New Roman" w:eastAsia="Times New Roman" w:hAnsi="Times New Roman" w:cs="Times New Roman"/>
              </w:rPr>
            </w:pPr>
            <w:r w:rsidRPr="00A956AE">
              <w:rPr>
                <w:rFonts w:ascii="Times New Roman" w:eastAsia="Times New Roman" w:hAnsi="Times New Roman" w:cs="Times New Roman"/>
              </w:rPr>
              <w:t>100</w:t>
            </w:r>
          </w:p>
        </w:tc>
        <w:tc>
          <w:tcPr>
            <w:tcW w:w="809" w:type="dxa"/>
            <w:tcBorders>
              <w:top w:val="nil"/>
              <w:left w:val="nil"/>
              <w:bottom w:val="single" w:sz="4" w:space="0" w:color="auto"/>
              <w:right w:val="single" w:sz="4" w:space="0" w:color="auto"/>
            </w:tcBorders>
            <w:shd w:val="clear" w:color="auto" w:fill="auto"/>
            <w:noWrap/>
            <w:vAlign w:val="center"/>
            <w:hideMark/>
          </w:tcPr>
          <w:p w:rsidR="00374555" w:rsidRPr="00A956AE" w:rsidRDefault="00374555" w:rsidP="00367581">
            <w:pPr>
              <w:spacing w:after="100" w:afterAutospacing="1" w:line="240" w:lineRule="auto"/>
              <w:rPr>
                <w:rFonts w:ascii="Times New Roman" w:eastAsia="Times New Roman" w:hAnsi="Times New Roman" w:cs="Times New Roman"/>
              </w:rPr>
            </w:pPr>
            <w:r w:rsidRPr="00A956AE">
              <w:rPr>
                <w:rFonts w:ascii="Times New Roman" w:eastAsia="Times New Roman" w:hAnsi="Times New Roman" w:cs="Times New Roman"/>
              </w:rPr>
              <w:t>11,2</w:t>
            </w:r>
          </w:p>
        </w:tc>
        <w:tc>
          <w:tcPr>
            <w:tcW w:w="1698" w:type="dxa"/>
            <w:tcBorders>
              <w:top w:val="nil"/>
              <w:left w:val="nil"/>
              <w:bottom w:val="single" w:sz="4" w:space="0" w:color="auto"/>
              <w:right w:val="single" w:sz="4" w:space="0" w:color="auto"/>
            </w:tcBorders>
            <w:shd w:val="clear" w:color="auto" w:fill="auto"/>
            <w:noWrap/>
            <w:vAlign w:val="center"/>
            <w:hideMark/>
          </w:tcPr>
          <w:p w:rsidR="00374555" w:rsidRPr="00A956AE" w:rsidRDefault="00374555" w:rsidP="00367581">
            <w:pPr>
              <w:spacing w:after="100" w:afterAutospacing="1" w:line="240" w:lineRule="auto"/>
              <w:rPr>
                <w:rFonts w:ascii="Times New Roman" w:eastAsia="Times New Roman" w:hAnsi="Times New Roman" w:cs="Times New Roman"/>
              </w:rPr>
            </w:pPr>
            <w:r w:rsidRPr="00A956AE">
              <w:rPr>
                <w:rFonts w:ascii="Times New Roman" w:eastAsia="Times New Roman" w:hAnsi="Times New Roman" w:cs="Times New Roman"/>
              </w:rPr>
              <w:t>99</w:t>
            </w:r>
          </w:p>
        </w:tc>
        <w:tc>
          <w:tcPr>
            <w:tcW w:w="783" w:type="dxa"/>
            <w:tcBorders>
              <w:top w:val="nil"/>
              <w:left w:val="nil"/>
              <w:bottom w:val="single" w:sz="4" w:space="0" w:color="auto"/>
              <w:right w:val="single" w:sz="4" w:space="0" w:color="auto"/>
            </w:tcBorders>
            <w:shd w:val="clear" w:color="auto" w:fill="auto"/>
            <w:noWrap/>
            <w:vAlign w:val="center"/>
            <w:hideMark/>
          </w:tcPr>
          <w:p w:rsidR="00374555" w:rsidRPr="00A956AE" w:rsidRDefault="00374555" w:rsidP="00367581">
            <w:pPr>
              <w:spacing w:after="100" w:afterAutospacing="1" w:line="240" w:lineRule="auto"/>
              <w:rPr>
                <w:rFonts w:ascii="Times New Roman" w:eastAsia="Times New Roman" w:hAnsi="Times New Roman" w:cs="Times New Roman"/>
              </w:rPr>
            </w:pPr>
            <w:r w:rsidRPr="00A956AE">
              <w:rPr>
                <w:rFonts w:ascii="Times New Roman" w:eastAsia="Times New Roman" w:hAnsi="Times New Roman" w:cs="Times New Roman"/>
              </w:rPr>
              <w:t>11,7</w:t>
            </w:r>
          </w:p>
        </w:tc>
      </w:tr>
      <w:tr w:rsidR="00374555" w:rsidRPr="00A956AE" w:rsidTr="002F0BC1">
        <w:trPr>
          <w:trHeight w:val="318"/>
        </w:trPr>
        <w:tc>
          <w:tcPr>
            <w:tcW w:w="4567" w:type="dxa"/>
            <w:tcBorders>
              <w:top w:val="nil"/>
              <w:left w:val="single" w:sz="4" w:space="0" w:color="auto"/>
              <w:bottom w:val="single" w:sz="4" w:space="0" w:color="auto"/>
              <w:right w:val="single" w:sz="4" w:space="0" w:color="auto"/>
            </w:tcBorders>
            <w:shd w:val="clear" w:color="auto" w:fill="auto"/>
            <w:noWrap/>
            <w:vAlign w:val="center"/>
            <w:hideMark/>
          </w:tcPr>
          <w:p w:rsidR="00374555" w:rsidRPr="00A956AE" w:rsidRDefault="00374555" w:rsidP="00367581">
            <w:pPr>
              <w:spacing w:after="100" w:afterAutospacing="1" w:line="240" w:lineRule="auto"/>
              <w:ind w:left="474" w:hanging="474"/>
              <w:rPr>
                <w:rFonts w:ascii="Times New Roman" w:eastAsia="Times New Roman" w:hAnsi="Times New Roman" w:cs="Times New Roman"/>
              </w:rPr>
            </w:pPr>
            <w:r w:rsidRPr="00A956AE">
              <w:rPr>
                <w:rFonts w:ascii="Times New Roman" w:eastAsia="Times New Roman" w:hAnsi="Times New Roman" w:cs="Times New Roman"/>
              </w:rPr>
              <w:t>5.    Агротехнологическая направленность</w:t>
            </w:r>
          </w:p>
        </w:tc>
        <w:tc>
          <w:tcPr>
            <w:tcW w:w="1872" w:type="dxa"/>
            <w:tcBorders>
              <w:top w:val="nil"/>
              <w:left w:val="nil"/>
              <w:bottom w:val="single" w:sz="4" w:space="0" w:color="auto"/>
              <w:right w:val="single" w:sz="4" w:space="0" w:color="auto"/>
            </w:tcBorders>
            <w:shd w:val="clear" w:color="auto" w:fill="auto"/>
            <w:noWrap/>
            <w:vAlign w:val="center"/>
            <w:hideMark/>
          </w:tcPr>
          <w:p w:rsidR="00374555" w:rsidRPr="00A956AE" w:rsidRDefault="00374555" w:rsidP="00367581">
            <w:pPr>
              <w:spacing w:after="100" w:afterAutospacing="1" w:line="240" w:lineRule="auto"/>
              <w:rPr>
                <w:rFonts w:ascii="Times New Roman" w:eastAsia="Times New Roman" w:hAnsi="Times New Roman" w:cs="Times New Roman"/>
              </w:rPr>
            </w:pPr>
            <w:r w:rsidRPr="00A956AE">
              <w:rPr>
                <w:rFonts w:ascii="Times New Roman" w:eastAsia="Times New Roman" w:hAnsi="Times New Roman" w:cs="Times New Roman"/>
              </w:rPr>
              <w:t>95</w:t>
            </w:r>
          </w:p>
        </w:tc>
        <w:tc>
          <w:tcPr>
            <w:tcW w:w="809" w:type="dxa"/>
            <w:tcBorders>
              <w:top w:val="nil"/>
              <w:left w:val="nil"/>
              <w:bottom w:val="single" w:sz="4" w:space="0" w:color="auto"/>
              <w:right w:val="single" w:sz="4" w:space="0" w:color="auto"/>
            </w:tcBorders>
            <w:shd w:val="clear" w:color="auto" w:fill="auto"/>
            <w:noWrap/>
            <w:vAlign w:val="center"/>
            <w:hideMark/>
          </w:tcPr>
          <w:p w:rsidR="00374555" w:rsidRPr="00A956AE" w:rsidRDefault="00374555" w:rsidP="00367581">
            <w:pPr>
              <w:spacing w:after="100" w:afterAutospacing="1" w:line="240" w:lineRule="auto"/>
              <w:rPr>
                <w:rFonts w:ascii="Times New Roman" w:eastAsia="Times New Roman" w:hAnsi="Times New Roman" w:cs="Times New Roman"/>
              </w:rPr>
            </w:pPr>
            <w:r w:rsidRPr="00A956AE">
              <w:rPr>
                <w:rFonts w:ascii="Times New Roman" w:eastAsia="Times New Roman" w:hAnsi="Times New Roman" w:cs="Times New Roman"/>
              </w:rPr>
              <w:t>10,7</w:t>
            </w:r>
          </w:p>
        </w:tc>
        <w:tc>
          <w:tcPr>
            <w:tcW w:w="1698" w:type="dxa"/>
            <w:tcBorders>
              <w:top w:val="nil"/>
              <w:left w:val="nil"/>
              <w:bottom w:val="single" w:sz="4" w:space="0" w:color="auto"/>
              <w:right w:val="single" w:sz="4" w:space="0" w:color="auto"/>
            </w:tcBorders>
            <w:shd w:val="clear" w:color="auto" w:fill="auto"/>
            <w:noWrap/>
            <w:vAlign w:val="center"/>
            <w:hideMark/>
          </w:tcPr>
          <w:p w:rsidR="00374555" w:rsidRPr="00A956AE" w:rsidRDefault="00374555" w:rsidP="00367581">
            <w:pPr>
              <w:spacing w:after="100" w:afterAutospacing="1" w:line="240" w:lineRule="auto"/>
              <w:rPr>
                <w:rFonts w:ascii="Times New Roman" w:eastAsia="Times New Roman" w:hAnsi="Times New Roman" w:cs="Times New Roman"/>
              </w:rPr>
            </w:pPr>
            <w:r w:rsidRPr="00A956AE">
              <w:rPr>
                <w:rFonts w:ascii="Times New Roman" w:eastAsia="Times New Roman" w:hAnsi="Times New Roman" w:cs="Times New Roman"/>
              </w:rPr>
              <w:t>70</w:t>
            </w:r>
          </w:p>
        </w:tc>
        <w:tc>
          <w:tcPr>
            <w:tcW w:w="783" w:type="dxa"/>
            <w:tcBorders>
              <w:top w:val="nil"/>
              <w:left w:val="nil"/>
              <w:bottom w:val="single" w:sz="4" w:space="0" w:color="auto"/>
              <w:right w:val="single" w:sz="4" w:space="0" w:color="auto"/>
            </w:tcBorders>
            <w:shd w:val="clear" w:color="auto" w:fill="auto"/>
            <w:noWrap/>
            <w:vAlign w:val="center"/>
            <w:hideMark/>
          </w:tcPr>
          <w:p w:rsidR="00374555" w:rsidRPr="00A956AE" w:rsidRDefault="00374555" w:rsidP="00367581">
            <w:pPr>
              <w:spacing w:after="100" w:afterAutospacing="1" w:line="240" w:lineRule="auto"/>
              <w:rPr>
                <w:rFonts w:ascii="Times New Roman" w:eastAsia="Times New Roman" w:hAnsi="Times New Roman" w:cs="Times New Roman"/>
              </w:rPr>
            </w:pPr>
            <w:r w:rsidRPr="00A956AE">
              <w:rPr>
                <w:rFonts w:ascii="Times New Roman" w:eastAsia="Times New Roman" w:hAnsi="Times New Roman" w:cs="Times New Roman"/>
              </w:rPr>
              <w:t>8,3</w:t>
            </w:r>
          </w:p>
        </w:tc>
      </w:tr>
      <w:tr w:rsidR="00374555" w:rsidRPr="00A956AE" w:rsidTr="002F0BC1">
        <w:trPr>
          <w:trHeight w:val="375"/>
        </w:trPr>
        <w:tc>
          <w:tcPr>
            <w:tcW w:w="4567" w:type="dxa"/>
            <w:tcBorders>
              <w:top w:val="nil"/>
              <w:left w:val="single" w:sz="4" w:space="0" w:color="auto"/>
              <w:bottom w:val="single" w:sz="4" w:space="0" w:color="auto"/>
              <w:right w:val="single" w:sz="4" w:space="0" w:color="auto"/>
            </w:tcBorders>
            <w:shd w:val="clear" w:color="auto" w:fill="auto"/>
            <w:noWrap/>
            <w:vAlign w:val="center"/>
            <w:hideMark/>
          </w:tcPr>
          <w:p w:rsidR="00374555" w:rsidRPr="00A956AE" w:rsidRDefault="00374555" w:rsidP="00367581">
            <w:pPr>
              <w:spacing w:after="100" w:afterAutospacing="1" w:line="240" w:lineRule="auto"/>
              <w:ind w:left="333" w:hanging="333"/>
              <w:rPr>
                <w:rFonts w:ascii="Times New Roman" w:eastAsia="Times New Roman" w:hAnsi="Times New Roman" w:cs="Times New Roman"/>
              </w:rPr>
            </w:pPr>
            <w:r w:rsidRPr="00A956AE">
              <w:rPr>
                <w:rFonts w:ascii="Times New Roman" w:eastAsia="Times New Roman" w:hAnsi="Times New Roman" w:cs="Times New Roman"/>
              </w:rPr>
              <w:t>6.</w:t>
            </w:r>
            <w:r>
              <w:rPr>
                <w:rFonts w:ascii="Times New Roman" w:eastAsia="Times New Roman" w:hAnsi="Times New Roman" w:cs="Times New Roman"/>
              </w:rPr>
              <w:t>    </w:t>
            </w:r>
            <w:r w:rsidRPr="00A956AE">
              <w:rPr>
                <w:rFonts w:ascii="Times New Roman" w:eastAsia="Times New Roman" w:hAnsi="Times New Roman" w:cs="Times New Roman"/>
              </w:rPr>
              <w:t xml:space="preserve"> Социально-экономическое</w:t>
            </w:r>
          </w:p>
        </w:tc>
        <w:tc>
          <w:tcPr>
            <w:tcW w:w="1872" w:type="dxa"/>
            <w:tcBorders>
              <w:top w:val="nil"/>
              <w:left w:val="nil"/>
              <w:bottom w:val="single" w:sz="4" w:space="0" w:color="auto"/>
              <w:right w:val="single" w:sz="4" w:space="0" w:color="auto"/>
            </w:tcBorders>
            <w:shd w:val="clear" w:color="auto" w:fill="auto"/>
            <w:noWrap/>
            <w:vAlign w:val="center"/>
            <w:hideMark/>
          </w:tcPr>
          <w:p w:rsidR="00374555" w:rsidRPr="00A956AE" w:rsidRDefault="00374555" w:rsidP="00367581">
            <w:pPr>
              <w:spacing w:after="100" w:afterAutospacing="1" w:line="240" w:lineRule="auto"/>
              <w:rPr>
                <w:rFonts w:ascii="Times New Roman" w:eastAsia="Times New Roman" w:hAnsi="Times New Roman" w:cs="Times New Roman"/>
              </w:rPr>
            </w:pPr>
            <w:r w:rsidRPr="00A956AE">
              <w:rPr>
                <w:rFonts w:ascii="Times New Roman" w:eastAsia="Times New Roman" w:hAnsi="Times New Roman" w:cs="Times New Roman"/>
              </w:rPr>
              <w:t>54</w:t>
            </w:r>
          </w:p>
        </w:tc>
        <w:tc>
          <w:tcPr>
            <w:tcW w:w="809" w:type="dxa"/>
            <w:tcBorders>
              <w:top w:val="nil"/>
              <w:left w:val="nil"/>
              <w:bottom w:val="single" w:sz="4" w:space="0" w:color="auto"/>
              <w:right w:val="single" w:sz="4" w:space="0" w:color="auto"/>
            </w:tcBorders>
            <w:shd w:val="clear" w:color="auto" w:fill="auto"/>
            <w:noWrap/>
            <w:vAlign w:val="center"/>
            <w:hideMark/>
          </w:tcPr>
          <w:p w:rsidR="00374555" w:rsidRPr="00A956AE" w:rsidRDefault="00374555" w:rsidP="00367581">
            <w:pPr>
              <w:spacing w:after="100" w:afterAutospacing="1" w:line="240" w:lineRule="auto"/>
              <w:rPr>
                <w:rFonts w:ascii="Times New Roman" w:eastAsia="Times New Roman" w:hAnsi="Times New Roman" w:cs="Times New Roman"/>
              </w:rPr>
            </w:pPr>
            <w:r w:rsidRPr="00A956AE">
              <w:rPr>
                <w:rFonts w:ascii="Times New Roman" w:eastAsia="Times New Roman" w:hAnsi="Times New Roman" w:cs="Times New Roman"/>
              </w:rPr>
              <w:t>6,1</w:t>
            </w:r>
          </w:p>
        </w:tc>
        <w:tc>
          <w:tcPr>
            <w:tcW w:w="1698" w:type="dxa"/>
            <w:tcBorders>
              <w:top w:val="nil"/>
              <w:left w:val="nil"/>
              <w:bottom w:val="single" w:sz="4" w:space="0" w:color="auto"/>
              <w:right w:val="single" w:sz="4" w:space="0" w:color="auto"/>
            </w:tcBorders>
            <w:shd w:val="clear" w:color="auto" w:fill="auto"/>
            <w:noWrap/>
            <w:vAlign w:val="center"/>
            <w:hideMark/>
          </w:tcPr>
          <w:p w:rsidR="00374555" w:rsidRPr="00A956AE" w:rsidRDefault="00374555" w:rsidP="00367581">
            <w:pPr>
              <w:spacing w:after="100" w:afterAutospacing="1" w:line="240" w:lineRule="auto"/>
              <w:rPr>
                <w:rFonts w:ascii="Times New Roman" w:eastAsia="Times New Roman" w:hAnsi="Times New Roman" w:cs="Times New Roman"/>
              </w:rPr>
            </w:pPr>
            <w:r w:rsidRPr="00A956AE">
              <w:rPr>
                <w:rFonts w:ascii="Times New Roman" w:eastAsia="Times New Roman" w:hAnsi="Times New Roman" w:cs="Times New Roman"/>
              </w:rPr>
              <w:t>37</w:t>
            </w:r>
          </w:p>
        </w:tc>
        <w:tc>
          <w:tcPr>
            <w:tcW w:w="783" w:type="dxa"/>
            <w:tcBorders>
              <w:top w:val="nil"/>
              <w:left w:val="nil"/>
              <w:bottom w:val="single" w:sz="4" w:space="0" w:color="auto"/>
              <w:right w:val="single" w:sz="4" w:space="0" w:color="auto"/>
            </w:tcBorders>
            <w:shd w:val="clear" w:color="auto" w:fill="auto"/>
            <w:noWrap/>
            <w:vAlign w:val="center"/>
            <w:hideMark/>
          </w:tcPr>
          <w:p w:rsidR="00374555" w:rsidRPr="00A956AE" w:rsidRDefault="00374555" w:rsidP="00367581">
            <w:pPr>
              <w:spacing w:after="100" w:afterAutospacing="1" w:line="240" w:lineRule="auto"/>
              <w:rPr>
                <w:rFonts w:ascii="Times New Roman" w:eastAsia="Times New Roman" w:hAnsi="Times New Roman" w:cs="Times New Roman"/>
              </w:rPr>
            </w:pPr>
            <w:r w:rsidRPr="00A956AE">
              <w:rPr>
                <w:rFonts w:ascii="Times New Roman" w:eastAsia="Times New Roman" w:hAnsi="Times New Roman" w:cs="Times New Roman"/>
              </w:rPr>
              <w:t>4,4</w:t>
            </w:r>
          </w:p>
        </w:tc>
      </w:tr>
      <w:tr w:rsidR="00374555" w:rsidRPr="00A956AE" w:rsidTr="002F0BC1">
        <w:trPr>
          <w:trHeight w:val="375"/>
        </w:trPr>
        <w:tc>
          <w:tcPr>
            <w:tcW w:w="4567" w:type="dxa"/>
            <w:tcBorders>
              <w:top w:val="nil"/>
              <w:left w:val="single" w:sz="4" w:space="0" w:color="auto"/>
              <w:bottom w:val="single" w:sz="4" w:space="0" w:color="auto"/>
              <w:right w:val="single" w:sz="4" w:space="0" w:color="auto"/>
            </w:tcBorders>
            <w:shd w:val="clear" w:color="auto" w:fill="auto"/>
            <w:noWrap/>
            <w:vAlign w:val="center"/>
            <w:hideMark/>
          </w:tcPr>
          <w:p w:rsidR="00374555" w:rsidRPr="00A956AE" w:rsidRDefault="00374555" w:rsidP="00367581">
            <w:pPr>
              <w:spacing w:after="100" w:afterAutospacing="1" w:line="240" w:lineRule="auto"/>
              <w:ind w:left="333" w:hanging="333"/>
              <w:rPr>
                <w:rFonts w:ascii="Times New Roman" w:eastAsia="Times New Roman" w:hAnsi="Times New Roman" w:cs="Times New Roman"/>
              </w:rPr>
            </w:pPr>
            <w:r w:rsidRPr="00A956AE">
              <w:rPr>
                <w:rFonts w:ascii="Times New Roman" w:eastAsia="Times New Roman" w:hAnsi="Times New Roman" w:cs="Times New Roman"/>
              </w:rPr>
              <w:t>7.      Химико-биологическая</w:t>
            </w:r>
          </w:p>
        </w:tc>
        <w:tc>
          <w:tcPr>
            <w:tcW w:w="1872" w:type="dxa"/>
            <w:tcBorders>
              <w:top w:val="nil"/>
              <w:left w:val="nil"/>
              <w:bottom w:val="single" w:sz="4" w:space="0" w:color="auto"/>
              <w:right w:val="single" w:sz="4" w:space="0" w:color="auto"/>
            </w:tcBorders>
            <w:shd w:val="clear" w:color="auto" w:fill="auto"/>
            <w:noWrap/>
            <w:vAlign w:val="center"/>
            <w:hideMark/>
          </w:tcPr>
          <w:p w:rsidR="00374555" w:rsidRPr="00A956AE" w:rsidRDefault="00374555" w:rsidP="00367581">
            <w:pPr>
              <w:spacing w:after="100" w:afterAutospacing="1" w:line="240" w:lineRule="auto"/>
              <w:rPr>
                <w:rFonts w:ascii="Times New Roman" w:eastAsia="Times New Roman" w:hAnsi="Times New Roman" w:cs="Times New Roman"/>
              </w:rPr>
            </w:pPr>
            <w:r w:rsidRPr="00A956AE">
              <w:rPr>
                <w:rFonts w:ascii="Times New Roman" w:eastAsia="Times New Roman" w:hAnsi="Times New Roman" w:cs="Times New Roman"/>
              </w:rPr>
              <w:t>50</w:t>
            </w:r>
          </w:p>
        </w:tc>
        <w:tc>
          <w:tcPr>
            <w:tcW w:w="809" w:type="dxa"/>
            <w:tcBorders>
              <w:top w:val="nil"/>
              <w:left w:val="nil"/>
              <w:bottom w:val="single" w:sz="4" w:space="0" w:color="auto"/>
              <w:right w:val="single" w:sz="4" w:space="0" w:color="auto"/>
            </w:tcBorders>
            <w:shd w:val="clear" w:color="auto" w:fill="auto"/>
            <w:noWrap/>
            <w:vAlign w:val="center"/>
            <w:hideMark/>
          </w:tcPr>
          <w:p w:rsidR="00374555" w:rsidRPr="00A956AE" w:rsidRDefault="00374555" w:rsidP="00367581">
            <w:pPr>
              <w:spacing w:after="100" w:afterAutospacing="1" w:line="240" w:lineRule="auto"/>
              <w:rPr>
                <w:rFonts w:ascii="Times New Roman" w:eastAsia="Times New Roman" w:hAnsi="Times New Roman" w:cs="Times New Roman"/>
              </w:rPr>
            </w:pPr>
            <w:r w:rsidRPr="00A956AE">
              <w:rPr>
                <w:rFonts w:ascii="Times New Roman" w:eastAsia="Times New Roman" w:hAnsi="Times New Roman" w:cs="Times New Roman"/>
              </w:rPr>
              <w:t>5,6</w:t>
            </w:r>
          </w:p>
        </w:tc>
        <w:tc>
          <w:tcPr>
            <w:tcW w:w="1698" w:type="dxa"/>
            <w:tcBorders>
              <w:top w:val="nil"/>
              <w:left w:val="nil"/>
              <w:bottom w:val="single" w:sz="4" w:space="0" w:color="auto"/>
              <w:right w:val="single" w:sz="4" w:space="0" w:color="auto"/>
            </w:tcBorders>
            <w:shd w:val="clear" w:color="auto" w:fill="auto"/>
            <w:noWrap/>
            <w:vAlign w:val="center"/>
            <w:hideMark/>
          </w:tcPr>
          <w:p w:rsidR="00374555" w:rsidRPr="00A956AE" w:rsidRDefault="00374555" w:rsidP="00367581">
            <w:pPr>
              <w:spacing w:after="100" w:afterAutospacing="1" w:line="240" w:lineRule="auto"/>
              <w:rPr>
                <w:rFonts w:ascii="Times New Roman" w:eastAsia="Times New Roman" w:hAnsi="Times New Roman" w:cs="Times New Roman"/>
              </w:rPr>
            </w:pPr>
            <w:r w:rsidRPr="00A956AE">
              <w:rPr>
                <w:rFonts w:ascii="Times New Roman" w:eastAsia="Times New Roman" w:hAnsi="Times New Roman" w:cs="Times New Roman"/>
              </w:rPr>
              <w:t>25</w:t>
            </w:r>
          </w:p>
        </w:tc>
        <w:tc>
          <w:tcPr>
            <w:tcW w:w="783" w:type="dxa"/>
            <w:tcBorders>
              <w:top w:val="nil"/>
              <w:left w:val="nil"/>
              <w:bottom w:val="single" w:sz="4" w:space="0" w:color="auto"/>
              <w:right w:val="single" w:sz="4" w:space="0" w:color="auto"/>
            </w:tcBorders>
            <w:shd w:val="clear" w:color="auto" w:fill="auto"/>
            <w:noWrap/>
            <w:vAlign w:val="center"/>
            <w:hideMark/>
          </w:tcPr>
          <w:p w:rsidR="00374555" w:rsidRPr="00A956AE" w:rsidRDefault="00374555" w:rsidP="00367581">
            <w:pPr>
              <w:spacing w:after="100" w:afterAutospacing="1" w:line="240" w:lineRule="auto"/>
              <w:rPr>
                <w:rFonts w:ascii="Times New Roman" w:eastAsia="Times New Roman" w:hAnsi="Times New Roman" w:cs="Times New Roman"/>
              </w:rPr>
            </w:pPr>
            <w:r w:rsidRPr="00A956AE">
              <w:rPr>
                <w:rFonts w:ascii="Times New Roman" w:eastAsia="Times New Roman" w:hAnsi="Times New Roman" w:cs="Times New Roman"/>
              </w:rPr>
              <w:t>2,9</w:t>
            </w:r>
          </w:p>
        </w:tc>
      </w:tr>
      <w:tr w:rsidR="00374555" w:rsidRPr="00A956AE" w:rsidTr="002F0BC1">
        <w:trPr>
          <w:trHeight w:val="375"/>
        </w:trPr>
        <w:tc>
          <w:tcPr>
            <w:tcW w:w="4567" w:type="dxa"/>
            <w:tcBorders>
              <w:top w:val="nil"/>
              <w:left w:val="single" w:sz="4" w:space="0" w:color="auto"/>
              <w:bottom w:val="single" w:sz="4" w:space="0" w:color="auto"/>
              <w:right w:val="single" w:sz="4" w:space="0" w:color="auto"/>
            </w:tcBorders>
            <w:shd w:val="clear" w:color="auto" w:fill="auto"/>
            <w:noWrap/>
            <w:vAlign w:val="center"/>
            <w:hideMark/>
          </w:tcPr>
          <w:p w:rsidR="00374555" w:rsidRPr="00A956AE" w:rsidRDefault="00374555" w:rsidP="00367581">
            <w:pPr>
              <w:spacing w:after="100" w:afterAutospacing="1" w:line="240" w:lineRule="auto"/>
              <w:ind w:left="333" w:hanging="333"/>
              <w:rPr>
                <w:rFonts w:ascii="Times New Roman" w:eastAsia="Times New Roman" w:hAnsi="Times New Roman" w:cs="Times New Roman"/>
              </w:rPr>
            </w:pPr>
            <w:r w:rsidRPr="00A956AE">
              <w:rPr>
                <w:rFonts w:ascii="Times New Roman" w:eastAsia="Times New Roman" w:hAnsi="Times New Roman" w:cs="Times New Roman"/>
              </w:rPr>
              <w:t>8.      Естественно-научная</w:t>
            </w:r>
          </w:p>
        </w:tc>
        <w:tc>
          <w:tcPr>
            <w:tcW w:w="1872" w:type="dxa"/>
            <w:tcBorders>
              <w:top w:val="nil"/>
              <w:left w:val="nil"/>
              <w:bottom w:val="single" w:sz="4" w:space="0" w:color="auto"/>
              <w:right w:val="single" w:sz="4" w:space="0" w:color="auto"/>
            </w:tcBorders>
            <w:shd w:val="clear" w:color="auto" w:fill="auto"/>
            <w:noWrap/>
            <w:vAlign w:val="center"/>
            <w:hideMark/>
          </w:tcPr>
          <w:p w:rsidR="00374555" w:rsidRPr="00A956AE" w:rsidRDefault="00374555" w:rsidP="00367581">
            <w:pPr>
              <w:spacing w:after="100" w:afterAutospacing="1" w:line="240" w:lineRule="auto"/>
              <w:rPr>
                <w:rFonts w:ascii="Times New Roman" w:eastAsia="Times New Roman" w:hAnsi="Times New Roman" w:cs="Times New Roman"/>
              </w:rPr>
            </w:pPr>
            <w:r w:rsidRPr="00A956AE">
              <w:rPr>
                <w:rFonts w:ascii="Times New Roman" w:eastAsia="Times New Roman" w:hAnsi="Times New Roman" w:cs="Times New Roman"/>
              </w:rPr>
              <w:t>56</w:t>
            </w:r>
          </w:p>
        </w:tc>
        <w:tc>
          <w:tcPr>
            <w:tcW w:w="809" w:type="dxa"/>
            <w:tcBorders>
              <w:top w:val="nil"/>
              <w:left w:val="nil"/>
              <w:bottom w:val="single" w:sz="4" w:space="0" w:color="auto"/>
              <w:right w:val="single" w:sz="4" w:space="0" w:color="auto"/>
            </w:tcBorders>
            <w:shd w:val="clear" w:color="auto" w:fill="auto"/>
            <w:noWrap/>
            <w:vAlign w:val="center"/>
            <w:hideMark/>
          </w:tcPr>
          <w:p w:rsidR="00374555" w:rsidRPr="00A956AE" w:rsidRDefault="00374555" w:rsidP="00367581">
            <w:pPr>
              <w:spacing w:after="100" w:afterAutospacing="1" w:line="240" w:lineRule="auto"/>
              <w:rPr>
                <w:rFonts w:ascii="Times New Roman" w:eastAsia="Times New Roman" w:hAnsi="Times New Roman" w:cs="Times New Roman"/>
              </w:rPr>
            </w:pPr>
            <w:r w:rsidRPr="00A956AE">
              <w:rPr>
                <w:rFonts w:ascii="Times New Roman" w:eastAsia="Times New Roman" w:hAnsi="Times New Roman" w:cs="Times New Roman"/>
              </w:rPr>
              <w:t>5,2</w:t>
            </w:r>
          </w:p>
        </w:tc>
        <w:tc>
          <w:tcPr>
            <w:tcW w:w="1698" w:type="dxa"/>
            <w:tcBorders>
              <w:top w:val="nil"/>
              <w:left w:val="nil"/>
              <w:bottom w:val="single" w:sz="4" w:space="0" w:color="auto"/>
              <w:right w:val="single" w:sz="4" w:space="0" w:color="auto"/>
            </w:tcBorders>
            <w:shd w:val="clear" w:color="auto" w:fill="auto"/>
            <w:noWrap/>
            <w:vAlign w:val="center"/>
            <w:hideMark/>
          </w:tcPr>
          <w:p w:rsidR="00374555" w:rsidRPr="00A956AE" w:rsidRDefault="00374555" w:rsidP="00367581">
            <w:pPr>
              <w:spacing w:after="100" w:afterAutospacing="1" w:line="240" w:lineRule="auto"/>
              <w:rPr>
                <w:rFonts w:ascii="Times New Roman" w:eastAsia="Times New Roman" w:hAnsi="Times New Roman" w:cs="Times New Roman"/>
              </w:rPr>
            </w:pPr>
            <w:r w:rsidRPr="00A956AE">
              <w:rPr>
                <w:rFonts w:ascii="Times New Roman" w:eastAsia="Times New Roman" w:hAnsi="Times New Roman" w:cs="Times New Roman"/>
              </w:rPr>
              <w:t>14</w:t>
            </w:r>
          </w:p>
        </w:tc>
        <w:tc>
          <w:tcPr>
            <w:tcW w:w="783" w:type="dxa"/>
            <w:tcBorders>
              <w:top w:val="nil"/>
              <w:left w:val="nil"/>
              <w:bottom w:val="single" w:sz="4" w:space="0" w:color="auto"/>
              <w:right w:val="single" w:sz="4" w:space="0" w:color="auto"/>
            </w:tcBorders>
            <w:shd w:val="clear" w:color="auto" w:fill="auto"/>
            <w:noWrap/>
            <w:vAlign w:val="center"/>
            <w:hideMark/>
          </w:tcPr>
          <w:p w:rsidR="00374555" w:rsidRPr="00A956AE" w:rsidRDefault="00374555" w:rsidP="00367581">
            <w:pPr>
              <w:spacing w:after="100" w:afterAutospacing="1" w:line="240" w:lineRule="auto"/>
              <w:rPr>
                <w:rFonts w:ascii="Times New Roman" w:eastAsia="Times New Roman" w:hAnsi="Times New Roman" w:cs="Times New Roman"/>
              </w:rPr>
            </w:pPr>
            <w:r w:rsidRPr="00A956AE">
              <w:rPr>
                <w:rFonts w:ascii="Times New Roman" w:eastAsia="Times New Roman" w:hAnsi="Times New Roman" w:cs="Times New Roman"/>
              </w:rPr>
              <w:t>1,7</w:t>
            </w:r>
          </w:p>
        </w:tc>
      </w:tr>
      <w:tr w:rsidR="00374555" w:rsidRPr="00A956AE" w:rsidTr="002F0BC1">
        <w:trPr>
          <w:trHeight w:val="375"/>
        </w:trPr>
        <w:tc>
          <w:tcPr>
            <w:tcW w:w="4567" w:type="dxa"/>
            <w:tcBorders>
              <w:top w:val="nil"/>
              <w:left w:val="single" w:sz="4" w:space="0" w:color="auto"/>
              <w:bottom w:val="single" w:sz="4" w:space="0" w:color="auto"/>
              <w:right w:val="single" w:sz="4" w:space="0" w:color="auto"/>
            </w:tcBorders>
            <w:shd w:val="clear" w:color="auto" w:fill="auto"/>
            <w:noWrap/>
            <w:vAlign w:val="center"/>
            <w:hideMark/>
          </w:tcPr>
          <w:p w:rsidR="00374555" w:rsidRPr="00A956AE" w:rsidRDefault="00374555" w:rsidP="00367581">
            <w:pPr>
              <w:spacing w:after="100" w:afterAutospacing="1" w:line="240" w:lineRule="auto"/>
              <w:ind w:left="333" w:hanging="333"/>
              <w:rPr>
                <w:rFonts w:ascii="Times New Roman" w:eastAsia="Times New Roman" w:hAnsi="Times New Roman" w:cs="Times New Roman"/>
              </w:rPr>
            </w:pPr>
            <w:r w:rsidRPr="00A956AE">
              <w:rPr>
                <w:rFonts w:ascii="Times New Roman" w:eastAsia="Times New Roman" w:hAnsi="Times New Roman" w:cs="Times New Roman"/>
              </w:rPr>
              <w:t>9.      Технологический</w:t>
            </w:r>
          </w:p>
        </w:tc>
        <w:tc>
          <w:tcPr>
            <w:tcW w:w="1872" w:type="dxa"/>
            <w:tcBorders>
              <w:top w:val="nil"/>
              <w:left w:val="nil"/>
              <w:bottom w:val="single" w:sz="4" w:space="0" w:color="auto"/>
              <w:right w:val="single" w:sz="4" w:space="0" w:color="auto"/>
            </w:tcBorders>
            <w:shd w:val="clear" w:color="auto" w:fill="auto"/>
            <w:noWrap/>
            <w:vAlign w:val="center"/>
            <w:hideMark/>
          </w:tcPr>
          <w:p w:rsidR="00374555" w:rsidRPr="00A956AE" w:rsidRDefault="00374555" w:rsidP="00367581">
            <w:pPr>
              <w:spacing w:after="100" w:afterAutospacing="1" w:line="240" w:lineRule="auto"/>
              <w:rPr>
                <w:rFonts w:ascii="Times New Roman" w:eastAsia="Times New Roman" w:hAnsi="Times New Roman" w:cs="Times New Roman"/>
              </w:rPr>
            </w:pPr>
            <w:r w:rsidRPr="00A956AE">
              <w:rPr>
                <w:rFonts w:ascii="Times New Roman" w:eastAsia="Times New Roman" w:hAnsi="Times New Roman" w:cs="Times New Roman"/>
              </w:rPr>
              <w:t>21</w:t>
            </w:r>
          </w:p>
        </w:tc>
        <w:tc>
          <w:tcPr>
            <w:tcW w:w="809" w:type="dxa"/>
            <w:tcBorders>
              <w:top w:val="nil"/>
              <w:left w:val="nil"/>
              <w:bottom w:val="single" w:sz="4" w:space="0" w:color="auto"/>
              <w:right w:val="single" w:sz="4" w:space="0" w:color="auto"/>
            </w:tcBorders>
            <w:shd w:val="clear" w:color="auto" w:fill="auto"/>
            <w:noWrap/>
            <w:vAlign w:val="center"/>
            <w:hideMark/>
          </w:tcPr>
          <w:p w:rsidR="00374555" w:rsidRPr="00A956AE" w:rsidRDefault="00374555" w:rsidP="00367581">
            <w:pPr>
              <w:spacing w:after="100" w:afterAutospacing="1" w:line="240" w:lineRule="auto"/>
              <w:rPr>
                <w:rFonts w:ascii="Times New Roman" w:eastAsia="Times New Roman" w:hAnsi="Times New Roman" w:cs="Times New Roman"/>
              </w:rPr>
            </w:pPr>
            <w:r w:rsidRPr="00A956AE">
              <w:rPr>
                <w:rFonts w:ascii="Times New Roman" w:eastAsia="Times New Roman" w:hAnsi="Times New Roman" w:cs="Times New Roman"/>
              </w:rPr>
              <w:t>2,4</w:t>
            </w:r>
          </w:p>
        </w:tc>
        <w:tc>
          <w:tcPr>
            <w:tcW w:w="1698" w:type="dxa"/>
            <w:tcBorders>
              <w:top w:val="nil"/>
              <w:left w:val="nil"/>
              <w:bottom w:val="single" w:sz="4" w:space="0" w:color="auto"/>
              <w:right w:val="single" w:sz="4" w:space="0" w:color="auto"/>
            </w:tcBorders>
            <w:shd w:val="clear" w:color="auto" w:fill="auto"/>
            <w:noWrap/>
            <w:vAlign w:val="center"/>
            <w:hideMark/>
          </w:tcPr>
          <w:p w:rsidR="00374555" w:rsidRPr="00A956AE" w:rsidRDefault="00374555" w:rsidP="00367581">
            <w:pPr>
              <w:spacing w:after="100" w:afterAutospacing="1" w:line="240" w:lineRule="auto"/>
              <w:rPr>
                <w:rFonts w:ascii="Times New Roman" w:eastAsia="Times New Roman" w:hAnsi="Times New Roman" w:cs="Times New Roman"/>
              </w:rPr>
            </w:pPr>
            <w:r w:rsidRPr="00A956AE">
              <w:rPr>
                <w:rFonts w:ascii="Times New Roman" w:eastAsia="Times New Roman" w:hAnsi="Times New Roman" w:cs="Times New Roman"/>
              </w:rPr>
              <w:t>67</w:t>
            </w:r>
          </w:p>
        </w:tc>
        <w:tc>
          <w:tcPr>
            <w:tcW w:w="783" w:type="dxa"/>
            <w:tcBorders>
              <w:top w:val="nil"/>
              <w:left w:val="nil"/>
              <w:bottom w:val="single" w:sz="4" w:space="0" w:color="auto"/>
              <w:right w:val="single" w:sz="4" w:space="0" w:color="auto"/>
            </w:tcBorders>
            <w:shd w:val="clear" w:color="auto" w:fill="auto"/>
            <w:noWrap/>
            <w:vAlign w:val="center"/>
            <w:hideMark/>
          </w:tcPr>
          <w:p w:rsidR="00374555" w:rsidRPr="00A956AE" w:rsidRDefault="00374555" w:rsidP="00367581">
            <w:pPr>
              <w:spacing w:after="100" w:afterAutospacing="1" w:line="240" w:lineRule="auto"/>
              <w:rPr>
                <w:rFonts w:ascii="Times New Roman" w:eastAsia="Times New Roman" w:hAnsi="Times New Roman" w:cs="Times New Roman"/>
              </w:rPr>
            </w:pPr>
            <w:r w:rsidRPr="00A956AE">
              <w:rPr>
                <w:rFonts w:ascii="Times New Roman" w:eastAsia="Times New Roman" w:hAnsi="Times New Roman" w:cs="Times New Roman"/>
              </w:rPr>
              <w:t>7,9</w:t>
            </w:r>
          </w:p>
        </w:tc>
      </w:tr>
      <w:tr w:rsidR="00374555" w:rsidRPr="00A956AE" w:rsidTr="002F0BC1">
        <w:trPr>
          <w:trHeight w:val="375"/>
        </w:trPr>
        <w:tc>
          <w:tcPr>
            <w:tcW w:w="4567" w:type="dxa"/>
            <w:tcBorders>
              <w:top w:val="nil"/>
              <w:left w:val="single" w:sz="4" w:space="0" w:color="auto"/>
              <w:bottom w:val="single" w:sz="4" w:space="0" w:color="auto"/>
              <w:right w:val="single" w:sz="4" w:space="0" w:color="auto"/>
            </w:tcBorders>
            <w:shd w:val="clear" w:color="auto" w:fill="auto"/>
            <w:noWrap/>
            <w:vAlign w:val="center"/>
            <w:hideMark/>
          </w:tcPr>
          <w:p w:rsidR="00374555" w:rsidRPr="00A956AE" w:rsidRDefault="00374555" w:rsidP="00367581">
            <w:pPr>
              <w:spacing w:after="100" w:afterAutospacing="1" w:line="240" w:lineRule="auto"/>
              <w:ind w:left="333" w:hanging="333"/>
              <w:rPr>
                <w:rFonts w:ascii="Times New Roman" w:eastAsia="Times New Roman" w:hAnsi="Times New Roman" w:cs="Times New Roman"/>
              </w:rPr>
            </w:pPr>
            <w:r w:rsidRPr="00A956AE">
              <w:rPr>
                <w:rFonts w:ascii="Times New Roman" w:eastAsia="Times New Roman" w:hAnsi="Times New Roman" w:cs="Times New Roman"/>
              </w:rPr>
              <w:t>10.    Медико-биологическая</w:t>
            </w:r>
          </w:p>
        </w:tc>
        <w:tc>
          <w:tcPr>
            <w:tcW w:w="1872" w:type="dxa"/>
            <w:tcBorders>
              <w:top w:val="nil"/>
              <w:left w:val="nil"/>
              <w:bottom w:val="single" w:sz="4" w:space="0" w:color="auto"/>
              <w:right w:val="single" w:sz="4" w:space="0" w:color="auto"/>
            </w:tcBorders>
            <w:shd w:val="clear" w:color="auto" w:fill="auto"/>
            <w:noWrap/>
            <w:vAlign w:val="center"/>
            <w:hideMark/>
          </w:tcPr>
          <w:p w:rsidR="00374555" w:rsidRPr="00A956AE" w:rsidRDefault="00374555" w:rsidP="00367581">
            <w:pPr>
              <w:spacing w:after="100" w:afterAutospacing="1" w:line="240" w:lineRule="auto"/>
              <w:rPr>
                <w:rFonts w:ascii="Times New Roman" w:eastAsia="Times New Roman" w:hAnsi="Times New Roman" w:cs="Times New Roman"/>
              </w:rPr>
            </w:pPr>
            <w:r w:rsidRPr="00A956AE">
              <w:rPr>
                <w:rFonts w:ascii="Times New Roman" w:eastAsia="Times New Roman" w:hAnsi="Times New Roman" w:cs="Times New Roman"/>
              </w:rPr>
              <w:t>13</w:t>
            </w:r>
          </w:p>
        </w:tc>
        <w:tc>
          <w:tcPr>
            <w:tcW w:w="809" w:type="dxa"/>
            <w:tcBorders>
              <w:top w:val="nil"/>
              <w:left w:val="nil"/>
              <w:bottom w:val="single" w:sz="4" w:space="0" w:color="auto"/>
              <w:right w:val="single" w:sz="4" w:space="0" w:color="auto"/>
            </w:tcBorders>
            <w:shd w:val="clear" w:color="auto" w:fill="auto"/>
            <w:noWrap/>
            <w:vAlign w:val="center"/>
            <w:hideMark/>
          </w:tcPr>
          <w:p w:rsidR="00374555" w:rsidRPr="00A956AE" w:rsidRDefault="00374555" w:rsidP="00367581">
            <w:pPr>
              <w:spacing w:after="100" w:afterAutospacing="1" w:line="240" w:lineRule="auto"/>
              <w:rPr>
                <w:rFonts w:ascii="Times New Roman" w:eastAsia="Times New Roman" w:hAnsi="Times New Roman" w:cs="Times New Roman"/>
              </w:rPr>
            </w:pPr>
            <w:r w:rsidRPr="00A956AE">
              <w:rPr>
                <w:rFonts w:ascii="Times New Roman" w:eastAsia="Times New Roman" w:hAnsi="Times New Roman" w:cs="Times New Roman"/>
              </w:rPr>
              <w:t>1,5</w:t>
            </w:r>
          </w:p>
        </w:tc>
        <w:tc>
          <w:tcPr>
            <w:tcW w:w="1698" w:type="dxa"/>
            <w:tcBorders>
              <w:top w:val="nil"/>
              <w:left w:val="nil"/>
              <w:bottom w:val="single" w:sz="4" w:space="0" w:color="auto"/>
              <w:right w:val="single" w:sz="4" w:space="0" w:color="auto"/>
            </w:tcBorders>
            <w:shd w:val="clear" w:color="auto" w:fill="auto"/>
            <w:noWrap/>
            <w:vAlign w:val="center"/>
            <w:hideMark/>
          </w:tcPr>
          <w:p w:rsidR="00374555" w:rsidRPr="00A956AE" w:rsidRDefault="00374555" w:rsidP="00367581">
            <w:pPr>
              <w:spacing w:after="100" w:afterAutospacing="1" w:line="240" w:lineRule="auto"/>
              <w:rPr>
                <w:rFonts w:ascii="Times New Roman" w:eastAsia="Times New Roman" w:hAnsi="Times New Roman" w:cs="Times New Roman"/>
              </w:rPr>
            </w:pPr>
            <w:r w:rsidRPr="00A956AE">
              <w:rPr>
                <w:rFonts w:ascii="Times New Roman" w:eastAsia="Times New Roman" w:hAnsi="Times New Roman" w:cs="Times New Roman"/>
              </w:rPr>
              <w:t>23</w:t>
            </w:r>
          </w:p>
        </w:tc>
        <w:tc>
          <w:tcPr>
            <w:tcW w:w="783" w:type="dxa"/>
            <w:tcBorders>
              <w:top w:val="nil"/>
              <w:left w:val="nil"/>
              <w:bottom w:val="single" w:sz="4" w:space="0" w:color="auto"/>
              <w:right w:val="single" w:sz="4" w:space="0" w:color="auto"/>
            </w:tcBorders>
            <w:shd w:val="clear" w:color="auto" w:fill="auto"/>
            <w:noWrap/>
            <w:vAlign w:val="center"/>
            <w:hideMark/>
          </w:tcPr>
          <w:p w:rsidR="00374555" w:rsidRPr="00A956AE" w:rsidRDefault="00374555" w:rsidP="00367581">
            <w:pPr>
              <w:spacing w:after="100" w:afterAutospacing="1" w:line="240" w:lineRule="auto"/>
              <w:rPr>
                <w:rFonts w:ascii="Times New Roman" w:eastAsia="Times New Roman" w:hAnsi="Times New Roman" w:cs="Times New Roman"/>
              </w:rPr>
            </w:pPr>
            <w:r w:rsidRPr="00A956AE">
              <w:rPr>
                <w:rFonts w:ascii="Times New Roman" w:eastAsia="Times New Roman" w:hAnsi="Times New Roman" w:cs="Times New Roman"/>
              </w:rPr>
              <w:t>2,7</w:t>
            </w:r>
          </w:p>
        </w:tc>
      </w:tr>
      <w:tr w:rsidR="00374555" w:rsidRPr="00A956AE" w:rsidTr="002F0BC1">
        <w:trPr>
          <w:trHeight w:val="375"/>
        </w:trPr>
        <w:tc>
          <w:tcPr>
            <w:tcW w:w="4567" w:type="dxa"/>
            <w:tcBorders>
              <w:top w:val="nil"/>
              <w:left w:val="single" w:sz="4" w:space="0" w:color="auto"/>
              <w:bottom w:val="single" w:sz="4" w:space="0" w:color="auto"/>
              <w:right w:val="single" w:sz="4" w:space="0" w:color="auto"/>
            </w:tcBorders>
            <w:shd w:val="clear" w:color="auto" w:fill="auto"/>
            <w:noWrap/>
            <w:vAlign w:val="center"/>
          </w:tcPr>
          <w:p w:rsidR="00374555" w:rsidRPr="00A956AE" w:rsidRDefault="00374555" w:rsidP="00367581">
            <w:pPr>
              <w:spacing w:after="100" w:afterAutospacing="1" w:line="240" w:lineRule="auto"/>
              <w:ind w:left="333" w:hanging="333"/>
              <w:rPr>
                <w:rFonts w:ascii="Times New Roman" w:eastAsia="Times New Roman" w:hAnsi="Times New Roman" w:cs="Times New Roman"/>
              </w:rPr>
            </w:pPr>
            <w:r w:rsidRPr="00A956AE">
              <w:rPr>
                <w:rFonts w:ascii="Times New Roman" w:eastAsia="Times New Roman" w:hAnsi="Times New Roman" w:cs="Times New Roman"/>
              </w:rPr>
              <w:t>11.  Экономико-математическая</w:t>
            </w:r>
          </w:p>
        </w:tc>
        <w:tc>
          <w:tcPr>
            <w:tcW w:w="1872" w:type="dxa"/>
            <w:tcBorders>
              <w:top w:val="nil"/>
              <w:left w:val="nil"/>
              <w:bottom w:val="single" w:sz="4" w:space="0" w:color="auto"/>
              <w:right w:val="single" w:sz="4" w:space="0" w:color="auto"/>
            </w:tcBorders>
            <w:shd w:val="clear" w:color="auto" w:fill="auto"/>
            <w:noWrap/>
            <w:vAlign w:val="center"/>
          </w:tcPr>
          <w:p w:rsidR="00374555" w:rsidRPr="00A956AE" w:rsidRDefault="00374555" w:rsidP="00367581">
            <w:pPr>
              <w:spacing w:after="100" w:afterAutospacing="1" w:line="240" w:lineRule="auto"/>
              <w:rPr>
                <w:rFonts w:ascii="Times New Roman" w:eastAsia="Times New Roman" w:hAnsi="Times New Roman" w:cs="Times New Roman"/>
              </w:rPr>
            </w:pPr>
            <w:r w:rsidRPr="00A956AE">
              <w:rPr>
                <w:rFonts w:ascii="Times New Roman" w:eastAsia="Times New Roman" w:hAnsi="Times New Roman" w:cs="Times New Roman"/>
              </w:rPr>
              <w:t>0</w:t>
            </w:r>
          </w:p>
        </w:tc>
        <w:tc>
          <w:tcPr>
            <w:tcW w:w="809" w:type="dxa"/>
            <w:tcBorders>
              <w:top w:val="nil"/>
              <w:left w:val="nil"/>
              <w:bottom w:val="single" w:sz="4" w:space="0" w:color="auto"/>
              <w:right w:val="single" w:sz="4" w:space="0" w:color="auto"/>
            </w:tcBorders>
            <w:shd w:val="clear" w:color="auto" w:fill="auto"/>
            <w:noWrap/>
            <w:vAlign w:val="center"/>
          </w:tcPr>
          <w:p w:rsidR="00374555" w:rsidRPr="00A956AE" w:rsidRDefault="00374555" w:rsidP="00367581">
            <w:pPr>
              <w:spacing w:after="100" w:afterAutospacing="1" w:line="240" w:lineRule="auto"/>
              <w:rPr>
                <w:rFonts w:ascii="Times New Roman" w:eastAsia="Times New Roman" w:hAnsi="Times New Roman" w:cs="Times New Roman"/>
              </w:rPr>
            </w:pPr>
          </w:p>
        </w:tc>
        <w:tc>
          <w:tcPr>
            <w:tcW w:w="1698" w:type="dxa"/>
            <w:tcBorders>
              <w:top w:val="nil"/>
              <w:left w:val="nil"/>
              <w:bottom w:val="single" w:sz="4" w:space="0" w:color="auto"/>
              <w:right w:val="single" w:sz="4" w:space="0" w:color="auto"/>
            </w:tcBorders>
            <w:shd w:val="clear" w:color="auto" w:fill="auto"/>
            <w:noWrap/>
            <w:vAlign w:val="center"/>
          </w:tcPr>
          <w:p w:rsidR="00374555" w:rsidRPr="00A956AE" w:rsidRDefault="00374555" w:rsidP="00367581">
            <w:pPr>
              <w:spacing w:after="100" w:afterAutospacing="1" w:line="240" w:lineRule="auto"/>
              <w:rPr>
                <w:rFonts w:ascii="Times New Roman" w:eastAsia="Times New Roman" w:hAnsi="Times New Roman" w:cs="Times New Roman"/>
              </w:rPr>
            </w:pPr>
            <w:r w:rsidRPr="00A956AE">
              <w:rPr>
                <w:rFonts w:ascii="Times New Roman" w:eastAsia="Times New Roman" w:hAnsi="Times New Roman" w:cs="Times New Roman"/>
              </w:rPr>
              <w:t>23</w:t>
            </w:r>
          </w:p>
        </w:tc>
        <w:tc>
          <w:tcPr>
            <w:tcW w:w="783" w:type="dxa"/>
            <w:tcBorders>
              <w:top w:val="nil"/>
              <w:left w:val="nil"/>
              <w:bottom w:val="single" w:sz="4" w:space="0" w:color="auto"/>
              <w:right w:val="single" w:sz="4" w:space="0" w:color="auto"/>
            </w:tcBorders>
            <w:shd w:val="clear" w:color="auto" w:fill="auto"/>
            <w:noWrap/>
            <w:vAlign w:val="center"/>
          </w:tcPr>
          <w:p w:rsidR="00374555" w:rsidRPr="00A956AE" w:rsidRDefault="00374555" w:rsidP="00367581">
            <w:pPr>
              <w:spacing w:after="100" w:afterAutospacing="1" w:line="240" w:lineRule="auto"/>
              <w:rPr>
                <w:rFonts w:ascii="Times New Roman" w:eastAsia="Times New Roman" w:hAnsi="Times New Roman" w:cs="Times New Roman"/>
              </w:rPr>
            </w:pPr>
            <w:r w:rsidRPr="00A956AE">
              <w:rPr>
                <w:rFonts w:ascii="Times New Roman" w:eastAsia="Times New Roman" w:hAnsi="Times New Roman" w:cs="Times New Roman"/>
              </w:rPr>
              <w:t>2,7</w:t>
            </w:r>
          </w:p>
        </w:tc>
      </w:tr>
      <w:tr w:rsidR="00374555" w:rsidRPr="00A956AE" w:rsidTr="002F0BC1">
        <w:trPr>
          <w:trHeight w:val="370"/>
        </w:trPr>
        <w:tc>
          <w:tcPr>
            <w:tcW w:w="4567" w:type="dxa"/>
            <w:tcBorders>
              <w:top w:val="nil"/>
              <w:left w:val="single" w:sz="4" w:space="0" w:color="auto"/>
              <w:bottom w:val="single" w:sz="4" w:space="0" w:color="auto"/>
              <w:right w:val="single" w:sz="4" w:space="0" w:color="auto"/>
            </w:tcBorders>
            <w:shd w:val="clear" w:color="auto" w:fill="auto"/>
            <w:noWrap/>
            <w:vAlign w:val="center"/>
            <w:hideMark/>
          </w:tcPr>
          <w:p w:rsidR="00374555" w:rsidRPr="00A956AE" w:rsidRDefault="00374555" w:rsidP="00367581">
            <w:pPr>
              <w:spacing w:after="100" w:afterAutospacing="1" w:line="240" w:lineRule="auto"/>
              <w:ind w:left="333" w:hanging="333"/>
              <w:rPr>
                <w:rFonts w:ascii="Times New Roman" w:eastAsia="Times New Roman" w:hAnsi="Times New Roman" w:cs="Times New Roman"/>
              </w:rPr>
            </w:pPr>
            <w:r w:rsidRPr="00A956AE">
              <w:rPr>
                <w:rFonts w:ascii="Times New Roman" w:eastAsia="Times New Roman" w:hAnsi="Times New Roman" w:cs="Times New Roman"/>
              </w:rPr>
              <w:t>12.  Инженерно-математический</w:t>
            </w:r>
          </w:p>
        </w:tc>
        <w:tc>
          <w:tcPr>
            <w:tcW w:w="1872" w:type="dxa"/>
            <w:tcBorders>
              <w:top w:val="nil"/>
              <w:left w:val="nil"/>
              <w:bottom w:val="single" w:sz="4" w:space="0" w:color="auto"/>
              <w:right w:val="single" w:sz="4" w:space="0" w:color="auto"/>
            </w:tcBorders>
            <w:shd w:val="clear" w:color="auto" w:fill="auto"/>
            <w:noWrap/>
            <w:vAlign w:val="center"/>
            <w:hideMark/>
          </w:tcPr>
          <w:p w:rsidR="00374555" w:rsidRPr="00A956AE" w:rsidRDefault="00374555" w:rsidP="00367581">
            <w:pPr>
              <w:spacing w:after="100" w:afterAutospacing="1" w:line="240" w:lineRule="auto"/>
              <w:rPr>
                <w:rFonts w:ascii="Times New Roman" w:eastAsia="Times New Roman" w:hAnsi="Times New Roman" w:cs="Times New Roman"/>
              </w:rPr>
            </w:pPr>
            <w:r w:rsidRPr="00A956AE">
              <w:rPr>
                <w:rFonts w:ascii="Times New Roman" w:eastAsia="Times New Roman" w:hAnsi="Times New Roman" w:cs="Times New Roman"/>
              </w:rPr>
              <w:t>0</w:t>
            </w:r>
          </w:p>
        </w:tc>
        <w:tc>
          <w:tcPr>
            <w:tcW w:w="809" w:type="dxa"/>
            <w:tcBorders>
              <w:top w:val="nil"/>
              <w:left w:val="nil"/>
              <w:bottom w:val="single" w:sz="4" w:space="0" w:color="auto"/>
              <w:right w:val="single" w:sz="4" w:space="0" w:color="auto"/>
            </w:tcBorders>
            <w:shd w:val="clear" w:color="auto" w:fill="auto"/>
            <w:noWrap/>
            <w:vAlign w:val="center"/>
            <w:hideMark/>
          </w:tcPr>
          <w:p w:rsidR="00374555" w:rsidRPr="00A956AE" w:rsidRDefault="00374555" w:rsidP="00367581">
            <w:pPr>
              <w:spacing w:after="100" w:afterAutospacing="1" w:line="240" w:lineRule="auto"/>
              <w:rPr>
                <w:rFonts w:ascii="Times New Roman" w:eastAsia="Times New Roman" w:hAnsi="Times New Roman" w:cs="Times New Roman"/>
              </w:rPr>
            </w:pPr>
          </w:p>
        </w:tc>
        <w:tc>
          <w:tcPr>
            <w:tcW w:w="1698" w:type="dxa"/>
            <w:tcBorders>
              <w:top w:val="nil"/>
              <w:left w:val="nil"/>
              <w:bottom w:val="single" w:sz="4" w:space="0" w:color="auto"/>
              <w:right w:val="single" w:sz="4" w:space="0" w:color="auto"/>
            </w:tcBorders>
            <w:shd w:val="clear" w:color="auto" w:fill="auto"/>
            <w:noWrap/>
            <w:vAlign w:val="center"/>
            <w:hideMark/>
          </w:tcPr>
          <w:p w:rsidR="00374555" w:rsidRPr="00A956AE" w:rsidRDefault="00374555" w:rsidP="00367581">
            <w:pPr>
              <w:spacing w:after="100" w:afterAutospacing="1" w:line="240" w:lineRule="auto"/>
              <w:rPr>
                <w:rFonts w:ascii="Times New Roman" w:eastAsia="Times New Roman" w:hAnsi="Times New Roman" w:cs="Times New Roman"/>
              </w:rPr>
            </w:pPr>
            <w:r w:rsidRPr="00A956AE">
              <w:rPr>
                <w:rFonts w:ascii="Times New Roman" w:eastAsia="Times New Roman" w:hAnsi="Times New Roman" w:cs="Times New Roman"/>
              </w:rPr>
              <w:t>4</w:t>
            </w:r>
          </w:p>
        </w:tc>
        <w:tc>
          <w:tcPr>
            <w:tcW w:w="783" w:type="dxa"/>
            <w:tcBorders>
              <w:top w:val="nil"/>
              <w:left w:val="nil"/>
              <w:bottom w:val="single" w:sz="4" w:space="0" w:color="auto"/>
              <w:right w:val="single" w:sz="4" w:space="0" w:color="auto"/>
            </w:tcBorders>
            <w:shd w:val="clear" w:color="auto" w:fill="auto"/>
            <w:noWrap/>
            <w:vAlign w:val="center"/>
            <w:hideMark/>
          </w:tcPr>
          <w:p w:rsidR="00374555" w:rsidRPr="00A956AE" w:rsidRDefault="00374555" w:rsidP="00367581">
            <w:pPr>
              <w:spacing w:after="100" w:afterAutospacing="1" w:line="240" w:lineRule="auto"/>
              <w:rPr>
                <w:rFonts w:ascii="Times New Roman" w:eastAsia="Times New Roman" w:hAnsi="Times New Roman" w:cs="Times New Roman"/>
              </w:rPr>
            </w:pPr>
            <w:r w:rsidRPr="00A956AE">
              <w:rPr>
                <w:rFonts w:ascii="Times New Roman" w:eastAsia="Times New Roman" w:hAnsi="Times New Roman" w:cs="Times New Roman"/>
              </w:rPr>
              <w:t>0,5</w:t>
            </w:r>
          </w:p>
        </w:tc>
      </w:tr>
      <w:tr w:rsidR="00374555" w:rsidRPr="00A956AE" w:rsidTr="002F0BC1">
        <w:trPr>
          <w:trHeight w:val="292"/>
        </w:trPr>
        <w:tc>
          <w:tcPr>
            <w:tcW w:w="4567" w:type="dxa"/>
            <w:tcBorders>
              <w:top w:val="nil"/>
              <w:left w:val="single" w:sz="4" w:space="0" w:color="auto"/>
              <w:bottom w:val="single" w:sz="4" w:space="0" w:color="auto"/>
              <w:right w:val="single" w:sz="4" w:space="0" w:color="auto"/>
            </w:tcBorders>
            <w:shd w:val="clear" w:color="auto" w:fill="auto"/>
            <w:noWrap/>
            <w:vAlign w:val="center"/>
            <w:hideMark/>
          </w:tcPr>
          <w:p w:rsidR="00374555" w:rsidRPr="00A956AE" w:rsidRDefault="00374555" w:rsidP="00367581">
            <w:pPr>
              <w:spacing w:after="100" w:afterAutospacing="1" w:line="240" w:lineRule="auto"/>
              <w:ind w:left="333" w:hanging="333"/>
              <w:rPr>
                <w:rFonts w:ascii="Times New Roman" w:eastAsia="Times New Roman" w:hAnsi="Times New Roman" w:cs="Times New Roman"/>
              </w:rPr>
            </w:pPr>
            <w:r w:rsidRPr="00A956AE">
              <w:rPr>
                <w:rFonts w:ascii="Times New Roman" w:eastAsia="Times New Roman" w:hAnsi="Times New Roman" w:cs="Times New Roman"/>
              </w:rPr>
              <w:t>13.  Универсальный</w:t>
            </w:r>
          </w:p>
        </w:tc>
        <w:tc>
          <w:tcPr>
            <w:tcW w:w="1872" w:type="dxa"/>
            <w:tcBorders>
              <w:top w:val="nil"/>
              <w:left w:val="nil"/>
              <w:bottom w:val="single" w:sz="4" w:space="0" w:color="auto"/>
              <w:right w:val="single" w:sz="4" w:space="0" w:color="auto"/>
            </w:tcBorders>
            <w:shd w:val="clear" w:color="auto" w:fill="auto"/>
            <w:noWrap/>
            <w:vAlign w:val="center"/>
            <w:hideMark/>
          </w:tcPr>
          <w:p w:rsidR="00374555" w:rsidRPr="00A956AE" w:rsidRDefault="00374555" w:rsidP="00367581">
            <w:pPr>
              <w:spacing w:after="100" w:afterAutospacing="1" w:line="240" w:lineRule="auto"/>
              <w:rPr>
                <w:rFonts w:ascii="Times New Roman" w:eastAsia="Times New Roman" w:hAnsi="Times New Roman" w:cs="Times New Roman"/>
              </w:rPr>
            </w:pPr>
            <w:r w:rsidRPr="00A956AE">
              <w:rPr>
                <w:rFonts w:ascii="Times New Roman" w:eastAsia="Times New Roman" w:hAnsi="Times New Roman" w:cs="Times New Roman"/>
              </w:rPr>
              <w:t>0</w:t>
            </w:r>
          </w:p>
        </w:tc>
        <w:tc>
          <w:tcPr>
            <w:tcW w:w="809" w:type="dxa"/>
            <w:tcBorders>
              <w:top w:val="nil"/>
              <w:left w:val="nil"/>
              <w:bottom w:val="single" w:sz="4" w:space="0" w:color="auto"/>
              <w:right w:val="single" w:sz="4" w:space="0" w:color="auto"/>
            </w:tcBorders>
            <w:shd w:val="clear" w:color="auto" w:fill="auto"/>
            <w:noWrap/>
            <w:vAlign w:val="center"/>
            <w:hideMark/>
          </w:tcPr>
          <w:p w:rsidR="00374555" w:rsidRPr="00A956AE" w:rsidRDefault="00374555" w:rsidP="00367581">
            <w:pPr>
              <w:spacing w:after="100" w:afterAutospacing="1" w:line="240" w:lineRule="auto"/>
              <w:rPr>
                <w:rFonts w:ascii="Times New Roman" w:eastAsia="Times New Roman" w:hAnsi="Times New Roman" w:cs="Times New Roman"/>
              </w:rPr>
            </w:pPr>
          </w:p>
        </w:tc>
        <w:tc>
          <w:tcPr>
            <w:tcW w:w="1698" w:type="dxa"/>
            <w:tcBorders>
              <w:top w:val="nil"/>
              <w:left w:val="nil"/>
              <w:bottom w:val="single" w:sz="4" w:space="0" w:color="auto"/>
              <w:right w:val="single" w:sz="4" w:space="0" w:color="auto"/>
            </w:tcBorders>
            <w:shd w:val="clear" w:color="auto" w:fill="auto"/>
            <w:noWrap/>
            <w:vAlign w:val="center"/>
            <w:hideMark/>
          </w:tcPr>
          <w:p w:rsidR="00374555" w:rsidRPr="00A956AE" w:rsidRDefault="00374555" w:rsidP="00367581">
            <w:pPr>
              <w:spacing w:after="100" w:afterAutospacing="1" w:line="240" w:lineRule="auto"/>
              <w:rPr>
                <w:rFonts w:ascii="Times New Roman" w:eastAsia="Times New Roman" w:hAnsi="Times New Roman" w:cs="Times New Roman"/>
              </w:rPr>
            </w:pPr>
            <w:r w:rsidRPr="00A956AE">
              <w:rPr>
                <w:rFonts w:ascii="Times New Roman" w:eastAsia="Times New Roman" w:hAnsi="Times New Roman" w:cs="Times New Roman"/>
              </w:rPr>
              <w:t>4</w:t>
            </w:r>
          </w:p>
        </w:tc>
        <w:tc>
          <w:tcPr>
            <w:tcW w:w="783" w:type="dxa"/>
            <w:tcBorders>
              <w:top w:val="nil"/>
              <w:left w:val="nil"/>
              <w:bottom w:val="single" w:sz="4" w:space="0" w:color="auto"/>
              <w:right w:val="single" w:sz="4" w:space="0" w:color="auto"/>
            </w:tcBorders>
            <w:shd w:val="clear" w:color="auto" w:fill="auto"/>
            <w:noWrap/>
            <w:vAlign w:val="center"/>
            <w:hideMark/>
          </w:tcPr>
          <w:p w:rsidR="00374555" w:rsidRPr="00A956AE" w:rsidRDefault="00374555" w:rsidP="00367581">
            <w:pPr>
              <w:spacing w:after="100" w:afterAutospacing="1" w:line="240" w:lineRule="auto"/>
              <w:rPr>
                <w:rFonts w:ascii="Times New Roman" w:eastAsia="Times New Roman" w:hAnsi="Times New Roman" w:cs="Times New Roman"/>
              </w:rPr>
            </w:pPr>
            <w:r w:rsidRPr="00A956AE">
              <w:rPr>
                <w:rFonts w:ascii="Times New Roman" w:eastAsia="Times New Roman" w:hAnsi="Times New Roman" w:cs="Times New Roman"/>
              </w:rPr>
              <w:t>0,5</w:t>
            </w:r>
          </w:p>
        </w:tc>
      </w:tr>
    </w:tbl>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 </w:t>
      </w:r>
      <w:r w:rsidRPr="00590074">
        <w:rPr>
          <w:rFonts w:ascii="Times New Roman" w:hAnsi="Times New Roman" w:cs="Times New Roman"/>
          <w:sz w:val="28"/>
          <w:szCs w:val="28"/>
        </w:rPr>
        <w:tab/>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В сравнении за два учебных года из представленной выше таблицы видно, что актуальные профильные направления – педагогические классы остаются самыми востребованными, однако  процент поступивших в педагогические Вузы низкий.</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Повысилось количество детей, обучающихся в агротехнологических классах на 2,4 %.</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Но снизилось количество детей, обучающихся в медико-биологическом профиле на 1,2 % и инженерных классах на 4 %.</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 Однако ГБУЗ  «Крымская ЦРБ» ежегодно заключают договоры на целевое обучение для выпускников школ. Так в 2023 году заключены договоры с 10 выпускниками школ, а в 2024 году планируется заключить с 14 выпускниками. </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Данные направления являются актуальными для социально-экономического развития Крымского района и Краснодарского края в целом.</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Таким образом, до 2030 года одной из приоритетных задач для педагогического сообщества стоит развитие естественно-научных и технологических профилей.</w:t>
      </w:r>
    </w:p>
    <w:p w:rsidR="00590074" w:rsidRPr="00D71FFD" w:rsidRDefault="00590074" w:rsidP="004470C3">
      <w:pPr>
        <w:spacing w:after="0" w:line="240" w:lineRule="auto"/>
        <w:ind w:firstLine="709"/>
        <w:jc w:val="both"/>
        <w:rPr>
          <w:rFonts w:ascii="Times New Roman" w:hAnsi="Times New Roman" w:cs="Times New Roman"/>
          <w:sz w:val="20"/>
          <w:szCs w:val="20"/>
        </w:rPr>
      </w:pP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lastRenderedPageBreak/>
        <w:t xml:space="preserve">Проанализировав количество детей (2021-2024 гг.), имеющих статус ребенок-инвалид и статус ОВЗ   наблюдается рост нуждающихся детей для получения образования в особых условиях (2021 – 860, 2022 – 880, 2023 – 943). В связи с эти  в муниципальном образовании Крымский район ведется планомерная работа по развитию и созданию специальных условий для данной категории детей. </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В Крымском районе отсутствует специализированная коррекционная школа. Вместе с тем в МБОУ СОШ № 9, МБОУ СОШ № 57 и МБОУ СОШ № 58 более 7 лет работают классы коррекционной направленности. С 1 сентября 2023 года в 5 общеобразовательных организациях дополнительно открыты  7 классов коррекции (ОО № 5, 12, 20, 23, 61). Всего в </w:t>
      </w:r>
      <w:r w:rsidR="00122617">
        <w:rPr>
          <w:rFonts w:ascii="Times New Roman" w:hAnsi="Times New Roman" w:cs="Times New Roman"/>
          <w:sz w:val="28"/>
          <w:szCs w:val="28"/>
        </w:rPr>
        <w:t>16</w:t>
      </w:r>
      <w:r w:rsidRPr="00590074">
        <w:rPr>
          <w:rFonts w:ascii="Times New Roman" w:hAnsi="Times New Roman" w:cs="Times New Roman"/>
          <w:sz w:val="28"/>
          <w:szCs w:val="28"/>
        </w:rPr>
        <w:t xml:space="preserve"> классах обучается 1</w:t>
      </w:r>
      <w:r w:rsidR="00122617">
        <w:rPr>
          <w:rFonts w:ascii="Times New Roman" w:hAnsi="Times New Roman" w:cs="Times New Roman"/>
          <w:sz w:val="28"/>
          <w:szCs w:val="28"/>
        </w:rPr>
        <w:t>30</w:t>
      </w:r>
      <w:r w:rsidRPr="00590074">
        <w:rPr>
          <w:rFonts w:ascii="Times New Roman" w:hAnsi="Times New Roman" w:cs="Times New Roman"/>
          <w:sz w:val="28"/>
          <w:szCs w:val="28"/>
        </w:rPr>
        <w:t xml:space="preserve"> детей.</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С 1 сентября  2024 год запланировано открытие 7 коррекционных классов в  ОО № 2, 4, 9, 16, 44, 57.</w:t>
      </w:r>
    </w:p>
    <w:p w:rsidR="00590074" w:rsidRPr="00D71FFD" w:rsidRDefault="00590074" w:rsidP="004470C3">
      <w:pPr>
        <w:spacing w:after="0" w:line="240" w:lineRule="auto"/>
        <w:ind w:firstLine="709"/>
        <w:jc w:val="both"/>
        <w:rPr>
          <w:rFonts w:ascii="Times New Roman" w:hAnsi="Times New Roman" w:cs="Times New Roman"/>
          <w:sz w:val="20"/>
          <w:szCs w:val="20"/>
        </w:rPr>
      </w:pP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В  15   общеобразовательных организациях созданы научные сообщества по развитию способностей и талантов детей, проявляющих выдающие способности. Вместе с тем, в рамках сетевого взаимодействия с филиалом КубГУ в   г. Славянске-на-Кубани второй год в районе организованы занятия для одаренной и талантливой молодежи, где педагоги филиала в каникулярные период проводят занятия по предметам  математика, иностранный язык (английский), история и обществознание, физика и информатика. Охват детей составил 105 человек. </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Также занятия организованы в МБУ ДО ДЭБЦ по разработке научно-исследовательских проектов педагогами центра.</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В районе работают межшкольные факультативы по подготовке детей, показывающих высокие результаты к государственной итоговой аттестации.  В период с ноября 2023 г. по апрель 2024 г. охват обучающихся, принявших участие в данных занятиях составил 482 ребенка.</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В 2023 году в региональном этапе всероссийской олимпиады школьников приняли участие 53 обучающихся, 14 стали победителями и призерами (2022 год 43/11). </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В 2023 году в школьном этапе всероссийской олимпиады школьников приняли участие 9135 обучающихся 4-11 классов, что составило 86 % (аналогичный показатель пошлого года – 7986/77%). Призерами и победителями стали 2284 человека, что составляет 25% от общей численности участников.</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Победителями и призерами муниципального этапа всероссийской олимпиады школьников стали 520 обучающихся, что больше по сравнению с прошлым годом на 176 человек.</w:t>
      </w:r>
    </w:p>
    <w:p w:rsidR="00590074" w:rsidRPr="00D71FFD" w:rsidRDefault="00590074" w:rsidP="004470C3">
      <w:pPr>
        <w:spacing w:after="0" w:line="240" w:lineRule="auto"/>
        <w:ind w:firstLine="709"/>
        <w:jc w:val="both"/>
        <w:rPr>
          <w:rFonts w:ascii="Times New Roman" w:hAnsi="Times New Roman" w:cs="Times New Roman"/>
          <w:sz w:val="20"/>
          <w:szCs w:val="20"/>
        </w:rPr>
      </w:pP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В Крымский районе  91 населенный пункт. Учащиеся подвозились из 60 населенных пунктов, протяженность маршрутов которых варьируется от 5 до 63 километров.</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lastRenderedPageBreak/>
        <w:t>В 2023-2024 учебном году из 34 общеобразовательных учреждений города и района в 27 организован подвоз учащихся: МБОУ СОШ № 2, 4, 6, 10,  11, 12,  16, 20, 25, 31, 36, 44, 45, 56, 57, 58, 59, 61, 62, МБОУ ООШ  № 5,14, 22, 23, 28, 38, 60, 66.</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Охват учащихся на подвозе - 2403 человек, что составило 14,8 % от общего числа обучающихся. </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С родителями обучающихся, для детей которых организован подвоз в общеобразовательное учреждение, в школах проводится информационная разъяснительная работа, в которой вопрос безопасности  стоит во главе.</w:t>
      </w:r>
    </w:p>
    <w:p w:rsidR="00590074" w:rsidRPr="00590074" w:rsidRDefault="00590074" w:rsidP="004470C3">
      <w:pPr>
        <w:spacing w:after="0" w:line="240" w:lineRule="auto"/>
        <w:ind w:firstLine="709"/>
        <w:jc w:val="both"/>
        <w:rPr>
          <w:rFonts w:ascii="Times New Roman" w:hAnsi="Times New Roman" w:cs="Times New Roman"/>
          <w:sz w:val="28"/>
          <w:szCs w:val="28"/>
        </w:rPr>
      </w:pP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С 2023 года с целью организации занятости детей, оказания всесторонней помощи семье в обучении, воспитании и развития творческих способностей обучающихся в школах Крымского района открыты  группы по оказанию услуги присмотра и ухода за детьми. Так 761 обучающийся был зачислен в данную группу.</w:t>
      </w:r>
    </w:p>
    <w:p w:rsidR="00590074" w:rsidRPr="00D71FFD" w:rsidRDefault="00590074" w:rsidP="004470C3">
      <w:pPr>
        <w:spacing w:after="0" w:line="240" w:lineRule="auto"/>
        <w:ind w:firstLine="709"/>
        <w:jc w:val="both"/>
        <w:rPr>
          <w:rFonts w:ascii="Times New Roman" w:hAnsi="Times New Roman" w:cs="Times New Roman"/>
          <w:sz w:val="20"/>
          <w:szCs w:val="20"/>
        </w:rPr>
      </w:pP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В районе 33 ребенка получают образование с использованием дистанционных технологий на базе опорных школ МБОУ СОШ № 9, МБОУ СОШ № 31 и МБОУ СОШ № 58.</w:t>
      </w:r>
    </w:p>
    <w:p w:rsidR="00590074" w:rsidRPr="00D71FFD" w:rsidRDefault="00590074" w:rsidP="004470C3">
      <w:pPr>
        <w:spacing w:after="0" w:line="240" w:lineRule="auto"/>
        <w:ind w:firstLine="709"/>
        <w:jc w:val="both"/>
        <w:rPr>
          <w:rFonts w:ascii="Times New Roman" w:hAnsi="Times New Roman" w:cs="Times New Roman"/>
          <w:sz w:val="20"/>
          <w:szCs w:val="20"/>
        </w:rPr>
      </w:pP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Для детей, показывающих низкие образовательные результаты организованы дополнительные занятия учителями-предметниками в школах. В школах проводятся мероприятия по повышению мотивации в учебе.</w:t>
      </w:r>
    </w:p>
    <w:p w:rsidR="00590074" w:rsidRPr="00D71FFD" w:rsidRDefault="00590074" w:rsidP="004470C3">
      <w:pPr>
        <w:spacing w:after="0" w:line="240" w:lineRule="auto"/>
        <w:ind w:firstLine="709"/>
        <w:jc w:val="both"/>
        <w:rPr>
          <w:rFonts w:ascii="Times New Roman" w:hAnsi="Times New Roman" w:cs="Times New Roman"/>
          <w:sz w:val="20"/>
          <w:szCs w:val="20"/>
        </w:rPr>
      </w:pP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Одна из мер по поддержке детей и семей, находящихся в трудной жизненной ситуации это обеспечение льготного питания. Все 100 % обучающиеся 1-4 классов получают бесплатное питание. Для обучающихся со статусом ОВЗ, детей инвалидов и детям граждан, призванных на военную службу по мобилизации в Вооруженные силы Российской Федерации предоставляются льготы по организации питания.</w:t>
      </w:r>
    </w:p>
    <w:p w:rsidR="00590074" w:rsidRPr="00D71FFD" w:rsidRDefault="00590074" w:rsidP="004470C3">
      <w:pPr>
        <w:spacing w:after="0" w:line="240" w:lineRule="auto"/>
        <w:ind w:firstLine="709"/>
        <w:jc w:val="both"/>
        <w:rPr>
          <w:rFonts w:ascii="Times New Roman" w:hAnsi="Times New Roman" w:cs="Times New Roman"/>
          <w:sz w:val="20"/>
          <w:szCs w:val="20"/>
        </w:rPr>
      </w:pP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В настоящее время в большинстве школ при реализации образовательных программ в частности формирования у обучающихся профориентационных навыков и  профильного обучения используется только внутришкольная модель. В случае организации профильного обучения по варианту сетевого взаимодействия общеобразовательных организаций чаще всего взаимодействуют с ВУЗами, СПО, другими школами, учреждениями дополнительного образования. Менее распространено взаимодействие с производственными предприятиями, музеями, технопарками и другими организациями.</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Для формирования у обучающихся профориентационных навыков и профессионального самоопределения обучающихся в муниципальном образовании заключены договора о сетевом взаимодействии с ВУЗами и учреждениями средне-профессионального образования – филиал КубГУ в г. Славянске-на-Кубани, Армавирский государственный педагогический университет, Славянский сельскохозяйственный техникум, КИСТ, КТК. </w:t>
      </w:r>
      <w:r w:rsidRPr="00590074">
        <w:rPr>
          <w:rFonts w:ascii="Times New Roman" w:hAnsi="Times New Roman" w:cs="Times New Roman"/>
          <w:sz w:val="28"/>
          <w:szCs w:val="28"/>
        </w:rPr>
        <w:lastRenderedPageBreak/>
        <w:t xml:space="preserve">Общеобразовательные организации также заключают договора и соглашения с ВУЗами, СПО и организациями. Так, например, МБОУ гимназия № 7  заключила соглашение о сотрудничестве при организации деятельности учебных групп с МВД России в Крымском районе. МБОУ СОШ № 59 3 года работают с ООО «Шато-Андре», где обучающиеся получают навыки не только  по уходу за виноградом, но и  сервиса в агротуристическом направлении. </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Анализируя показатель удовлетворенности условиями осуществления образовательной деятельности в общеобразовательных организациях наблюдаем, что за 3 года данный показатель существенно не изменился, увеличившись на 0,02 балла по сравнению с результатами НОКО 2019 г. Из 34 общеобразовательных организаций значение показателя возросло у 16 организаций, у 1 организации осталось на прежнем максимальном уровне и снизилось у 17 организаций.</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Сравнительный анализ качества условий осуществления образовательной деятельностью общеобразовательных организаций Крымского района в 2019-2022 учебном году представлен ниже.</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lastRenderedPageBreak/>
        <w:t xml:space="preserve"> </w:t>
      </w:r>
      <w:r w:rsidR="00374555">
        <w:rPr>
          <w:rFonts w:ascii="Times New Roman" w:hAnsi="Times New Roman" w:cs="Times New Roman"/>
          <w:noProof/>
          <w:sz w:val="28"/>
          <w:szCs w:val="28"/>
          <w:lang w:eastAsia="ru-RU"/>
        </w:rPr>
        <w:drawing>
          <wp:inline distT="0" distB="0" distL="0" distR="0" wp14:anchorId="469E169A" wp14:editId="39D5F8AC">
            <wp:extent cx="6120765" cy="7384089"/>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7384089"/>
                    </a:xfrm>
                    <a:prstGeom prst="rect">
                      <a:avLst/>
                    </a:prstGeom>
                    <a:noFill/>
                    <a:ln>
                      <a:noFill/>
                    </a:ln>
                  </pic:spPr>
                </pic:pic>
              </a:graphicData>
            </a:graphic>
          </wp:inline>
        </w:drawing>
      </w:r>
    </w:p>
    <w:p w:rsidR="00590074" w:rsidRDefault="00590074" w:rsidP="004470C3">
      <w:pPr>
        <w:spacing w:after="0" w:line="240" w:lineRule="auto"/>
        <w:ind w:firstLine="709"/>
        <w:jc w:val="both"/>
        <w:rPr>
          <w:rFonts w:ascii="Times New Roman" w:hAnsi="Times New Roman" w:cs="Times New Roman"/>
          <w:sz w:val="28"/>
          <w:szCs w:val="28"/>
        </w:rPr>
      </w:pP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В рамках обеспечения функционирования синхронизации региональных информационных образовательных систем с ФГИС «Моя школа» в районе</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При зачислении в общеобразовательную организацию родители подают заявление через ЕПГУ.</w:t>
      </w:r>
    </w:p>
    <w:p w:rsidR="00590074" w:rsidRPr="00590074" w:rsidRDefault="00590074" w:rsidP="004470C3">
      <w:pPr>
        <w:spacing w:after="0" w:line="240" w:lineRule="auto"/>
        <w:ind w:firstLine="709"/>
        <w:jc w:val="both"/>
        <w:rPr>
          <w:rFonts w:ascii="Times New Roman" w:hAnsi="Times New Roman" w:cs="Times New Roman"/>
          <w:sz w:val="28"/>
          <w:szCs w:val="28"/>
        </w:rPr>
      </w:pP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С 2022 года управленческие команды общеобразовательных организаций участвуют в проекте «Школа Минпросвещения России». В 2023 году по итогам </w:t>
      </w:r>
      <w:r w:rsidRPr="00590074">
        <w:rPr>
          <w:rFonts w:ascii="Times New Roman" w:hAnsi="Times New Roman" w:cs="Times New Roman"/>
          <w:sz w:val="28"/>
          <w:szCs w:val="28"/>
        </w:rPr>
        <w:lastRenderedPageBreak/>
        <w:t xml:space="preserve">самодиагностики проекта стали победителями руководители школ Гурьева Надежда Владимировна (МБОУ СОШ № 41) и Гордиенко Людмила Петровна (МБОУ СОШ №58).  </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Управлением образования администрации МО Крымский район разработан и реализуется в статусе краевой инновационной площадки инновационный проект «Непрерывное профессиональное развитие управленческих команд через вовлечение в систему взаимных стажировок».</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В основу организации научно-методического сопровождения школьных управленческих  команд положено использование технологии взаимных стажировок, что подразумевает профессиональное взаимообагащение школьных  управленческих команд.  Ключевой характеристикой проекта является то, что каждая школа может стать как стажировочной площадкой, так и стажирующейся командой. Тем самым в районе определены 12 школ-лидеров по различным направлениям: Система качества подготовки обучающихся; Система работы школ с низкими образовательными результатами; Система выявления, поддержки и развития способностей и талантов у детей и молодежи; Система работы по самоопределению и профессиональной ориентации обучающихся; Система эффективности работы руководителей образовательных организаций; Система обеспечения профессионального развития педагогических работников; Система организации воспитания обучающихся. </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По итогам завершения краевой инновационной площадки в 2024 году из числа школьных административных команд, входящих в число школ-лидеров будут определены «Флагманские школы», «Базовые школы» и «Школы спутники». </w:t>
      </w:r>
    </w:p>
    <w:p w:rsidR="00590074" w:rsidRPr="00590074" w:rsidRDefault="00590074" w:rsidP="004470C3">
      <w:pPr>
        <w:spacing w:after="0" w:line="240" w:lineRule="auto"/>
        <w:ind w:firstLine="709"/>
        <w:jc w:val="both"/>
        <w:rPr>
          <w:rFonts w:ascii="Times New Roman" w:hAnsi="Times New Roman" w:cs="Times New Roman"/>
          <w:sz w:val="28"/>
          <w:szCs w:val="28"/>
        </w:rPr>
      </w:pPr>
    </w:p>
    <w:p w:rsidR="00590074" w:rsidRPr="00E07EA7" w:rsidRDefault="00E07EA7" w:rsidP="004470C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590074" w:rsidRPr="00E07EA7">
        <w:rPr>
          <w:rFonts w:ascii="Times New Roman" w:hAnsi="Times New Roman" w:cs="Times New Roman"/>
          <w:b/>
          <w:sz w:val="28"/>
          <w:szCs w:val="28"/>
        </w:rPr>
        <w:t>.4. Характеристика сети образовательных организаций на территории региона</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 2.4.1 В муниципальном образовании  Крымский район  34 муниципальных общеобразовательных организаций,  из них 9 городских школ среднего общего образования, 16  школ среднего и  9 школ основного общего образования, функционирующих в условиях сельской местности.  Число классов в общеобразовательных организациях 675 из них 267 классов начального общего образования,  346 – основного общего образования и 48 классов среднего общего образования. В том числе 14 классов коррекции. Общая численность обучающихся 16176 детей.</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2 средне-профессиональные образовательные организации ГБПОУ КК "Крымский индустриально-строительный техникум" и ГБПОУ КК «Крымский технический колледж».</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ГКУ «Крымский реабилитационный центр для детей и подростков с ограниченными возможностями», с целью оказания детям и подросткам с ограниченными возможностями квалификационной социальной медико-психолого-педагогической помощи.</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Автономная некоммерческая организация  Центр комплексной абилитации, реабилитации и социальной адаптации инвалидов с детства, детей </w:t>
      </w:r>
      <w:r w:rsidRPr="00590074">
        <w:rPr>
          <w:rFonts w:ascii="Times New Roman" w:hAnsi="Times New Roman" w:cs="Times New Roman"/>
          <w:sz w:val="28"/>
          <w:szCs w:val="28"/>
        </w:rPr>
        <w:lastRenderedPageBreak/>
        <w:t>и подростков с ограниченными возможностями здоровья «Наш солнечный мир Кубань» помогает детям и молодым людям с расстройствами аутистического спектра и другими нарушениями в развитии, а также их семьям.</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Образовательные организации высшего образования отсутствуют.</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Филиалы отсутствуют.</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Негосударственного сектора реализующие общеобразовательные программы отсутствуют.</w:t>
      </w:r>
    </w:p>
    <w:p w:rsidR="00590074" w:rsidRPr="00590074" w:rsidRDefault="00590074" w:rsidP="004470C3">
      <w:pPr>
        <w:spacing w:after="0" w:line="240" w:lineRule="auto"/>
        <w:ind w:firstLine="709"/>
        <w:jc w:val="both"/>
        <w:rPr>
          <w:rFonts w:ascii="Times New Roman" w:hAnsi="Times New Roman" w:cs="Times New Roman"/>
          <w:sz w:val="28"/>
          <w:szCs w:val="28"/>
        </w:rPr>
      </w:pP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2.4.2. В рамках реализации национального проекта «Образование», регионального проекта «Современная школа» по обновлению материально-технической базы на территории муниципального образования Крымский район функционируют Центры цифрового и гуманитарного профилей образования «Точка роста» для формирования у обучающихся современных технологических и гуманитарных навыков в семи образовательных организациях в МБОУ СОШ № 11, 12, 16, 31, 56, 57, 62. </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В 2023 году на территории муниципального образования Крымский район открыты еще пять Центров естественно-научной и технологической направленностей «Точка роста»  в МБОУ СОШ № 4, 44, 45, 58, 61.</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Прошли конкурсный отбор для создания и функционирования центров «Точка роста» естественно-научной и технологической направленностей на 2024 год следующие общеобразовательные организации:  МБОУ СОШ № 59, МБОУ ООШ № 22, 23, 66. </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В рамках национального проекта «Образование», регионального проекта «Цифровая образовательная среда» 5 школ Крымского района (МБОУ СОШ № 6, 20, 24, 25, 36) оснащены современным оборудованием (ноутбуки – 33 шт., МФУ – 1 шт.).</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В 2023 году получили оборудование в рамках данного проекта МБОУ СОШ № 10, 58.</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В 5 школах приобретены профильные кабинеты – химии (МБОУ СОШ № 6, 41), биологии (МБОУ СОШ № 1), физики (МБОУ СОШ № 3), агротехнологической направленности (МБОУ СОШ № 20).</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В 2021 году открыто новое здание школы в х. Новоукраинском (МБОУ СОШ № 44) с новым оборудованием для реализации образовательных программ в том числе и типография, которая позволяет обучающимся изучать курс внеурочной деятельности «Журналистика».</w:t>
      </w:r>
    </w:p>
    <w:p w:rsidR="00590074" w:rsidRPr="00590074" w:rsidRDefault="00590074" w:rsidP="004470C3">
      <w:pPr>
        <w:spacing w:after="0" w:line="240" w:lineRule="auto"/>
        <w:ind w:firstLine="709"/>
        <w:jc w:val="both"/>
        <w:rPr>
          <w:rFonts w:ascii="Times New Roman" w:hAnsi="Times New Roman" w:cs="Times New Roman"/>
          <w:sz w:val="28"/>
          <w:szCs w:val="28"/>
        </w:rPr>
      </w:pP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2.4.3. В 2023 году продолжена работа в рамках преемственности дошкольного и начального общего образования.</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В период летней оздоровительной кампании 2023 года реализовывалась программа дополнительного образования летней профильной смены «Школа будущих первоклассников» в рамках работы лагерей с дневным пребыванием на базе общеобразовательных организаций. Охват составил 269 человек. </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С 1 сентября 2023 года во всех дошкольных образовательных организациях продолжает реализовываться дополнительная </w:t>
      </w:r>
      <w:r w:rsidRPr="00590074">
        <w:rPr>
          <w:rFonts w:ascii="Times New Roman" w:hAnsi="Times New Roman" w:cs="Times New Roman"/>
          <w:sz w:val="28"/>
          <w:szCs w:val="28"/>
        </w:rPr>
        <w:lastRenderedPageBreak/>
        <w:t>общеобразовательная общеразвивающая программа социально-культурной направленности «Час первоклассника» для старших дошкольников.</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Также с 1 сентября 2023 года во всех дошкольных образовательных организациях обновлены договоры с общеобразовательными организациями  о сетевом взаимодействии и  разработан план совместной работы, где прописаны мероприятия, направленные на формирование навыков будущих первоклассников.</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Также школы взаимодействуют с учреждениями среднего профессионального образования, составлены графики проведения мастер-классов, в 2023-2024 учебном году более 2500 обучающихся посетили КИСТ и КТК.</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Для формирования у обучающихся профориентационных навыков и профессионального самоопределения обучающихся в муниципальном образовании заключены договора о сетевом взаимодействии с ВУЗами и учреждениями средне-профессионального образования – филиал КубГУ в г. Славянске-на-Кубани, Армавирский государственный педагогический университет, Славянский сельскохозяйственный техникум, КИСТ, КТК. Общеобразовательные организации также заключают договора и соглашения с ВУЗами, СПО и организациями. Так, например, МБОУ гимназия № 7  заключила соглашение о сотрудничестве при организации деятельности учебных групп с МВД России в Крымском районе. МБОУ СОШ № 59 3 года работают с ООО «Шато-Андре», где обучающиеся получают навыки не только  по уходу за виноградом, но и  сервиса в агротуристическом направлении. </w:t>
      </w:r>
    </w:p>
    <w:p w:rsidR="00590074" w:rsidRPr="00590074" w:rsidRDefault="00590074" w:rsidP="004470C3">
      <w:pPr>
        <w:spacing w:after="0" w:line="240" w:lineRule="auto"/>
        <w:ind w:firstLine="709"/>
        <w:jc w:val="both"/>
        <w:rPr>
          <w:rFonts w:ascii="Times New Roman" w:hAnsi="Times New Roman" w:cs="Times New Roman"/>
          <w:sz w:val="28"/>
          <w:szCs w:val="28"/>
        </w:rPr>
      </w:pP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2.4.5. В 2024 году в общеобразовательных организациях муниципального образования Крымский район обучалось  16176 обучающихся,  (из них 6937 начальное общее образование, 8346 основное общее образование и 893 среднее общее образование), в том числе 943 обучающихся с ограниченными возможностями здоровья и детей-инвалидов.</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С целью удовлетворения потребности обучающихся, на получение общего образования для различный категорий детей, в муниципальном образовании расширяется сеть коррекционных классов. В 2024 году  планируется открыть дополнительно 7 классов коррекции. </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В 2023-2024 учебном году в 9 профильных сменах по подготовке к олимпиадам «Научные мастерские» и «Университетские мастерские» регионального центра по выявлению, развитию и поддержке одаренных детей «Призма» приняли участие 90 обучающихся 7-11 классов, также 29 обучающихся приняли участие в смене «Высшая лига», «Интеллектуалы Кубани», «Юниор» и «Интеллектуал».</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В каникулярное время организованы образовательные сессии по подготовке победителей и призеров муниципального этапа всероссийской олимпиады школьников к участию в региональном этапе с привлечением также преподавателей Кубанского университета. </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100% внесены сведения об обучающихся во ФГИС «Моя школа».</w:t>
      </w:r>
    </w:p>
    <w:p w:rsidR="00590074" w:rsidRPr="00590074" w:rsidRDefault="00590074" w:rsidP="004470C3">
      <w:pPr>
        <w:spacing w:after="0" w:line="240" w:lineRule="auto"/>
        <w:ind w:firstLine="709"/>
        <w:jc w:val="both"/>
        <w:rPr>
          <w:rFonts w:ascii="Times New Roman" w:hAnsi="Times New Roman" w:cs="Times New Roman"/>
          <w:sz w:val="28"/>
          <w:szCs w:val="28"/>
        </w:rPr>
      </w:pPr>
    </w:p>
    <w:p w:rsidR="00590074" w:rsidRPr="001E4C73" w:rsidRDefault="001E4C73" w:rsidP="004470C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4</w:t>
      </w:r>
      <w:r w:rsidR="00590074" w:rsidRPr="001E4C73">
        <w:rPr>
          <w:rFonts w:ascii="Times New Roman" w:hAnsi="Times New Roman" w:cs="Times New Roman"/>
          <w:b/>
          <w:sz w:val="28"/>
          <w:szCs w:val="28"/>
        </w:rPr>
        <w:t>.5. Анализ материально-технического состояния образовательных организаций (состояние зданий и помещений, оснащение предметных кабинетов и пр.)</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2.5.1. В 2023 году муниципальном образовании Крымский район на 34 общеобразовательные организации 60 зданий, используемые для осуществления образовательной деятельности.</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В 2024 году планируется открытие блока начального образования на 400 мест в ст. Варениковской.</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В 2026 году планируется строительство школы в городе Крымске на </w:t>
      </w:r>
      <w:r w:rsidR="007A6729">
        <w:rPr>
          <w:rFonts w:ascii="Times New Roman" w:hAnsi="Times New Roman" w:cs="Times New Roman"/>
          <w:sz w:val="28"/>
          <w:szCs w:val="28"/>
        </w:rPr>
        <w:t>875</w:t>
      </w:r>
      <w:r w:rsidRPr="00590074">
        <w:rPr>
          <w:rFonts w:ascii="Times New Roman" w:hAnsi="Times New Roman" w:cs="Times New Roman"/>
          <w:sz w:val="28"/>
          <w:szCs w:val="28"/>
        </w:rPr>
        <w:t xml:space="preserve"> мест.</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В Крымском районе в 2024 году отсутствуют общеобразовательные организации, находящиеся в аварийном состоянии, но 8 зданий общеобразовательных организаций требу</w:t>
      </w:r>
      <w:r w:rsidR="007A6729">
        <w:rPr>
          <w:rFonts w:ascii="Times New Roman" w:hAnsi="Times New Roman" w:cs="Times New Roman"/>
          <w:sz w:val="28"/>
          <w:szCs w:val="28"/>
        </w:rPr>
        <w:t>ю</w:t>
      </w:r>
      <w:r w:rsidRPr="00590074">
        <w:rPr>
          <w:rFonts w:ascii="Times New Roman" w:hAnsi="Times New Roman" w:cs="Times New Roman"/>
          <w:sz w:val="28"/>
          <w:szCs w:val="28"/>
        </w:rPr>
        <w:t>т капитального ремонта – МБОУ СОШ № 3, МБОУ СОШ № 4, МБОУ ООШ № 23 МБОУ СОШ № 31, МБОУ СОШ № 36, МБОУ ООШ № 38 и МБОУ СОШ № 44 (2 здания).</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27 общеобразовательных организаций оборудованы пандусами,   3 школы Крымского района имеют отдельные классы для обучающихся с ограниченными возможностями здоровья. </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В 2024 году педагоги  МБОУ СОШ № 9 проходят переподготовку по программе «Тифлопедагог» для обучения детей с нарушениями зрения.</w:t>
      </w:r>
    </w:p>
    <w:p w:rsidR="00590074" w:rsidRPr="00590074" w:rsidRDefault="00590074" w:rsidP="004470C3">
      <w:pPr>
        <w:spacing w:after="0" w:line="240" w:lineRule="auto"/>
        <w:ind w:firstLine="709"/>
        <w:jc w:val="both"/>
        <w:rPr>
          <w:rFonts w:ascii="Times New Roman" w:hAnsi="Times New Roman" w:cs="Times New Roman"/>
          <w:sz w:val="28"/>
          <w:szCs w:val="28"/>
        </w:rPr>
      </w:pP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2.5.2. Во всех 34 общеобразовательных организациях оснащены предметные кабинеты по химии, в 31 школе – по физике, по биологии и географии оснащены 25 и 26 предметных кабинетов. В 33 школах района имеются спортивные залы, но в МБОУ ООШ № 38 началось строительство спортивного зала.</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В одной из школ района – МБОУ ООШ № 28  отсутствует кабинет основ информатики и вычислитель, для изучения данного предмета используется кабинет физики.</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Все 34 школы оборудованы библиотеки и все обучающиеся обеспечены  учебной и художественной литературой в 100 % объеме.</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Основой проблемой – это оснащение оборудованием по вновь введенным предметам в 1 сентября 2024 года «Труд (технология)» и «Основы безопасности и защиты родины». Проведя мониторинг оснащения кабинетов по данным предметам наблюдаем, что на сегодняшний день   готовность школ к введению новых предметов на 60 %.</w:t>
      </w:r>
    </w:p>
    <w:p w:rsid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Основной задачей стоит подготовить школы к новому учебному году в том числе и приобретению необходимого оборудования.</w:t>
      </w:r>
    </w:p>
    <w:p w:rsidR="004F7C49" w:rsidRDefault="004F7C49" w:rsidP="004470C3">
      <w:pPr>
        <w:spacing w:after="0" w:line="240" w:lineRule="auto"/>
        <w:ind w:firstLine="709"/>
        <w:jc w:val="both"/>
        <w:rPr>
          <w:rFonts w:ascii="Times New Roman" w:hAnsi="Times New Roman" w:cs="Times New Roman"/>
          <w:sz w:val="28"/>
          <w:szCs w:val="28"/>
        </w:rPr>
      </w:pPr>
    </w:p>
    <w:p w:rsidR="004F7C49" w:rsidRPr="00B45E57" w:rsidRDefault="00B45E57" w:rsidP="004470C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4F7C49" w:rsidRPr="00B45E57">
        <w:rPr>
          <w:rFonts w:ascii="Times New Roman" w:hAnsi="Times New Roman" w:cs="Times New Roman"/>
          <w:b/>
          <w:sz w:val="28"/>
          <w:szCs w:val="28"/>
        </w:rPr>
        <w:t>.6. Характеристика системы воспитания в общеобразовательных организациях</w:t>
      </w:r>
    </w:p>
    <w:p w:rsidR="00CB0EBB" w:rsidRPr="001D02C1" w:rsidRDefault="00CB0EBB" w:rsidP="00CB0EBB">
      <w:pPr>
        <w:spacing w:after="0" w:line="240" w:lineRule="auto"/>
        <w:ind w:firstLine="708"/>
        <w:jc w:val="both"/>
        <w:rPr>
          <w:rFonts w:ascii="Times New Roman" w:hAnsi="Times New Roman" w:cs="Times New Roman"/>
          <w:b/>
          <w:sz w:val="28"/>
          <w:szCs w:val="28"/>
        </w:rPr>
      </w:pPr>
      <w:r w:rsidRPr="001D02C1">
        <w:rPr>
          <w:rFonts w:ascii="Times New Roman" w:hAnsi="Times New Roman" w:cs="Times New Roman"/>
          <w:b/>
          <w:sz w:val="28"/>
          <w:szCs w:val="28"/>
        </w:rPr>
        <w:t>Патриотическое воспитание</w:t>
      </w:r>
    </w:p>
    <w:p w:rsidR="00CB0EBB" w:rsidRPr="001D02C1" w:rsidRDefault="00CB0EBB" w:rsidP="00CB0EBB">
      <w:pPr>
        <w:spacing w:after="0" w:line="240" w:lineRule="auto"/>
        <w:ind w:firstLine="709"/>
        <w:jc w:val="both"/>
        <w:rPr>
          <w:rFonts w:ascii="Times New Roman" w:eastAsia="Times New Roman" w:hAnsi="Times New Roman" w:cs="Times New Roman"/>
          <w:sz w:val="28"/>
          <w:szCs w:val="28"/>
          <w:lang w:eastAsia="ru-RU"/>
        </w:rPr>
      </w:pPr>
      <w:r w:rsidRPr="001D02C1">
        <w:rPr>
          <w:rFonts w:ascii="Times New Roman" w:eastAsia="Times New Roman" w:hAnsi="Times New Roman" w:cs="Times New Roman"/>
          <w:sz w:val="28"/>
          <w:szCs w:val="28"/>
          <w:lang w:eastAsia="ru-RU"/>
        </w:rPr>
        <w:t xml:space="preserve">В Крымском районе 34 общеобразовательным организациям                          и 4 организациям дополнительного образования присвоены имена Героев Великой Отечественной войны, локальных войн и заслуженных деятелей </w:t>
      </w:r>
      <w:r w:rsidRPr="001D02C1">
        <w:rPr>
          <w:rFonts w:ascii="Times New Roman" w:eastAsia="Times New Roman" w:hAnsi="Times New Roman" w:cs="Times New Roman"/>
          <w:sz w:val="28"/>
          <w:szCs w:val="28"/>
          <w:lang w:eastAsia="ru-RU"/>
        </w:rPr>
        <w:lastRenderedPageBreak/>
        <w:t xml:space="preserve">России и Кубани. В общеобразовательных учреждениях присвоены имена Героев отдельным классам. 616 из 661 классных коллективов носят имена Героев Отечества, что составляет 93 %. </w:t>
      </w:r>
    </w:p>
    <w:p w:rsidR="00CB0EBB" w:rsidRPr="001D02C1" w:rsidRDefault="00CB0EBB" w:rsidP="00CB0EBB">
      <w:pPr>
        <w:spacing w:after="0" w:line="240" w:lineRule="auto"/>
        <w:ind w:firstLine="709"/>
        <w:jc w:val="both"/>
        <w:rPr>
          <w:rFonts w:ascii="Times New Roman" w:eastAsia="Times New Roman" w:hAnsi="Times New Roman" w:cs="Times New Roman"/>
          <w:sz w:val="28"/>
          <w:szCs w:val="28"/>
          <w:lang w:eastAsia="ru-RU"/>
        </w:rPr>
      </w:pPr>
      <w:r w:rsidRPr="001D02C1">
        <w:rPr>
          <w:rFonts w:ascii="Times New Roman" w:eastAsia="Times New Roman" w:hAnsi="Times New Roman" w:cs="Times New Roman"/>
          <w:sz w:val="28"/>
          <w:szCs w:val="28"/>
          <w:lang w:eastAsia="ru-RU"/>
        </w:rPr>
        <w:t xml:space="preserve">В 3 школах функционируют музеи Воинской и Боевой славы (МБОУ СОШ № 3, 24, 58), 31 музейная комната и музейных уголков. </w:t>
      </w:r>
    </w:p>
    <w:p w:rsidR="00CB0EBB" w:rsidRPr="001D02C1" w:rsidRDefault="00CB0EBB" w:rsidP="00CB0EBB">
      <w:pPr>
        <w:spacing w:after="0" w:line="240" w:lineRule="auto"/>
        <w:ind w:firstLine="709"/>
        <w:jc w:val="both"/>
        <w:rPr>
          <w:rFonts w:ascii="Times New Roman" w:eastAsia="Times New Roman" w:hAnsi="Times New Roman" w:cs="Times New Roman"/>
          <w:sz w:val="28"/>
          <w:szCs w:val="28"/>
          <w:lang w:eastAsia="ru-RU"/>
        </w:rPr>
      </w:pPr>
      <w:r w:rsidRPr="001D02C1">
        <w:rPr>
          <w:rFonts w:ascii="Times New Roman" w:eastAsia="Times New Roman" w:hAnsi="Times New Roman" w:cs="Times New Roman"/>
          <w:sz w:val="28"/>
          <w:szCs w:val="28"/>
          <w:lang w:eastAsia="ru-RU"/>
        </w:rPr>
        <w:t xml:space="preserve">1322 обучающихся вступили в Юнармейское движение (2022 год – 973 чел.). </w:t>
      </w:r>
    </w:p>
    <w:p w:rsidR="00CB0EBB" w:rsidRPr="001D02C1" w:rsidRDefault="00CB0EBB" w:rsidP="00CB0EBB">
      <w:pPr>
        <w:spacing w:after="0" w:line="240" w:lineRule="auto"/>
        <w:ind w:firstLine="709"/>
        <w:jc w:val="both"/>
        <w:rPr>
          <w:rFonts w:ascii="Times New Roman" w:eastAsia="Times New Roman" w:hAnsi="Times New Roman" w:cs="Times New Roman"/>
          <w:sz w:val="28"/>
          <w:szCs w:val="28"/>
          <w:lang w:eastAsia="ru-RU"/>
        </w:rPr>
      </w:pPr>
      <w:r w:rsidRPr="001D02C1">
        <w:rPr>
          <w:rFonts w:ascii="Times New Roman" w:eastAsia="Times New Roman" w:hAnsi="Times New Roman" w:cs="Times New Roman"/>
          <w:sz w:val="28"/>
          <w:szCs w:val="28"/>
          <w:lang w:eastAsia="ru-RU"/>
        </w:rPr>
        <w:t xml:space="preserve">Также на территории муниципального образования ведется работа в рамках проекта «Юнармия наставничество». </w:t>
      </w:r>
    </w:p>
    <w:p w:rsidR="00CB0EBB" w:rsidRPr="001D02C1" w:rsidRDefault="00CB0EBB" w:rsidP="00CB0EBB">
      <w:pPr>
        <w:spacing w:after="0" w:line="240" w:lineRule="auto"/>
        <w:ind w:firstLine="708"/>
        <w:jc w:val="both"/>
        <w:rPr>
          <w:rFonts w:ascii="Times New Roman" w:eastAsia="Times New Roman" w:hAnsi="Times New Roman" w:cs="Times New Roman"/>
          <w:color w:val="000000"/>
          <w:sz w:val="28"/>
          <w:szCs w:val="28"/>
          <w:lang w:eastAsia="ru-RU"/>
        </w:rPr>
      </w:pPr>
      <w:r w:rsidRPr="001D02C1">
        <w:rPr>
          <w:rFonts w:ascii="Times New Roman" w:eastAsia="Times New Roman" w:hAnsi="Times New Roman" w:cs="Times New Roman"/>
          <w:color w:val="000000"/>
          <w:sz w:val="28"/>
          <w:szCs w:val="28"/>
          <w:lang w:eastAsia="ru-RU"/>
        </w:rPr>
        <w:t>В образовательных организациях муниципального образования Крымский район функционирует 124 классов и групп казачьей направленности с общим охватом 2858 человек (2022 год – 110 классов и групп, 2647 человек) и 22 групп в дошкольных образовательных организаций с общим охватом воспитанников 450 человек (2022 год – 17 групп, 339 человек).</w:t>
      </w:r>
    </w:p>
    <w:p w:rsidR="00CB0EBB" w:rsidRPr="001D02C1" w:rsidRDefault="00CB0EBB" w:rsidP="00CB0EBB">
      <w:pPr>
        <w:spacing w:after="0" w:line="240" w:lineRule="auto"/>
        <w:ind w:firstLine="708"/>
        <w:jc w:val="both"/>
        <w:rPr>
          <w:rFonts w:ascii="Times New Roman" w:eastAsia="Times New Roman" w:hAnsi="Times New Roman" w:cs="Times New Roman"/>
          <w:color w:val="000000"/>
          <w:sz w:val="28"/>
          <w:szCs w:val="28"/>
          <w:lang w:eastAsia="ru-RU"/>
        </w:rPr>
      </w:pPr>
      <w:r w:rsidRPr="001D02C1">
        <w:rPr>
          <w:rFonts w:ascii="Times New Roman" w:eastAsia="Times New Roman" w:hAnsi="Times New Roman" w:cs="Times New Roman"/>
          <w:color w:val="000000"/>
          <w:sz w:val="28"/>
          <w:szCs w:val="28"/>
          <w:lang w:eastAsia="ru-RU"/>
        </w:rPr>
        <w:t xml:space="preserve">В 2023 году Муниципальному бюджетному дошкольному образовательному учреждению детскому саду № 26 станицы Варениковской муниципального образования Крымский район и Муниципальному бюджетному дошкольному образовательному учреждению детскому саду № 16 села Киевского муниципального образования Крымский район присвоен региональный статус «казачья образовательная организация». Муниципальное бюджетное учреждение основная общеобразовательная школа № 66 хутора Евсеевского и МБДОУ детский сад № 20 станицы Варениковской муниципального образования Крымский район также имеет региональный статус «казачья образовательная организация». </w:t>
      </w:r>
      <w:r>
        <w:rPr>
          <w:rFonts w:ascii="Times New Roman" w:eastAsia="Times New Roman" w:hAnsi="Times New Roman" w:cs="Times New Roman"/>
          <w:color w:val="000000"/>
          <w:sz w:val="28"/>
          <w:szCs w:val="28"/>
          <w:lang w:eastAsia="ru-RU"/>
        </w:rPr>
        <w:t>Б</w:t>
      </w:r>
      <w:r w:rsidRPr="001D02C1">
        <w:rPr>
          <w:rFonts w:ascii="Times New Roman" w:eastAsia="Times New Roman" w:hAnsi="Times New Roman" w:cs="Times New Roman"/>
          <w:color w:val="000000"/>
          <w:sz w:val="28"/>
          <w:szCs w:val="28"/>
          <w:lang w:eastAsia="ru-RU"/>
        </w:rPr>
        <w:t>удет рассмотрен вопрос о присвоении статуса «казачья образовательная организация» МБОУ СОШ № 56.</w:t>
      </w:r>
    </w:p>
    <w:p w:rsidR="00CB0EBB" w:rsidRPr="001D02C1" w:rsidRDefault="00CB0EBB" w:rsidP="00CB0EBB">
      <w:pPr>
        <w:spacing w:after="0" w:line="240" w:lineRule="auto"/>
        <w:ind w:firstLine="708"/>
        <w:jc w:val="both"/>
        <w:rPr>
          <w:rFonts w:ascii="Times New Roman" w:eastAsia="Times New Roman" w:hAnsi="Times New Roman" w:cs="Times New Roman"/>
          <w:color w:val="000000"/>
          <w:sz w:val="28"/>
          <w:szCs w:val="28"/>
          <w:lang w:eastAsia="ru-RU"/>
        </w:rPr>
      </w:pPr>
      <w:r w:rsidRPr="001D02C1">
        <w:rPr>
          <w:rFonts w:ascii="Times New Roman" w:eastAsia="Times New Roman" w:hAnsi="Times New Roman" w:cs="Times New Roman"/>
          <w:color w:val="000000"/>
          <w:sz w:val="28"/>
          <w:szCs w:val="28"/>
          <w:lang w:eastAsia="ru-RU"/>
        </w:rPr>
        <w:t xml:space="preserve">В 2023 года обучающиеся МБОУ СОШ </w:t>
      </w:r>
      <w:r w:rsidRPr="001D02C1">
        <w:rPr>
          <w:rFonts w:ascii="Times New Roman" w:eastAsia="Times New Roman" w:hAnsi="Times New Roman" w:cs="Times New Roman"/>
          <w:b/>
          <w:color w:val="000000"/>
          <w:sz w:val="28"/>
          <w:szCs w:val="28"/>
          <w:lang w:eastAsia="ru-RU"/>
        </w:rPr>
        <w:t>№ 56 заняли 2 место</w:t>
      </w:r>
      <w:r w:rsidRPr="001D02C1">
        <w:rPr>
          <w:rFonts w:ascii="Times New Roman" w:eastAsia="Times New Roman" w:hAnsi="Times New Roman" w:cs="Times New Roman"/>
          <w:color w:val="000000"/>
          <w:sz w:val="28"/>
          <w:szCs w:val="28"/>
          <w:lang w:eastAsia="ru-RU"/>
        </w:rPr>
        <w:t xml:space="preserve"> в региональном очном этапе краевого конкурса «Лучший казачий класс».</w:t>
      </w:r>
    </w:p>
    <w:p w:rsidR="00CB0EBB" w:rsidRPr="001D02C1" w:rsidRDefault="00CB0EBB" w:rsidP="00CB0EBB">
      <w:pPr>
        <w:spacing w:after="0" w:line="240" w:lineRule="auto"/>
        <w:ind w:firstLine="709"/>
        <w:jc w:val="both"/>
        <w:rPr>
          <w:rFonts w:ascii="Times New Roman" w:hAnsi="Times New Roman" w:cs="Times New Roman"/>
          <w:sz w:val="28"/>
          <w:szCs w:val="28"/>
          <w:lang w:eastAsia="ru-RU"/>
        </w:rPr>
      </w:pPr>
      <w:r w:rsidRPr="001D02C1">
        <w:rPr>
          <w:rFonts w:ascii="Times New Roman" w:hAnsi="Times New Roman" w:cs="Times New Roman"/>
          <w:sz w:val="28"/>
          <w:szCs w:val="28"/>
          <w:lang w:eastAsia="ru-RU"/>
        </w:rPr>
        <w:t xml:space="preserve">Из 34 общеобразовательных организаций  Всероссийский проект «Самбо в школу» реализуется в </w:t>
      </w:r>
      <w:r w:rsidRPr="001D02C1">
        <w:rPr>
          <w:rFonts w:ascii="Times New Roman" w:hAnsi="Times New Roman" w:cs="Times New Roman"/>
          <w:b/>
          <w:sz w:val="28"/>
          <w:szCs w:val="28"/>
          <w:lang w:eastAsia="ru-RU"/>
        </w:rPr>
        <w:t>21</w:t>
      </w:r>
      <w:r w:rsidRPr="001D02C1">
        <w:rPr>
          <w:rFonts w:ascii="Times New Roman" w:hAnsi="Times New Roman" w:cs="Times New Roman"/>
          <w:sz w:val="28"/>
          <w:szCs w:val="28"/>
          <w:lang w:eastAsia="ru-RU"/>
        </w:rPr>
        <w:t xml:space="preserve"> образовательной организации. Общий охват участников проекта составляет: </w:t>
      </w:r>
      <w:r w:rsidR="0067066E">
        <w:rPr>
          <w:rFonts w:ascii="Times New Roman" w:hAnsi="Times New Roman" w:cs="Times New Roman"/>
          <w:b/>
          <w:sz w:val="28"/>
          <w:szCs w:val="28"/>
          <w:lang w:eastAsia="ru-RU"/>
        </w:rPr>
        <w:t>10939</w:t>
      </w:r>
      <w:r w:rsidRPr="001D02C1">
        <w:rPr>
          <w:rFonts w:ascii="Times New Roman" w:hAnsi="Times New Roman" w:cs="Times New Roman"/>
          <w:b/>
          <w:sz w:val="28"/>
          <w:szCs w:val="28"/>
          <w:lang w:eastAsia="ru-RU"/>
        </w:rPr>
        <w:t xml:space="preserve"> </w:t>
      </w:r>
      <w:r w:rsidRPr="001D02C1">
        <w:rPr>
          <w:rFonts w:ascii="Times New Roman" w:hAnsi="Times New Roman" w:cs="Times New Roman"/>
          <w:sz w:val="28"/>
          <w:szCs w:val="28"/>
          <w:lang w:eastAsia="ru-RU"/>
        </w:rPr>
        <w:t>человека (2022 год – 10102 чел.).</w:t>
      </w:r>
    </w:p>
    <w:p w:rsidR="00CB0EBB" w:rsidRPr="001D02C1" w:rsidRDefault="00CB0EBB" w:rsidP="00CB0EBB">
      <w:pPr>
        <w:spacing w:after="0" w:line="240" w:lineRule="auto"/>
        <w:ind w:firstLine="709"/>
        <w:jc w:val="both"/>
        <w:rPr>
          <w:rFonts w:ascii="Times New Roman" w:hAnsi="Times New Roman" w:cs="Times New Roman"/>
          <w:sz w:val="28"/>
          <w:szCs w:val="28"/>
          <w:lang w:eastAsia="ru-RU"/>
        </w:rPr>
      </w:pPr>
      <w:r w:rsidRPr="001D02C1">
        <w:rPr>
          <w:rFonts w:ascii="Times New Roman" w:hAnsi="Times New Roman" w:cs="Times New Roman"/>
          <w:sz w:val="28"/>
          <w:szCs w:val="28"/>
          <w:lang w:eastAsia="ru-RU"/>
        </w:rPr>
        <w:t>В 202</w:t>
      </w:r>
      <w:r w:rsidR="0067066E">
        <w:rPr>
          <w:rFonts w:ascii="Times New Roman" w:hAnsi="Times New Roman" w:cs="Times New Roman"/>
          <w:sz w:val="28"/>
          <w:szCs w:val="28"/>
          <w:lang w:eastAsia="ru-RU"/>
        </w:rPr>
        <w:t>4</w:t>
      </w:r>
      <w:r w:rsidRPr="001D02C1">
        <w:rPr>
          <w:rFonts w:ascii="Times New Roman" w:hAnsi="Times New Roman" w:cs="Times New Roman"/>
          <w:sz w:val="28"/>
          <w:szCs w:val="28"/>
          <w:lang w:eastAsia="ru-RU"/>
        </w:rPr>
        <w:t xml:space="preserve"> году МБОУ СОШ № 6, МБОУ ООШ № 14 и МБОУ СОШ № 44</w:t>
      </w:r>
      <w:r w:rsidR="0067066E">
        <w:rPr>
          <w:rFonts w:ascii="Times New Roman" w:hAnsi="Times New Roman" w:cs="Times New Roman"/>
          <w:sz w:val="28"/>
          <w:szCs w:val="28"/>
          <w:lang w:eastAsia="ru-RU"/>
        </w:rPr>
        <w:t>,</w:t>
      </w:r>
      <w:r w:rsidRPr="001D02C1">
        <w:rPr>
          <w:rFonts w:ascii="Times New Roman" w:hAnsi="Times New Roman" w:cs="Times New Roman"/>
          <w:sz w:val="28"/>
          <w:szCs w:val="28"/>
          <w:lang w:eastAsia="ru-RU"/>
        </w:rPr>
        <w:t xml:space="preserve"> реализуют Всероссийский проект «Футбол в школе», общий охват обучающихся дополнительным образованием составляет 1</w:t>
      </w:r>
      <w:r w:rsidR="0067066E">
        <w:rPr>
          <w:rFonts w:ascii="Times New Roman" w:hAnsi="Times New Roman" w:cs="Times New Roman"/>
          <w:sz w:val="28"/>
          <w:szCs w:val="28"/>
          <w:lang w:eastAsia="ru-RU"/>
        </w:rPr>
        <w:t>742</w:t>
      </w:r>
      <w:r w:rsidRPr="001D02C1">
        <w:rPr>
          <w:rFonts w:ascii="Times New Roman" w:hAnsi="Times New Roman" w:cs="Times New Roman"/>
          <w:sz w:val="28"/>
          <w:szCs w:val="28"/>
          <w:lang w:eastAsia="ru-RU"/>
        </w:rPr>
        <w:t xml:space="preserve"> человека (2022 год – 343 человека). Федерация по футболу «Российский футбольный союз» предоставила общеобразовательным организациям оборудование на безвозмездной основе.</w:t>
      </w:r>
    </w:p>
    <w:p w:rsidR="00CB0EBB" w:rsidRPr="001D02C1" w:rsidRDefault="00CB0EBB" w:rsidP="00CB0EBB">
      <w:pPr>
        <w:spacing w:after="0" w:line="240" w:lineRule="auto"/>
        <w:ind w:firstLine="709"/>
        <w:jc w:val="both"/>
        <w:rPr>
          <w:rFonts w:ascii="Times New Roman" w:eastAsia="Times New Roman" w:hAnsi="Times New Roman" w:cs="Times New Roman"/>
          <w:sz w:val="28"/>
          <w:szCs w:val="28"/>
          <w:lang w:eastAsia="ru-RU"/>
        </w:rPr>
      </w:pPr>
      <w:r w:rsidRPr="001D02C1">
        <w:rPr>
          <w:rFonts w:ascii="Times New Roman" w:hAnsi="Times New Roman" w:cs="Times New Roman"/>
          <w:sz w:val="28"/>
          <w:szCs w:val="28"/>
          <w:lang w:eastAsia="ru-RU"/>
        </w:rPr>
        <w:t>В 202</w:t>
      </w:r>
      <w:r w:rsidR="0067066E">
        <w:rPr>
          <w:rFonts w:ascii="Times New Roman" w:hAnsi="Times New Roman" w:cs="Times New Roman"/>
          <w:sz w:val="28"/>
          <w:szCs w:val="28"/>
          <w:lang w:eastAsia="ru-RU"/>
        </w:rPr>
        <w:t>4</w:t>
      </w:r>
      <w:r w:rsidRPr="001D02C1">
        <w:rPr>
          <w:rFonts w:ascii="Times New Roman" w:hAnsi="Times New Roman" w:cs="Times New Roman"/>
          <w:sz w:val="28"/>
          <w:szCs w:val="28"/>
          <w:lang w:eastAsia="ru-RU"/>
        </w:rPr>
        <w:t xml:space="preserve"> году в 34 общеобразовательных организациях функционирует </w:t>
      </w:r>
      <w:r w:rsidRPr="001D02C1">
        <w:rPr>
          <w:rFonts w:ascii="Times New Roman" w:hAnsi="Times New Roman" w:cs="Times New Roman"/>
          <w:b/>
          <w:sz w:val="28"/>
          <w:szCs w:val="28"/>
          <w:lang w:eastAsia="ru-RU"/>
        </w:rPr>
        <w:t>34 школьных театра</w:t>
      </w:r>
      <w:r w:rsidRPr="001D02C1">
        <w:rPr>
          <w:rFonts w:ascii="Times New Roman" w:hAnsi="Times New Roman" w:cs="Times New Roman"/>
          <w:sz w:val="28"/>
          <w:szCs w:val="28"/>
          <w:lang w:eastAsia="ru-RU"/>
        </w:rPr>
        <w:t>.</w:t>
      </w:r>
      <w:r w:rsidRPr="001D02C1">
        <w:rPr>
          <w:rFonts w:ascii="Times New Roman" w:eastAsia="Times New Roman" w:hAnsi="Times New Roman" w:cs="Times New Roman"/>
          <w:sz w:val="28"/>
          <w:szCs w:val="28"/>
          <w:lang w:eastAsia="ru-RU"/>
        </w:rPr>
        <w:t xml:space="preserve"> Общий охват обучающихся составляет 1818 человек.</w:t>
      </w:r>
    </w:p>
    <w:p w:rsidR="00CB0EBB" w:rsidRPr="001D02C1" w:rsidRDefault="00CB0EBB" w:rsidP="00CB0EBB">
      <w:pPr>
        <w:spacing w:after="0" w:line="240" w:lineRule="auto"/>
        <w:ind w:firstLine="709"/>
        <w:jc w:val="both"/>
        <w:rPr>
          <w:rFonts w:ascii="Times New Roman" w:eastAsia="Times New Roman" w:hAnsi="Times New Roman" w:cs="Times New Roman"/>
          <w:sz w:val="28"/>
          <w:szCs w:val="28"/>
          <w:lang w:eastAsia="ru-RU"/>
        </w:rPr>
      </w:pPr>
      <w:r w:rsidRPr="001D02C1">
        <w:rPr>
          <w:rFonts w:ascii="Times New Roman" w:eastAsia="Times New Roman" w:hAnsi="Times New Roman" w:cs="Times New Roman"/>
          <w:sz w:val="28"/>
          <w:szCs w:val="28"/>
          <w:lang w:eastAsia="ru-RU"/>
        </w:rPr>
        <w:t>В 202</w:t>
      </w:r>
      <w:r w:rsidR="0067066E">
        <w:rPr>
          <w:rFonts w:ascii="Times New Roman" w:eastAsia="Times New Roman" w:hAnsi="Times New Roman" w:cs="Times New Roman"/>
          <w:sz w:val="28"/>
          <w:szCs w:val="28"/>
          <w:lang w:eastAsia="ru-RU"/>
        </w:rPr>
        <w:t>4</w:t>
      </w:r>
      <w:r w:rsidRPr="001D02C1">
        <w:rPr>
          <w:rFonts w:ascii="Times New Roman" w:eastAsia="Times New Roman" w:hAnsi="Times New Roman" w:cs="Times New Roman"/>
          <w:sz w:val="28"/>
          <w:szCs w:val="28"/>
          <w:lang w:eastAsia="ru-RU"/>
        </w:rPr>
        <w:t xml:space="preserve"> году проведен муниципальный фестиваль школьных театров с общим охватом 250 человек.</w:t>
      </w:r>
    </w:p>
    <w:p w:rsidR="00CB0EBB" w:rsidRPr="001D02C1" w:rsidRDefault="00CB0EBB" w:rsidP="00CB0EBB">
      <w:pPr>
        <w:spacing w:after="0" w:line="240" w:lineRule="auto"/>
        <w:ind w:firstLine="709"/>
        <w:jc w:val="both"/>
        <w:rPr>
          <w:rFonts w:ascii="Times New Roman" w:eastAsia="Times New Roman" w:hAnsi="Times New Roman" w:cs="Times New Roman"/>
          <w:sz w:val="28"/>
          <w:szCs w:val="28"/>
          <w:lang w:eastAsia="ru-RU"/>
        </w:rPr>
      </w:pPr>
      <w:r w:rsidRPr="001D02C1">
        <w:rPr>
          <w:rFonts w:ascii="Times New Roman" w:eastAsia="Times New Roman" w:hAnsi="Times New Roman" w:cs="Times New Roman"/>
          <w:sz w:val="28"/>
          <w:szCs w:val="28"/>
          <w:lang w:eastAsia="ru-RU"/>
        </w:rPr>
        <w:t>Во всех общеобразовательных организациях открыты 34 первичных отделения российского движения детей и молодежи «</w:t>
      </w:r>
      <w:r w:rsidRPr="001D02C1">
        <w:rPr>
          <w:rFonts w:ascii="Times New Roman" w:eastAsia="Times New Roman" w:hAnsi="Times New Roman" w:cs="Times New Roman"/>
          <w:b/>
          <w:sz w:val="28"/>
          <w:szCs w:val="28"/>
          <w:lang w:eastAsia="ru-RU"/>
        </w:rPr>
        <w:t>Движение Первых</w:t>
      </w:r>
      <w:r w:rsidRPr="001D02C1">
        <w:rPr>
          <w:rFonts w:ascii="Times New Roman" w:eastAsia="Times New Roman" w:hAnsi="Times New Roman" w:cs="Times New Roman"/>
          <w:sz w:val="28"/>
          <w:szCs w:val="28"/>
          <w:lang w:eastAsia="ru-RU"/>
        </w:rPr>
        <w:t xml:space="preserve">», численность которых составляет </w:t>
      </w:r>
      <w:r w:rsidRPr="001D02C1">
        <w:rPr>
          <w:rFonts w:ascii="Times New Roman" w:eastAsia="Times New Roman" w:hAnsi="Times New Roman" w:cs="Times New Roman"/>
          <w:b/>
          <w:sz w:val="28"/>
          <w:szCs w:val="28"/>
          <w:lang w:eastAsia="ru-RU"/>
        </w:rPr>
        <w:t>3028 человек</w:t>
      </w:r>
      <w:r w:rsidRPr="001D02C1">
        <w:rPr>
          <w:rFonts w:ascii="Times New Roman" w:eastAsia="Times New Roman" w:hAnsi="Times New Roman" w:cs="Times New Roman"/>
          <w:sz w:val="28"/>
          <w:szCs w:val="28"/>
          <w:lang w:eastAsia="ru-RU"/>
        </w:rPr>
        <w:t xml:space="preserve">. </w:t>
      </w:r>
    </w:p>
    <w:p w:rsidR="00CB0EBB" w:rsidRPr="001D02C1" w:rsidRDefault="004B13CB" w:rsidP="00CB0EB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CB0EBB" w:rsidRPr="001D02C1">
        <w:rPr>
          <w:rFonts w:ascii="Times New Roman" w:eastAsia="Times New Roman" w:hAnsi="Times New Roman" w:cs="Times New Roman"/>
          <w:sz w:val="28"/>
          <w:szCs w:val="28"/>
          <w:lang w:eastAsia="ru-RU"/>
        </w:rPr>
        <w:t>родолжена работа советников директоров по воспитанию и взаимодействию с детскими общественными объединениями.</w:t>
      </w:r>
    </w:p>
    <w:p w:rsidR="00CB0EBB" w:rsidRPr="001D02C1" w:rsidRDefault="00CB0EBB" w:rsidP="00CB0EBB">
      <w:pPr>
        <w:spacing w:after="0" w:line="240" w:lineRule="auto"/>
        <w:ind w:firstLine="709"/>
        <w:jc w:val="both"/>
        <w:rPr>
          <w:rFonts w:ascii="Times New Roman" w:eastAsia="Times New Roman" w:hAnsi="Times New Roman" w:cs="Times New Roman"/>
          <w:sz w:val="28"/>
          <w:szCs w:val="28"/>
          <w:lang w:eastAsia="ru-RU"/>
        </w:rPr>
      </w:pPr>
      <w:r w:rsidRPr="001D02C1">
        <w:rPr>
          <w:rFonts w:ascii="Times New Roman" w:eastAsia="Times New Roman" w:hAnsi="Times New Roman" w:cs="Times New Roman"/>
          <w:sz w:val="28"/>
          <w:szCs w:val="28"/>
          <w:lang w:eastAsia="ru-RU"/>
        </w:rPr>
        <w:lastRenderedPageBreak/>
        <w:t>Обучающиеся МБОУ СОШ № 16</w:t>
      </w:r>
      <w:r w:rsidR="00EF1D17">
        <w:rPr>
          <w:rFonts w:ascii="Times New Roman" w:eastAsia="Times New Roman" w:hAnsi="Times New Roman" w:cs="Times New Roman"/>
          <w:sz w:val="28"/>
          <w:szCs w:val="28"/>
          <w:lang w:eastAsia="ru-RU"/>
        </w:rPr>
        <w:t>, МБОУ гимназии № 7</w:t>
      </w:r>
      <w:r w:rsidRPr="001D02C1">
        <w:rPr>
          <w:rFonts w:ascii="Times New Roman" w:eastAsia="Times New Roman" w:hAnsi="Times New Roman" w:cs="Times New Roman"/>
          <w:sz w:val="28"/>
          <w:szCs w:val="28"/>
          <w:lang w:eastAsia="ru-RU"/>
        </w:rPr>
        <w:t xml:space="preserve"> </w:t>
      </w:r>
      <w:r w:rsidRPr="001D02C1">
        <w:rPr>
          <w:rFonts w:ascii="Times New Roman" w:eastAsia="Times New Roman" w:hAnsi="Times New Roman" w:cs="Times New Roman"/>
          <w:b/>
          <w:sz w:val="28"/>
          <w:szCs w:val="28"/>
          <w:lang w:eastAsia="ru-RU"/>
        </w:rPr>
        <w:t xml:space="preserve">одержали победу в Федеральном конкурсе «Содружество Орлят России» </w:t>
      </w:r>
      <w:r w:rsidRPr="001D02C1">
        <w:rPr>
          <w:rFonts w:ascii="Times New Roman" w:eastAsia="Times New Roman" w:hAnsi="Times New Roman" w:cs="Times New Roman"/>
          <w:sz w:val="28"/>
          <w:szCs w:val="28"/>
          <w:lang w:eastAsia="ru-RU"/>
        </w:rPr>
        <w:t>и приняли участи в федеральной профильной смене, организованной на базе ВДЦ «Орленок».</w:t>
      </w:r>
    </w:p>
    <w:p w:rsidR="00CB0EBB" w:rsidRPr="001D02C1" w:rsidRDefault="00CB0EBB" w:rsidP="00CB0EBB">
      <w:pPr>
        <w:spacing w:after="0" w:line="240" w:lineRule="auto"/>
        <w:ind w:firstLine="709"/>
        <w:jc w:val="both"/>
        <w:rPr>
          <w:rFonts w:ascii="Times New Roman" w:eastAsia="Times New Roman" w:hAnsi="Times New Roman" w:cs="Times New Roman"/>
          <w:sz w:val="28"/>
          <w:szCs w:val="28"/>
          <w:lang w:eastAsia="ru-RU"/>
        </w:rPr>
      </w:pPr>
      <w:r w:rsidRPr="001D02C1">
        <w:rPr>
          <w:rFonts w:ascii="Times New Roman" w:eastAsia="Times New Roman" w:hAnsi="Times New Roman" w:cs="Times New Roman"/>
          <w:sz w:val="28"/>
          <w:szCs w:val="28"/>
          <w:lang w:eastAsia="ru-RU"/>
        </w:rPr>
        <w:t xml:space="preserve">Советник директора по воспитанию МБОУ СОШ № 2 О.И. Кузнецова приняла участие в федеральной смене «Сила России» в г. Москве. </w:t>
      </w:r>
    </w:p>
    <w:p w:rsidR="00CB0EBB" w:rsidRPr="001D02C1" w:rsidRDefault="00CB0EBB" w:rsidP="00CB0EBB">
      <w:pPr>
        <w:spacing w:after="0" w:line="240" w:lineRule="auto"/>
        <w:ind w:firstLine="708"/>
        <w:contextualSpacing/>
        <w:jc w:val="both"/>
        <w:rPr>
          <w:rFonts w:ascii="Times New Roman" w:eastAsia="Times New Roman" w:hAnsi="Times New Roman" w:cs="Times New Roman"/>
          <w:bCs/>
          <w:sz w:val="28"/>
          <w:szCs w:val="28"/>
          <w:lang w:eastAsia="ru-RU"/>
        </w:rPr>
      </w:pPr>
      <w:r w:rsidRPr="001D02C1">
        <w:rPr>
          <w:rFonts w:ascii="Times New Roman" w:eastAsia="Times New Roman" w:hAnsi="Times New Roman" w:cs="Times New Roman"/>
          <w:bCs/>
          <w:sz w:val="28"/>
          <w:szCs w:val="28"/>
          <w:lang w:eastAsia="ru-RU"/>
        </w:rPr>
        <w:t>В ноябре 2023 года советники директоров по воспитанию, классные руководители и обучающиеся приняли участие в итоговом окружном слете «Орлята России» г. Волгоград. Общее количество участников 15 человек.</w:t>
      </w:r>
    </w:p>
    <w:p w:rsidR="00CB0EBB" w:rsidRPr="001D02C1" w:rsidRDefault="00CB0EBB" w:rsidP="00CB0EBB">
      <w:pPr>
        <w:spacing w:after="0" w:line="240" w:lineRule="auto"/>
        <w:ind w:firstLine="708"/>
        <w:contextualSpacing/>
        <w:jc w:val="both"/>
        <w:rPr>
          <w:rFonts w:ascii="Times New Roman" w:eastAsia="Times New Roman" w:hAnsi="Times New Roman" w:cs="Times New Roman"/>
          <w:bCs/>
          <w:sz w:val="28"/>
          <w:szCs w:val="28"/>
          <w:lang w:eastAsia="ru-RU"/>
        </w:rPr>
      </w:pPr>
      <w:r w:rsidRPr="001D02C1">
        <w:rPr>
          <w:rFonts w:ascii="Times New Roman" w:eastAsia="Times New Roman" w:hAnsi="Times New Roman" w:cs="Times New Roman"/>
          <w:sz w:val="28"/>
          <w:szCs w:val="28"/>
          <w:lang w:eastAsia="ru-RU"/>
        </w:rPr>
        <w:t xml:space="preserve">Советник директора по воспитанию МБОУ СОШ № 4 А.В. Бердникова  </w:t>
      </w:r>
      <w:r w:rsidRPr="001D02C1">
        <w:rPr>
          <w:rFonts w:ascii="Times New Roman" w:eastAsia="Times New Roman" w:hAnsi="Times New Roman" w:cs="Times New Roman"/>
          <w:bCs/>
          <w:sz w:val="28"/>
          <w:szCs w:val="28"/>
          <w:lang w:eastAsia="ru-RU"/>
        </w:rPr>
        <w:t>приняла участие в федеральном конкурсе «Новая философия воспитания».</w:t>
      </w:r>
    </w:p>
    <w:p w:rsidR="00CB0EBB" w:rsidRPr="001D02C1" w:rsidRDefault="000355E8" w:rsidP="00CB0EBB">
      <w:pPr>
        <w:spacing w:after="0" w:line="24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w:t>
      </w:r>
      <w:r w:rsidR="00CB0EBB" w:rsidRPr="001D02C1">
        <w:rPr>
          <w:rFonts w:ascii="Times New Roman" w:eastAsia="Times New Roman" w:hAnsi="Times New Roman" w:cs="Times New Roman"/>
          <w:bCs/>
          <w:sz w:val="28"/>
          <w:szCs w:val="28"/>
          <w:lang w:eastAsia="ru-RU"/>
        </w:rPr>
        <w:t xml:space="preserve">хват дополнительным образованием в  АИС </w:t>
      </w:r>
      <w:r w:rsidR="00CB0EBB" w:rsidRPr="001D02C1">
        <w:rPr>
          <w:rFonts w:ascii="Times New Roman" w:eastAsia="Times New Roman" w:hAnsi="Times New Roman" w:cs="Times New Roman"/>
          <w:b/>
          <w:bCs/>
          <w:sz w:val="28"/>
          <w:szCs w:val="28"/>
          <w:lang w:eastAsia="ru-RU"/>
        </w:rPr>
        <w:t>«Навигатор дополнительного образования Кр</w:t>
      </w:r>
      <w:r w:rsidR="00A64D14">
        <w:rPr>
          <w:rFonts w:ascii="Times New Roman" w:eastAsia="Times New Roman" w:hAnsi="Times New Roman" w:cs="Times New Roman"/>
          <w:b/>
          <w:bCs/>
          <w:sz w:val="28"/>
          <w:szCs w:val="28"/>
          <w:lang w:eastAsia="ru-RU"/>
        </w:rPr>
        <w:t>аснодарского края» составляет 19190</w:t>
      </w:r>
      <w:r w:rsidR="00CB0EBB" w:rsidRPr="001D02C1">
        <w:rPr>
          <w:rFonts w:ascii="Times New Roman" w:eastAsia="Times New Roman" w:hAnsi="Times New Roman" w:cs="Times New Roman"/>
          <w:b/>
          <w:bCs/>
          <w:sz w:val="28"/>
          <w:szCs w:val="28"/>
          <w:lang w:eastAsia="ru-RU"/>
        </w:rPr>
        <w:t xml:space="preserve"> человек</w:t>
      </w:r>
      <w:r w:rsidR="00CB0EBB" w:rsidRPr="001D02C1">
        <w:rPr>
          <w:rFonts w:ascii="Times New Roman" w:eastAsia="Times New Roman" w:hAnsi="Times New Roman" w:cs="Times New Roman"/>
          <w:bCs/>
          <w:sz w:val="28"/>
          <w:szCs w:val="28"/>
          <w:lang w:eastAsia="ru-RU"/>
        </w:rPr>
        <w:t xml:space="preserve"> (</w:t>
      </w:r>
      <w:r w:rsidR="00A64D14">
        <w:rPr>
          <w:rFonts w:ascii="Times New Roman" w:eastAsia="Times New Roman" w:hAnsi="Times New Roman" w:cs="Times New Roman"/>
          <w:b/>
          <w:bCs/>
          <w:sz w:val="28"/>
          <w:szCs w:val="28"/>
          <w:lang w:eastAsia="ru-RU"/>
        </w:rPr>
        <w:t>83,41</w:t>
      </w:r>
      <w:r w:rsidR="00CB0EBB" w:rsidRPr="001D02C1">
        <w:rPr>
          <w:rFonts w:ascii="Times New Roman" w:eastAsia="Times New Roman" w:hAnsi="Times New Roman" w:cs="Times New Roman"/>
          <w:b/>
          <w:bCs/>
          <w:sz w:val="28"/>
          <w:szCs w:val="28"/>
          <w:lang w:eastAsia="ru-RU"/>
        </w:rPr>
        <w:t xml:space="preserve"> %</w:t>
      </w:r>
      <w:r w:rsidR="00CB0EBB" w:rsidRPr="001D02C1">
        <w:rPr>
          <w:rFonts w:ascii="Times New Roman" w:eastAsia="Times New Roman" w:hAnsi="Times New Roman" w:cs="Times New Roman"/>
          <w:bCs/>
          <w:sz w:val="28"/>
          <w:szCs w:val="28"/>
          <w:lang w:eastAsia="ru-RU"/>
        </w:rPr>
        <w:t xml:space="preserve"> от общего количества детей в возрасте от 5 до 18 лет).</w:t>
      </w:r>
    </w:p>
    <w:p w:rsidR="00CB0EBB" w:rsidRPr="001D02C1" w:rsidRDefault="00CB0EBB" w:rsidP="00CB0EBB">
      <w:pPr>
        <w:spacing w:after="0" w:line="240" w:lineRule="auto"/>
        <w:ind w:firstLine="708"/>
        <w:contextualSpacing/>
        <w:jc w:val="both"/>
        <w:rPr>
          <w:rFonts w:ascii="Times New Roman" w:hAnsi="Times New Roman" w:cs="Times New Roman"/>
          <w:b/>
          <w:sz w:val="28"/>
          <w:szCs w:val="28"/>
        </w:rPr>
      </w:pPr>
      <w:r w:rsidRPr="001D02C1">
        <w:rPr>
          <w:rFonts w:ascii="Times New Roman" w:hAnsi="Times New Roman" w:cs="Times New Roman"/>
          <w:b/>
          <w:sz w:val="28"/>
          <w:szCs w:val="28"/>
        </w:rPr>
        <w:t>Летняя занятость обучающихся</w:t>
      </w:r>
    </w:p>
    <w:p w:rsidR="00CB0EBB" w:rsidRPr="001D02C1" w:rsidRDefault="00CB0EBB" w:rsidP="00CB0EBB">
      <w:pPr>
        <w:spacing w:after="0" w:line="240" w:lineRule="auto"/>
        <w:ind w:firstLine="709"/>
        <w:jc w:val="both"/>
        <w:rPr>
          <w:rFonts w:ascii="Times New Roman" w:hAnsi="Times New Roman" w:cs="Times New Roman"/>
          <w:sz w:val="28"/>
          <w:szCs w:val="28"/>
        </w:rPr>
      </w:pPr>
      <w:r w:rsidRPr="001D02C1">
        <w:rPr>
          <w:rFonts w:ascii="Times New Roman" w:hAnsi="Times New Roman" w:cs="Times New Roman"/>
          <w:sz w:val="28"/>
          <w:szCs w:val="28"/>
        </w:rPr>
        <w:t xml:space="preserve">В 2023 году функционировали </w:t>
      </w:r>
      <w:r w:rsidRPr="001D02C1">
        <w:rPr>
          <w:rFonts w:ascii="Times New Roman" w:hAnsi="Times New Roman" w:cs="Times New Roman"/>
          <w:b/>
          <w:sz w:val="28"/>
          <w:szCs w:val="28"/>
        </w:rPr>
        <w:t>36 профильных лагерей</w:t>
      </w:r>
      <w:r w:rsidRPr="001D02C1">
        <w:rPr>
          <w:rFonts w:ascii="Times New Roman" w:hAnsi="Times New Roman" w:cs="Times New Roman"/>
          <w:sz w:val="28"/>
          <w:szCs w:val="28"/>
        </w:rPr>
        <w:t xml:space="preserve"> с дневным пребыванием и 15 лагерей труда и отдыха, что на 1 профильный лагерь и на 1 лагерь труда и отдыха больше, чем в прошлом году.</w:t>
      </w:r>
    </w:p>
    <w:p w:rsidR="00CB0EBB" w:rsidRPr="001D02C1" w:rsidRDefault="00A64D14" w:rsidP="00CB0E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CB0EBB" w:rsidRPr="001D02C1">
        <w:rPr>
          <w:rFonts w:ascii="Times New Roman" w:hAnsi="Times New Roman" w:cs="Times New Roman"/>
          <w:sz w:val="28"/>
          <w:szCs w:val="28"/>
        </w:rPr>
        <w:t xml:space="preserve"> профильных лагерях оздоровились 3054 обучающихся (в 2022 году – 2885 обучающихся) и 225 (в 2022 году – 211 обучающихся) в лагерях труда и отдыха.</w:t>
      </w:r>
    </w:p>
    <w:p w:rsidR="00CB0EBB" w:rsidRPr="001D02C1" w:rsidRDefault="00A64D14" w:rsidP="00CB0E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CB0EBB" w:rsidRPr="001D02C1">
        <w:rPr>
          <w:rFonts w:ascii="Times New Roman" w:hAnsi="Times New Roman" w:cs="Times New Roman"/>
          <w:sz w:val="28"/>
          <w:szCs w:val="28"/>
        </w:rPr>
        <w:t>рамках работы профильных лагерей функционировала программа социально-педагогической направленности «Школа будущего первоклассника» для воспитанников детских садов – будущих первоклассников. За летний период общий охват учащихся данной программой составил 269 человек.</w:t>
      </w:r>
    </w:p>
    <w:p w:rsidR="00CB0EBB" w:rsidRPr="001D02C1" w:rsidRDefault="00CB0EBB" w:rsidP="00CB0EBB">
      <w:pPr>
        <w:spacing w:after="0" w:line="240" w:lineRule="auto"/>
        <w:ind w:firstLine="709"/>
        <w:jc w:val="both"/>
        <w:rPr>
          <w:rFonts w:ascii="Times New Roman" w:hAnsi="Times New Roman" w:cs="Times New Roman"/>
          <w:color w:val="000000"/>
          <w:sz w:val="28"/>
          <w:szCs w:val="28"/>
          <w:shd w:val="clear" w:color="auto" w:fill="FFFFFF"/>
        </w:rPr>
      </w:pPr>
      <w:r w:rsidRPr="001D02C1">
        <w:rPr>
          <w:rFonts w:ascii="Times New Roman" w:hAnsi="Times New Roman" w:cs="Times New Roman"/>
          <w:color w:val="000000"/>
          <w:sz w:val="28"/>
          <w:szCs w:val="28"/>
          <w:shd w:val="clear" w:color="auto" w:fill="FFFFFF"/>
        </w:rPr>
        <w:t xml:space="preserve">Одной из форм занятости учащихся в летний период является временное трудоустройство несовершеннолетних. В летний период 2023 года </w:t>
      </w:r>
      <w:r w:rsidRPr="001D02C1">
        <w:rPr>
          <w:rFonts w:ascii="Times New Roman" w:hAnsi="Times New Roman" w:cs="Times New Roman"/>
          <w:b/>
          <w:color w:val="000000"/>
          <w:sz w:val="28"/>
          <w:szCs w:val="28"/>
          <w:shd w:val="clear" w:color="auto" w:fill="FFFFFF"/>
        </w:rPr>
        <w:t>644</w:t>
      </w:r>
      <w:r w:rsidRPr="001D02C1">
        <w:rPr>
          <w:rFonts w:ascii="Times New Roman" w:hAnsi="Times New Roman" w:cs="Times New Roman"/>
          <w:color w:val="000000"/>
          <w:sz w:val="28"/>
          <w:szCs w:val="28"/>
          <w:shd w:val="clear" w:color="auto" w:fill="FFFFFF"/>
        </w:rPr>
        <w:t xml:space="preserve"> несовершеннолетних временно трудоустроены.</w:t>
      </w:r>
    </w:p>
    <w:p w:rsidR="00CB0EBB" w:rsidRPr="001D02C1" w:rsidRDefault="00CB0EBB" w:rsidP="00CB0EBB">
      <w:pPr>
        <w:spacing w:after="0" w:line="240" w:lineRule="auto"/>
        <w:ind w:firstLine="709"/>
        <w:jc w:val="both"/>
        <w:rPr>
          <w:rFonts w:ascii="Times New Roman" w:hAnsi="Times New Roman" w:cs="Times New Roman"/>
          <w:sz w:val="28"/>
          <w:szCs w:val="28"/>
          <w:shd w:val="clear" w:color="auto" w:fill="FFFFFF"/>
        </w:rPr>
      </w:pPr>
      <w:r w:rsidRPr="001D02C1">
        <w:rPr>
          <w:rFonts w:ascii="Times New Roman" w:hAnsi="Times New Roman" w:cs="Times New Roman"/>
          <w:sz w:val="28"/>
          <w:szCs w:val="28"/>
        </w:rPr>
        <w:t xml:space="preserve">В июне на базе МБУ ДО ДЭБЦ организована работа муниципальных профильных смен </w:t>
      </w:r>
      <w:r w:rsidRPr="001D02C1">
        <w:rPr>
          <w:rFonts w:ascii="Times New Roman" w:hAnsi="Times New Roman" w:cs="Times New Roman"/>
          <w:sz w:val="28"/>
          <w:szCs w:val="28"/>
          <w:shd w:val="clear" w:color="auto" w:fill="FFFFFF"/>
        </w:rPr>
        <w:t xml:space="preserve">социально-педагогической направленности «Волонтёр», </w:t>
      </w:r>
      <w:r w:rsidRPr="001D02C1">
        <w:rPr>
          <w:rFonts w:ascii="Times New Roman" w:hAnsi="Times New Roman" w:cs="Times New Roman"/>
          <w:sz w:val="28"/>
          <w:szCs w:val="28"/>
        </w:rPr>
        <w:t>духовно-нравственной направленности «Радуга»</w:t>
      </w:r>
      <w:r w:rsidRPr="001D02C1">
        <w:rPr>
          <w:rFonts w:ascii="Times New Roman" w:hAnsi="Times New Roman" w:cs="Times New Roman"/>
          <w:sz w:val="28"/>
          <w:szCs w:val="28"/>
          <w:shd w:val="clear" w:color="auto" w:fill="FFFFFF"/>
        </w:rPr>
        <w:t xml:space="preserve">, общий охват детей составил 37 человек. </w:t>
      </w:r>
    </w:p>
    <w:p w:rsidR="00CB0EBB" w:rsidRPr="001D02C1" w:rsidRDefault="00CB0EBB" w:rsidP="00CB0EBB">
      <w:pPr>
        <w:spacing w:after="0" w:line="240" w:lineRule="auto"/>
        <w:ind w:firstLine="709"/>
        <w:jc w:val="both"/>
        <w:rPr>
          <w:rFonts w:ascii="Times New Roman" w:hAnsi="Times New Roman" w:cs="Times New Roman"/>
          <w:sz w:val="28"/>
          <w:szCs w:val="28"/>
        </w:rPr>
      </w:pPr>
      <w:r w:rsidRPr="001D02C1">
        <w:rPr>
          <w:rFonts w:ascii="Times New Roman" w:hAnsi="Times New Roman" w:cs="Times New Roman"/>
          <w:sz w:val="28"/>
          <w:szCs w:val="28"/>
        </w:rPr>
        <w:t>Особое внимание уделено летней занятости учащихся, состоящих на различных видах профилактического учета. Все дети, состоящие на различных видах профилактического учета, были заняты различными формами занятости.</w:t>
      </w:r>
    </w:p>
    <w:p w:rsidR="00CB0EBB" w:rsidRPr="001D02C1" w:rsidRDefault="00CB0EBB" w:rsidP="00CB0EBB">
      <w:pPr>
        <w:spacing w:after="0" w:line="240" w:lineRule="auto"/>
        <w:ind w:firstLine="709"/>
        <w:jc w:val="both"/>
        <w:rPr>
          <w:rFonts w:ascii="Times New Roman" w:eastAsia="Times New Roman" w:hAnsi="Times New Roman" w:cs="Times New Roman"/>
          <w:sz w:val="28"/>
          <w:szCs w:val="28"/>
          <w:lang w:eastAsia="ru-RU"/>
        </w:rPr>
      </w:pPr>
      <w:r w:rsidRPr="001D02C1">
        <w:rPr>
          <w:rFonts w:ascii="Times New Roman" w:eastAsia="Times New Roman" w:hAnsi="Times New Roman" w:cs="Times New Roman"/>
          <w:sz w:val="28"/>
          <w:szCs w:val="28"/>
          <w:lang w:eastAsia="ru-RU"/>
        </w:rPr>
        <w:t>В 2023 году охват детей, принимающих участие в походах, составил более 15000 человек (2022 год – 7701 чел.), в том числе в многодневных походах 3357 человек (в 2022 году – 1353 человек). В краевых туристских  мероприятиях приняли участие 93 человека.</w:t>
      </w:r>
    </w:p>
    <w:p w:rsidR="00CB0EBB" w:rsidRPr="001D02C1" w:rsidRDefault="00CB0EBB" w:rsidP="00CB0EBB">
      <w:pPr>
        <w:spacing w:after="0" w:line="240" w:lineRule="auto"/>
        <w:ind w:firstLine="709"/>
        <w:jc w:val="both"/>
        <w:rPr>
          <w:rFonts w:ascii="Times New Roman" w:hAnsi="Times New Roman" w:cs="Times New Roman"/>
          <w:sz w:val="28"/>
          <w:szCs w:val="28"/>
        </w:rPr>
      </w:pPr>
      <w:r w:rsidRPr="001D02C1">
        <w:rPr>
          <w:rFonts w:ascii="Times New Roman" w:hAnsi="Times New Roman" w:cs="Times New Roman"/>
          <w:sz w:val="28"/>
          <w:szCs w:val="28"/>
        </w:rPr>
        <w:t xml:space="preserve">В июне организован </w:t>
      </w:r>
      <w:r w:rsidRPr="001D02C1">
        <w:rPr>
          <w:rFonts w:ascii="Times New Roman" w:hAnsi="Times New Roman" w:cs="Times New Roman"/>
          <w:b/>
          <w:sz w:val="28"/>
          <w:szCs w:val="28"/>
        </w:rPr>
        <w:t>62-ой туристический слет</w:t>
      </w:r>
      <w:r w:rsidRPr="001D02C1">
        <w:rPr>
          <w:rFonts w:ascii="Times New Roman" w:hAnsi="Times New Roman" w:cs="Times New Roman"/>
          <w:sz w:val="28"/>
          <w:szCs w:val="28"/>
        </w:rPr>
        <w:t>, посвященный 78-ой годовщине Победы и 80-летию освобождения Краснодарского края. Обучающиеся из 34 школ, приняли участие в соревнованиях по спортивному ориентированию, эстафетах, пешеходных дистанциях, мультигонке и конкурсах по вязанию узлов.</w:t>
      </w:r>
    </w:p>
    <w:p w:rsidR="00CB0EBB" w:rsidRPr="001D02C1" w:rsidRDefault="00CB0EBB" w:rsidP="00CB0EBB">
      <w:pPr>
        <w:spacing w:after="0" w:line="240" w:lineRule="auto"/>
        <w:ind w:firstLine="709"/>
        <w:jc w:val="both"/>
        <w:rPr>
          <w:rFonts w:ascii="Times New Roman" w:hAnsi="Times New Roman" w:cs="Times New Roman"/>
          <w:sz w:val="28"/>
          <w:szCs w:val="28"/>
        </w:rPr>
      </w:pPr>
      <w:r w:rsidRPr="001D02C1">
        <w:rPr>
          <w:rFonts w:ascii="Times New Roman" w:hAnsi="Times New Roman" w:cs="Times New Roman"/>
          <w:sz w:val="28"/>
          <w:szCs w:val="28"/>
        </w:rPr>
        <w:t xml:space="preserve">В августе проведен муниципальный слёт </w:t>
      </w:r>
      <w:r w:rsidRPr="001D02C1">
        <w:rPr>
          <w:rFonts w:ascii="Times New Roman" w:hAnsi="Times New Roman" w:cs="Times New Roman"/>
          <w:b/>
          <w:sz w:val="28"/>
          <w:szCs w:val="28"/>
        </w:rPr>
        <w:t>«Движение Первых»,</w:t>
      </w:r>
      <w:r w:rsidRPr="001D02C1">
        <w:rPr>
          <w:rFonts w:ascii="Times New Roman" w:hAnsi="Times New Roman" w:cs="Times New Roman"/>
          <w:sz w:val="28"/>
          <w:szCs w:val="28"/>
        </w:rPr>
        <w:t xml:space="preserve"> участниками стали – школьники, активисты российского движения детей и </w:t>
      </w:r>
      <w:r w:rsidRPr="001D02C1">
        <w:rPr>
          <w:rFonts w:ascii="Times New Roman" w:hAnsi="Times New Roman" w:cs="Times New Roman"/>
          <w:sz w:val="28"/>
          <w:szCs w:val="28"/>
        </w:rPr>
        <w:lastRenderedPageBreak/>
        <w:t>молодежи, представители общественных объединений, советники директоров. Программа слёта включила в себя четыре тематических дня.</w:t>
      </w:r>
    </w:p>
    <w:p w:rsidR="00CB0EBB" w:rsidRPr="001D02C1" w:rsidRDefault="00CB0EBB" w:rsidP="00CB0EBB">
      <w:pPr>
        <w:spacing w:after="0" w:line="240" w:lineRule="auto"/>
        <w:ind w:firstLine="709"/>
        <w:jc w:val="both"/>
        <w:rPr>
          <w:rFonts w:ascii="Times New Roman" w:hAnsi="Times New Roman" w:cs="Times New Roman"/>
          <w:sz w:val="28"/>
          <w:szCs w:val="28"/>
        </w:rPr>
      </w:pPr>
      <w:r w:rsidRPr="001D02C1">
        <w:rPr>
          <w:rFonts w:ascii="Times New Roman" w:hAnsi="Times New Roman" w:cs="Times New Roman"/>
          <w:sz w:val="28"/>
          <w:szCs w:val="28"/>
        </w:rPr>
        <w:t xml:space="preserve">В сентябре состоялся муниципальный слет Школьные выборы </w:t>
      </w:r>
      <w:r w:rsidRPr="001D02C1">
        <w:rPr>
          <w:rFonts w:ascii="Times New Roman" w:hAnsi="Times New Roman" w:cs="Times New Roman"/>
          <w:b/>
          <w:sz w:val="28"/>
          <w:szCs w:val="28"/>
        </w:rPr>
        <w:t>«В поисках лидера!»</w:t>
      </w:r>
      <w:r w:rsidRPr="001D02C1">
        <w:rPr>
          <w:rFonts w:ascii="Times New Roman" w:hAnsi="Times New Roman" w:cs="Times New Roman"/>
          <w:sz w:val="28"/>
          <w:szCs w:val="28"/>
        </w:rPr>
        <w:t xml:space="preserve"> участниками стали лидеры школьного ученического самоуправления и советники директоров. </w:t>
      </w:r>
    </w:p>
    <w:p w:rsidR="00CB0EBB" w:rsidRPr="001D02C1" w:rsidRDefault="00CB0EBB" w:rsidP="00CB0EBB">
      <w:pPr>
        <w:spacing w:after="0" w:line="240" w:lineRule="auto"/>
        <w:jc w:val="both"/>
        <w:rPr>
          <w:rFonts w:ascii="Times New Roman" w:hAnsi="Times New Roman" w:cs="Times New Roman"/>
          <w:b/>
          <w:sz w:val="28"/>
          <w:szCs w:val="28"/>
        </w:rPr>
      </w:pPr>
      <w:r w:rsidRPr="001D02C1">
        <w:rPr>
          <w:rFonts w:ascii="Times New Roman" w:hAnsi="Times New Roman" w:cs="Times New Roman"/>
          <w:b/>
          <w:sz w:val="28"/>
          <w:szCs w:val="28"/>
        </w:rPr>
        <w:t>Школьное питание</w:t>
      </w:r>
    </w:p>
    <w:p w:rsidR="00CB0EBB" w:rsidRPr="001D02C1" w:rsidRDefault="00CB0EBB" w:rsidP="00CB0EBB">
      <w:pPr>
        <w:spacing w:after="0" w:line="240" w:lineRule="auto"/>
        <w:ind w:firstLine="709"/>
        <w:jc w:val="both"/>
        <w:rPr>
          <w:rFonts w:ascii="Times New Roman" w:hAnsi="Times New Roman" w:cs="Times New Roman"/>
          <w:sz w:val="28"/>
          <w:szCs w:val="28"/>
          <w:lang w:eastAsia="ru-RU"/>
        </w:rPr>
      </w:pPr>
      <w:r w:rsidRPr="001D02C1">
        <w:rPr>
          <w:rFonts w:ascii="Times New Roman" w:hAnsi="Times New Roman" w:cs="Times New Roman"/>
          <w:sz w:val="28"/>
          <w:szCs w:val="28"/>
          <w:lang w:eastAsia="ru-RU"/>
        </w:rPr>
        <w:t xml:space="preserve">В 2023 году средний охват обучающихся питанием составил 95-96%. </w:t>
      </w:r>
    </w:p>
    <w:p w:rsidR="00CB0EBB" w:rsidRPr="001D02C1" w:rsidRDefault="00CB0EBB" w:rsidP="00CB0EBB">
      <w:pPr>
        <w:spacing w:after="0" w:line="240" w:lineRule="auto"/>
        <w:ind w:firstLine="709"/>
        <w:jc w:val="both"/>
        <w:rPr>
          <w:rFonts w:ascii="Times New Roman" w:hAnsi="Times New Roman" w:cs="Times New Roman"/>
          <w:sz w:val="28"/>
          <w:szCs w:val="28"/>
        </w:rPr>
      </w:pPr>
      <w:r w:rsidRPr="001D02C1">
        <w:rPr>
          <w:rFonts w:ascii="Times New Roman" w:hAnsi="Times New Roman" w:cs="Times New Roman"/>
          <w:sz w:val="28"/>
          <w:szCs w:val="28"/>
        </w:rPr>
        <w:t>Организатором питания является индивидуальный предприниматель Орлов А.О.</w:t>
      </w:r>
    </w:p>
    <w:p w:rsidR="00CB0EBB" w:rsidRPr="001D02C1" w:rsidRDefault="00CB0EBB" w:rsidP="00CB0EBB">
      <w:pPr>
        <w:spacing w:after="0" w:line="240" w:lineRule="auto"/>
        <w:ind w:firstLine="709"/>
        <w:jc w:val="both"/>
        <w:rPr>
          <w:rFonts w:ascii="Times New Roman" w:hAnsi="Times New Roman" w:cs="Times New Roman"/>
          <w:sz w:val="28"/>
          <w:szCs w:val="28"/>
        </w:rPr>
      </w:pPr>
      <w:r w:rsidRPr="001D02C1">
        <w:rPr>
          <w:rFonts w:ascii="Times New Roman" w:hAnsi="Times New Roman" w:cs="Times New Roman"/>
          <w:sz w:val="28"/>
          <w:szCs w:val="28"/>
        </w:rPr>
        <w:t>Для организации питания школьников муниципального образования Крымский район функционируют 2 базовые столовые (МБОУ СОШ № 24 города Крымска и МБОУ СОШ № 62 хутора Павловский), 25 столовых-доготовочных, 7 столовых-раздаточных.</w:t>
      </w:r>
    </w:p>
    <w:p w:rsidR="00CB0EBB" w:rsidRPr="001D02C1" w:rsidRDefault="00CB0EBB" w:rsidP="00CB0EBB">
      <w:pPr>
        <w:spacing w:after="0" w:line="240" w:lineRule="auto"/>
        <w:ind w:firstLine="709"/>
        <w:jc w:val="both"/>
        <w:rPr>
          <w:rFonts w:ascii="Times New Roman" w:hAnsi="Times New Roman" w:cs="Times New Roman"/>
          <w:sz w:val="28"/>
          <w:szCs w:val="28"/>
        </w:rPr>
      </w:pPr>
      <w:r w:rsidRPr="001D02C1">
        <w:rPr>
          <w:rFonts w:ascii="Times New Roman" w:hAnsi="Times New Roman" w:cs="Times New Roman"/>
          <w:sz w:val="28"/>
          <w:szCs w:val="28"/>
        </w:rPr>
        <w:t xml:space="preserve">В каждой школе работают комиссии по осуществлению родительского контроля за организацией питания. По результатам проверки каждый родитель заполняет чек-лист (анкету) в которой отмечает недостатки, выявленные во время проверки, отмечает, что понравилось. </w:t>
      </w:r>
    </w:p>
    <w:p w:rsidR="00CB0EBB" w:rsidRPr="001D02C1" w:rsidRDefault="00CB0EBB" w:rsidP="00CB0EBB">
      <w:pPr>
        <w:spacing w:after="0" w:line="240" w:lineRule="auto"/>
        <w:ind w:firstLine="709"/>
        <w:jc w:val="both"/>
        <w:rPr>
          <w:rFonts w:ascii="Times New Roman" w:hAnsi="Times New Roman" w:cs="Times New Roman"/>
          <w:sz w:val="28"/>
          <w:szCs w:val="28"/>
        </w:rPr>
      </w:pPr>
      <w:r w:rsidRPr="001D02C1">
        <w:rPr>
          <w:rFonts w:ascii="Times New Roman" w:hAnsi="Times New Roman" w:cs="Times New Roman"/>
          <w:sz w:val="28"/>
          <w:szCs w:val="28"/>
        </w:rPr>
        <w:t xml:space="preserve">В 2022-2023 учебном году для 6885 обучающихся 1-4 классов организовано бесплатное питание. </w:t>
      </w:r>
    </w:p>
    <w:p w:rsidR="00CB0EBB" w:rsidRPr="001D02C1" w:rsidRDefault="00CB0EBB" w:rsidP="00CB0EBB">
      <w:pPr>
        <w:spacing w:after="0" w:line="240" w:lineRule="auto"/>
        <w:ind w:firstLine="709"/>
        <w:jc w:val="both"/>
        <w:rPr>
          <w:rFonts w:ascii="Times New Roman" w:hAnsi="Times New Roman" w:cs="Times New Roman"/>
          <w:sz w:val="28"/>
          <w:szCs w:val="28"/>
        </w:rPr>
      </w:pPr>
      <w:r w:rsidRPr="001D02C1">
        <w:rPr>
          <w:rFonts w:ascii="Times New Roman" w:hAnsi="Times New Roman" w:cs="Times New Roman"/>
          <w:sz w:val="28"/>
          <w:szCs w:val="28"/>
        </w:rPr>
        <w:t>На начало 2023-2024 учебного года в общеобразовательных организациях муниципального образования Крымский район 848 обучающихся с ОВЗ. Из них 161 обучающихся на дому. 145 обучающихся имеют статус ребенка инвалида, из них 38 получают образование на дому.</w:t>
      </w:r>
    </w:p>
    <w:p w:rsidR="00CB0EBB" w:rsidRPr="001D02C1" w:rsidRDefault="00CB0EBB" w:rsidP="00CB0EBB">
      <w:pPr>
        <w:spacing w:after="0" w:line="240" w:lineRule="auto"/>
        <w:ind w:firstLine="709"/>
        <w:jc w:val="both"/>
        <w:outlineLvl w:val="0"/>
        <w:rPr>
          <w:rFonts w:ascii="Times New Roman" w:eastAsia="Times New Roman" w:hAnsi="Times New Roman" w:cs="Times New Roman"/>
          <w:bCs/>
          <w:kern w:val="36"/>
          <w:sz w:val="28"/>
          <w:szCs w:val="28"/>
          <w:lang w:eastAsia="ru-RU"/>
        </w:rPr>
      </w:pPr>
      <w:r w:rsidRPr="001D02C1">
        <w:rPr>
          <w:rFonts w:ascii="Times New Roman" w:eastAsia="Times New Roman" w:hAnsi="Times New Roman" w:cs="Times New Roman"/>
          <w:bCs/>
          <w:kern w:val="36"/>
          <w:sz w:val="28"/>
          <w:szCs w:val="28"/>
          <w:lang w:eastAsia="ru-RU"/>
        </w:rPr>
        <w:t>В 2023-2024 учебном году утверждены нормативы, учитывающие размер компенсации родителям (законным представителям) на двухразовое питание для:</w:t>
      </w:r>
    </w:p>
    <w:p w:rsidR="00CB0EBB" w:rsidRPr="001D02C1" w:rsidRDefault="00CB0EBB" w:rsidP="00CB0EBB">
      <w:pPr>
        <w:spacing w:after="0" w:line="240" w:lineRule="auto"/>
        <w:ind w:firstLine="709"/>
        <w:jc w:val="both"/>
        <w:outlineLvl w:val="0"/>
        <w:rPr>
          <w:rFonts w:ascii="Times New Roman" w:eastAsia="Times New Roman" w:hAnsi="Times New Roman" w:cs="Times New Roman"/>
          <w:bCs/>
          <w:kern w:val="36"/>
          <w:sz w:val="28"/>
          <w:szCs w:val="28"/>
          <w:lang w:eastAsia="ru-RU"/>
        </w:rPr>
      </w:pPr>
      <w:r w:rsidRPr="001D02C1">
        <w:rPr>
          <w:rFonts w:ascii="Times New Roman" w:eastAsia="Times New Roman" w:hAnsi="Times New Roman" w:cs="Times New Roman"/>
          <w:bCs/>
          <w:kern w:val="36"/>
          <w:sz w:val="28"/>
          <w:szCs w:val="28"/>
          <w:lang w:eastAsia="ru-RU"/>
        </w:rPr>
        <w:t>- детей с ограниченными возможностями здоровья, обучающихся на дому, исходя из набора продуктов питания в размере:</w:t>
      </w:r>
    </w:p>
    <w:p w:rsidR="00CB0EBB" w:rsidRPr="001D02C1" w:rsidRDefault="00CB0EBB" w:rsidP="00CB0EBB">
      <w:pPr>
        <w:spacing w:after="0" w:line="240" w:lineRule="auto"/>
        <w:ind w:firstLine="709"/>
        <w:jc w:val="both"/>
        <w:outlineLvl w:val="0"/>
        <w:rPr>
          <w:rFonts w:ascii="Times New Roman" w:eastAsia="Times New Roman" w:hAnsi="Times New Roman" w:cs="Times New Roman"/>
          <w:bCs/>
          <w:kern w:val="36"/>
          <w:sz w:val="28"/>
          <w:szCs w:val="28"/>
          <w:lang w:eastAsia="ru-RU"/>
        </w:rPr>
      </w:pPr>
      <w:r w:rsidRPr="001D02C1">
        <w:rPr>
          <w:rFonts w:ascii="Times New Roman" w:eastAsia="Times New Roman" w:hAnsi="Times New Roman" w:cs="Times New Roman"/>
          <w:bCs/>
          <w:kern w:val="36"/>
          <w:sz w:val="28"/>
          <w:szCs w:val="28"/>
          <w:lang w:eastAsia="ru-RU"/>
        </w:rPr>
        <w:t>а) для обучающихся 1-4 классов – 210,0 рублей, в том числе 71,30 рублей за счет субсидии из краевого бюджета на организацию и обеспечение горячим питанием обучающихся с ограниченными возможностями здоровья в муниципальных общеобразовательных организациях и 43,70 рублей - софинансирование из муниципального бюджета; 95,0 рублей за счет средств муниципального бюджета;</w:t>
      </w:r>
    </w:p>
    <w:p w:rsidR="00CB0EBB" w:rsidRPr="001D02C1" w:rsidRDefault="00CB0EBB" w:rsidP="00CB0EBB">
      <w:pPr>
        <w:spacing w:after="0" w:line="240" w:lineRule="auto"/>
        <w:ind w:firstLine="709"/>
        <w:jc w:val="both"/>
        <w:outlineLvl w:val="0"/>
        <w:rPr>
          <w:rFonts w:ascii="Times New Roman" w:eastAsia="Times New Roman" w:hAnsi="Times New Roman" w:cs="Times New Roman"/>
          <w:bCs/>
          <w:kern w:val="36"/>
          <w:sz w:val="28"/>
          <w:szCs w:val="28"/>
          <w:lang w:eastAsia="ru-RU"/>
        </w:rPr>
      </w:pPr>
      <w:r w:rsidRPr="001D02C1">
        <w:rPr>
          <w:rFonts w:ascii="Times New Roman" w:eastAsia="Times New Roman" w:hAnsi="Times New Roman" w:cs="Times New Roman"/>
          <w:bCs/>
          <w:kern w:val="36"/>
          <w:sz w:val="28"/>
          <w:szCs w:val="28"/>
          <w:lang w:eastAsia="ru-RU"/>
        </w:rPr>
        <w:t xml:space="preserve">б) для обучающихся 5-11 классов – 220,0 рублей, в том числе 136,4 рублей за счет субсидии из краевого бюджета на организацию и обеспечение горячим питанием обучающихся с ограниченными возможностями здоровья в муниципальных общеобразовательных организациях и 83,6 рублей - софинансирование из муниципального бюджета; </w:t>
      </w:r>
    </w:p>
    <w:p w:rsidR="00CB0EBB" w:rsidRPr="001D02C1" w:rsidRDefault="00CB0EBB" w:rsidP="00CB0EBB">
      <w:pPr>
        <w:spacing w:after="0" w:line="240" w:lineRule="auto"/>
        <w:ind w:firstLine="709"/>
        <w:jc w:val="both"/>
        <w:outlineLvl w:val="0"/>
        <w:rPr>
          <w:rFonts w:ascii="Times New Roman" w:eastAsia="Times New Roman" w:hAnsi="Times New Roman" w:cs="Times New Roman"/>
          <w:bCs/>
          <w:kern w:val="36"/>
          <w:sz w:val="28"/>
          <w:szCs w:val="28"/>
          <w:lang w:eastAsia="ru-RU"/>
        </w:rPr>
      </w:pPr>
      <w:r w:rsidRPr="001D02C1">
        <w:rPr>
          <w:rFonts w:ascii="Times New Roman" w:eastAsia="Times New Roman" w:hAnsi="Times New Roman" w:cs="Times New Roman"/>
          <w:bCs/>
          <w:kern w:val="36"/>
          <w:sz w:val="28"/>
          <w:szCs w:val="28"/>
          <w:lang w:eastAsia="ru-RU"/>
        </w:rPr>
        <w:t>- детей-инвалидов (инвалидов), не являющихся обучающимися с ограниченными возможностями здоровья в размере:</w:t>
      </w:r>
    </w:p>
    <w:p w:rsidR="00CB0EBB" w:rsidRPr="001D02C1" w:rsidRDefault="00CB0EBB" w:rsidP="00CB0EBB">
      <w:pPr>
        <w:spacing w:after="0" w:line="240" w:lineRule="auto"/>
        <w:ind w:firstLine="709"/>
        <w:jc w:val="both"/>
        <w:outlineLvl w:val="0"/>
        <w:rPr>
          <w:rFonts w:ascii="Times New Roman" w:eastAsia="Times New Roman" w:hAnsi="Times New Roman" w:cs="Times New Roman"/>
          <w:bCs/>
          <w:kern w:val="36"/>
          <w:sz w:val="28"/>
          <w:szCs w:val="28"/>
          <w:lang w:eastAsia="ru-RU"/>
        </w:rPr>
      </w:pPr>
      <w:r w:rsidRPr="001D02C1">
        <w:rPr>
          <w:rFonts w:ascii="Times New Roman" w:eastAsia="Times New Roman" w:hAnsi="Times New Roman" w:cs="Times New Roman"/>
          <w:bCs/>
          <w:kern w:val="36"/>
          <w:sz w:val="28"/>
          <w:szCs w:val="28"/>
          <w:lang w:eastAsia="ru-RU"/>
        </w:rPr>
        <w:t xml:space="preserve">а) для обучающихся 1-4 классов – 210,0 рублей, в том числе 86,0 рублей за счет субвенции из краевого бюджета на обеспечение бесплатным двухразовым питанием детей-инвалидов (инвалидов), не являющихся обучающимися с ограниченными возможностями здоровья, в муниципальных </w:t>
      </w:r>
      <w:r w:rsidRPr="001D02C1">
        <w:rPr>
          <w:rFonts w:ascii="Times New Roman" w:eastAsia="Times New Roman" w:hAnsi="Times New Roman" w:cs="Times New Roman"/>
          <w:bCs/>
          <w:kern w:val="36"/>
          <w:sz w:val="28"/>
          <w:szCs w:val="28"/>
          <w:lang w:eastAsia="ru-RU"/>
        </w:rPr>
        <w:lastRenderedPageBreak/>
        <w:t>общеобразовательных организациях; 124,0 рублей за счет средств муниципального бюджета;</w:t>
      </w:r>
    </w:p>
    <w:p w:rsidR="00CB0EBB" w:rsidRPr="001D02C1" w:rsidRDefault="00CB0EBB" w:rsidP="00CB0EBB">
      <w:pPr>
        <w:spacing w:after="0" w:line="240" w:lineRule="auto"/>
        <w:ind w:firstLine="709"/>
        <w:jc w:val="both"/>
        <w:outlineLvl w:val="0"/>
        <w:rPr>
          <w:rFonts w:ascii="Times New Roman" w:eastAsia="Times New Roman" w:hAnsi="Times New Roman" w:cs="Times New Roman"/>
          <w:bCs/>
          <w:kern w:val="36"/>
          <w:sz w:val="28"/>
          <w:szCs w:val="28"/>
          <w:lang w:eastAsia="ru-RU"/>
        </w:rPr>
      </w:pPr>
      <w:r w:rsidRPr="001D02C1">
        <w:rPr>
          <w:rFonts w:ascii="Times New Roman" w:eastAsia="Times New Roman" w:hAnsi="Times New Roman" w:cs="Times New Roman"/>
          <w:bCs/>
          <w:kern w:val="36"/>
          <w:sz w:val="28"/>
          <w:szCs w:val="28"/>
          <w:lang w:eastAsia="ru-RU"/>
        </w:rPr>
        <w:t>б) для обучающихся 5-12 классов – 220,0 рублей, в том числе 172,20 рублей за счет субвенции из краевого бюджета на обеспечение бесплатным двухразовым питанием детей-инвалидов (инвалидов), не являющихся обучающимися с ограниченными возможностями здоровья, в муниципальных общеобразовательных организациях, 48,8 рублей за счет средств муниципального бюджета.</w:t>
      </w:r>
    </w:p>
    <w:p w:rsidR="00CB0EBB" w:rsidRPr="001D02C1" w:rsidRDefault="00CB0EBB" w:rsidP="00CB0EBB">
      <w:pPr>
        <w:spacing w:after="0" w:line="240" w:lineRule="auto"/>
        <w:ind w:firstLine="709"/>
        <w:jc w:val="both"/>
        <w:rPr>
          <w:rFonts w:ascii="Times New Roman" w:hAnsi="Times New Roman" w:cs="Times New Roman"/>
          <w:sz w:val="28"/>
          <w:szCs w:val="28"/>
        </w:rPr>
      </w:pPr>
      <w:r w:rsidRPr="001D02C1">
        <w:rPr>
          <w:rFonts w:ascii="Times New Roman" w:hAnsi="Times New Roman" w:cs="Times New Roman"/>
          <w:sz w:val="28"/>
          <w:szCs w:val="28"/>
        </w:rPr>
        <w:t>В соответствии с постановлением администрации муниципального образования Крымский от 31 октября 2022 года № 3204 «Об утверждении Порядка предоставления мер поддержки детям граждан, призванных на военную службу по мобилизации в Вооруженные силы Российской Федерации на территории муниципального образования Крымский район» детям граждан, призванных на военную службу по мобилизации в Вооруженные силы Российской Федерации, предоставлено бесплатное одноразовое горячее питание в общеобразовательных организациях муниципального образования Крымский район.</w:t>
      </w:r>
    </w:p>
    <w:p w:rsidR="00C66AED" w:rsidRDefault="00C66AED" w:rsidP="004470C3">
      <w:pPr>
        <w:spacing w:after="0" w:line="240" w:lineRule="auto"/>
        <w:ind w:firstLine="709"/>
        <w:jc w:val="both"/>
        <w:rPr>
          <w:rFonts w:ascii="Times New Roman" w:hAnsi="Times New Roman" w:cs="Times New Roman"/>
          <w:sz w:val="28"/>
          <w:szCs w:val="28"/>
        </w:rPr>
      </w:pPr>
    </w:p>
    <w:p w:rsidR="00C66AED" w:rsidRDefault="00682CE7" w:rsidP="00682CE7">
      <w:pPr>
        <w:pStyle w:val="a9"/>
        <w:ind w:left="360"/>
        <w:jc w:val="center"/>
        <w:rPr>
          <w:rFonts w:ascii="Times New Roman" w:hAnsi="Times New Roman" w:cs="Times New Roman"/>
          <w:sz w:val="28"/>
          <w:szCs w:val="28"/>
        </w:rPr>
      </w:pPr>
      <w:r>
        <w:rPr>
          <w:rFonts w:ascii="Times New Roman" w:hAnsi="Times New Roman" w:cs="Times New Roman"/>
          <w:b/>
          <w:sz w:val="28"/>
          <w:szCs w:val="28"/>
        </w:rPr>
        <w:t>Планируемые к реали</w:t>
      </w:r>
      <w:r w:rsidRPr="006067B5">
        <w:rPr>
          <w:rFonts w:ascii="Times New Roman" w:hAnsi="Times New Roman" w:cs="Times New Roman"/>
          <w:b/>
          <w:sz w:val="28"/>
          <w:szCs w:val="28"/>
        </w:rPr>
        <w:t xml:space="preserve">зации мероприятия </w:t>
      </w:r>
      <w:r>
        <w:rPr>
          <w:rFonts w:ascii="Times New Roman" w:hAnsi="Times New Roman" w:cs="Times New Roman"/>
          <w:b/>
          <w:sz w:val="28"/>
          <w:szCs w:val="28"/>
        </w:rPr>
        <w:br/>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701"/>
        <w:gridCol w:w="1985"/>
        <w:gridCol w:w="567"/>
        <w:gridCol w:w="850"/>
        <w:gridCol w:w="850"/>
        <w:gridCol w:w="851"/>
        <w:gridCol w:w="850"/>
        <w:gridCol w:w="851"/>
        <w:gridCol w:w="850"/>
      </w:tblGrid>
      <w:tr w:rsidR="00C66AED" w:rsidRPr="00401E3D" w:rsidTr="00C66AED">
        <w:trPr>
          <w:trHeight w:val="298"/>
          <w:tblHeader/>
        </w:trPr>
        <w:tc>
          <w:tcPr>
            <w:tcW w:w="852" w:type="dxa"/>
            <w:vMerge w:val="restart"/>
            <w:shd w:val="clear" w:color="auto" w:fill="auto"/>
          </w:tcPr>
          <w:p w:rsidR="00C66AED" w:rsidRPr="00401E3D" w:rsidRDefault="00C66AED" w:rsidP="003A2C97">
            <w:pPr>
              <w:jc w:val="center"/>
              <w:rPr>
                <w:rFonts w:ascii="Times New Roman" w:hAnsi="Times New Roman" w:cs="Times New Roman"/>
                <w:sz w:val="24"/>
                <w:szCs w:val="24"/>
              </w:rPr>
            </w:pPr>
            <w:r w:rsidRPr="00401E3D">
              <w:rPr>
                <w:rFonts w:ascii="Times New Roman" w:hAnsi="Times New Roman" w:cs="Times New Roman"/>
                <w:sz w:val="24"/>
                <w:szCs w:val="24"/>
              </w:rPr>
              <w:t xml:space="preserve">№ </w:t>
            </w:r>
          </w:p>
          <w:p w:rsidR="00C66AED" w:rsidRPr="00401E3D" w:rsidRDefault="00C66AED" w:rsidP="003A2C97">
            <w:pPr>
              <w:jc w:val="center"/>
              <w:rPr>
                <w:rFonts w:ascii="Times New Roman" w:hAnsi="Times New Roman" w:cs="Times New Roman"/>
                <w:sz w:val="24"/>
                <w:szCs w:val="24"/>
              </w:rPr>
            </w:pPr>
            <w:r w:rsidRPr="00401E3D">
              <w:rPr>
                <w:rFonts w:ascii="Times New Roman" w:hAnsi="Times New Roman" w:cs="Times New Roman"/>
                <w:sz w:val="24"/>
                <w:szCs w:val="24"/>
              </w:rPr>
              <w:t>п/п</w:t>
            </w:r>
          </w:p>
        </w:tc>
        <w:tc>
          <w:tcPr>
            <w:tcW w:w="1701" w:type="dxa"/>
            <w:vMerge w:val="restart"/>
            <w:shd w:val="clear" w:color="auto" w:fill="auto"/>
          </w:tcPr>
          <w:p w:rsidR="00C66AED" w:rsidRPr="00401E3D" w:rsidRDefault="00C66AED" w:rsidP="003A2C97">
            <w:pPr>
              <w:jc w:val="center"/>
              <w:rPr>
                <w:rFonts w:ascii="Times New Roman" w:hAnsi="Times New Roman" w:cs="Times New Roman"/>
                <w:sz w:val="24"/>
                <w:szCs w:val="24"/>
              </w:rPr>
            </w:pPr>
            <w:r w:rsidRPr="00401E3D">
              <w:rPr>
                <w:rFonts w:ascii="Times New Roman" w:hAnsi="Times New Roman" w:cs="Times New Roman"/>
                <w:sz w:val="24"/>
                <w:szCs w:val="24"/>
              </w:rPr>
              <w:t>Наименование мероприятия</w:t>
            </w:r>
          </w:p>
        </w:tc>
        <w:tc>
          <w:tcPr>
            <w:tcW w:w="1985" w:type="dxa"/>
            <w:vMerge w:val="restart"/>
            <w:shd w:val="clear" w:color="auto" w:fill="auto"/>
          </w:tcPr>
          <w:p w:rsidR="00C66AED" w:rsidRPr="00401E3D" w:rsidRDefault="00C66AED" w:rsidP="003A2C97">
            <w:pPr>
              <w:jc w:val="center"/>
              <w:rPr>
                <w:rFonts w:ascii="Times New Roman" w:hAnsi="Times New Roman" w:cs="Times New Roman"/>
                <w:sz w:val="24"/>
                <w:szCs w:val="24"/>
              </w:rPr>
            </w:pPr>
            <w:r w:rsidRPr="00401E3D">
              <w:rPr>
                <w:rFonts w:ascii="Times New Roman" w:hAnsi="Times New Roman" w:cs="Times New Roman"/>
                <w:sz w:val="24"/>
                <w:szCs w:val="24"/>
              </w:rPr>
              <w:t>Целевые показатели</w:t>
            </w:r>
          </w:p>
        </w:tc>
        <w:tc>
          <w:tcPr>
            <w:tcW w:w="567" w:type="dxa"/>
            <w:vMerge w:val="restart"/>
            <w:shd w:val="clear" w:color="auto" w:fill="auto"/>
          </w:tcPr>
          <w:p w:rsidR="00C66AED" w:rsidRPr="00401E3D" w:rsidRDefault="00C66AED" w:rsidP="003A2C97">
            <w:pPr>
              <w:jc w:val="center"/>
              <w:rPr>
                <w:rFonts w:ascii="Times New Roman" w:hAnsi="Times New Roman" w:cs="Times New Roman"/>
                <w:sz w:val="24"/>
                <w:szCs w:val="24"/>
              </w:rPr>
            </w:pPr>
            <w:r w:rsidRPr="00401E3D">
              <w:rPr>
                <w:rFonts w:ascii="Times New Roman" w:hAnsi="Times New Roman" w:cs="Times New Roman"/>
                <w:sz w:val="24"/>
                <w:szCs w:val="24"/>
              </w:rPr>
              <w:t>Ед.</w:t>
            </w:r>
          </w:p>
          <w:p w:rsidR="00C66AED" w:rsidRPr="00401E3D" w:rsidRDefault="00C66AED" w:rsidP="003A2C97">
            <w:pPr>
              <w:jc w:val="center"/>
              <w:rPr>
                <w:rFonts w:ascii="Times New Roman" w:hAnsi="Times New Roman" w:cs="Times New Roman"/>
                <w:sz w:val="24"/>
                <w:szCs w:val="24"/>
              </w:rPr>
            </w:pPr>
            <w:r w:rsidRPr="00401E3D">
              <w:rPr>
                <w:rFonts w:ascii="Times New Roman" w:hAnsi="Times New Roman" w:cs="Times New Roman"/>
                <w:sz w:val="24"/>
                <w:szCs w:val="24"/>
              </w:rPr>
              <w:t>изм.</w:t>
            </w:r>
          </w:p>
        </w:tc>
        <w:tc>
          <w:tcPr>
            <w:tcW w:w="5102" w:type="dxa"/>
            <w:gridSpan w:val="6"/>
            <w:shd w:val="clear" w:color="auto" w:fill="auto"/>
          </w:tcPr>
          <w:p w:rsidR="00C66AED" w:rsidRPr="00401E3D" w:rsidRDefault="00C66AED" w:rsidP="003A2C97">
            <w:pPr>
              <w:ind w:left="113" w:right="113"/>
              <w:jc w:val="center"/>
              <w:rPr>
                <w:rFonts w:ascii="Times New Roman" w:hAnsi="Times New Roman" w:cs="Times New Roman"/>
                <w:sz w:val="24"/>
                <w:szCs w:val="24"/>
              </w:rPr>
            </w:pPr>
            <w:r w:rsidRPr="00401E3D">
              <w:rPr>
                <w:rFonts w:ascii="Times New Roman" w:hAnsi="Times New Roman" w:cs="Times New Roman"/>
                <w:sz w:val="24"/>
                <w:szCs w:val="24"/>
              </w:rPr>
              <w:t>Целевые индикаторы на 2025-2030 гг</w:t>
            </w:r>
          </w:p>
        </w:tc>
      </w:tr>
      <w:tr w:rsidR="00C66AED" w:rsidRPr="00401E3D" w:rsidTr="00C66AED">
        <w:trPr>
          <w:trHeight w:val="557"/>
          <w:tblHeader/>
        </w:trPr>
        <w:tc>
          <w:tcPr>
            <w:tcW w:w="852" w:type="dxa"/>
            <w:vMerge/>
            <w:shd w:val="clear" w:color="auto" w:fill="auto"/>
          </w:tcPr>
          <w:p w:rsidR="00C66AED" w:rsidRPr="00401E3D" w:rsidRDefault="00C66AED" w:rsidP="003A2C97">
            <w:pPr>
              <w:jc w:val="center"/>
              <w:rPr>
                <w:rFonts w:ascii="Times New Roman" w:hAnsi="Times New Roman" w:cs="Times New Roman"/>
                <w:sz w:val="24"/>
                <w:szCs w:val="24"/>
              </w:rPr>
            </w:pPr>
          </w:p>
        </w:tc>
        <w:tc>
          <w:tcPr>
            <w:tcW w:w="1701" w:type="dxa"/>
            <w:vMerge/>
            <w:shd w:val="clear" w:color="auto" w:fill="auto"/>
          </w:tcPr>
          <w:p w:rsidR="00C66AED" w:rsidRPr="00401E3D" w:rsidRDefault="00C66AED" w:rsidP="003A2C97">
            <w:pPr>
              <w:jc w:val="center"/>
              <w:rPr>
                <w:rFonts w:ascii="Times New Roman" w:hAnsi="Times New Roman" w:cs="Times New Roman"/>
                <w:sz w:val="24"/>
                <w:szCs w:val="24"/>
              </w:rPr>
            </w:pPr>
          </w:p>
        </w:tc>
        <w:tc>
          <w:tcPr>
            <w:tcW w:w="1985" w:type="dxa"/>
            <w:vMerge/>
            <w:shd w:val="clear" w:color="auto" w:fill="auto"/>
          </w:tcPr>
          <w:p w:rsidR="00C66AED" w:rsidRPr="00401E3D" w:rsidRDefault="00C66AED" w:rsidP="003A2C97">
            <w:pPr>
              <w:jc w:val="center"/>
              <w:rPr>
                <w:rFonts w:ascii="Times New Roman" w:hAnsi="Times New Roman" w:cs="Times New Roman"/>
                <w:sz w:val="24"/>
                <w:szCs w:val="24"/>
              </w:rPr>
            </w:pPr>
          </w:p>
        </w:tc>
        <w:tc>
          <w:tcPr>
            <w:tcW w:w="567" w:type="dxa"/>
            <w:vMerge/>
            <w:shd w:val="clear" w:color="auto" w:fill="auto"/>
          </w:tcPr>
          <w:p w:rsidR="00C66AED" w:rsidRPr="00401E3D" w:rsidRDefault="00C66AED" w:rsidP="003A2C97">
            <w:pPr>
              <w:jc w:val="center"/>
              <w:rPr>
                <w:rFonts w:ascii="Times New Roman" w:hAnsi="Times New Roman" w:cs="Times New Roman"/>
                <w:sz w:val="24"/>
                <w:szCs w:val="24"/>
              </w:rPr>
            </w:pPr>
          </w:p>
        </w:tc>
        <w:tc>
          <w:tcPr>
            <w:tcW w:w="850" w:type="dxa"/>
            <w:shd w:val="clear" w:color="auto" w:fill="auto"/>
          </w:tcPr>
          <w:p w:rsidR="00C66AED" w:rsidRPr="00401E3D" w:rsidRDefault="00C66AED" w:rsidP="003A2C97">
            <w:pPr>
              <w:ind w:left="113" w:right="113"/>
              <w:jc w:val="center"/>
              <w:rPr>
                <w:rFonts w:ascii="Times New Roman" w:hAnsi="Times New Roman" w:cs="Times New Roman"/>
                <w:sz w:val="24"/>
                <w:szCs w:val="24"/>
              </w:rPr>
            </w:pPr>
            <w:r w:rsidRPr="00401E3D">
              <w:rPr>
                <w:rFonts w:ascii="Times New Roman" w:hAnsi="Times New Roman" w:cs="Times New Roman"/>
                <w:sz w:val="24"/>
                <w:szCs w:val="24"/>
              </w:rPr>
              <w:t>2025</w:t>
            </w:r>
          </w:p>
          <w:p w:rsidR="00C66AED" w:rsidRPr="00401E3D" w:rsidRDefault="00C66AED" w:rsidP="003A2C97">
            <w:pPr>
              <w:ind w:left="113" w:right="113"/>
              <w:jc w:val="center"/>
              <w:rPr>
                <w:rFonts w:ascii="Times New Roman" w:hAnsi="Times New Roman" w:cs="Times New Roman"/>
                <w:sz w:val="24"/>
                <w:szCs w:val="24"/>
              </w:rPr>
            </w:pPr>
            <w:r w:rsidRPr="00401E3D">
              <w:rPr>
                <w:rFonts w:ascii="Times New Roman" w:hAnsi="Times New Roman" w:cs="Times New Roman"/>
                <w:sz w:val="24"/>
                <w:szCs w:val="24"/>
              </w:rPr>
              <w:t>год</w:t>
            </w:r>
          </w:p>
        </w:tc>
        <w:tc>
          <w:tcPr>
            <w:tcW w:w="850" w:type="dxa"/>
            <w:shd w:val="clear" w:color="auto" w:fill="auto"/>
          </w:tcPr>
          <w:p w:rsidR="00C66AED" w:rsidRPr="00401E3D" w:rsidRDefault="00C66AED" w:rsidP="003A2C97">
            <w:pPr>
              <w:ind w:left="113" w:right="113"/>
              <w:jc w:val="center"/>
              <w:rPr>
                <w:rFonts w:ascii="Times New Roman" w:hAnsi="Times New Roman" w:cs="Times New Roman"/>
                <w:sz w:val="24"/>
                <w:szCs w:val="24"/>
              </w:rPr>
            </w:pPr>
            <w:r w:rsidRPr="00401E3D">
              <w:rPr>
                <w:rFonts w:ascii="Times New Roman" w:hAnsi="Times New Roman" w:cs="Times New Roman"/>
                <w:sz w:val="24"/>
                <w:szCs w:val="24"/>
              </w:rPr>
              <w:t>2026</w:t>
            </w:r>
          </w:p>
          <w:p w:rsidR="00C66AED" w:rsidRPr="00401E3D" w:rsidRDefault="00C66AED" w:rsidP="003A2C97">
            <w:pPr>
              <w:ind w:left="113" w:right="113"/>
              <w:jc w:val="center"/>
              <w:rPr>
                <w:rFonts w:ascii="Times New Roman" w:hAnsi="Times New Roman" w:cs="Times New Roman"/>
                <w:sz w:val="24"/>
                <w:szCs w:val="24"/>
              </w:rPr>
            </w:pPr>
            <w:r w:rsidRPr="00401E3D">
              <w:rPr>
                <w:rFonts w:ascii="Times New Roman" w:hAnsi="Times New Roman" w:cs="Times New Roman"/>
                <w:sz w:val="24"/>
                <w:szCs w:val="24"/>
              </w:rPr>
              <w:t>год</w:t>
            </w:r>
          </w:p>
        </w:tc>
        <w:tc>
          <w:tcPr>
            <w:tcW w:w="851" w:type="dxa"/>
            <w:shd w:val="clear" w:color="auto" w:fill="auto"/>
          </w:tcPr>
          <w:p w:rsidR="00C66AED" w:rsidRPr="00401E3D" w:rsidRDefault="00C66AED" w:rsidP="003A2C97">
            <w:pPr>
              <w:ind w:left="113" w:right="113"/>
              <w:jc w:val="center"/>
              <w:rPr>
                <w:rFonts w:ascii="Times New Roman" w:hAnsi="Times New Roman" w:cs="Times New Roman"/>
                <w:sz w:val="24"/>
                <w:szCs w:val="24"/>
              </w:rPr>
            </w:pPr>
            <w:r w:rsidRPr="00401E3D">
              <w:rPr>
                <w:rFonts w:ascii="Times New Roman" w:hAnsi="Times New Roman" w:cs="Times New Roman"/>
                <w:sz w:val="24"/>
                <w:szCs w:val="24"/>
              </w:rPr>
              <w:t>2027</w:t>
            </w:r>
          </w:p>
          <w:p w:rsidR="00C66AED" w:rsidRPr="00401E3D" w:rsidRDefault="00C66AED" w:rsidP="003A2C97">
            <w:pPr>
              <w:ind w:left="113" w:right="113"/>
              <w:jc w:val="center"/>
              <w:rPr>
                <w:rFonts w:ascii="Times New Roman" w:hAnsi="Times New Roman" w:cs="Times New Roman"/>
                <w:sz w:val="24"/>
                <w:szCs w:val="24"/>
              </w:rPr>
            </w:pPr>
            <w:r w:rsidRPr="00401E3D">
              <w:rPr>
                <w:rFonts w:ascii="Times New Roman" w:hAnsi="Times New Roman" w:cs="Times New Roman"/>
                <w:sz w:val="24"/>
                <w:szCs w:val="24"/>
              </w:rPr>
              <w:t>год</w:t>
            </w:r>
          </w:p>
        </w:tc>
        <w:tc>
          <w:tcPr>
            <w:tcW w:w="850" w:type="dxa"/>
            <w:shd w:val="clear" w:color="auto" w:fill="auto"/>
          </w:tcPr>
          <w:p w:rsidR="00C66AED" w:rsidRPr="00401E3D" w:rsidRDefault="00C66AED" w:rsidP="003A2C97">
            <w:pPr>
              <w:ind w:left="113" w:right="113"/>
              <w:jc w:val="center"/>
              <w:rPr>
                <w:rFonts w:ascii="Times New Roman" w:hAnsi="Times New Roman" w:cs="Times New Roman"/>
                <w:sz w:val="24"/>
                <w:szCs w:val="24"/>
              </w:rPr>
            </w:pPr>
            <w:r w:rsidRPr="00401E3D">
              <w:rPr>
                <w:rFonts w:ascii="Times New Roman" w:hAnsi="Times New Roman" w:cs="Times New Roman"/>
                <w:sz w:val="24"/>
                <w:szCs w:val="24"/>
              </w:rPr>
              <w:t>2028</w:t>
            </w:r>
          </w:p>
          <w:p w:rsidR="00C66AED" w:rsidRPr="00401E3D" w:rsidRDefault="00C66AED" w:rsidP="003A2C97">
            <w:pPr>
              <w:ind w:left="113" w:right="113"/>
              <w:jc w:val="center"/>
              <w:rPr>
                <w:rFonts w:ascii="Times New Roman" w:hAnsi="Times New Roman" w:cs="Times New Roman"/>
                <w:sz w:val="24"/>
                <w:szCs w:val="24"/>
              </w:rPr>
            </w:pPr>
            <w:r w:rsidRPr="00401E3D">
              <w:rPr>
                <w:rFonts w:ascii="Times New Roman" w:hAnsi="Times New Roman" w:cs="Times New Roman"/>
                <w:sz w:val="24"/>
                <w:szCs w:val="24"/>
              </w:rPr>
              <w:t xml:space="preserve">год </w:t>
            </w:r>
          </w:p>
        </w:tc>
        <w:tc>
          <w:tcPr>
            <w:tcW w:w="851" w:type="dxa"/>
            <w:shd w:val="clear" w:color="auto" w:fill="auto"/>
          </w:tcPr>
          <w:p w:rsidR="00C66AED" w:rsidRPr="00401E3D" w:rsidRDefault="00C66AED" w:rsidP="003A2C97">
            <w:pPr>
              <w:ind w:left="113" w:right="113"/>
              <w:jc w:val="center"/>
              <w:rPr>
                <w:rFonts w:ascii="Times New Roman" w:hAnsi="Times New Roman" w:cs="Times New Roman"/>
                <w:sz w:val="24"/>
                <w:szCs w:val="24"/>
              </w:rPr>
            </w:pPr>
            <w:r w:rsidRPr="00401E3D">
              <w:rPr>
                <w:rFonts w:ascii="Times New Roman" w:hAnsi="Times New Roman" w:cs="Times New Roman"/>
                <w:sz w:val="24"/>
                <w:szCs w:val="24"/>
              </w:rPr>
              <w:t>2029</w:t>
            </w:r>
          </w:p>
          <w:p w:rsidR="00C66AED" w:rsidRPr="00401E3D" w:rsidRDefault="00C66AED" w:rsidP="003A2C97">
            <w:pPr>
              <w:ind w:left="113" w:right="113"/>
              <w:jc w:val="center"/>
              <w:rPr>
                <w:rFonts w:ascii="Times New Roman" w:hAnsi="Times New Roman" w:cs="Times New Roman"/>
                <w:sz w:val="24"/>
                <w:szCs w:val="24"/>
              </w:rPr>
            </w:pPr>
            <w:r w:rsidRPr="00401E3D">
              <w:rPr>
                <w:rFonts w:ascii="Times New Roman" w:hAnsi="Times New Roman" w:cs="Times New Roman"/>
                <w:sz w:val="24"/>
                <w:szCs w:val="24"/>
              </w:rPr>
              <w:t>год</w:t>
            </w:r>
          </w:p>
        </w:tc>
        <w:tc>
          <w:tcPr>
            <w:tcW w:w="850" w:type="dxa"/>
            <w:shd w:val="clear" w:color="auto" w:fill="auto"/>
          </w:tcPr>
          <w:p w:rsidR="00C66AED" w:rsidRPr="00401E3D" w:rsidRDefault="00C66AED" w:rsidP="003A2C97">
            <w:pPr>
              <w:ind w:left="113" w:right="113"/>
              <w:jc w:val="center"/>
              <w:rPr>
                <w:rFonts w:ascii="Times New Roman" w:hAnsi="Times New Roman" w:cs="Times New Roman"/>
                <w:sz w:val="24"/>
                <w:szCs w:val="24"/>
              </w:rPr>
            </w:pPr>
            <w:r w:rsidRPr="00401E3D">
              <w:rPr>
                <w:rFonts w:ascii="Times New Roman" w:hAnsi="Times New Roman" w:cs="Times New Roman"/>
                <w:sz w:val="24"/>
                <w:szCs w:val="24"/>
              </w:rPr>
              <w:t>2030</w:t>
            </w:r>
          </w:p>
          <w:p w:rsidR="00C66AED" w:rsidRPr="00401E3D" w:rsidRDefault="00C66AED" w:rsidP="003A2C97">
            <w:pPr>
              <w:ind w:left="113" w:right="113"/>
              <w:jc w:val="center"/>
              <w:rPr>
                <w:rFonts w:ascii="Times New Roman" w:hAnsi="Times New Roman" w:cs="Times New Roman"/>
                <w:sz w:val="24"/>
                <w:szCs w:val="24"/>
              </w:rPr>
            </w:pPr>
            <w:r w:rsidRPr="00401E3D">
              <w:rPr>
                <w:rFonts w:ascii="Times New Roman" w:hAnsi="Times New Roman" w:cs="Times New Roman"/>
                <w:sz w:val="24"/>
                <w:szCs w:val="24"/>
              </w:rPr>
              <w:t>год</w:t>
            </w:r>
          </w:p>
        </w:tc>
      </w:tr>
      <w:tr w:rsidR="00210F5A" w:rsidRPr="00401E3D" w:rsidTr="00210F5A">
        <w:trPr>
          <w:trHeight w:val="3032"/>
        </w:trPr>
        <w:tc>
          <w:tcPr>
            <w:tcW w:w="852" w:type="dxa"/>
            <w:shd w:val="clear" w:color="auto" w:fill="auto"/>
          </w:tcPr>
          <w:p w:rsidR="00210F5A" w:rsidRPr="00401E3D" w:rsidRDefault="00210F5A" w:rsidP="003A2C97">
            <w:pPr>
              <w:rPr>
                <w:rFonts w:ascii="Times New Roman" w:hAnsi="Times New Roman" w:cs="Times New Roman"/>
                <w:sz w:val="24"/>
                <w:szCs w:val="24"/>
              </w:rPr>
            </w:pPr>
            <w:r w:rsidRPr="00401E3D">
              <w:rPr>
                <w:rFonts w:ascii="Times New Roman" w:hAnsi="Times New Roman" w:cs="Times New Roman"/>
                <w:sz w:val="24"/>
                <w:szCs w:val="24"/>
              </w:rPr>
              <w:t>4.7.1.</w:t>
            </w:r>
          </w:p>
        </w:tc>
        <w:tc>
          <w:tcPr>
            <w:tcW w:w="1701" w:type="dxa"/>
            <w:shd w:val="clear" w:color="auto" w:fill="auto"/>
          </w:tcPr>
          <w:p w:rsidR="00210F5A" w:rsidRPr="00401E3D" w:rsidRDefault="00210F5A" w:rsidP="003A2C97">
            <w:pPr>
              <w:rPr>
                <w:rFonts w:ascii="Times New Roman" w:hAnsi="Times New Roman" w:cs="Times New Roman"/>
                <w:sz w:val="24"/>
                <w:szCs w:val="24"/>
              </w:rPr>
            </w:pPr>
            <w:r w:rsidRPr="00401E3D">
              <w:rPr>
                <w:rFonts w:ascii="Times New Roman" w:hAnsi="Times New Roman" w:cs="Times New Roman"/>
                <w:sz w:val="24"/>
                <w:szCs w:val="24"/>
              </w:rPr>
              <w:t>Повышение квалификации педагогических работников и управленческих кадров</w:t>
            </w:r>
          </w:p>
        </w:tc>
        <w:tc>
          <w:tcPr>
            <w:tcW w:w="1985" w:type="dxa"/>
            <w:shd w:val="clear" w:color="auto" w:fill="auto"/>
          </w:tcPr>
          <w:p w:rsidR="00210F5A" w:rsidRDefault="00210F5A" w:rsidP="00FF72C4">
            <w:pPr>
              <w:spacing w:after="0" w:line="240" w:lineRule="auto"/>
              <w:rPr>
                <w:rFonts w:ascii="Times New Roman" w:hAnsi="Times New Roman" w:cs="Times New Roman"/>
                <w:sz w:val="24"/>
                <w:szCs w:val="24"/>
              </w:rPr>
            </w:pPr>
            <w:r w:rsidRPr="00401E3D">
              <w:rPr>
                <w:rFonts w:ascii="Times New Roman" w:hAnsi="Times New Roman" w:cs="Times New Roman"/>
                <w:sz w:val="24"/>
                <w:szCs w:val="24"/>
              </w:rPr>
              <w:t>Доля педагогов, повысивших квалификацию</w:t>
            </w:r>
          </w:p>
          <w:p w:rsidR="00210F5A" w:rsidRPr="00401E3D" w:rsidRDefault="00210F5A" w:rsidP="00FF72C4">
            <w:pPr>
              <w:spacing w:after="0" w:line="240" w:lineRule="auto"/>
              <w:rPr>
                <w:rFonts w:ascii="Times New Roman" w:hAnsi="Times New Roman" w:cs="Times New Roman"/>
                <w:sz w:val="24"/>
                <w:szCs w:val="24"/>
              </w:rPr>
            </w:pPr>
            <w:r w:rsidRPr="00401E3D">
              <w:rPr>
                <w:rFonts w:ascii="Times New Roman" w:hAnsi="Times New Roman" w:cs="Times New Roman"/>
                <w:sz w:val="24"/>
                <w:szCs w:val="24"/>
              </w:rPr>
              <w:t>-первая категория</w:t>
            </w:r>
          </w:p>
          <w:p w:rsidR="00210F5A" w:rsidRPr="00401E3D" w:rsidRDefault="00210F5A" w:rsidP="00FF72C4">
            <w:pPr>
              <w:spacing w:after="0" w:line="240" w:lineRule="auto"/>
              <w:rPr>
                <w:rFonts w:ascii="Times New Roman" w:hAnsi="Times New Roman" w:cs="Times New Roman"/>
                <w:sz w:val="24"/>
                <w:szCs w:val="24"/>
              </w:rPr>
            </w:pPr>
            <w:r w:rsidRPr="00401E3D">
              <w:rPr>
                <w:rFonts w:ascii="Times New Roman" w:hAnsi="Times New Roman" w:cs="Times New Roman"/>
                <w:sz w:val="24"/>
                <w:szCs w:val="24"/>
              </w:rPr>
              <w:t>-высшая категория</w:t>
            </w:r>
          </w:p>
          <w:p w:rsidR="00210F5A" w:rsidRPr="00401E3D" w:rsidRDefault="00210F5A" w:rsidP="00FF72C4">
            <w:pPr>
              <w:spacing w:after="0" w:line="240" w:lineRule="auto"/>
              <w:rPr>
                <w:rFonts w:ascii="Times New Roman" w:hAnsi="Times New Roman" w:cs="Times New Roman"/>
                <w:sz w:val="24"/>
                <w:szCs w:val="24"/>
              </w:rPr>
            </w:pPr>
            <w:r w:rsidRPr="00401E3D">
              <w:rPr>
                <w:rFonts w:ascii="Times New Roman" w:hAnsi="Times New Roman" w:cs="Times New Roman"/>
                <w:sz w:val="24"/>
                <w:szCs w:val="24"/>
              </w:rPr>
              <w:t>-педагог-наставник</w:t>
            </w:r>
          </w:p>
          <w:p w:rsidR="00210F5A" w:rsidRPr="00401E3D" w:rsidRDefault="00210F5A" w:rsidP="00FF72C4">
            <w:pPr>
              <w:spacing w:after="0" w:line="240" w:lineRule="auto"/>
              <w:rPr>
                <w:rFonts w:ascii="Times New Roman" w:hAnsi="Times New Roman" w:cs="Times New Roman"/>
                <w:sz w:val="24"/>
                <w:szCs w:val="24"/>
              </w:rPr>
            </w:pPr>
            <w:r w:rsidRPr="00401E3D">
              <w:rPr>
                <w:rFonts w:ascii="Times New Roman" w:hAnsi="Times New Roman" w:cs="Times New Roman"/>
                <w:sz w:val="24"/>
                <w:szCs w:val="24"/>
              </w:rPr>
              <w:t>-педагог -методист</w:t>
            </w:r>
          </w:p>
        </w:tc>
        <w:tc>
          <w:tcPr>
            <w:tcW w:w="567" w:type="dxa"/>
            <w:shd w:val="clear" w:color="auto" w:fill="auto"/>
          </w:tcPr>
          <w:p w:rsidR="00210F5A" w:rsidRPr="00401E3D" w:rsidRDefault="00210F5A" w:rsidP="003A2C97">
            <w:pPr>
              <w:rPr>
                <w:rFonts w:ascii="Times New Roman" w:hAnsi="Times New Roman" w:cs="Times New Roman"/>
                <w:sz w:val="24"/>
                <w:szCs w:val="24"/>
              </w:rPr>
            </w:pPr>
            <w:r w:rsidRPr="00401E3D">
              <w:rPr>
                <w:rFonts w:ascii="Times New Roman" w:hAnsi="Times New Roman" w:cs="Times New Roman"/>
                <w:sz w:val="24"/>
                <w:szCs w:val="24"/>
              </w:rPr>
              <w:t>%</w:t>
            </w:r>
          </w:p>
        </w:tc>
        <w:tc>
          <w:tcPr>
            <w:tcW w:w="850" w:type="dxa"/>
            <w:shd w:val="clear" w:color="auto" w:fill="auto"/>
          </w:tcPr>
          <w:p w:rsidR="00210F5A" w:rsidRDefault="00210F5A">
            <w:pPr>
              <w:pStyle w:val="aa"/>
              <w:spacing w:before="0" w:beforeAutospacing="0" w:after="0" w:afterAutospacing="0"/>
              <w:jc w:val="center"/>
              <w:rPr>
                <w:bCs/>
                <w:sz w:val="23"/>
                <w:szCs w:val="23"/>
              </w:rPr>
            </w:pPr>
          </w:p>
          <w:p w:rsidR="00210F5A" w:rsidRDefault="00210F5A">
            <w:pPr>
              <w:pStyle w:val="aa"/>
              <w:spacing w:before="0" w:beforeAutospacing="0" w:after="0" w:afterAutospacing="0"/>
              <w:jc w:val="center"/>
              <w:rPr>
                <w:bCs/>
                <w:sz w:val="23"/>
                <w:szCs w:val="23"/>
              </w:rPr>
            </w:pPr>
          </w:p>
          <w:p w:rsidR="00210F5A" w:rsidRDefault="00210F5A">
            <w:pPr>
              <w:pStyle w:val="aa"/>
              <w:spacing w:before="0" w:beforeAutospacing="0" w:after="0" w:afterAutospacing="0"/>
              <w:jc w:val="center"/>
              <w:rPr>
                <w:bCs/>
                <w:sz w:val="23"/>
                <w:szCs w:val="23"/>
              </w:rPr>
            </w:pPr>
          </w:p>
          <w:p w:rsidR="00210F5A" w:rsidRDefault="00210F5A">
            <w:pPr>
              <w:pStyle w:val="aa"/>
              <w:spacing w:before="0" w:beforeAutospacing="0" w:after="0" w:afterAutospacing="0"/>
              <w:jc w:val="center"/>
              <w:rPr>
                <w:bCs/>
                <w:sz w:val="23"/>
                <w:szCs w:val="23"/>
              </w:rPr>
            </w:pPr>
          </w:p>
          <w:p w:rsidR="00210F5A" w:rsidRPr="00210F5A" w:rsidRDefault="00210F5A">
            <w:pPr>
              <w:pStyle w:val="aa"/>
              <w:spacing w:before="0" w:beforeAutospacing="0" w:after="0" w:afterAutospacing="0"/>
              <w:jc w:val="center"/>
              <w:rPr>
                <w:rFonts w:ascii="Arial" w:hAnsi="Arial" w:cs="Arial"/>
                <w:sz w:val="36"/>
                <w:szCs w:val="36"/>
              </w:rPr>
            </w:pPr>
            <w:r w:rsidRPr="00210F5A">
              <w:rPr>
                <w:bCs/>
                <w:sz w:val="23"/>
                <w:szCs w:val="23"/>
              </w:rPr>
              <w:t>30 %</w:t>
            </w:r>
          </w:p>
          <w:p w:rsidR="00210F5A" w:rsidRDefault="00210F5A">
            <w:pPr>
              <w:pStyle w:val="aa"/>
              <w:spacing w:before="0" w:beforeAutospacing="0" w:after="0" w:afterAutospacing="0"/>
              <w:jc w:val="center"/>
              <w:rPr>
                <w:bCs/>
                <w:sz w:val="23"/>
                <w:szCs w:val="23"/>
              </w:rPr>
            </w:pPr>
            <w:r w:rsidRPr="00210F5A">
              <w:rPr>
                <w:bCs/>
                <w:sz w:val="23"/>
                <w:szCs w:val="23"/>
              </w:rPr>
              <w:t> </w:t>
            </w:r>
          </w:p>
          <w:p w:rsidR="00210F5A" w:rsidRDefault="00210F5A">
            <w:pPr>
              <w:pStyle w:val="aa"/>
              <w:spacing w:before="0" w:beforeAutospacing="0" w:after="0" w:afterAutospacing="0"/>
              <w:jc w:val="center"/>
              <w:rPr>
                <w:bCs/>
                <w:sz w:val="23"/>
                <w:szCs w:val="23"/>
              </w:rPr>
            </w:pPr>
          </w:p>
          <w:p w:rsidR="00210F5A" w:rsidRPr="00210F5A" w:rsidRDefault="00210F5A">
            <w:pPr>
              <w:pStyle w:val="aa"/>
              <w:spacing w:before="0" w:beforeAutospacing="0" w:after="0" w:afterAutospacing="0"/>
              <w:jc w:val="center"/>
              <w:rPr>
                <w:rFonts w:ascii="Arial" w:hAnsi="Arial" w:cs="Arial"/>
                <w:sz w:val="36"/>
                <w:szCs w:val="36"/>
              </w:rPr>
            </w:pPr>
            <w:r w:rsidRPr="00210F5A">
              <w:rPr>
                <w:bCs/>
                <w:sz w:val="23"/>
                <w:szCs w:val="23"/>
              </w:rPr>
              <w:t>13 %</w:t>
            </w:r>
          </w:p>
          <w:p w:rsidR="00210F5A" w:rsidRDefault="00210F5A">
            <w:pPr>
              <w:pStyle w:val="aa"/>
              <w:spacing w:before="0" w:beforeAutospacing="0" w:after="0" w:afterAutospacing="0"/>
              <w:jc w:val="center"/>
              <w:rPr>
                <w:bCs/>
                <w:sz w:val="23"/>
                <w:szCs w:val="23"/>
              </w:rPr>
            </w:pPr>
            <w:r w:rsidRPr="00210F5A">
              <w:rPr>
                <w:bCs/>
                <w:sz w:val="23"/>
                <w:szCs w:val="23"/>
              </w:rPr>
              <w:t> </w:t>
            </w:r>
          </w:p>
          <w:p w:rsidR="00210F5A" w:rsidRPr="00210F5A" w:rsidRDefault="00210F5A">
            <w:pPr>
              <w:pStyle w:val="aa"/>
              <w:spacing w:before="0" w:beforeAutospacing="0" w:after="0" w:afterAutospacing="0"/>
              <w:jc w:val="center"/>
              <w:rPr>
                <w:rFonts w:ascii="Arial" w:hAnsi="Arial" w:cs="Arial"/>
                <w:sz w:val="36"/>
                <w:szCs w:val="36"/>
              </w:rPr>
            </w:pPr>
            <w:r w:rsidRPr="00210F5A">
              <w:rPr>
                <w:bCs/>
                <w:sz w:val="23"/>
                <w:szCs w:val="23"/>
              </w:rPr>
              <w:t>5 %</w:t>
            </w:r>
          </w:p>
          <w:p w:rsidR="00210F5A" w:rsidRPr="00210F5A" w:rsidRDefault="00210F5A">
            <w:pPr>
              <w:pStyle w:val="aa"/>
              <w:spacing w:before="0" w:beforeAutospacing="0" w:after="0" w:afterAutospacing="0"/>
              <w:jc w:val="center"/>
              <w:rPr>
                <w:rFonts w:ascii="Arial" w:hAnsi="Arial" w:cs="Arial"/>
                <w:sz w:val="36"/>
                <w:szCs w:val="36"/>
              </w:rPr>
            </w:pPr>
            <w:r w:rsidRPr="00210F5A">
              <w:rPr>
                <w:bCs/>
                <w:sz w:val="23"/>
                <w:szCs w:val="23"/>
              </w:rPr>
              <w:t> 5 %</w:t>
            </w:r>
          </w:p>
        </w:tc>
        <w:tc>
          <w:tcPr>
            <w:tcW w:w="850" w:type="dxa"/>
            <w:shd w:val="clear" w:color="auto" w:fill="auto"/>
          </w:tcPr>
          <w:p w:rsidR="00210F5A" w:rsidRDefault="00210F5A">
            <w:pPr>
              <w:pStyle w:val="aa"/>
              <w:spacing w:before="0" w:beforeAutospacing="0" w:after="0" w:afterAutospacing="0"/>
              <w:jc w:val="center"/>
              <w:rPr>
                <w:bCs/>
                <w:sz w:val="23"/>
                <w:szCs w:val="23"/>
              </w:rPr>
            </w:pPr>
          </w:p>
          <w:p w:rsidR="00210F5A" w:rsidRDefault="00210F5A">
            <w:pPr>
              <w:pStyle w:val="aa"/>
              <w:spacing w:before="0" w:beforeAutospacing="0" w:after="0" w:afterAutospacing="0"/>
              <w:jc w:val="center"/>
              <w:rPr>
                <w:bCs/>
                <w:sz w:val="23"/>
                <w:szCs w:val="23"/>
              </w:rPr>
            </w:pPr>
          </w:p>
          <w:p w:rsidR="00210F5A" w:rsidRDefault="00210F5A">
            <w:pPr>
              <w:pStyle w:val="aa"/>
              <w:spacing w:before="0" w:beforeAutospacing="0" w:after="0" w:afterAutospacing="0"/>
              <w:jc w:val="center"/>
              <w:rPr>
                <w:bCs/>
                <w:sz w:val="23"/>
                <w:szCs w:val="23"/>
              </w:rPr>
            </w:pPr>
          </w:p>
          <w:p w:rsidR="00210F5A" w:rsidRDefault="00210F5A">
            <w:pPr>
              <w:pStyle w:val="aa"/>
              <w:spacing w:before="0" w:beforeAutospacing="0" w:after="0" w:afterAutospacing="0"/>
              <w:jc w:val="center"/>
              <w:rPr>
                <w:bCs/>
                <w:sz w:val="23"/>
                <w:szCs w:val="23"/>
              </w:rPr>
            </w:pPr>
          </w:p>
          <w:p w:rsidR="00210F5A" w:rsidRPr="00210F5A" w:rsidRDefault="00210F5A">
            <w:pPr>
              <w:pStyle w:val="aa"/>
              <w:spacing w:before="0" w:beforeAutospacing="0" w:after="0" w:afterAutospacing="0"/>
              <w:jc w:val="center"/>
              <w:rPr>
                <w:rFonts w:ascii="Arial" w:hAnsi="Arial" w:cs="Arial"/>
                <w:sz w:val="36"/>
                <w:szCs w:val="36"/>
              </w:rPr>
            </w:pPr>
            <w:r w:rsidRPr="00210F5A">
              <w:rPr>
                <w:bCs/>
                <w:sz w:val="23"/>
                <w:szCs w:val="23"/>
              </w:rPr>
              <w:t>33 %</w:t>
            </w:r>
          </w:p>
          <w:p w:rsidR="00210F5A" w:rsidRDefault="00210F5A">
            <w:pPr>
              <w:pStyle w:val="aa"/>
              <w:spacing w:before="0" w:beforeAutospacing="0" w:after="0" w:afterAutospacing="0"/>
              <w:jc w:val="center"/>
              <w:rPr>
                <w:bCs/>
                <w:sz w:val="23"/>
                <w:szCs w:val="23"/>
              </w:rPr>
            </w:pPr>
            <w:r w:rsidRPr="00210F5A">
              <w:rPr>
                <w:bCs/>
                <w:sz w:val="23"/>
                <w:szCs w:val="23"/>
              </w:rPr>
              <w:t> </w:t>
            </w:r>
          </w:p>
          <w:p w:rsidR="00210F5A" w:rsidRDefault="00210F5A">
            <w:pPr>
              <w:pStyle w:val="aa"/>
              <w:spacing w:before="0" w:beforeAutospacing="0" w:after="0" w:afterAutospacing="0"/>
              <w:jc w:val="center"/>
              <w:rPr>
                <w:bCs/>
                <w:sz w:val="23"/>
                <w:szCs w:val="23"/>
              </w:rPr>
            </w:pPr>
          </w:p>
          <w:p w:rsidR="00210F5A" w:rsidRPr="00210F5A" w:rsidRDefault="00210F5A">
            <w:pPr>
              <w:pStyle w:val="aa"/>
              <w:spacing w:before="0" w:beforeAutospacing="0" w:after="0" w:afterAutospacing="0"/>
              <w:jc w:val="center"/>
              <w:rPr>
                <w:rFonts w:ascii="Arial" w:hAnsi="Arial" w:cs="Arial"/>
                <w:sz w:val="36"/>
                <w:szCs w:val="36"/>
              </w:rPr>
            </w:pPr>
            <w:r w:rsidRPr="00210F5A">
              <w:rPr>
                <w:bCs/>
                <w:sz w:val="23"/>
                <w:szCs w:val="23"/>
              </w:rPr>
              <w:t>15 %</w:t>
            </w:r>
          </w:p>
          <w:p w:rsidR="00210F5A" w:rsidRDefault="00210F5A">
            <w:pPr>
              <w:pStyle w:val="aa"/>
              <w:spacing w:before="0" w:beforeAutospacing="0" w:after="0" w:afterAutospacing="0"/>
              <w:jc w:val="center"/>
              <w:rPr>
                <w:bCs/>
                <w:sz w:val="23"/>
                <w:szCs w:val="23"/>
              </w:rPr>
            </w:pPr>
            <w:r w:rsidRPr="00210F5A">
              <w:rPr>
                <w:bCs/>
                <w:sz w:val="23"/>
                <w:szCs w:val="23"/>
              </w:rPr>
              <w:t> </w:t>
            </w:r>
          </w:p>
          <w:p w:rsidR="00210F5A" w:rsidRPr="00210F5A" w:rsidRDefault="00210F5A">
            <w:pPr>
              <w:pStyle w:val="aa"/>
              <w:spacing w:before="0" w:beforeAutospacing="0" w:after="0" w:afterAutospacing="0"/>
              <w:jc w:val="center"/>
              <w:rPr>
                <w:rFonts w:ascii="Arial" w:hAnsi="Arial" w:cs="Arial"/>
                <w:sz w:val="36"/>
                <w:szCs w:val="36"/>
              </w:rPr>
            </w:pPr>
            <w:r w:rsidRPr="00210F5A">
              <w:rPr>
                <w:bCs/>
                <w:sz w:val="23"/>
                <w:szCs w:val="23"/>
              </w:rPr>
              <w:t>6 %</w:t>
            </w:r>
          </w:p>
          <w:p w:rsidR="00210F5A" w:rsidRPr="00210F5A" w:rsidRDefault="00210F5A">
            <w:pPr>
              <w:pStyle w:val="aa"/>
              <w:spacing w:before="0" w:beforeAutospacing="0" w:after="0" w:afterAutospacing="0"/>
              <w:jc w:val="center"/>
              <w:rPr>
                <w:rFonts w:ascii="Arial" w:hAnsi="Arial" w:cs="Arial"/>
                <w:sz w:val="36"/>
                <w:szCs w:val="36"/>
              </w:rPr>
            </w:pPr>
            <w:r w:rsidRPr="00210F5A">
              <w:rPr>
                <w:rFonts w:eastAsiaTheme="minorEastAsia"/>
                <w:bCs/>
                <w:sz w:val="23"/>
                <w:szCs w:val="23"/>
              </w:rPr>
              <w:t>6 %</w:t>
            </w:r>
          </w:p>
        </w:tc>
        <w:tc>
          <w:tcPr>
            <w:tcW w:w="851" w:type="dxa"/>
            <w:shd w:val="clear" w:color="auto" w:fill="auto"/>
          </w:tcPr>
          <w:p w:rsidR="00210F5A" w:rsidRDefault="00210F5A">
            <w:pPr>
              <w:pStyle w:val="aa"/>
              <w:spacing w:before="0" w:beforeAutospacing="0" w:after="0" w:afterAutospacing="0"/>
              <w:jc w:val="center"/>
              <w:rPr>
                <w:bCs/>
                <w:sz w:val="23"/>
                <w:szCs w:val="23"/>
              </w:rPr>
            </w:pPr>
          </w:p>
          <w:p w:rsidR="00210F5A" w:rsidRDefault="00210F5A">
            <w:pPr>
              <w:pStyle w:val="aa"/>
              <w:spacing w:before="0" w:beforeAutospacing="0" w:after="0" w:afterAutospacing="0"/>
              <w:jc w:val="center"/>
              <w:rPr>
                <w:bCs/>
                <w:sz w:val="23"/>
                <w:szCs w:val="23"/>
              </w:rPr>
            </w:pPr>
          </w:p>
          <w:p w:rsidR="00210F5A" w:rsidRDefault="00210F5A">
            <w:pPr>
              <w:pStyle w:val="aa"/>
              <w:spacing w:before="0" w:beforeAutospacing="0" w:after="0" w:afterAutospacing="0"/>
              <w:jc w:val="center"/>
              <w:rPr>
                <w:bCs/>
                <w:sz w:val="23"/>
                <w:szCs w:val="23"/>
              </w:rPr>
            </w:pPr>
          </w:p>
          <w:p w:rsidR="00210F5A" w:rsidRDefault="00210F5A">
            <w:pPr>
              <w:pStyle w:val="aa"/>
              <w:spacing w:before="0" w:beforeAutospacing="0" w:after="0" w:afterAutospacing="0"/>
              <w:jc w:val="center"/>
              <w:rPr>
                <w:bCs/>
                <w:sz w:val="23"/>
                <w:szCs w:val="23"/>
              </w:rPr>
            </w:pPr>
          </w:p>
          <w:p w:rsidR="00210F5A" w:rsidRPr="00210F5A" w:rsidRDefault="00210F5A">
            <w:pPr>
              <w:pStyle w:val="aa"/>
              <w:spacing w:before="0" w:beforeAutospacing="0" w:after="0" w:afterAutospacing="0"/>
              <w:jc w:val="center"/>
              <w:rPr>
                <w:rFonts w:ascii="Arial" w:hAnsi="Arial" w:cs="Arial"/>
                <w:sz w:val="36"/>
                <w:szCs w:val="36"/>
              </w:rPr>
            </w:pPr>
            <w:r w:rsidRPr="00210F5A">
              <w:rPr>
                <w:bCs/>
                <w:sz w:val="23"/>
                <w:szCs w:val="23"/>
              </w:rPr>
              <w:t>35 %</w:t>
            </w:r>
          </w:p>
          <w:p w:rsidR="00210F5A" w:rsidRDefault="00210F5A">
            <w:pPr>
              <w:pStyle w:val="aa"/>
              <w:spacing w:before="0" w:beforeAutospacing="0" w:after="0" w:afterAutospacing="0"/>
              <w:jc w:val="center"/>
              <w:rPr>
                <w:bCs/>
                <w:sz w:val="23"/>
                <w:szCs w:val="23"/>
              </w:rPr>
            </w:pPr>
          </w:p>
          <w:p w:rsidR="00210F5A" w:rsidRDefault="00210F5A">
            <w:pPr>
              <w:pStyle w:val="aa"/>
              <w:spacing w:before="0" w:beforeAutospacing="0" w:after="0" w:afterAutospacing="0"/>
              <w:jc w:val="center"/>
              <w:rPr>
                <w:bCs/>
                <w:sz w:val="23"/>
                <w:szCs w:val="23"/>
              </w:rPr>
            </w:pPr>
          </w:p>
          <w:p w:rsidR="00210F5A" w:rsidRPr="00210F5A" w:rsidRDefault="00210F5A">
            <w:pPr>
              <w:pStyle w:val="aa"/>
              <w:spacing w:before="0" w:beforeAutospacing="0" w:after="0" w:afterAutospacing="0"/>
              <w:jc w:val="center"/>
              <w:rPr>
                <w:rFonts w:ascii="Arial" w:hAnsi="Arial" w:cs="Arial"/>
                <w:sz w:val="36"/>
                <w:szCs w:val="36"/>
              </w:rPr>
            </w:pPr>
            <w:r w:rsidRPr="00210F5A">
              <w:rPr>
                <w:bCs/>
                <w:sz w:val="23"/>
                <w:szCs w:val="23"/>
              </w:rPr>
              <w:t>17 %</w:t>
            </w:r>
          </w:p>
          <w:p w:rsidR="00210F5A" w:rsidRDefault="00210F5A">
            <w:pPr>
              <w:pStyle w:val="aa"/>
              <w:spacing w:before="0" w:beforeAutospacing="0" w:after="0" w:afterAutospacing="0"/>
              <w:jc w:val="center"/>
              <w:rPr>
                <w:bCs/>
                <w:sz w:val="23"/>
                <w:szCs w:val="23"/>
              </w:rPr>
            </w:pPr>
          </w:p>
          <w:p w:rsidR="00210F5A" w:rsidRPr="00210F5A" w:rsidRDefault="00210F5A">
            <w:pPr>
              <w:pStyle w:val="aa"/>
              <w:spacing w:before="0" w:beforeAutospacing="0" w:after="0" w:afterAutospacing="0"/>
              <w:jc w:val="center"/>
              <w:rPr>
                <w:rFonts w:ascii="Arial" w:hAnsi="Arial" w:cs="Arial"/>
                <w:sz w:val="36"/>
                <w:szCs w:val="36"/>
              </w:rPr>
            </w:pPr>
            <w:r w:rsidRPr="00210F5A">
              <w:rPr>
                <w:bCs/>
                <w:sz w:val="23"/>
                <w:szCs w:val="23"/>
              </w:rPr>
              <w:t>6 %</w:t>
            </w:r>
          </w:p>
          <w:p w:rsidR="00210F5A" w:rsidRPr="00210F5A" w:rsidRDefault="00210F5A">
            <w:pPr>
              <w:pStyle w:val="aa"/>
              <w:spacing w:before="0" w:beforeAutospacing="0" w:after="0" w:afterAutospacing="0"/>
              <w:jc w:val="center"/>
              <w:rPr>
                <w:rFonts w:ascii="Arial" w:hAnsi="Arial" w:cs="Arial"/>
                <w:sz w:val="36"/>
                <w:szCs w:val="36"/>
              </w:rPr>
            </w:pPr>
            <w:r w:rsidRPr="00210F5A">
              <w:rPr>
                <w:rFonts w:eastAsiaTheme="minorEastAsia"/>
                <w:bCs/>
                <w:sz w:val="23"/>
                <w:szCs w:val="23"/>
              </w:rPr>
              <w:t>6 %</w:t>
            </w:r>
          </w:p>
        </w:tc>
        <w:tc>
          <w:tcPr>
            <w:tcW w:w="850" w:type="dxa"/>
            <w:shd w:val="clear" w:color="auto" w:fill="auto"/>
          </w:tcPr>
          <w:p w:rsidR="00210F5A" w:rsidRDefault="00210F5A">
            <w:pPr>
              <w:pStyle w:val="aa"/>
              <w:spacing w:before="0" w:beforeAutospacing="0" w:after="0" w:afterAutospacing="0"/>
              <w:jc w:val="center"/>
              <w:rPr>
                <w:bCs/>
                <w:sz w:val="23"/>
                <w:szCs w:val="23"/>
              </w:rPr>
            </w:pPr>
          </w:p>
          <w:p w:rsidR="00210F5A" w:rsidRDefault="00210F5A">
            <w:pPr>
              <w:pStyle w:val="aa"/>
              <w:spacing w:before="0" w:beforeAutospacing="0" w:after="0" w:afterAutospacing="0"/>
              <w:jc w:val="center"/>
              <w:rPr>
                <w:bCs/>
                <w:sz w:val="23"/>
                <w:szCs w:val="23"/>
              </w:rPr>
            </w:pPr>
          </w:p>
          <w:p w:rsidR="00210F5A" w:rsidRDefault="00210F5A">
            <w:pPr>
              <w:pStyle w:val="aa"/>
              <w:spacing w:before="0" w:beforeAutospacing="0" w:after="0" w:afterAutospacing="0"/>
              <w:jc w:val="center"/>
              <w:rPr>
                <w:bCs/>
                <w:sz w:val="23"/>
                <w:szCs w:val="23"/>
              </w:rPr>
            </w:pPr>
          </w:p>
          <w:p w:rsidR="00210F5A" w:rsidRDefault="00210F5A">
            <w:pPr>
              <w:pStyle w:val="aa"/>
              <w:spacing w:before="0" w:beforeAutospacing="0" w:after="0" w:afterAutospacing="0"/>
              <w:jc w:val="center"/>
              <w:rPr>
                <w:bCs/>
                <w:sz w:val="23"/>
                <w:szCs w:val="23"/>
              </w:rPr>
            </w:pPr>
          </w:p>
          <w:p w:rsidR="00210F5A" w:rsidRPr="00210F5A" w:rsidRDefault="00210F5A">
            <w:pPr>
              <w:pStyle w:val="aa"/>
              <w:spacing w:before="0" w:beforeAutospacing="0" w:after="0" w:afterAutospacing="0"/>
              <w:jc w:val="center"/>
              <w:rPr>
                <w:rFonts w:ascii="Arial" w:hAnsi="Arial" w:cs="Arial"/>
                <w:sz w:val="36"/>
                <w:szCs w:val="36"/>
              </w:rPr>
            </w:pPr>
            <w:r w:rsidRPr="00210F5A">
              <w:rPr>
                <w:bCs/>
                <w:sz w:val="23"/>
                <w:szCs w:val="23"/>
              </w:rPr>
              <w:t>37 %</w:t>
            </w:r>
          </w:p>
          <w:p w:rsidR="00210F5A" w:rsidRDefault="00210F5A">
            <w:pPr>
              <w:pStyle w:val="aa"/>
              <w:spacing w:before="0" w:beforeAutospacing="0" w:after="0" w:afterAutospacing="0"/>
              <w:jc w:val="center"/>
              <w:rPr>
                <w:bCs/>
                <w:sz w:val="23"/>
                <w:szCs w:val="23"/>
              </w:rPr>
            </w:pPr>
          </w:p>
          <w:p w:rsidR="00210F5A" w:rsidRDefault="00210F5A">
            <w:pPr>
              <w:pStyle w:val="aa"/>
              <w:spacing w:before="0" w:beforeAutospacing="0" w:after="0" w:afterAutospacing="0"/>
              <w:jc w:val="center"/>
              <w:rPr>
                <w:bCs/>
                <w:sz w:val="23"/>
                <w:szCs w:val="23"/>
              </w:rPr>
            </w:pPr>
          </w:p>
          <w:p w:rsidR="00210F5A" w:rsidRPr="00210F5A" w:rsidRDefault="00210F5A">
            <w:pPr>
              <w:pStyle w:val="aa"/>
              <w:spacing w:before="0" w:beforeAutospacing="0" w:after="0" w:afterAutospacing="0"/>
              <w:jc w:val="center"/>
              <w:rPr>
                <w:rFonts w:ascii="Arial" w:hAnsi="Arial" w:cs="Arial"/>
                <w:sz w:val="36"/>
                <w:szCs w:val="36"/>
              </w:rPr>
            </w:pPr>
            <w:r w:rsidRPr="00210F5A">
              <w:rPr>
                <w:bCs/>
                <w:sz w:val="23"/>
                <w:szCs w:val="23"/>
              </w:rPr>
              <w:t>18 %</w:t>
            </w:r>
          </w:p>
          <w:p w:rsidR="00210F5A" w:rsidRDefault="00210F5A">
            <w:pPr>
              <w:pStyle w:val="aa"/>
              <w:spacing w:before="0" w:beforeAutospacing="0" w:after="0" w:afterAutospacing="0"/>
              <w:jc w:val="center"/>
              <w:rPr>
                <w:bCs/>
                <w:sz w:val="23"/>
                <w:szCs w:val="23"/>
              </w:rPr>
            </w:pPr>
          </w:p>
          <w:p w:rsidR="00210F5A" w:rsidRPr="00210F5A" w:rsidRDefault="00210F5A">
            <w:pPr>
              <w:pStyle w:val="aa"/>
              <w:spacing w:before="0" w:beforeAutospacing="0" w:after="0" w:afterAutospacing="0"/>
              <w:jc w:val="center"/>
              <w:rPr>
                <w:rFonts w:ascii="Arial" w:hAnsi="Arial" w:cs="Arial"/>
                <w:sz w:val="36"/>
                <w:szCs w:val="36"/>
              </w:rPr>
            </w:pPr>
            <w:r w:rsidRPr="00210F5A">
              <w:rPr>
                <w:bCs/>
                <w:sz w:val="23"/>
                <w:szCs w:val="23"/>
              </w:rPr>
              <w:t>7 %</w:t>
            </w:r>
          </w:p>
          <w:p w:rsidR="00210F5A" w:rsidRPr="00210F5A" w:rsidRDefault="00210F5A">
            <w:pPr>
              <w:pStyle w:val="aa"/>
              <w:spacing w:before="0" w:beforeAutospacing="0" w:after="0" w:afterAutospacing="0"/>
              <w:jc w:val="center"/>
              <w:rPr>
                <w:rFonts w:ascii="Arial" w:hAnsi="Arial" w:cs="Arial"/>
                <w:sz w:val="36"/>
                <w:szCs w:val="36"/>
              </w:rPr>
            </w:pPr>
            <w:r w:rsidRPr="00210F5A">
              <w:rPr>
                <w:rFonts w:eastAsiaTheme="minorEastAsia"/>
                <w:bCs/>
                <w:sz w:val="23"/>
                <w:szCs w:val="23"/>
              </w:rPr>
              <w:t>7 %</w:t>
            </w:r>
          </w:p>
        </w:tc>
        <w:tc>
          <w:tcPr>
            <w:tcW w:w="851" w:type="dxa"/>
            <w:shd w:val="clear" w:color="auto" w:fill="auto"/>
          </w:tcPr>
          <w:p w:rsidR="00210F5A" w:rsidRDefault="00210F5A">
            <w:pPr>
              <w:pStyle w:val="aa"/>
              <w:spacing w:before="0" w:beforeAutospacing="0" w:after="0" w:afterAutospacing="0"/>
              <w:jc w:val="center"/>
              <w:rPr>
                <w:bCs/>
                <w:sz w:val="23"/>
                <w:szCs w:val="23"/>
              </w:rPr>
            </w:pPr>
          </w:p>
          <w:p w:rsidR="00210F5A" w:rsidRDefault="00210F5A">
            <w:pPr>
              <w:pStyle w:val="aa"/>
              <w:spacing w:before="0" w:beforeAutospacing="0" w:after="0" w:afterAutospacing="0"/>
              <w:jc w:val="center"/>
              <w:rPr>
                <w:bCs/>
                <w:sz w:val="23"/>
                <w:szCs w:val="23"/>
              </w:rPr>
            </w:pPr>
          </w:p>
          <w:p w:rsidR="00210F5A" w:rsidRDefault="00210F5A">
            <w:pPr>
              <w:pStyle w:val="aa"/>
              <w:spacing w:before="0" w:beforeAutospacing="0" w:after="0" w:afterAutospacing="0"/>
              <w:jc w:val="center"/>
              <w:rPr>
                <w:bCs/>
                <w:sz w:val="23"/>
                <w:szCs w:val="23"/>
              </w:rPr>
            </w:pPr>
          </w:p>
          <w:p w:rsidR="00210F5A" w:rsidRDefault="00210F5A">
            <w:pPr>
              <w:pStyle w:val="aa"/>
              <w:spacing w:before="0" w:beforeAutospacing="0" w:after="0" w:afterAutospacing="0"/>
              <w:jc w:val="center"/>
              <w:rPr>
                <w:bCs/>
                <w:sz w:val="23"/>
                <w:szCs w:val="23"/>
              </w:rPr>
            </w:pPr>
          </w:p>
          <w:p w:rsidR="00210F5A" w:rsidRPr="00210F5A" w:rsidRDefault="00210F5A">
            <w:pPr>
              <w:pStyle w:val="aa"/>
              <w:spacing w:before="0" w:beforeAutospacing="0" w:after="0" w:afterAutospacing="0"/>
              <w:jc w:val="center"/>
              <w:rPr>
                <w:rFonts w:ascii="Arial" w:hAnsi="Arial" w:cs="Arial"/>
                <w:sz w:val="36"/>
                <w:szCs w:val="36"/>
              </w:rPr>
            </w:pPr>
            <w:r w:rsidRPr="00210F5A">
              <w:rPr>
                <w:bCs/>
                <w:sz w:val="23"/>
                <w:szCs w:val="23"/>
              </w:rPr>
              <w:t>40 %</w:t>
            </w:r>
          </w:p>
          <w:p w:rsidR="00210F5A" w:rsidRDefault="00210F5A">
            <w:pPr>
              <w:pStyle w:val="aa"/>
              <w:spacing w:before="0" w:beforeAutospacing="0" w:after="0" w:afterAutospacing="0"/>
              <w:jc w:val="center"/>
              <w:rPr>
                <w:bCs/>
                <w:sz w:val="23"/>
                <w:szCs w:val="23"/>
              </w:rPr>
            </w:pPr>
          </w:p>
          <w:p w:rsidR="00210F5A" w:rsidRDefault="00210F5A">
            <w:pPr>
              <w:pStyle w:val="aa"/>
              <w:spacing w:before="0" w:beforeAutospacing="0" w:after="0" w:afterAutospacing="0"/>
              <w:jc w:val="center"/>
              <w:rPr>
                <w:bCs/>
                <w:sz w:val="23"/>
                <w:szCs w:val="23"/>
              </w:rPr>
            </w:pPr>
          </w:p>
          <w:p w:rsidR="00210F5A" w:rsidRPr="00210F5A" w:rsidRDefault="00210F5A">
            <w:pPr>
              <w:pStyle w:val="aa"/>
              <w:spacing w:before="0" w:beforeAutospacing="0" w:after="0" w:afterAutospacing="0"/>
              <w:jc w:val="center"/>
              <w:rPr>
                <w:rFonts w:ascii="Arial" w:hAnsi="Arial" w:cs="Arial"/>
                <w:sz w:val="36"/>
                <w:szCs w:val="36"/>
              </w:rPr>
            </w:pPr>
            <w:r w:rsidRPr="00210F5A">
              <w:rPr>
                <w:bCs/>
                <w:sz w:val="23"/>
                <w:szCs w:val="23"/>
              </w:rPr>
              <w:t> 20 %</w:t>
            </w:r>
          </w:p>
          <w:p w:rsidR="00210F5A" w:rsidRDefault="00210F5A">
            <w:pPr>
              <w:pStyle w:val="aa"/>
              <w:spacing w:before="0" w:beforeAutospacing="0" w:after="0" w:afterAutospacing="0"/>
              <w:jc w:val="center"/>
              <w:rPr>
                <w:bCs/>
                <w:sz w:val="23"/>
                <w:szCs w:val="23"/>
              </w:rPr>
            </w:pPr>
          </w:p>
          <w:p w:rsidR="00210F5A" w:rsidRPr="00210F5A" w:rsidRDefault="00210F5A">
            <w:pPr>
              <w:pStyle w:val="aa"/>
              <w:spacing w:before="0" w:beforeAutospacing="0" w:after="0" w:afterAutospacing="0"/>
              <w:jc w:val="center"/>
              <w:rPr>
                <w:rFonts w:ascii="Arial" w:hAnsi="Arial" w:cs="Arial"/>
                <w:sz w:val="36"/>
                <w:szCs w:val="36"/>
              </w:rPr>
            </w:pPr>
            <w:r w:rsidRPr="00210F5A">
              <w:rPr>
                <w:bCs/>
                <w:sz w:val="23"/>
                <w:szCs w:val="23"/>
              </w:rPr>
              <w:t>7 %</w:t>
            </w:r>
          </w:p>
          <w:p w:rsidR="00210F5A" w:rsidRPr="00210F5A" w:rsidRDefault="00210F5A">
            <w:pPr>
              <w:pStyle w:val="aa"/>
              <w:spacing w:before="0" w:beforeAutospacing="0" w:after="0" w:afterAutospacing="0"/>
              <w:jc w:val="center"/>
              <w:rPr>
                <w:rFonts w:ascii="Arial" w:hAnsi="Arial" w:cs="Arial"/>
                <w:sz w:val="36"/>
                <w:szCs w:val="36"/>
              </w:rPr>
            </w:pPr>
            <w:r w:rsidRPr="00210F5A">
              <w:rPr>
                <w:rFonts w:eastAsiaTheme="minorEastAsia"/>
                <w:bCs/>
                <w:sz w:val="23"/>
                <w:szCs w:val="23"/>
              </w:rPr>
              <w:t>7 %</w:t>
            </w:r>
          </w:p>
        </w:tc>
        <w:tc>
          <w:tcPr>
            <w:tcW w:w="850" w:type="dxa"/>
            <w:shd w:val="clear" w:color="auto" w:fill="auto"/>
          </w:tcPr>
          <w:p w:rsidR="00210F5A" w:rsidRDefault="00210F5A">
            <w:pPr>
              <w:pStyle w:val="aa"/>
              <w:spacing w:before="0" w:beforeAutospacing="0" w:after="0" w:afterAutospacing="0"/>
              <w:jc w:val="center"/>
              <w:rPr>
                <w:bCs/>
                <w:sz w:val="23"/>
                <w:szCs w:val="23"/>
              </w:rPr>
            </w:pPr>
          </w:p>
          <w:p w:rsidR="00210F5A" w:rsidRDefault="00210F5A">
            <w:pPr>
              <w:pStyle w:val="aa"/>
              <w:spacing w:before="0" w:beforeAutospacing="0" w:after="0" w:afterAutospacing="0"/>
              <w:jc w:val="center"/>
              <w:rPr>
                <w:bCs/>
                <w:sz w:val="23"/>
                <w:szCs w:val="23"/>
              </w:rPr>
            </w:pPr>
          </w:p>
          <w:p w:rsidR="00210F5A" w:rsidRDefault="00210F5A">
            <w:pPr>
              <w:pStyle w:val="aa"/>
              <w:spacing w:before="0" w:beforeAutospacing="0" w:after="0" w:afterAutospacing="0"/>
              <w:jc w:val="center"/>
              <w:rPr>
                <w:bCs/>
                <w:sz w:val="23"/>
                <w:szCs w:val="23"/>
              </w:rPr>
            </w:pPr>
          </w:p>
          <w:p w:rsidR="00210F5A" w:rsidRDefault="00210F5A">
            <w:pPr>
              <w:pStyle w:val="aa"/>
              <w:spacing w:before="0" w:beforeAutospacing="0" w:after="0" w:afterAutospacing="0"/>
              <w:jc w:val="center"/>
              <w:rPr>
                <w:bCs/>
                <w:sz w:val="23"/>
                <w:szCs w:val="23"/>
              </w:rPr>
            </w:pPr>
          </w:p>
          <w:p w:rsidR="00210F5A" w:rsidRPr="00210F5A" w:rsidRDefault="00210F5A">
            <w:pPr>
              <w:pStyle w:val="aa"/>
              <w:spacing w:before="0" w:beforeAutospacing="0" w:after="0" w:afterAutospacing="0"/>
              <w:jc w:val="center"/>
              <w:rPr>
                <w:rFonts w:ascii="Arial" w:hAnsi="Arial" w:cs="Arial"/>
                <w:sz w:val="36"/>
                <w:szCs w:val="36"/>
              </w:rPr>
            </w:pPr>
            <w:r w:rsidRPr="00210F5A">
              <w:rPr>
                <w:bCs/>
                <w:sz w:val="23"/>
                <w:szCs w:val="23"/>
              </w:rPr>
              <w:t>42 %</w:t>
            </w:r>
          </w:p>
          <w:p w:rsidR="00210F5A" w:rsidRDefault="00210F5A">
            <w:pPr>
              <w:pStyle w:val="aa"/>
              <w:spacing w:before="0" w:beforeAutospacing="0" w:after="0" w:afterAutospacing="0"/>
              <w:jc w:val="center"/>
              <w:rPr>
                <w:bCs/>
                <w:sz w:val="23"/>
                <w:szCs w:val="23"/>
              </w:rPr>
            </w:pPr>
          </w:p>
          <w:p w:rsidR="00210F5A" w:rsidRDefault="00210F5A">
            <w:pPr>
              <w:pStyle w:val="aa"/>
              <w:spacing w:before="0" w:beforeAutospacing="0" w:after="0" w:afterAutospacing="0"/>
              <w:jc w:val="center"/>
              <w:rPr>
                <w:bCs/>
                <w:sz w:val="23"/>
                <w:szCs w:val="23"/>
              </w:rPr>
            </w:pPr>
          </w:p>
          <w:p w:rsidR="00210F5A" w:rsidRPr="00210F5A" w:rsidRDefault="00210F5A">
            <w:pPr>
              <w:pStyle w:val="aa"/>
              <w:spacing w:before="0" w:beforeAutospacing="0" w:after="0" w:afterAutospacing="0"/>
              <w:jc w:val="center"/>
              <w:rPr>
                <w:rFonts w:ascii="Arial" w:hAnsi="Arial" w:cs="Arial"/>
                <w:sz w:val="36"/>
                <w:szCs w:val="36"/>
              </w:rPr>
            </w:pPr>
            <w:r w:rsidRPr="00210F5A">
              <w:rPr>
                <w:bCs/>
                <w:sz w:val="23"/>
                <w:szCs w:val="23"/>
              </w:rPr>
              <w:t>23 %</w:t>
            </w:r>
          </w:p>
          <w:p w:rsidR="00210F5A" w:rsidRDefault="00210F5A">
            <w:pPr>
              <w:pStyle w:val="aa"/>
              <w:spacing w:before="0" w:beforeAutospacing="0" w:after="0" w:afterAutospacing="0"/>
              <w:jc w:val="center"/>
              <w:rPr>
                <w:bCs/>
                <w:sz w:val="23"/>
                <w:szCs w:val="23"/>
              </w:rPr>
            </w:pPr>
          </w:p>
          <w:p w:rsidR="00210F5A" w:rsidRPr="00210F5A" w:rsidRDefault="00210F5A">
            <w:pPr>
              <w:pStyle w:val="aa"/>
              <w:spacing w:before="0" w:beforeAutospacing="0" w:after="0" w:afterAutospacing="0"/>
              <w:jc w:val="center"/>
              <w:rPr>
                <w:rFonts w:ascii="Arial" w:hAnsi="Arial" w:cs="Arial"/>
                <w:sz w:val="36"/>
                <w:szCs w:val="36"/>
              </w:rPr>
            </w:pPr>
            <w:r w:rsidRPr="00210F5A">
              <w:rPr>
                <w:bCs/>
                <w:sz w:val="23"/>
                <w:szCs w:val="23"/>
              </w:rPr>
              <w:t>8 %</w:t>
            </w:r>
          </w:p>
          <w:p w:rsidR="00210F5A" w:rsidRPr="00210F5A" w:rsidRDefault="00210F5A">
            <w:pPr>
              <w:pStyle w:val="aa"/>
              <w:spacing w:before="0" w:beforeAutospacing="0" w:after="0" w:afterAutospacing="0"/>
              <w:jc w:val="center"/>
              <w:rPr>
                <w:rFonts w:ascii="Arial" w:hAnsi="Arial" w:cs="Arial"/>
                <w:sz w:val="36"/>
                <w:szCs w:val="36"/>
              </w:rPr>
            </w:pPr>
            <w:r w:rsidRPr="00210F5A">
              <w:rPr>
                <w:rFonts w:eastAsiaTheme="minorEastAsia"/>
                <w:bCs/>
                <w:sz w:val="23"/>
                <w:szCs w:val="23"/>
              </w:rPr>
              <w:t>8 %</w:t>
            </w:r>
          </w:p>
        </w:tc>
      </w:tr>
      <w:tr w:rsidR="00C66AED" w:rsidRPr="00401E3D" w:rsidTr="00C66AED">
        <w:tc>
          <w:tcPr>
            <w:tcW w:w="852" w:type="dxa"/>
            <w:shd w:val="clear" w:color="auto" w:fill="auto"/>
          </w:tcPr>
          <w:p w:rsidR="00C66AED" w:rsidRPr="00401E3D" w:rsidRDefault="00C66AED" w:rsidP="003A2C97">
            <w:pPr>
              <w:rPr>
                <w:rFonts w:ascii="Times New Roman" w:hAnsi="Times New Roman" w:cs="Times New Roman"/>
                <w:sz w:val="24"/>
                <w:szCs w:val="24"/>
              </w:rPr>
            </w:pPr>
            <w:r w:rsidRPr="00401E3D">
              <w:rPr>
                <w:rFonts w:ascii="Times New Roman" w:hAnsi="Times New Roman" w:cs="Times New Roman"/>
                <w:sz w:val="24"/>
                <w:szCs w:val="24"/>
              </w:rPr>
              <w:t>4.7.2.</w:t>
            </w:r>
          </w:p>
        </w:tc>
        <w:tc>
          <w:tcPr>
            <w:tcW w:w="1701" w:type="dxa"/>
            <w:shd w:val="clear" w:color="auto" w:fill="auto"/>
          </w:tcPr>
          <w:p w:rsidR="00C66AED" w:rsidRPr="00401E3D" w:rsidRDefault="00C66AED" w:rsidP="003A2C97">
            <w:pPr>
              <w:rPr>
                <w:rFonts w:ascii="Times New Roman" w:hAnsi="Times New Roman" w:cs="Times New Roman"/>
                <w:sz w:val="24"/>
                <w:szCs w:val="24"/>
              </w:rPr>
            </w:pPr>
            <w:r w:rsidRPr="00401E3D">
              <w:rPr>
                <w:rFonts w:ascii="Times New Roman" w:hAnsi="Times New Roman" w:cs="Times New Roman"/>
                <w:sz w:val="24"/>
                <w:szCs w:val="24"/>
              </w:rPr>
              <w:t>Модернизация работы ИРО</w:t>
            </w:r>
          </w:p>
        </w:tc>
        <w:tc>
          <w:tcPr>
            <w:tcW w:w="1985" w:type="dxa"/>
            <w:shd w:val="clear" w:color="auto" w:fill="auto"/>
          </w:tcPr>
          <w:p w:rsidR="00C66AED" w:rsidRPr="00401E3D" w:rsidRDefault="00C66AED" w:rsidP="003A2C97">
            <w:pPr>
              <w:rPr>
                <w:rFonts w:ascii="Times New Roman" w:hAnsi="Times New Roman" w:cs="Times New Roman"/>
                <w:sz w:val="24"/>
                <w:szCs w:val="24"/>
              </w:rPr>
            </w:pPr>
            <w:r w:rsidRPr="00401E3D">
              <w:rPr>
                <w:rFonts w:ascii="Times New Roman" w:hAnsi="Times New Roman" w:cs="Times New Roman"/>
                <w:sz w:val="24"/>
                <w:szCs w:val="24"/>
              </w:rPr>
              <w:t>Увеличение  совместных проектов с ИРО по повышению квалификации педагогического состава</w:t>
            </w:r>
          </w:p>
        </w:tc>
        <w:tc>
          <w:tcPr>
            <w:tcW w:w="567" w:type="dxa"/>
            <w:shd w:val="clear" w:color="auto" w:fill="auto"/>
          </w:tcPr>
          <w:p w:rsidR="00C66AED" w:rsidRPr="00401E3D" w:rsidRDefault="00C66AED" w:rsidP="003A2C97">
            <w:pPr>
              <w:rPr>
                <w:rFonts w:ascii="Times New Roman" w:hAnsi="Times New Roman" w:cs="Times New Roman"/>
                <w:sz w:val="24"/>
                <w:szCs w:val="24"/>
              </w:rPr>
            </w:pPr>
            <w:r w:rsidRPr="00401E3D">
              <w:rPr>
                <w:rFonts w:ascii="Times New Roman" w:hAnsi="Times New Roman" w:cs="Times New Roman"/>
                <w:sz w:val="24"/>
                <w:szCs w:val="24"/>
              </w:rPr>
              <w:t>шт</w:t>
            </w:r>
          </w:p>
        </w:tc>
        <w:tc>
          <w:tcPr>
            <w:tcW w:w="850" w:type="dxa"/>
            <w:shd w:val="clear" w:color="auto" w:fill="auto"/>
          </w:tcPr>
          <w:p w:rsidR="00C66AED" w:rsidRPr="00401E3D" w:rsidRDefault="00C66AED" w:rsidP="003A2C97">
            <w:pPr>
              <w:rPr>
                <w:rFonts w:ascii="Times New Roman" w:hAnsi="Times New Roman" w:cs="Times New Roman"/>
                <w:sz w:val="24"/>
                <w:szCs w:val="24"/>
              </w:rPr>
            </w:pPr>
            <w:r w:rsidRPr="00401E3D">
              <w:rPr>
                <w:rFonts w:ascii="Times New Roman" w:hAnsi="Times New Roman" w:cs="Times New Roman"/>
                <w:sz w:val="24"/>
                <w:szCs w:val="24"/>
              </w:rPr>
              <w:t>10</w:t>
            </w:r>
          </w:p>
        </w:tc>
        <w:tc>
          <w:tcPr>
            <w:tcW w:w="850" w:type="dxa"/>
            <w:shd w:val="clear" w:color="auto" w:fill="auto"/>
          </w:tcPr>
          <w:p w:rsidR="00C66AED" w:rsidRPr="00401E3D" w:rsidRDefault="00C66AED" w:rsidP="003A2C97">
            <w:pPr>
              <w:rPr>
                <w:rFonts w:ascii="Times New Roman" w:hAnsi="Times New Roman" w:cs="Times New Roman"/>
                <w:sz w:val="24"/>
                <w:szCs w:val="24"/>
              </w:rPr>
            </w:pPr>
            <w:r w:rsidRPr="00401E3D">
              <w:rPr>
                <w:rFonts w:ascii="Times New Roman" w:hAnsi="Times New Roman" w:cs="Times New Roman"/>
                <w:sz w:val="24"/>
                <w:szCs w:val="24"/>
              </w:rPr>
              <w:t>10</w:t>
            </w:r>
          </w:p>
        </w:tc>
        <w:tc>
          <w:tcPr>
            <w:tcW w:w="851" w:type="dxa"/>
            <w:shd w:val="clear" w:color="auto" w:fill="auto"/>
          </w:tcPr>
          <w:p w:rsidR="00C66AED" w:rsidRPr="00401E3D" w:rsidRDefault="00C66AED" w:rsidP="003A2C97">
            <w:pPr>
              <w:rPr>
                <w:rFonts w:ascii="Times New Roman" w:hAnsi="Times New Roman" w:cs="Times New Roman"/>
                <w:sz w:val="24"/>
                <w:szCs w:val="24"/>
              </w:rPr>
            </w:pPr>
            <w:r w:rsidRPr="00401E3D">
              <w:rPr>
                <w:rFonts w:ascii="Times New Roman" w:hAnsi="Times New Roman" w:cs="Times New Roman"/>
                <w:sz w:val="24"/>
                <w:szCs w:val="24"/>
              </w:rPr>
              <w:t>10</w:t>
            </w:r>
          </w:p>
        </w:tc>
        <w:tc>
          <w:tcPr>
            <w:tcW w:w="850" w:type="dxa"/>
            <w:shd w:val="clear" w:color="auto" w:fill="auto"/>
          </w:tcPr>
          <w:p w:rsidR="00C66AED" w:rsidRPr="00401E3D" w:rsidRDefault="00C66AED" w:rsidP="003A2C97">
            <w:pPr>
              <w:rPr>
                <w:rFonts w:ascii="Times New Roman" w:hAnsi="Times New Roman" w:cs="Times New Roman"/>
                <w:sz w:val="24"/>
                <w:szCs w:val="24"/>
              </w:rPr>
            </w:pPr>
            <w:r w:rsidRPr="00401E3D">
              <w:rPr>
                <w:rFonts w:ascii="Times New Roman" w:hAnsi="Times New Roman" w:cs="Times New Roman"/>
                <w:sz w:val="24"/>
                <w:szCs w:val="24"/>
              </w:rPr>
              <w:t>10</w:t>
            </w:r>
          </w:p>
        </w:tc>
        <w:tc>
          <w:tcPr>
            <w:tcW w:w="851" w:type="dxa"/>
            <w:shd w:val="clear" w:color="auto" w:fill="auto"/>
          </w:tcPr>
          <w:p w:rsidR="00C66AED" w:rsidRPr="00401E3D" w:rsidRDefault="00C66AED" w:rsidP="003A2C97">
            <w:pPr>
              <w:rPr>
                <w:rFonts w:ascii="Times New Roman" w:hAnsi="Times New Roman" w:cs="Times New Roman"/>
                <w:sz w:val="24"/>
                <w:szCs w:val="24"/>
              </w:rPr>
            </w:pPr>
            <w:r w:rsidRPr="00401E3D">
              <w:rPr>
                <w:rFonts w:ascii="Times New Roman" w:hAnsi="Times New Roman" w:cs="Times New Roman"/>
                <w:sz w:val="24"/>
                <w:szCs w:val="24"/>
              </w:rPr>
              <w:t>10</w:t>
            </w:r>
          </w:p>
        </w:tc>
        <w:tc>
          <w:tcPr>
            <w:tcW w:w="850" w:type="dxa"/>
            <w:shd w:val="clear" w:color="auto" w:fill="auto"/>
          </w:tcPr>
          <w:p w:rsidR="00C66AED" w:rsidRPr="00401E3D" w:rsidRDefault="00C66AED" w:rsidP="003A2C97">
            <w:pPr>
              <w:rPr>
                <w:rFonts w:ascii="Times New Roman" w:hAnsi="Times New Roman" w:cs="Times New Roman"/>
                <w:sz w:val="24"/>
                <w:szCs w:val="24"/>
              </w:rPr>
            </w:pPr>
            <w:r w:rsidRPr="00401E3D">
              <w:rPr>
                <w:rFonts w:ascii="Times New Roman" w:hAnsi="Times New Roman" w:cs="Times New Roman"/>
                <w:sz w:val="24"/>
                <w:szCs w:val="24"/>
              </w:rPr>
              <w:t>10</w:t>
            </w:r>
          </w:p>
        </w:tc>
      </w:tr>
      <w:tr w:rsidR="004E1A28" w:rsidRPr="00401E3D" w:rsidTr="00062051">
        <w:tc>
          <w:tcPr>
            <w:tcW w:w="852"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4.7.3.</w:t>
            </w:r>
          </w:p>
        </w:tc>
        <w:tc>
          <w:tcPr>
            <w:tcW w:w="1701"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 xml:space="preserve">Работа методических </w:t>
            </w:r>
            <w:r w:rsidRPr="00401E3D">
              <w:rPr>
                <w:rFonts w:ascii="Times New Roman" w:hAnsi="Times New Roman" w:cs="Times New Roman"/>
                <w:sz w:val="24"/>
                <w:szCs w:val="24"/>
              </w:rPr>
              <w:lastRenderedPageBreak/>
              <w:t>служб</w:t>
            </w:r>
          </w:p>
        </w:tc>
        <w:tc>
          <w:tcPr>
            <w:tcW w:w="1985"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lastRenderedPageBreak/>
              <w:t xml:space="preserve">- доля педагогов, охваченных </w:t>
            </w:r>
            <w:r w:rsidRPr="00401E3D">
              <w:rPr>
                <w:rFonts w:ascii="Times New Roman" w:hAnsi="Times New Roman" w:cs="Times New Roman"/>
                <w:sz w:val="24"/>
                <w:szCs w:val="24"/>
              </w:rPr>
              <w:lastRenderedPageBreak/>
              <w:t>мероприятиями , направленных на развитие предметных и методических компетенций</w:t>
            </w:r>
          </w:p>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-доля педагогов, принявших участие в конкурсах профессионального мастерства различного уровня</w:t>
            </w:r>
          </w:p>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 xml:space="preserve">- разработка и издание методических материалов </w:t>
            </w:r>
          </w:p>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 xml:space="preserve">- доля общеобразовательных организаций вовлеченных в инновационную деятельность (организация работы по инновационному развитию системы образования) </w:t>
            </w:r>
          </w:p>
        </w:tc>
        <w:tc>
          <w:tcPr>
            <w:tcW w:w="567"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lastRenderedPageBreak/>
              <w:t>%</w:t>
            </w:r>
          </w:p>
          <w:p w:rsidR="004E1A28" w:rsidRPr="00401E3D" w:rsidRDefault="004E1A28" w:rsidP="003A2C97">
            <w:pPr>
              <w:rPr>
                <w:rFonts w:ascii="Times New Roman" w:hAnsi="Times New Roman" w:cs="Times New Roman"/>
                <w:sz w:val="24"/>
                <w:szCs w:val="24"/>
              </w:rPr>
            </w:pPr>
          </w:p>
          <w:p w:rsidR="004E1A28" w:rsidRPr="00401E3D" w:rsidRDefault="004E1A28" w:rsidP="003A2C97">
            <w:pPr>
              <w:rPr>
                <w:rFonts w:ascii="Times New Roman" w:hAnsi="Times New Roman" w:cs="Times New Roman"/>
                <w:sz w:val="24"/>
                <w:szCs w:val="24"/>
              </w:rPr>
            </w:pPr>
          </w:p>
          <w:p w:rsidR="004E1A28" w:rsidRPr="00401E3D" w:rsidRDefault="004E1A28" w:rsidP="003A2C97">
            <w:pPr>
              <w:rPr>
                <w:rFonts w:ascii="Times New Roman" w:hAnsi="Times New Roman" w:cs="Times New Roman"/>
                <w:sz w:val="24"/>
                <w:szCs w:val="24"/>
              </w:rPr>
            </w:pPr>
          </w:p>
          <w:p w:rsidR="004E1A28" w:rsidRPr="00401E3D" w:rsidRDefault="004E1A28" w:rsidP="003A2C97">
            <w:pPr>
              <w:rPr>
                <w:rFonts w:ascii="Times New Roman" w:hAnsi="Times New Roman" w:cs="Times New Roman"/>
                <w:sz w:val="24"/>
                <w:szCs w:val="24"/>
              </w:rPr>
            </w:pPr>
          </w:p>
          <w:p w:rsidR="004E1A28" w:rsidRPr="00401E3D" w:rsidRDefault="004E1A28" w:rsidP="003A2C97">
            <w:pPr>
              <w:rPr>
                <w:rFonts w:ascii="Times New Roman" w:hAnsi="Times New Roman" w:cs="Times New Roman"/>
                <w:sz w:val="24"/>
                <w:szCs w:val="24"/>
              </w:rPr>
            </w:pPr>
          </w:p>
          <w:p w:rsidR="004E1A28" w:rsidRPr="00401E3D" w:rsidRDefault="004E1A28" w:rsidP="003A2C97">
            <w:pPr>
              <w:rPr>
                <w:rFonts w:ascii="Times New Roman" w:hAnsi="Times New Roman" w:cs="Times New Roman"/>
                <w:sz w:val="24"/>
                <w:szCs w:val="24"/>
              </w:rPr>
            </w:pPr>
          </w:p>
          <w:p w:rsidR="004E1A28" w:rsidRPr="00401E3D" w:rsidRDefault="004E1A28" w:rsidP="003A2C97">
            <w:pPr>
              <w:rPr>
                <w:rFonts w:ascii="Times New Roman" w:hAnsi="Times New Roman" w:cs="Times New Roman"/>
                <w:sz w:val="24"/>
                <w:szCs w:val="24"/>
              </w:rPr>
            </w:pPr>
          </w:p>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w:t>
            </w:r>
          </w:p>
          <w:p w:rsidR="004E1A28" w:rsidRPr="00401E3D" w:rsidRDefault="004E1A28" w:rsidP="003A2C97">
            <w:pPr>
              <w:rPr>
                <w:rFonts w:ascii="Times New Roman" w:hAnsi="Times New Roman" w:cs="Times New Roman"/>
                <w:sz w:val="24"/>
                <w:szCs w:val="24"/>
              </w:rPr>
            </w:pPr>
          </w:p>
          <w:p w:rsidR="004E1A28" w:rsidRPr="00401E3D" w:rsidRDefault="004E1A28" w:rsidP="003A2C97">
            <w:pPr>
              <w:rPr>
                <w:rFonts w:ascii="Times New Roman" w:hAnsi="Times New Roman" w:cs="Times New Roman"/>
                <w:sz w:val="24"/>
                <w:szCs w:val="24"/>
              </w:rPr>
            </w:pPr>
          </w:p>
          <w:p w:rsidR="004E1A28" w:rsidRPr="00401E3D" w:rsidRDefault="004E1A28" w:rsidP="003A2C97">
            <w:pPr>
              <w:rPr>
                <w:rFonts w:ascii="Times New Roman" w:hAnsi="Times New Roman" w:cs="Times New Roman"/>
                <w:sz w:val="24"/>
                <w:szCs w:val="24"/>
              </w:rPr>
            </w:pPr>
          </w:p>
          <w:p w:rsidR="004E1A28" w:rsidRPr="00401E3D" w:rsidRDefault="004E1A28" w:rsidP="003A2C97">
            <w:pPr>
              <w:rPr>
                <w:rFonts w:ascii="Times New Roman" w:hAnsi="Times New Roman" w:cs="Times New Roman"/>
                <w:sz w:val="24"/>
                <w:szCs w:val="24"/>
              </w:rPr>
            </w:pPr>
          </w:p>
          <w:p w:rsidR="004E1A28" w:rsidRPr="00401E3D" w:rsidRDefault="004E1A28" w:rsidP="003A2C97">
            <w:pPr>
              <w:rPr>
                <w:rFonts w:ascii="Times New Roman" w:hAnsi="Times New Roman" w:cs="Times New Roman"/>
                <w:sz w:val="24"/>
                <w:szCs w:val="24"/>
              </w:rPr>
            </w:pPr>
          </w:p>
          <w:p w:rsidR="004E1A28" w:rsidRPr="00401E3D" w:rsidRDefault="004E1A28" w:rsidP="003A2C97">
            <w:pPr>
              <w:rPr>
                <w:rFonts w:ascii="Times New Roman" w:hAnsi="Times New Roman" w:cs="Times New Roman"/>
                <w:sz w:val="24"/>
                <w:szCs w:val="24"/>
              </w:rPr>
            </w:pPr>
          </w:p>
          <w:p w:rsidR="004E1A28" w:rsidRPr="00401E3D" w:rsidRDefault="004E1A28" w:rsidP="003A2C97">
            <w:pPr>
              <w:rPr>
                <w:rFonts w:ascii="Times New Roman" w:hAnsi="Times New Roman" w:cs="Times New Roman"/>
                <w:sz w:val="24"/>
                <w:szCs w:val="24"/>
              </w:rPr>
            </w:pPr>
          </w:p>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Шт</w:t>
            </w:r>
          </w:p>
          <w:p w:rsidR="004E1A28" w:rsidRPr="00401E3D" w:rsidRDefault="004E1A28" w:rsidP="003A2C97">
            <w:pPr>
              <w:rPr>
                <w:rFonts w:ascii="Times New Roman" w:hAnsi="Times New Roman" w:cs="Times New Roman"/>
                <w:sz w:val="24"/>
                <w:szCs w:val="24"/>
              </w:rPr>
            </w:pPr>
          </w:p>
          <w:p w:rsidR="004E1A28" w:rsidRPr="00401E3D" w:rsidRDefault="004E1A28" w:rsidP="003A2C97">
            <w:pPr>
              <w:rPr>
                <w:rFonts w:ascii="Times New Roman" w:hAnsi="Times New Roman" w:cs="Times New Roman"/>
                <w:sz w:val="24"/>
                <w:szCs w:val="24"/>
              </w:rPr>
            </w:pPr>
          </w:p>
          <w:p w:rsidR="004E1A28" w:rsidRPr="00401E3D" w:rsidRDefault="004E1A28" w:rsidP="003A2C97">
            <w:pPr>
              <w:rPr>
                <w:rFonts w:ascii="Times New Roman" w:hAnsi="Times New Roman" w:cs="Times New Roman"/>
                <w:sz w:val="24"/>
                <w:szCs w:val="24"/>
              </w:rPr>
            </w:pPr>
          </w:p>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bCs/>
                <w:sz w:val="23"/>
                <w:szCs w:val="23"/>
              </w:rPr>
              <w:lastRenderedPageBreak/>
              <w:t>40 %</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bCs/>
                <w:sz w:val="23"/>
                <w:szCs w:val="23"/>
              </w:rPr>
              <w:t>50 % </w:t>
            </w:r>
          </w:p>
        </w:tc>
        <w:tc>
          <w:tcPr>
            <w:tcW w:w="851"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bCs/>
                <w:sz w:val="23"/>
                <w:szCs w:val="23"/>
              </w:rPr>
              <w:t>70 %</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bCs/>
                <w:sz w:val="23"/>
                <w:szCs w:val="23"/>
              </w:rPr>
              <w:t>80 %</w:t>
            </w:r>
          </w:p>
        </w:tc>
        <w:tc>
          <w:tcPr>
            <w:tcW w:w="851"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bCs/>
                <w:sz w:val="23"/>
                <w:szCs w:val="23"/>
              </w:rPr>
              <w:t>90 % </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bCs/>
                <w:sz w:val="23"/>
                <w:szCs w:val="23"/>
              </w:rPr>
              <w:t>100 %</w:t>
            </w:r>
          </w:p>
        </w:tc>
      </w:tr>
      <w:tr w:rsidR="004E1A28" w:rsidRPr="00401E3D" w:rsidTr="007E402B">
        <w:tc>
          <w:tcPr>
            <w:tcW w:w="852"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lastRenderedPageBreak/>
              <w:t>4.7.4.</w:t>
            </w:r>
          </w:p>
        </w:tc>
        <w:tc>
          <w:tcPr>
            <w:tcW w:w="1701"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 xml:space="preserve">Реализация мероприятий по подготовке/ переподготовке кадров с </w:t>
            </w:r>
            <w:r w:rsidRPr="00401E3D">
              <w:rPr>
                <w:rFonts w:ascii="Times New Roman" w:hAnsi="Times New Roman" w:cs="Times New Roman"/>
                <w:sz w:val="24"/>
                <w:szCs w:val="24"/>
              </w:rPr>
              <w:lastRenderedPageBreak/>
              <w:t>целью закрытия потребности</w:t>
            </w:r>
          </w:p>
        </w:tc>
        <w:tc>
          <w:tcPr>
            <w:tcW w:w="1985"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lastRenderedPageBreak/>
              <w:t>Увеличение количества педагогов, прошедших переподготовку</w:t>
            </w:r>
          </w:p>
        </w:tc>
        <w:tc>
          <w:tcPr>
            <w:tcW w:w="567"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bCs/>
                <w:sz w:val="23"/>
                <w:szCs w:val="23"/>
              </w:rPr>
              <w:t>20 %</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bCs/>
                <w:sz w:val="23"/>
                <w:szCs w:val="23"/>
              </w:rPr>
              <w:t>40 %</w:t>
            </w:r>
          </w:p>
        </w:tc>
        <w:tc>
          <w:tcPr>
            <w:tcW w:w="851"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bCs/>
                <w:sz w:val="23"/>
                <w:szCs w:val="23"/>
              </w:rPr>
              <w:t>50 %</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bCs/>
                <w:sz w:val="23"/>
                <w:szCs w:val="23"/>
              </w:rPr>
              <w:t>60 %</w:t>
            </w:r>
          </w:p>
        </w:tc>
        <w:tc>
          <w:tcPr>
            <w:tcW w:w="851"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bCs/>
                <w:sz w:val="23"/>
                <w:szCs w:val="23"/>
              </w:rPr>
              <w:t>80 %</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bCs/>
                <w:sz w:val="23"/>
                <w:szCs w:val="23"/>
              </w:rPr>
              <w:t>100 %</w:t>
            </w:r>
          </w:p>
        </w:tc>
      </w:tr>
      <w:tr w:rsidR="004E1A28" w:rsidRPr="00401E3D" w:rsidTr="00AC2C7A">
        <w:tc>
          <w:tcPr>
            <w:tcW w:w="852"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lastRenderedPageBreak/>
              <w:t>4.7.5.</w:t>
            </w:r>
          </w:p>
        </w:tc>
        <w:tc>
          <w:tcPr>
            <w:tcW w:w="1701"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Система оплаты труда педагогических работников</w:t>
            </w:r>
          </w:p>
        </w:tc>
        <w:tc>
          <w:tcPr>
            <w:tcW w:w="1985"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Средняя заработная плата педагогического работника</w:t>
            </w:r>
          </w:p>
        </w:tc>
        <w:tc>
          <w:tcPr>
            <w:tcW w:w="567"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руб.</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bCs/>
                <w:sz w:val="23"/>
                <w:szCs w:val="23"/>
              </w:rPr>
              <w:t>100 %</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bCs/>
                <w:sz w:val="23"/>
                <w:szCs w:val="23"/>
              </w:rPr>
              <w:t>100 %</w:t>
            </w:r>
          </w:p>
        </w:tc>
        <w:tc>
          <w:tcPr>
            <w:tcW w:w="851"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rFonts w:eastAsia="Calibri"/>
                <w:bCs/>
                <w:sz w:val="23"/>
                <w:szCs w:val="23"/>
              </w:rPr>
              <w:t>100 %</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rFonts w:eastAsia="Calibri"/>
                <w:bCs/>
                <w:sz w:val="23"/>
                <w:szCs w:val="23"/>
              </w:rPr>
              <w:t>100 %</w:t>
            </w:r>
          </w:p>
        </w:tc>
        <w:tc>
          <w:tcPr>
            <w:tcW w:w="851"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rFonts w:eastAsia="Calibri"/>
                <w:bCs/>
                <w:sz w:val="23"/>
                <w:szCs w:val="23"/>
              </w:rPr>
              <w:t>100 %</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rFonts w:eastAsia="Calibri"/>
                <w:bCs/>
                <w:sz w:val="23"/>
                <w:szCs w:val="23"/>
              </w:rPr>
              <w:t>100 %</w:t>
            </w:r>
          </w:p>
        </w:tc>
      </w:tr>
      <w:tr w:rsidR="004E1A28" w:rsidRPr="00401E3D" w:rsidTr="000F7761">
        <w:tc>
          <w:tcPr>
            <w:tcW w:w="852"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4.7.6.</w:t>
            </w:r>
          </w:p>
        </w:tc>
        <w:tc>
          <w:tcPr>
            <w:tcW w:w="1701"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Оснащение образовательных организаций средствами обучения и воспитания с учетом требований ФГОС</w:t>
            </w:r>
          </w:p>
        </w:tc>
        <w:tc>
          <w:tcPr>
            <w:tcW w:w="1985"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Доля образовательных организаций, оснащенных средствами обучения и воспитания с учетом требований ФГОС</w:t>
            </w:r>
          </w:p>
        </w:tc>
        <w:tc>
          <w:tcPr>
            <w:tcW w:w="567"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bCs/>
                <w:sz w:val="23"/>
                <w:szCs w:val="23"/>
              </w:rPr>
              <w:t>100 %</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bCs/>
                <w:sz w:val="23"/>
                <w:szCs w:val="23"/>
              </w:rPr>
              <w:t>100 %</w:t>
            </w:r>
          </w:p>
        </w:tc>
        <w:tc>
          <w:tcPr>
            <w:tcW w:w="851"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rFonts w:eastAsia="Calibri"/>
                <w:bCs/>
                <w:sz w:val="23"/>
                <w:szCs w:val="23"/>
              </w:rPr>
              <w:t>100 %</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rFonts w:eastAsia="Calibri"/>
                <w:bCs/>
                <w:sz w:val="23"/>
                <w:szCs w:val="23"/>
              </w:rPr>
              <w:t>100 %</w:t>
            </w:r>
          </w:p>
        </w:tc>
        <w:tc>
          <w:tcPr>
            <w:tcW w:w="851"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rFonts w:eastAsia="Calibri"/>
                <w:bCs/>
                <w:sz w:val="23"/>
                <w:szCs w:val="23"/>
              </w:rPr>
              <w:t>100 %</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rFonts w:eastAsia="Calibri"/>
                <w:bCs/>
                <w:sz w:val="23"/>
                <w:szCs w:val="23"/>
              </w:rPr>
              <w:t>100 %</w:t>
            </w:r>
          </w:p>
        </w:tc>
      </w:tr>
      <w:tr w:rsidR="004E1A28" w:rsidRPr="00401E3D" w:rsidTr="00302CD4">
        <w:tc>
          <w:tcPr>
            <w:tcW w:w="852"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4.7.7.</w:t>
            </w:r>
          </w:p>
        </w:tc>
        <w:tc>
          <w:tcPr>
            <w:tcW w:w="1701"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Обеспечение школьных библиотек учебниками</w:t>
            </w:r>
          </w:p>
        </w:tc>
        <w:tc>
          <w:tcPr>
            <w:tcW w:w="1985"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Доля школьных библиотек , обеспеченных учебниками</w:t>
            </w:r>
          </w:p>
        </w:tc>
        <w:tc>
          <w:tcPr>
            <w:tcW w:w="567"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bCs/>
                <w:sz w:val="23"/>
                <w:szCs w:val="23"/>
              </w:rPr>
              <w:t>100 %</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bCs/>
                <w:sz w:val="23"/>
                <w:szCs w:val="23"/>
              </w:rPr>
              <w:t>100 %</w:t>
            </w:r>
          </w:p>
        </w:tc>
        <w:tc>
          <w:tcPr>
            <w:tcW w:w="851"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rFonts w:eastAsia="Calibri"/>
                <w:bCs/>
                <w:sz w:val="23"/>
                <w:szCs w:val="23"/>
              </w:rPr>
              <w:t>100 %</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rFonts w:eastAsia="Calibri"/>
                <w:bCs/>
                <w:sz w:val="23"/>
                <w:szCs w:val="23"/>
              </w:rPr>
              <w:t>100 %</w:t>
            </w:r>
          </w:p>
        </w:tc>
        <w:tc>
          <w:tcPr>
            <w:tcW w:w="851"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rFonts w:eastAsia="Calibri"/>
                <w:bCs/>
                <w:sz w:val="23"/>
                <w:szCs w:val="23"/>
              </w:rPr>
              <w:t>100 %</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rFonts w:eastAsia="Calibri"/>
                <w:bCs/>
                <w:sz w:val="23"/>
                <w:szCs w:val="23"/>
              </w:rPr>
              <w:t>100 %</w:t>
            </w:r>
          </w:p>
        </w:tc>
      </w:tr>
      <w:tr w:rsidR="004E1A28" w:rsidRPr="00401E3D" w:rsidTr="00A823BE">
        <w:tc>
          <w:tcPr>
            <w:tcW w:w="852"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4.7.8.</w:t>
            </w:r>
          </w:p>
        </w:tc>
        <w:tc>
          <w:tcPr>
            <w:tcW w:w="1701"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Оснащение кабинетов по учебным предметам «ОБЗР», «ТРУД (технология)», «Музыка»</w:t>
            </w:r>
          </w:p>
        </w:tc>
        <w:tc>
          <w:tcPr>
            <w:tcW w:w="1985"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 xml:space="preserve">Доля кабинетов, оснащенных по учебным предметам «ОБЗР», «ТРУД (технология)», «Музыка» </w:t>
            </w:r>
          </w:p>
        </w:tc>
        <w:tc>
          <w:tcPr>
            <w:tcW w:w="567"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bCs/>
                <w:sz w:val="23"/>
                <w:szCs w:val="23"/>
              </w:rPr>
              <w:t>71</w:t>
            </w:r>
            <w:r w:rsidRPr="004E1A28">
              <w:rPr>
                <w:rFonts w:eastAsia="Calibri"/>
                <w:bCs/>
                <w:sz w:val="23"/>
                <w:szCs w:val="23"/>
              </w:rPr>
              <w:t xml:space="preserve"> %</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rFonts w:eastAsia="Calibri"/>
                <w:bCs/>
                <w:sz w:val="23"/>
                <w:szCs w:val="23"/>
              </w:rPr>
              <w:t>73 %</w:t>
            </w:r>
          </w:p>
        </w:tc>
        <w:tc>
          <w:tcPr>
            <w:tcW w:w="851"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rFonts w:eastAsia="Calibri"/>
                <w:bCs/>
                <w:sz w:val="23"/>
                <w:szCs w:val="23"/>
              </w:rPr>
              <w:t>73 %</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rFonts w:eastAsia="Calibri"/>
                <w:bCs/>
                <w:sz w:val="23"/>
                <w:szCs w:val="23"/>
              </w:rPr>
              <w:t>74 %</w:t>
            </w:r>
          </w:p>
        </w:tc>
        <w:tc>
          <w:tcPr>
            <w:tcW w:w="851"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rFonts w:eastAsia="Calibri"/>
                <w:bCs/>
                <w:sz w:val="23"/>
                <w:szCs w:val="23"/>
              </w:rPr>
              <w:t>75 %</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rFonts w:eastAsia="Calibri"/>
                <w:bCs/>
                <w:sz w:val="23"/>
                <w:szCs w:val="23"/>
              </w:rPr>
              <w:t>75 %</w:t>
            </w:r>
          </w:p>
        </w:tc>
      </w:tr>
      <w:tr w:rsidR="004E1A28" w:rsidRPr="00401E3D" w:rsidTr="008D2D7B">
        <w:tc>
          <w:tcPr>
            <w:tcW w:w="852"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4.7.9.</w:t>
            </w:r>
          </w:p>
        </w:tc>
        <w:tc>
          <w:tcPr>
            <w:tcW w:w="1701"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Капитальный ремонт образовательных организаций</w:t>
            </w:r>
          </w:p>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 xml:space="preserve">- </w:t>
            </w:r>
            <w:r w:rsidRPr="00401E3D">
              <w:rPr>
                <w:rFonts w:ascii="Times New Roman" w:hAnsi="Times New Roman" w:cs="Times New Roman"/>
                <w:sz w:val="24"/>
                <w:szCs w:val="24"/>
              </w:rPr>
              <w:lastRenderedPageBreak/>
              <w:t>пообъектовка за счет средств субъектов РФ</w:t>
            </w:r>
          </w:p>
        </w:tc>
        <w:tc>
          <w:tcPr>
            <w:tcW w:w="1985"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lastRenderedPageBreak/>
              <w:t xml:space="preserve">Доля общеобразовательных организаций, требующих капитальный </w:t>
            </w:r>
            <w:r w:rsidRPr="00401E3D">
              <w:rPr>
                <w:rFonts w:ascii="Times New Roman" w:hAnsi="Times New Roman" w:cs="Times New Roman"/>
                <w:sz w:val="24"/>
                <w:szCs w:val="24"/>
              </w:rPr>
              <w:lastRenderedPageBreak/>
              <w:t>ремонт</w:t>
            </w:r>
          </w:p>
        </w:tc>
        <w:tc>
          <w:tcPr>
            <w:tcW w:w="567"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lastRenderedPageBreak/>
              <w:t>%</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rFonts w:eastAsia="Calibri"/>
                <w:bCs/>
                <w:sz w:val="23"/>
                <w:szCs w:val="23"/>
              </w:rPr>
              <w:t>1</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rFonts w:eastAsia="Calibri"/>
                <w:bCs/>
                <w:sz w:val="23"/>
                <w:szCs w:val="23"/>
              </w:rPr>
              <w:t>2</w:t>
            </w:r>
          </w:p>
        </w:tc>
        <w:tc>
          <w:tcPr>
            <w:tcW w:w="851"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rFonts w:eastAsia="Calibri"/>
                <w:bCs/>
                <w:sz w:val="23"/>
                <w:szCs w:val="23"/>
              </w:rPr>
              <w:t>1</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rFonts w:eastAsia="Calibri"/>
                <w:bCs/>
                <w:sz w:val="23"/>
                <w:szCs w:val="23"/>
              </w:rPr>
              <w:t>2</w:t>
            </w:r>
          </w:p>
        </w:tc>
        <w:tc>
          <w:tcPr>
            <w:tcW w:w="851"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rFonts w:eastAsia="Calibri"/>
                <w:bCs/>
                <w:sz w:val="23"/>
                <w:szCs w:val="23"/>
              </w:rPr>
              <w:t>3</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rFonts w:eastAsia="Calibri"/>
                <w:bCs/>
                <w:sz w:val="23"/>
                <w:szCs w:val="23"/>
              </w:rPr>
              <w:t>1</w:t>
            </w:r>
          </w:p>
        </w:tc>
      </w:tr>
      <w:tr w:rsidR="004E1A28" w:rsidRPr="00401E3D" w:rsidTr="00265B4E">
        <w:tc>
          <w:tcPr>
            <w:tcW w:w="852"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lastRenderedPageBreak/>
              <w:t>4.7.10.</w:t>
            </w:r>
          </w:p>
        </w:tc>
        <w:tc>
          <w:tcPr>
            <w:tcW w:w="1701"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Капитальный ремонт образовательных организаций</w:t>
            </w:r>
          </w:p>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 пообъектовка с участием федерального бюджета</w:t>
            </w:r>
          </w:p>
        </w:tc>
        <w:tc>
          <w:tcPr>
            <w:tcW w:w="1985"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Доля общеобразовательных организаций, требующих капитальный ремонт</w:t>
            </w:r>
          </w:p>
        </w:tc>
        <w:tc>
          <w:tcPr>
            <w:tcW w:w="567"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bCs/>
                <w:sz w:val="23"/>
                <w:szCs w:val="23"/>
              </w:rPr>
              <w:t>6 %</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bCs/>
                <w:sz w:val="23"/>
                <w:szCs w:val="23"/>
              </w:rPr>
              <w:t>6 %</w:t>
            </w:r>
          </w:p>
        </w:tc>
        <w:tc>
          <w:tcPr>
            <w:tcW w:w="851"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bCs/>
                <w:sz w:val="23"/>
                <w:szCs w:val="23"/>
              </w:rPr>
              <w:t>6 %</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bCs/>
                <w:sz w:val="23"/>
                <w:szCs w:val="23"/>
              </w:rPr>
              <w:t>6 %</w:t>
            </w:r>
          </w:p>
        </w:tc>
        <w:tc>
          <w:tcPr>
            <w:tcW w:w="851"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bCs/>
                <w:sz w:val="23"/>
                <w:szCs w:val="23"/>
              </w:rPr>
              <w:t>6 %</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bCs/>
                <w:sz w:val="23"/>
                <w:szCs w:val="23"/>
              </w:rPr>
              <w:t>6 %</w:t>
            </w:r>
          </w:p>
        </w:tc>
      </w:tr>
      <w:tr w:rsidR="004E1A28" w:rsidRPr="00401E3D" w:rsidTr="003D0BC1">
        <w:tc>
          <w:tcPr>
            <w:tcW w:w="852"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4.7.11.</w:t>
            </w:r>
          </w:p>
        </w:tc>
        <w:tc>
          <w:tcPr>
            <w:tcW w:w="1701"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Оснащение медицинским кабинетов образовательных организаций</w:t>
            </w:r>
          </w:p>
        </w:tc>
        <w:tc>
          <w:tcPr>
            <w:tcW w:w="1985"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Доля общеобразовательных организаций, оснащенных медицинским кабинетов</w:t>
            </w:r>
          </w:p>
        </w:tc>
        <w:tc>
          <w:tcPr>
            <w:tcW w:w="567"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 xml:space="preserve">% </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bCs/>
                <w:sz w:val="23"/>
                <w:szCs w:val="23"/>
              </w:rPr>
              <w:t>91</w:t>
            </w:r>
            <w:r w:rsidRPr="004E1A28">
              <w:rPr>
                <w:rFonts w:eastAsia="Calibri"/>
                <w:bCs/>
                <w:sz w:val="23"/>
                <w:szCs w:val="23"/>
              </w:rPr>
              <w:t xml:space="preserve"> %</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bCs/>
                <w:sz w:val="23"/>
                <w:szCs w:val="23"/>
              </w:rPr>
              <w:t>94</w:t>
            </w:r>
            <w:r w:rsidRPr="004E1A28">
              <w:rPr>
                <w:rFonts w:eastAsia="Calibri"/>
                <w:bCs/>
                <w:sz w:val="23"/>
                <w:szCs w:val="23"/>
              </w:rPr>
              <w:t xml:space="preserve"> %</w:t>
            </w:r>
          </w:p>
        </w:tc>
        <w:tc>
          <w:tcPr>
            <w:tcW w:w="851"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bCs/>
                <w:sz w:val="23"/>
                <w:szCs w:val="23"/>
              </w:rPr>
              <w:t>95</w:t>
            </w:r>
            <w:r w:rsidRPr="004E1A28">
              <w:rPr>
                <w:rFonts w:eastAsia="Calibri"/>
                <w:bCs/>
                <w:sz w:val="23"/>
                <w:szCs w:val="23"/>
              </w:rPr>
              <w:t xml:space="preserve"> %</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bCs/>
                <w:sz w:val="23"/>
                <w:szCs w:val="23"/>
              </w:rPr>
              <w:t>97</w:t>
            </w:r>
            <w:r w:rsidRPr="004E1A28">
              <w:rPr>
                <w:rFonts w:eastAsia="Calibri"/>
                <w:bCs/>
                <w:sz w:val="23"/>
                <w:szCs w:val="23"/>
              </w:rPr>
              <w:t xml:space="preserve"> %</w:t>
            </w:r>
          </w:p>
        </w:tc>
        <w:tc>
          <w:tcPr>
            <w:tcW w:w="851"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bCs/>
                <w:sz w:val="23"/>
                <w:szCs w:val="23"/>
              </w:rPr>
              <w:t>98</w:t>
            </w:r>
            <w:r w:rsidRPr="004E1A28">
              <w:rPr>
                <w:rFonts w:eastAsia="Calibri"/>
                <w:bCs/>
                <w:sz w:val="23"/>
                <w:szCs w:val="23"/>
              </w:rPr>
              <w:t xml:space="preserve"> %</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bCs/>
                <w:sz w:val="23"/>
                <w:szCs w:val="23"/>
              </w:rPr>
              <w:t>100</w:t>
            </w:r>
            <w:r w:rsidRPr="004E1A28">
              <w:rPr>
                <w:rFonts w:eastAsia="Calibri"/>
                <w:bCs/>
                <w:sz w:val="23"/>
                <w:szCs w:val="23"/>
              </w:rPr>
              <w:t xml:space="preserve"> %</w:t>
            </w:r>
          </w:p>
        </w:tc>
      </w:tr>
      <w:tr w:rsidR="00C66AED" w:rsidRPr="00401E3D" w:rsidTr="00C66AED">
        <w:tc>
          <w:tcPr>
            <w:tcW w:w="852" w:type="dxa"/>
            <w:shd w:val="clear" w:color="auto" w:fill="auto"/>
          </w:tcPr>
          <w:p w:rsidR="00C66AED" w:rsidRPr="00401E3D" w:rsidRDefault="00C66AED" w:rsidP="003A2C97">
            <w:pPr>
              <w:rPr>
                <w:rFonts w:ascii="Times New Roman" w:hAnsi="Times New Roman" w:cs="Times New Roman"/>
                <w:sz w:val="24"/>
                <w:szCs w:val="24"/>
              </w:rPr>
            </w:pPr>
            <w:r w:rsidRPr="00401E3D">
              <w:rPr>
                <w:rFonts w:ascii="Times New Roman" w:hAnsi="Times New Roman" w:cs="Times New Roman"/>
                <w:sz w:val="24"/>
                <w:szCs w:val="24"/>
              </w:rPr>
              <w:t>4.7.12.</w:t>
            </w:r>
          </w:p>
        </w:tc>
        <w:tc>
          <w:tcPr>
            <w:tcW w:w="1701" w:type="dxa"/>
            <w:shd w:val="clear" w:color="auto" w:fill="auto"/>
          </w:tcPr>
          <w:p w:rsidR="00C66AED" w:rsidRPr="00401E3D" w:rsidRDefault="00C66AED" w:rsidP="003A2C97">
            <w:pPr>
              <w:rPr>
                <w:rFonts w:ascii="Times New Roman" w:hAnsi="Times New Roman" w:cs="Times New Roman"/>
                <w:sz w:val="24"/>
                <w:szCs w:val="24"/>
              </w:rPr>
            </w:pPr>
            <w:r w:rsidRPr="00401E3D">
              <w:rPr>
                <w:rFonts w:ascii="Times New Roman" w:hAnsi="Times New Roman" w:cs="Times New Roman"/>
                <w:sz w:val="24"/>
                <w:szCs w:val="24"/>
              </w:rPr>
              <w:t>Строительство образовательных организаций</w:t>
            </w:r>
          </w:p>
        </w:tc>
        <w:tc>
          <w:tcPr>
            <w:tcW w:w="1985" w:type="dxa"/>
            <w:shd w:val="clear" w:color="auto" w:fill="auto"/>
          </w:tcPr>
          <w:p w:rsidR="00C66AED" w:rsidRPr="00401E3D" w:rsidRDefault="00C66AED" w:rsidP="003A2C97">
            <w:pPr>
              <w:rPr>
                <w:rFonts w:ascii="Times New Roman" w:hAnsi="Times New Roman" w:cs="Times New Roman"/>
                <w:sz w:val="24"/>
                <w:szCs w:val="24"/>
              </w:rPr>
            </w:pPr>
            <w:r w:rsidRPr="00401E3D">
              <w:rPr>
                <w:rFonts w:ascii="Times New Roman" w:hAnsi="Times New Roman" w:cs="Times New Roman"/>
                <w:sz w:val="24"/>
                <w:szCs w:val="24"/>
              </w:rPr>
              <w:t>Количество, строящихся объектов</w:t>
            </w:r>
          </w:p>
        </w:tc>
        <w:tc>
          <w:tcPr>
            <w:tcW w:w="567" w:type="dxa"/>
            <w:shd w:val="clear" w:color="auto" w:fill="auto"/>
          </w:tcPr>
          <w:p w:rsidR="00C66AED" w:rsidRPr="00401E3D" w:rsidRDefault="00C66AED" w:rsidP="003A2C97">
            <w:pPr>
              <w:rPr>
                <w:rFonts w:ascii="Times New Roman" w:hAnsi="Times New Roman" w:cs="Times New Roman"/>
                <w:sz w:val="24"/>
                <w:szCs w:val="24"/>
              </w:rPr>
            </w:pPr>
            <w:r w:rsidRPr="00401E3D">
              <w:rPr>
                <w:rFonts w:ascii="Times New Roman" w:hAnsi="Times New Roman" w:cs="Times New Roman"/>
                <w:sz w:val="24"/>
                <w:szCs w:val="24"/>
              </w:rPr>
              <w:t>шт.</w:t>
            </w:r>
          </w:p>
        </w:tc>
        <w:tc>
          <w:tcPr>
            <w:tcW w:w="850" w:type="dxa"/>
            <w:shd w:val="clear" w:color="auto" w:fill="auto"/>
          </w:tcPr>
          <w:p w:rsidR="00C66AED" w:rsidRPr="00401E3D" w:rsidRDefault="004E1A28" w:rsidP="003A2C97">
            <w:pPr>
              <w:rPr>
                <w:rFonts w:ascii="Times New Roman" w:hAnsi="Times New Roman" w:cs="Times New Roman"/>
                <w:sz w:val="24"/>
                <w:szCs w:val="24"/>
              </w:rPr>
            </w:pPr>
            <w:r>
              <w:rPr>
                <w:rFonts w:ascii="Times New Roman" w:hAnsi="Times New Roman" w:cs="Times New Roman"/>
                <w:sz w:val="24"/>
                <w:szCs w:val="24"/>
              </w:rPr>
              <w:t>-</w:t>
            </w:r>
          </w:p>
        </w:tc>
        <w:tc>
          <w:tcPr>
            <w:tcW w:w="850" w:type="dxa"/>
            <w:shd w:val="clear" w:color="auto" w:fill="auto"/>
          </w:tcPr>
          <w:p w:rsidR="004E1A28" w:rsidRPr="004E1A28" w:rsidRDefault="004E1A28" w:rsidP="004E1A28">
            <w:pPr>
              <w:jc w:val="center"/>
              <w:rPr>
                <w:rFonts w:ascii="Times New Roman" w:hAnsi="Times New Roman" w:cs="Times New Roman"/>
                <w:sz w:val="24"/>
                <w:szCs w:val="24"/>
              </w:rPr>
            </w:pPr>
            <w:r w:rsidRPr="004E1A28">
              <w:rPr>
                <w:rFonts w:ascii="Times New Roman" w:hAnsi="Times New Roman" w:cs="Times New Roman"/>
                <w:sz w:val="24"/>
                <w:szCs w:val="24"/>
              </w:rPr>
              <w:t>1</w:t>
            </w:r>
          </w:p>
          <w:p w:rsidR="00C66AED" w:rsidRPr="00401E3D" w:rsidRDefault="004E1A28" w:rsidP="004E1A28">
            <w:pPr>
              <w:jc w:val="center"/>
              <w:rPr>
                <w:rFonts w:ascii="Times New Roman" w:hAnsi="Times New Roman" w:cs="Times New Roman"/>
                <w:sz w:val="24"/>
                <w:szCs w:val="24"/>
              </w:rPr>
            </w:pPr>
            <w:r w:rsidRPr="004E1A28">
              <w:rPr>
                <w:rFonts w:ascii="Times New Roman" w:hAnsi="Times New Roman" w:cs="Times New Roman"/>
                <w:sz w:val="24"/>
                <w:szCs w:val="24"/>
              </w:rPr>
              <w:t>(м-н «Надежда»)</w:t>
            </w:r>
          </w:p>
        </w:tc>
        <w:tc>
          <w:tcPr>
            <w:tcW w:w="851" w:type="dxa"/>
            <w:shd w:val="clear" w:color="auto" w:fill="auto"/>
          </w:tcPr>
          <w:p w:rsidR="00C66AED" w:rsidRPr="00401E3D" w:rsidRDefault="00C66AED" w:rsidP="003A2C97">
            <w:pPr>
              <w:rPr>
                <w:rFonts w:ascii="Times New Roman" w:hAnsi="Times New Roman" w:cs="Times New Roman"/>
                <w:sz w:val="24"/>
                <w:szCs w:val="24"/>
              </w:rPr>
            </w:pPr>
            <w:r w:rsidRPr="00401E3D">
              <w:rPr>
                <w:rFonts w:ascii="Times New Roman" w:hAnsi="Times New Roman" w:cs="Times New Roman"/>
                <w:sz w:val="24"/>
                <w:szCs w:val="24"/>
              </w:rPr>
              <w:t>-</w:t>
            </w:r>
          </w:p>
        </w:tc>
        <w:tc>
          <w:tcPr>
            <w:tcW w:w="850" w:type="dxa"/>
            <w:shd w:val="clear" w:color="auto" w:fill="auto"/>
          </w:tcPr>
          <w:p w:rsidR="00C66AED" w:rsidRPr="00401E3D" w:rsidRDefault="00C66AED" w:rsidP="003A2C97">
            <w:pPr>
              <w:rPr>
                <w:rFonts w:ascii="Times New Roman" w:hAnsi="Times New Roman" w:cs="Times New Roman"/>
                <w:sz w:val="24"/>
                <w:szCs w:val="24"/>
              </w:rPr>
            </w:pPr>
            <w:r w:rsidRPr="00401E3D">
              <w:rPr>
                <w:rFonts w:ascii="Times New Roman" w:hAnsi="Times New Roman" w:cs="Times New Roman"/>
                <w:sz w:val="24"/>
                <w:szCs w:val="24"/>
              </w:rPr>
              <w:t>-</w:t>
            </w:r>
          </w:p>
        </w:tc>
        <w:tc>
          <w:tcPr>
            <w:tcW w:w="851" w:type="dxa"/>
            <w:shd w:val="clear" w:color="auto" w:fill="auto"/>
          </w:tcPr>
          <w:p w:rsidR="00C66AED" w:rsidRPr="00401E3D" w:rsidRDefault="00C66AED" w:rsidP="003A2C97">
            <w:pPr>
              <w:rPr>
                <w:rFonts w:ascii="Times New Roman" w:hAnsi="Times New Roman" w:cs="Times New Roman"/>
                <w:sz w:val="24"/>
                <w:szCs w:val="24"/>
              </w:rPr>
            </w:pPr>
            <w:r w:rsidRPr="00401E3D">
              <w:rPr>
                <w:rFonts w:ascii="Times New Roman" w:hAnsi="Times New Roman" w:cs="Times New Roman"/>
                <w:sz w:val="24"/>
                <w:szCs w:val="24"/>
              </w:rPr>
              <w:t>-</w:t>
            </w:r>
          </w:p>
        </w:tc>
        <w:tc>
          <w:tcPr>
            <w:tcW w:w="850" w:type="dxa"/>
            <w:shd w:val="clear" w:color="auto" w:fill="auto"/>
          </w:tcPr>
          <w:p w:rsidR="00C66AED" w:rsidRPr="00401E3D" w:rsidRDefault="00C66AED" w:rsidP="003A2C97">
            <w:pPr>
              <w:rPr>
                <w:rFonts w:ascii="Times New Roman" w:hAnsi="Times New Roman" w:cs="Times New Roman"/>
                <w:sz w:val="24"/>
                <w:szCs w:val="24"/>
              </w:rPr>
            </w:pPr>
            <w:r w:rsidRPr="00401E3D">
              <w:rPr>
                <w:rFonts w:ascii="Times New Roman" w:hAnsi="Times New Roman" w:cs="Times New Roman"/>
                <w:sz w:val="24"/>
                <w:szCs w:val="24"/>
              </w:rPr>
              <w:t>-</w:t>
            </w:r>
          </w:p>
        </w:tc>
      </w:tr>
      <w:tr w:rsidR="004E1A28" w:rsidRPr="00401E3D" w:rsidTr="001439DC">
        <w:tc>
          <w:tcPr>
            <w:tcW w:w="852"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4.7.13.</w:t>
            </w:r>
          </w:p>
        </w:tc>
        <w:tc>
          <w:tcPr>
            <w:tcW w:w="1701"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Развитие системы профориентации обучающихся</w:t>
            </w:r>
          </w:p>
        </w:tc>
        <w:tc>
          <w:tcPr>
            <w:tcW w:w="1985"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Доля выпускников, поступивших по изучаемому профилю</w:t>
            </w:r>
          </w:p>
        </w:tc>
        <w:tc>
          <w:tcPr>
            <w:tcW w:w="567"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bCs/>
                <w:sz w:val="23"/>
                <w:szCs w:val="23"/>
              </w:rPr>
              <w:t>30</w:t>
            </w:r>
            <w:r w:rsidRPr="004E1A28">
              <w:rPr>
                <w:rFonts w:eastAsia="Calibri"/>
                <w:bCs/>
                <w:sz w:val="23"/>
                <w:szCs w:val="23"/>
              </w:rPr>
              <w:t xml:space="preserve"> %</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bCs/>
                <w:sz w:val="23"/>
                <w:szCs w:val="23"/>
              </w:rPr>
              <w:t>40</w:t>
            </w:r>
            <w:r w:rsidRPr="004E1A28">
              <w:rPr>
                <w:rFonts w:eastAsia="Calibri"/>
                <w:bCs/>
                <w:sz w:val="23"/>
                <w:szCs w:val="23"/>
              </w:rPr>
              <w:t xml:space="preserve"> %</w:t>
            </w:r>
          </w:p>
        </w:tc>
        <w:tc>
          <w:tcPr>
            <w:tcW w:w="851"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bCs/>
                <w:sz w:val="23"/>
                <w:szCs w:val="23"/>
              </w:rPr>
              <w:t>45</w:t>
            </w:r>
            <w:r w:rsidRPr="004E1A28">
              <w:rPr>
                <w:rFonts w:eastAsia="Calibri"/>
                <w:bCs/>
                <w:sz w:val="23"/>
                <w:szCs w:val="23"/>
              </w:rPr>
              <w:t xml:space="preserve"> %</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bCs/>
                <w:sz w:val="23"/>
                <w:szCs w:val="23"/>
              </w:rPr>
              <w:t>50</w:t>
            </w:r>
            <w:r w:rsidRPr="004E1A28">
              <w:rPr>
                <w:rFonts w:eastAsia="Calibri"/>
                <w:bCs/>
                <w:sz w:val="23"/>
                <w:szCs w:val="23"/>
              </w:rPr>
              <w:t xml:space="preserve"> %</w:t>
            </w:r>
          </w:p>
        </w:tc>
        <w:tc>
          <w:tcPr>
            <w:tcW w:w="851"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bCs/>
                <w:sz w:val="23"/>
                <w:szCs w:val="23"/>
              </w:rPr>
              <w:t>60</w:t>
            </w:r>
            <w:r w:rsidRPr="004E1A28">
              <w:rPr>
                <w:rFonts w:eastAsia="Calibri"/>
                <w:bCs/>
                <w:sz w:val="23"/>
                <w:szCs w:val="23"/>
              </w:rPr>
              <w:t xml:space="preserve"> %</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bCs/>
                <w:sz w:val="23"/>
                <w:szCs w:val="23"/>
              </w:rPr>
              <w:t>70</w:t>
            </w:r>
            <w:r w:rsidRPr="004E1A28">
              <w:rPr>
                <w:rFonts w:eastAsia="Calibri"/>
                <w:bCs/>
                <w:sz w:val="23"/>
                <w:szCs w:val="23"/>
              </w:rPr>
              <w:t xml:space="preserve"> %</w:t>
            </w:r>
          </w:p>
        </w:tc>
      </w:tr>
      <w:tr w:rsidR="004E1A28" w:rsidRPr="00401E3D" w:rsidTr="00073B09">
        <w:tc>
          <w:tcPr>
            <w:tcW w:w="852"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4.7.14.</w:t>
            </w:r>
          </w:p>
        </w:tc>
        <w:tc>
          <w:tcPr>
            <w:tcW w:w="1701"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Обновление МТБ школьных военно патриотическ</w:t>
            </w:r>
            <w:r w:rsidRPr="00401E3D">
              <w:rPr>
                <w:rFonts w:ascii="Times New Roman" w:hAnsi="Times New Roman" w:cs="Times New Roman"/>
                <w:sz w:val="24"/>
                <w:szCs w:val="24"/>
              </w:rPr>
              <w:lastRenderedPageBreak/>
              <w:t>их клубов</w:t>
            </w:r>
          </w:p>
        </w:tc>
        <w:tc>
          <w:tcPr>
            <w:tcW w:w="1985" w:type="dxa"/>
            <w:shd w:val="clear" w:color="auto" w:fill="auto"/>
          </w:tcPr>
          <w:p w:rsidR="004E1A28" w:rsidRPr="00401E3D" w:rsidRDefault="004E1A28" w:rsidP="00C66AED">
            <w:pPr>
              <w:rPr>
                <w:rFonts w:ascii="Times New Roman" w:hAnsi="Times New Roman" w:cs="Times New Roman"/>
                <w:sz w:val="24"/>
                <w:szCs w:val="24"/>
              </w:rPr>
            </w:pPr>
            <w:r w:rsidRPr="00401E3D">
              <w:rPr>
                <w:rFonts w:ascii="Times New Roman" w:hAnsi="Times New Roman" w:cs="Times New Roman"/>
                <w:sz w:val="24"/>
                <w:szCs w:val="24"/>
              </w:rPr>
              <w:lastRenderedPageBreak/>
              <w:t xml:space="preserve">Доля общеобразовательных организаций, обновленным </w:t>
            </w:r>
            <w:r w:rsidRPr="00401E3D">
              <w:rPr>
                <w:rFonts w:ascii="Times New Roman" w:hAnsi="Times New Roman" w:cs="Times New Roman"/>
                <w:sz w:val="24"/>
                <w:szCs w:val="24"/>
              </w:rPr>
              <w:lastRenderedPageBreak/>
              <w:t>МТБ школьных военно-патриотических клубов</w:t>
            </w:r>
          </w:p>
        </w:tc>
        <w:tc>
          <w:tcPr>
            <w:tcW w:w="567"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lastRenderedPageBreak/>
              <w:t>%</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rFonts w:eastAsia="Calibri"/>
                <w:bCs/>
                <w:sz w:val="23"/>
                <w:szCs w:val="23"/>
              </w:rPr>
              <w:t>50 %</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rFonts w:eastAsia="Calibri"/>
                <w:bCs/>
                <w:sz w:val="23"/>
                <w:szCs w:val="23"/>
              </w:rPr>
              <w:t>60 %</w:t>
            </w:r>
          </w:p>
        </w:tc>
        <w:tc>
          <w:tcPr>
            <w:tcW w:w="851"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rFonts w:eastAsia="Calibri"/>
                <w:bCs/>
                <w:sz w:val="23"/>
                <w:szCs w:val="23"/>
              </w:rPr>
              <w:t>70 %</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rFonts w:eastAsia="Calibri"/>
                <w:bCs/>
                <w:sz w:val="23"/>
                <w:szCs w:val="23"/>
              </w:rPr>
              <w:t>80 %</w:t>
            </w:r>
          </w:p>
        </w:tc>
        <w:tc>
          <w:tcPr>
            <w:tcW w:w="851"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bCs/>
                <w:sz w:val="23"/>
                <w:szCs w:val="23"/>
              </w:rPr>
              <w:t>90</w:t>
            </w:r>
            <w:r w:rsidRPr="004E1A28">
              <w:rPr>
                <w:rFonts w:eastAsia="Calibri"/>
                <w:bCs/>
                <w:sz w:val="23"/>
                <w:szCs w:val="23"/>
              </w:rPr>
              <w:t xml:space="preserve"> %</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bCs/>
                <w:sz w:val="23"/>
                <w:szCs w:val="23"/>
              </w:rPr>
              <w:t>100</w:t>
            </w:r>
            <w:r w:rsidRPr="004E1A28">
              <w:rPr>
                <w:rFonts w:eastAsia="Calibri"/>
                <w:bCs/>
                <w:sz w:val="23"/>
                <w:szCs w:val="23"/>
              </w:rPr>
              <w:t xml:space="preserve"> %</w:t>
            </w:r>
          </w:p>
        </w:tc>
      </w:tr>
      <w:tr w:rsidR="004E1A28" w:rsidRPr="00401E3D" w:rsidTr="001B0FD5">
        <w:tc>
          <w:tcPr>
            <w:tcW w:w="852"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lastRenderedPageBreak/>
              <w:t>4.7.15.</w:t>
            </w:r>
          </w:p>
        </w:tc>
        <w:tc>
          <w:tcPr>
            <w:tcW w:w="1701"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Создание на базе школ детских технопарков инженерного образования (приоритетность математики, физики, химии, биологии)</w:t>
            </w:r>
          </w:p>
        </w:tc>
        <w:tc>
          <w:tcPr>
            <w:tcW w:w="1985"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Доля общеобразовательных организаций, оснащенных предметными кабинетами инженерной направленности</w:t>
            </w:r>
          </w:p>
        </w:tc>
        <w:tc>
          <w:tcPr>
            <w:tcW w:w="567"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bCs/>
                <w:sz w:val="23"/>
                <w:szCs w:val="23"/>
              </w:rPr>
              <w:t>14</w:t>
            </w:r>
            <w:r w:rsidRPr="004E1A28">
              <w:rPr>
                <w:rFonts w:eastAsia="Calibri"/>
                <w:bCs/>
                <w:sz w:val="23"/>
                <w:szCs w:val="23"/>
              </w:rPr>
              <w:t xml:space="preserve"> %</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bCs/>
                <w:sz w:val="23"/>
                <w:szCs w:val="23"/>
              </w:rPr>
              <w:t>16</w:t>
            </w:r>
            <w:r w:rsidRPr="004E1A28">
              <w:rPr>
                <w:rFonts w:eastAsia="Calibri"/>
                <w:bCs/>
                <w:sz w:val="23"/>
                <w:szCs w:val="23"/>
              </w:rPr>
              <w:t xml:space="preserve"> %</w:t>
            </w:r>
          </w:p>
        </w:tc>
        <w:tc>
          <w:tcPr>
            <w:tcW w:w="851"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bCs/>
                <w:sz w:val="23"/>
                <w:szCs w:val="23"/>
              </w:rPr>
              <w:t>20</w:t>
            </w:r>
            <w:r w:rsidRPr="004E1A28">
              <w:rPr>
                <w:rFonts w:eastAsia="Calibri"/>
                <w:bCs/>
                <w:sz w:val="23"/>
                <w:szCs w:val="23"/>
              </w:rPr>
              <w:t xml:space="preserve"> %</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bCs/>
                <w:sz w:val="23"/>
                <w:szCs w:val="23"/>
              </w:rPr>
              <w:t>22</w:t>
            </w:r>
            <w:r w:rsidRPr="004E1A28">
              <w:rPr>
                <w:rFonts w:eastAsia="Calibri"/>
                <w:bCs/>
                <w:sz w:val="23"/>
                <w:szCs w:val="23"/>
              </w:rPr>
              <w:t xml:space="preserve"> %</w:t>
            </w:r>
          </w:p>
        </w:tc>
        <w:tc>
          <w:tcPr>
            <w:tcW w:w="851"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bCs/>
                <w:sz w:val="23"/>
                <w:szCs w:val="23"/>
              </w:rPr>
              <w:t>24</w:t>
            </w:r>
            <w:r w:rsidRPr="004E1A28">
              <w:rPr>
                <w:rFonts w:eastAsia="Calibri"/>
                <w:bCs/>
                <w:sz w:val="23"/>
                <w:szCs w:val="23"/>
              </w:rPr>
              <w:t xml:space="preserve"> %</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bCs/>
                <w:sz w:val="23"/>
                <w:szCs w:val="23"/>
              </w:rPr>
              <w:t>26</w:t>
            </w:r>
            <w:r w:rsidRPr="004E1A28">
              <w:rPr>
                <w:rFonts w:eastAsia="Calibri"/>
                <w:bCs/>
                <w:sz w:val="23"/>
                <w:szCs w:val="23"/>
              </w:rPr>
              <w:t xml:space="preserve"> %</w:t>
            </w:r>
          </w:p>
        </w:tc>
      </w:tr>
      <w:tr w:rsidR="004E1A28" w:rsidRPr="00401E3D" w:rsidTr="00F5343B">
        <w:tc>
          <w:tcPr>
            <w:tcW w:w="852"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4.7.16.</w:t>
            </w:r>
          </w:p>
        </w:tc>
        <w:tc>
          <w:tcPr>
            <w:tcW w:w="1701"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Поддержка и развитие созданных ранее центров «Точка роста», «Кванториум», «IT-куб»</w:t>
            </w:r>
          </w:p>
        </w:tc>
        <w:tc>
          <w:tcPr>
            <w:tcW w:w="1985"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Увеличение охвата обучающихся, задействованных в программах центров «Точка роста»</w:t>
            </w:r>
          </w:p>
        </w:tc>
        <w:tc>
          <w:tcPr>
            <w:tcW w:w="567"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bCs/>
                <w:sz w:val="23"/>
                <w:szCs w:val="23"/>
              </w:rPr>
              <w:t>71</w:t>
            </w:r>
            <w:r w:rsidRPr="004E1A28">
              <w:rPr>
                <w:rFonts w:eastAsia="Calibri"/>
                <w:bCs/>
                <w:sz w:val="23"/>
                <w:szCs w:val="23"/>
              </w:rPr>
              <w:t xml:space="preserve"> %</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rFonts w:eastAsia="Calibri"/>
                <w:bCs/>
                <w:sz w:val="23"/>
                <w:szCs w:val="23"/>
              </w:rPr>
              <w:t>73 %</w:t>
            </w:r>
          </w:p>
        </w:tc>
        <w:tc>
          <w:tcPr>
            <w:tcW w:w="851"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rFonts w:eastAsia="Calibri"/>
                <w:bCs/>
                <w:sz w:val="23"/>
                <w:szCs w:val="23"/>
              </w:rPr>
              <w:t>73 %</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rFonts w:eastAsia="Calibri"/>
                <w:bCs/>
                <w:sz w:val="23"/>
                <w:szCs w:val="23"/>
              </w:rPr>
              <w:t>74 %</w:t>
            </w:r>
          </w:p>
        </w:tc>
        <w:tc>
          <w:tcPr>
            <w:tcW w:w="851"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rFonts w:eastAsia="Calibri"/>
                <w:bCs/>
                <w:sz w:val="23"/>
                <w:szCs w:val="23"/>
              </w:rPr>
              <w:t>75 %</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rFonts w:eastAsia="Calibri"/>
                <w:bCs/>
                <w:sz w:val="23"/>
                <w:szCs w:val="23"/>
              </w:rPr>
              <w:t>75 %</w:t>
            </w:r>
          </w:p>
        </w:tc>
      </w:tr>
      <w:tr w:rsidR="004E1A28" w:rsidRPr="00401E3D" w:rsidTr="00F5343B">
        <w:tc>
          <w:tcPr>
            <w:tcW w:w="852"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4.7.17.</w:t>
            </w:r>
          </w:p>
        </w:tc>
        <w:tc>
          <w:tcPr>
            <w:tcW w:w="1701"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Оснащение спортивных клубов</w:t>
            </w:r>
          </w:p>
        </w:tc>
        <w:tc>
          <w:tcPr>
            <w:tcW w:w="1985"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 xml:space="preserve">Доля общеобразовательных организаций, оснащенных спортивным инвентарем в спортивных клубах </w:t>
            </w:r>
          </w:p>
        </w:tc>
        <w:tc>
          <w:tcPr>
            <w:tcW w:w="567"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bCs/>
                <w:sz w:val="23"/>
                <w:szCs w:val="23"/>
              </w:rPr>
              <w:t>90</w:t>
            </w:r>
            <w:r w:rsidRPr="004E1A28">
              <w:rPr>
                <w:rFonts w:eastAsia="Calibri"/>
                <w:bCs/>
                <w:sz w:val="23"/>
                <w:szCs w:val="23"/>
              </w:rPr>
              <w:t xml:space="preserve"> %</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sz w:val="23"/>
                <w:szCs w:val="23"/>
              </w:rPr>
              <w:t>90</w:t>
            </w:r>
            <w:r w:rsidRPr="004E1A28">
              <w:rPr>
                <w:rFonts w:eastAsia="Calibri"/>
                <w:sz w:val="23"/>
                <w:szCs w:val="23"/>
              </w:rPr>
              <w:t xml:space="preserve"> %</w:t>
            </w:r>
          </w:p>
        </w:tc>
        <w:tc>
          <w:tcPr>
            <w:tcW w:w="851"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sz w:val="23"/>
                <w:szCs w:val="23"/>
              </w:rPr>
              <w:t>100</w:t>
            </w:r>
            <w:r w:rsidRPr="004E1A28">
              <w:rPr>
                <w:rFonts w:eastAsia="Calibri"/>
                <w:sz w:val="23"/>
                <w:szCs w:val="23"/>
              </w:rPr>
              <w:t xml:space="preserve"> %</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sz w:val="23"/>
                <w:szCs w:val="23"/>
              </w:rPr>
              <w:t>100</w:t>
            </w:r>
            <w:r w:rsidRPr="004E1A28">
              <w:rPr>
                <w:rFonts w:eastAsia="Calibri"/>
                <w:sz w:val="23"/>
                <w:szCs w:val="23"/>
              </w:rPr>
              <w:t xml:space="preserve"> %</w:t>
            </w:r>
          </w:p>
        </w:tc>
        <w:tc>
          <w:tcPr>
            <w:tcW w:w="851"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sz w:val="23"/>
                <w:szCs w:val="23"/>
              </w:rPr>
              <w:t>100</w:t>
            </w:r>
            <w:r w:rsidRPr="004E1A28">
              <w:rPr>
                <w:rFonts w:eastAsia="Calibri"/>
                <w:sz w:val="23"/>
                <w:szCs w:val="23"/>
              </w:rPr>
              <w:t xml:space="preserve"> %</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sz w:val="23"/>
                <w:szCs w:val="23"/>
              </w:rPr>
              <w:t>100</w:t>
            </w:r>
            <w:r w:rsidRPr="004E1A28">
              <w:rPr>
                <w:rFonts w:eastAsia="Calibri"/>
                <w:sz w:val="23"/>
                <w:szCs w:val="23"/>
              </w:rPr>
              <w:t xml:space="preserve"> %</w:t>
            </w:r>
          </w:p>
        </w:tc>
      </w:tr>
      <w:tr w:rsidR="004E1A28" w:rsidRPr="00401E3D" w:rsidTr="00F5343B">
        <w:tc>
          <w:tcPr>
            <w:tcW w:w="852"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4.7.18.</w:t>
            </w:r>
          </w:p>
        </w:tc>
        <w:tc>
          <w:tcPr>
            <w:tcW w:w="1701"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Оснащение школьных театров</w:t>
            </w:r>
          </w:p>
        </w:tc>
        <w:tc>
          <w:tcPr>
            <w:tcW w:w="1985"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 xml:space="preserve">Доля общеобразовательных организаций, </w:t>
            </w:r>
            <w:r w:rsidRPr="00401E3D">
              <w:rPr>
                <w:rFonts w:ascii="Times New Roman" w:hAnsi="Times New Roman" w:cs="Times New Roman"/>
                <w:sz w:val="24"/>
                <w:szCs w:val="24"/>
              </w:rPr>
              <w:lastRenderedPageBreak/>
              <w:t xml:space="preserve">оснащенных оборудованием для школьных театров </w:t>
            </w:r>
          </w:p>
        </w:tc>
        <w:tc>
          <w:tcPr>
            <w:tcW w:w="567"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lastRenderedPageBreak/>
              <w:t>%</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bCs/>
                <w:sz w:val="23"/>
                <w:szCs w:val="23"/>
              </w:rPr>
              <w:t>50</w:t>
            </w:r>
            <w:r w:rsidRPr="004E1A28">
              <w:rPr>
                <w:rFonts w:eastAsia="Calibri"/>
                <w:bCs/>
                <w:sz w:val="23"/>
                <w:szCs w:val="23"/>
              </w:rPr>
              <w:t xml:space="preserve"> %</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sz w:val="23"/>
                <w:szCs w:val="23"/>
              </w:rPr>
              <w:t>60</w:t>
            </w:r>
            <w:r w:rsidRPr="004E1A28">
              <w:rPr>
                <w:rFonts w:eastAsia="Calibri"/>
                <w:sz w:val="23"/>
                <w:szCs w:val="23"/>
              </w:rPr>
              <w:t xml:space="preserve"> %</w:t>
            </w:r>
          </w:p>
        </w:tc>
        <w:tc>
          <w:tcPr>
            <w:tcW w:w="851"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sz w:val="23"/>
                <w:szCs w:val="23"/>
              </w:rPr>
              <w:t>70</w:t>
            </w:r>
            <w:r w:rsidRPr="004E1A28">
              <w:rPr>
                <w:rFonts w:eastAsia="Calibri"/>
                <w:sz w:val="23"/>
                <w:szCs w:val="23"/>
              </w:rPr>
              <w:t xml:space="preserve"> %</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sz w:val="23"/>
                <w:szCs w:val="23"/>
              </w:rPr>
              <w:t>80</w:t>
            </w:r>
            <w:r w:rsidRPr="004E1A28">
              <w:rPr>
                <w:rFonts w:eastAsia="Calibri"/>
                <w:sz w:val="23"/>
                <w:szCs w:val="23"/>
              </w:rPr>
              <w:t xml:space="preserve"> %</w:t>
            </w:r>
          </w:p>
        </w:tc>
        <w:tc>
          <w:tcPr>
            <w:tcW w:w="851"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sz w:val="23"/>
                <w:szCs w:val="23"/>
              </w:rPr>
              <w:t>90</w:t>
            </w:r>
            <w:r w:rsidRPr="004E1A28">
              <w:rPr>
                <w:rFonts w:eastAsia="Calibri"/>
                <w:sz w:val="23"/>
                <w:szCs w:val="23"/>
              </w:rPr>
              <w:t xml:space="preserve"> %</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sz w:val="23"/>
                <w:szCs w:val="23"/>
              </w:rPr>
              <w:t>100</w:t>
            </w:r>
            <w:r w:rsidRPr="004E1A28">
              <w:rPr>
                <w:rFonts w:eastAsia="Calibri"/>
                <w:sz w:val="23"/>
                <w:szCs w:val="23"/>
              </w:rPr>
              <w:t xml:space="preserve"> %</w:t>
            </w:r>
          </w:p>
        </w:tc>
      </w:tr>
      <w:tr w:rsidR="004E1A28" w:rsidRPr="00401E3D" w:rsidTr="007E70FC">
        <w:tc>
          <w:tcPr>
            <w:tcW w:w="852"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lastRenderedPageBreak/>
              <w:t>4.7.19.</w:t>
            </w:r>
          </w:p>
        </w:tc>
        <w:tc>
          <w:tcPr>
            <w:tcW w:w="1701"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Оснащение школьных музеев</w:t>
            </w:r>
          </w:p>
        </w:tc>
        <w:tc>
          <w:tcPr>
            <w:tcW w:w="1985"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 xml:space="preserve">Доля общеобразовательных организаций, оснащенных школьными музеями </w:t>
            </w:r>
          </w:p>
        </w:tc>
        <w:tc>
          <w:tcPr>
            <w:tcW w:w="567"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bCs/>
                <w:sz w:val="23"/>
                <w:szCs w:val="23"/>
              </w:rPr>
              <w:t>12</w:t>
            </w:r>
            <w:r w:rsidRPr="004E1A28">
              <w:rPr>
                <w:rFonts w:eastAsia="Calibri"/>
                <w:bCs/>
                <w:sz w:val="23"/>
                <w:szCs w:val="23"/>
              </w:rPr>
              <w:t xml:space="preserve"> %</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bCs/>
                <w:sz w:val="23"/>
                <w:szCs w:val="23"/>
              </w:rPr>
              <w:t>12</w:t>
            </w:r>
            <w:r w:rsidRPr="004E1A28">
              <w:rPr>
                <w:rFonts w:eastAsia="Calibri"/>
                <w:bCs/>
                <w:sz w:val="23"/>
                <w:szCs w:val="23"/>
              </w:rPr>
              <w:t xml:space="preserve"> %</w:t>
            </w:r>
          </w:p>
        </w:tc>
        <w:tc>
          <w:tcPr>
            <w:tcW w:w="851"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bCs/>
                <w:sz w:val="23"/>
                <w:szCs w:val="23"/>
              </w:rPr>
              <w:t>15</w:t>
            </w:r>
            <w:r w:rsidRPr="004E1A28">
              <w:rPr>
                <w:rFonts w:eastAsia="Calibri"/>
                <w:bCs/>
                <w:sz w:val="23"/>
                <w:szCs w:val="23"/>
              </w:rPr>
              <w:t xml:space="preserve"> %</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bCs/>
                <w:sz w:val="23"/>
                <w:szCs w:val="23"/>
              </w:rPr>
              <w:t>15</w:t>
            </w:r>
            <w:r w:rsidRPr="004E1A28">
              <w:rPr>
                <w:rFonts w:eastAsia="Calibri"/>
                <w:bCs/>
                <w:sz w:val="23"/>
                <w:szCs w:val="23"/>
              </w:rPr>
              <w:t xml:space="preserve"> %</w:t>
            </w:r>
          </w:p>
        </w:tc>
        <w:tc>
          <w:tcPr>
            <w:tcW w:w="851"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bCs/>
                <w:sz w:val="23"/>
                <w:szCs w:val="23"/>
              </w:rPr>
              <w:t>20</w:t>
            </w:r>
            <w:r w:rsidRPr="004E1A28">
              <w:rPr>
                <w:rFonts w:eastAsia="Calibri"/>
                <w:bCs/>
                <w:sz w:val="23"/>
                <w:szCs w:val="23"/>
              </w:rPr>
              <w:t xml:space="preserve"> %</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bCs/>
                <w:sz w:val="23"/>
                <w:szCs w:val="23"/>
              </w:rPr>
              <w:t>20</w:t>
            </w:r>
            <w:r w:rsidRPr="004E1A28">
              <w:rPr>
                <w:rFonts w:eastAsia="Calibri"/>
                <w:bCs/>
                <w:sz w:val="23"/>
                <w:szCs w:val="23"/>
              </w:rPr>
              <w:t xml:space="preserve"> %</w:t>
            </w:r>
          </w:p>
        </w:tc>
      </w:tr>
      <w:tr w:rsidR="004E1A28" w:rsidRPr="00401E3D" w:rsidTr="007E70FC">
        <w:tc>
          <w:tcPr>
            <w:tcW w:w="852"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4.7.20.</w:t>
            </w:r>
          </w:p>
        </w:tc>
        <w:tc>
          <w:tcPr>
            <w:tcW w:w="1701"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Оснащение центров детских инициатив</w:t>
            </w:r>
          </w:p>
        </w:tc>
        <w:tc>
          <w:tcPr>
            <w:tcW w:w="1985"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 xml:space="preserve">Доля общеобразовательных организаций, оснащенных центрами детских школьных инициатив </w:t>
            </w:r>
          </w:p>
        </w:tc>
        <w:tc>
          <w:tcPr>
            <w:tcW w:w="567"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bCs/>
                <w:sz w:val="23"/>
                <w:szCs w:val="23"/>
              </w:rPr>
              <w:t>50</w:t>
            </w:r>
            <w:r w:rsidRPr="004E1A28">
              <w:rPr>
                <w:rFonts w:eastAsia="Calibri"/>
                <w:bCs/>
                <w:sz w:val="23"/>
                <w:szCs w:val="23"/>
              </w:rPr>
              <w:t xml:space="preserve"> %</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sz w:val="23"/>
                <w:szCs w:val="23"/>
              </w:rPr>
              <w:t>60</w:t>
            </w:r>
            <w:r w:rsidRPr="004E1A28">
              <w:rPr>
                <w:rFonts w:eastAsia="Calibri"/>
                <w:sz w:val="23"/>
                <w:szCs w:val="23"/>
              </w:rPr>
              <w:t xml:space="preserve"> %</w:t>
            </w:r>
          </w:p>
        </w:tc>
        <w:tc>
          <w:tcPr>
            <w:tcW w:w="851"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sz w:val="23"/>
                <w:szCs w:val="23"/>
              </w:rPr>
              <w:t>70</w:t>
            </w:r>
            <w:r w:rsidRPr="004E1A28">
              <w:rPr>
                <w:rFonts w:eastAsia="Calibri"/>
                <w:sz w:val="23"/>
                <w:szCs w:val="23"/>
              </w:rPr>
              <w:t xml:space="preserve"> %</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sz w:val="23"/>
                <w:szCs w:val="23"/>
              </w:rPr>
              <w:t>80</w:t>
            </w:r>
            <w:r w:rsidRPr="004E1A28">
              <w:rPr>
                <w:rFonts w:eastAsia="Calibri"/>
                <w:sz w:val="23"/>
                <w:szCs w:val="23"/>
              </w:rPr>
              <w:t xml:space="preserve"> %</w:t>
            </w:r>
          </w:p>
        </w:tc>
        <w:tc>
          <w:tcPr>
            <w:tcW w:w="851"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sz w:val="23"/>
                <w:szCs w:val="23"/>
              </w:rPr>
              <w:t>90</w:t>
            </w:r>
            <w:r w:rsidRPr="004E1A28">
              <w:rPr>
                <w:rFonts w:eastAsia="Calibri"/>
                <w:sz w:val="23"/>
                <w:szCs w:val="23"/>
              </w:rPr>
              <w:t xml:space="preserve"> %</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sz w:val="23"/>
                <w:szCs w:val="23"/>
              </w:rPr>
              <w:t>100</w:t>
            </w:r>
            <w:r w:rsidRPr="004E1A28">
              <w:rPr>
                <w:rFonts w:eastAsia="Calibri"/>
                <w:sz w:val="23"/>
                <w:szCs w:val="23"/>
              </w:rPr>
              <w:t xml:space="preserve"> %</w:t>
            </w:r>
          </w:p>
        </w:tc>
      </w:tr>
      <w:tr w:rsidR="004E1A28" w:rsidRPr="00401E3D" w:rsidTr="007E70FC">
        <w:tc>
          <w:tcPr>
            <w:tcW w:w="852"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4.7.21.</w:t>
            </w:r>
          </w:p>
        </w:tc>
        <w:tc>
          <w:tcPr>
            <w:tcW w:w="1701"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Оснащение медиацентров</w:t>
            </w:r>
          </w:p>
        </w:tc>
        <w:tc>
          <w:tcPr>
            <w:tcW w:w="1985"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 xml:space="preserve">Доля общеобразовательных организаций, оснащенных медиацентрами </w:t>
            </w:r>
          </w:p>
        </w:tc>
        <w:tc>
          <w:tcPr>
            <w:tcW w:w="567" w:type="dxa"/>
            <w:shd w:val="clear" w:color="auto" w:fill="auto"/>
          </w:tcPr>
          <w:p w:rsidR="004E1A28" w:rsidRPr="00401E3D" w:rsidRDefault="004E1A28" w:rsidP="003A2C97">
            <w:pPr>
              <w:rPr>
                <w:rFonts w:ascii="Times New Roman" w:hAnsi="Times New Roman" w:cs="Times New Roman"/>
                <w:sz w:val="24"/>
                <w:szCs w:val="24"/>
              </w:rPr>
            </w:pPr>
            <w:r w:rsidRPr="00401E3D">
              <w:rPr>
                <w:rFonts w:ascii="Times New Roman" w:hAnsi="Times New Roman" w:cs="Times New Roman"/>
                <w:sz w:val="24"/>
                <w:szCs w:val="24"/>
              </w:rPr>
              <w:t>%</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rFonts w:eastAsia="Calibri"/>
                <w:bCs/>
                <w:sz w:val="23"/>
                <w:szCs w:val="23"/>
              </w:rPr>
              <w:t>65 %</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sz w:val="23"/>
                <w:szCs w:val="23"/>
              </w:rPr>
              <w:t>70</w:t>
            </w:r>
            <w:r w:rsidRPr="004E1A28">
              <w:rPr>
                <w:rFonts w:eastAsia="Calibri"/>
                <w:sz w:val="23"/>
                <w:szCs w:val="23"/>
              </w:rPr>
              <w:t xml:space="preserve"> %</w:t>
            </w:r>
          </w:p>
        </w:tc>
        <w:tc>
          <w:tcPr>
            <w:tcW w:w="851"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sz w:val="23"/>
                <w:szCs w:val="23"/>
              </w:rPr>
              <w:t>75</w:t>
            </w:r>
            <w:r w:rsidRPr="004E1A28">
              <w:rPr>
                <w:rFonts w:eastAsia="Calibri"/>
                <w:sz w:val="23"/>
                <w:szCs w:val="23"/>
              </w:rPr>
              <w:t xml:space="preserve"> %</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sz w:val="23"/>
                <w:szCs w:val="23"/>
              </w:rPr>
              <w:t>90</w:t>
            </w:r>
            <w:r w:rsidRPr="004E1A28">
              <w:rPr>
                <w:rFonts w:eastAsia="Calibri"/>
                <w:sz w:val="23"/>
                <w:szCs w:val="23"/>
              </w:rPr>
              <w:t xml:space="preserve"> %</w:t>
            </w:r>
          </w:p>
        </w:tc>
        <w:tc>
          <w:tcPr>
            <w:tcW w:w="851"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sz w:val="23"/>
                <w:szCs w:val="23"/>
              </w:rPr>
              <w:t>100</w:t>
            </w:r>
            <w:r w:rsidRPr="004E1A28">
              <w:rPr>
                <w:rFonts w:eastAsia="Calibri"/>
                <w:sz w:val="23"/>
                <w:szCs w:val="23"/>
              </w:rPr>
              <w:t xml:space="preserve"> %</w:t>
            </w:r>
          </w:p>
        </w:tc>
        <w:tc>
          <w:tcPr>
            <w:tcW w:w="850" w:type="dxa"/>
            <w:shd w:val="clear" w:color="auto" w:fill="auto"/>
            <w:vAlign w:val="center"/>
          </w:tcPr>
          <w:p w:rsidR="004E1A28" w:rsidRPr="004E1A28" w:rsidRDefault="004E1A28">
            <w:pPr>
              <w:pStyle w:val="aa"/>
              <w:spacing w:before="0" w:beforeAutospacing="0" w:after="0" w:afterAutospacing="0"/>
              <w:jc w:val="center"/>
              <w:rPr>
                <w:rFonts w:ascii="Arial" w:hAnsi="Arial" w:cs="Arial"/>
                <w:sz w:val="36"/>
                <w:szCs w:val="36"/>
              </w:rPr>
            </w:pPr>
            <w:r w:rsidRPr="004E1A28">
              <w:rPr>
                <w:sz w:val="23"/>
                <w:szCs w:val="23"/>
              </w:rPr>
              <w:t>100</w:t>
            </w:r>
            <w:r w:rsidRPr="004E1A28">
              <w:rPr>
                <w:rFonts w:eastAsia="Calibri"/>
                <w:sz w:val="23"/>
                <w:szCs w:val="23"/>
              </w:rPr>
              <w:t xml:space="preserve"> %</w:t>
            </w:r>
          </w:p>
        </w:tc>
      </w:tr>
      <w:tr w:rsidR="00C66AED" w:rsidRPr="00401E3D" w:rsidTr="00C66AED">
        <w:tc>
          <w:tcPr>
            <w:tcW w:w="852" w:type="dxa"/>
            <w:shd w:val="clear" w:color="auto" w:fill="auto"/>
          </w:tcPr>
          <w:p w:rsidR="00C66AED" w:rsidRPr="00401E3D" w:rsidRDefault="00C66AED" w:rsidP="003A2C97">
            <w:pPr>
              <w:rPr>
                <w:rFonts w:ascii="Times New Roman" w:hAnsi="Times New Roman" w:cs="Times New Roman"/>
                <w:sz w:val="24"/>
                <w:szCs w:val="24"/>
              </w:rPr>
            </w:pPr>
            <w:r w:rsidRPr="00401E3D">
              <w:rPr>
                <w:rFonts w:ascii="Times New Roman" w:hAnsi="Times New Roman" w:cs="Times New Roman"/>
                <w:sz w:val="24"/>
                <w:szCs w:val="24"/>
              </w:rPr>
              <w:t>4.7.22.</w:t>
            </w:r>
          </w:p>
        </w:tc>
        <w:tc>
          <w:tcPr>
            <w:tcW w:w="1701" w:type="dxa"/>
            <w:shd w:val="clear" w:color="auto" w:fill="auto"/>
          </w:tcPr>
          <w:p w:rsidR="00C66AED" w:rsidRPr="00401E3D" w:rsidRDefault="00C66AED" w:rsidP="003A2C97">
            <w:pPr>
              <w:rPr>
                <w:rFonts w:ascii="Times New Roman" w:hAnsi="Times New Roman" w:cs="Times New Roman"/>
                <w:sz w:val="24"/>
                <w:szCs w:val="24"/>
              </w:rPr>
            </w:pPr>
            <w:r w:rsidRPr="00401E3D">
              <w:rPr>
                <w:rFonts w:ascii="Times New Roman" w:hAnsi="Times New Roman" w:cs="Times New Roman"/>
                <w:sz w:val="24"/>
                <w:szCs w:val="24"/>
              </w:rPr>
              <w:t>Работа с родительским сообществом</w:t>
            </w:r>
          </w:p>
        </w:tc>
        <w:tc>
          <w:tcPr>
            <w:tcW w:w="1985" w:type="dxa"/>
            <w:shd w:val="clear" w:color="auto" w:fill="auto"/>
          </w:tcPr>
          <w:p w:rsidR="00C66AED" w:rsidRPr="00401E3D" w:rsidRDefault="00C66AED" w:rsidP="003A2C97">
            <w:pPr>
              <w:rPr>
                <w:rFonts w:ascii="Times New Roman" w:hAnsi="Times New Roman" w:cs="Times New Roman"/>
                <w:sz w:val="24"/>
                <w:szCs w:val="24"/>
              </w:rPr>
            </w:pPr>
            <w:r w:rsidRPr="00401E3D">
              <w:rPr>
                <w:rFonts w:ascii="Times New Roman" w:hAnsi="Times New Roman" w:cs="Times New Roman"/>
                <w:sz w:val="24"/>
                <w:szCs w:val="24"/>
              </w:rPr>
              <w:t>Доля родительских сообществ школ, принимающих участие в образовательном и воспитательном процессе</w:t>
            </w:r>
          </w:p>
        </w:tc>
        <w:tc>
          <w:tcPr>
            <w:tcW w:w="567" w:type="dxa"/>
            <w:shd w:val="clear" w:color="auto" w:fill="auto"/>
          </w:tcPr>
          <w:p w:rsidR="00C66AED" w:rsidRPr="00401E3D" w:rsidRDefault="00C66AED" w:rsidP="003A2C97">
            <w:pPr>
              <w:rPr>
                <w:rFonts w:ascii="Times New Roman" w:hAnsi="Times New Roman" w:cs="Times New Roman"/>
                <w:sz w:val="24"/>
                <w:szCs w:val="24"/>
              </w:rPr>
            </w:pPr>
            <w:r w:rsidRPr="00401E3D">
              <w:rPr>
                <w:rFonts w:ascii="Times New Roman" w:hAnsi="Times New Roman" w:cs="Times New Roman"/>
                <w:sz w:val="24"/>
                <w:szCs w:val="24"/>
              </w:rPr>
              <w:t>%</w:t>
            </w:r>
          </w:p>
        </w:tc>
        <w:tc>
          <w:tcPr>
            <w:tcW w:w="850" w:type="dxa"/>
            <w:shd w:val="clear" w:color="auto" w:fill="auto"/>
          </w:tcPr>
          <w:p w:rsidR="00C66AED" w:rsidRPr="00401E3D" w:rsidRDefault="00C66AED" w:rsidP="003A2C97">
            <w:pPr>
              <w:rPr>
                <w:rFonts w:ascii="Times New Roman" w:hAnsi="Times New Roman" w:cs="Times New Roman"/>
                <w:sz w:val="24"/>
                <w:szCs w:val="24"/>
              </w:rPr>
            </w:pPr>
            <w:r w:rsidRPr="00401E3D">
              <w:rPr>
                <w:rFonts w:ascii="Times New Roman" w:hAnsi="Times New Roman" w:cs="Times New Roman"/>
                <w:sz w:val="24"/>
                <w:szCs w:val="24"/>
              </w:rPr>
              <w:t>50</w:t>
            </w:r>
          </w:p>
        </w:tc>
        <w:tc>
          <w:tcPr>
            <w:tcW w:w="850" w:type="dxa"/>
            <w:shd w:val="clear" w:color="auto" w:fill="auto"/>
          </w:tcPr>
          <w:p w:rsidR="00C66AED" w:rsidRPr="00401E3D" w:rsidRDefault="00C66AED" w:rsidP="003A2C97">
            <w:pPr>
              <w:rPr>
                <w:rFonts w:ascii="Times New Roman" w:hAnsi="Times New Roman" w:cs="Times New Roman"/>
                <w:sz w:val="24"/>
                <w:szCs w:val="24"/>
              </w:rPr>
            </w:pPr>
            <w:r w:rsidRPr="00401E3D">
              <w:rPr>
                <w:rFonts w:ascii="Times New Roman" w:hAnsi="Times New Roman" w:cs="Times New Roman"/>
                <w:sz w:val="24"/>
                <w:szCs w:val="24"/>
              </w:rPr>
              <w:t>60</w:t>
            </w:r>
          </w:p>
        </w:tc>
        <w:tc>
          <w:tcPr>
            <w:tcW w:w="851" w:type="dxa"/>
            <w:shd w:val="clear" w:color="auto" w:fill="auto"/>
          </w:tcPr>
          <w:p w:rsidR="00C66AED" w:rsidRPr="00401E3D" w:rsidRDefault="00C66AED" w:rsidP="003A2C97">
            <w:pPr>
              <w:rPr>
                <w:rFonts w:ascii="Times New Roman" w:hAnsi="Times New Roman" w:cs="Times New Roman"/>
                <w:sz w:val="24"/>
                <w:szCs w:val="24"/>
              </w:rPr>
            </w:pPr>
            <w:r w:rsidRPr="00401E3D">
              <w:rPr>
                <w:rFonts w:ascii="Times New Roman" w:hAnsi="Times New Roman" w:cs="Times New Roman"/>
                <w:sz w:val="24"/>
                <w:szCs w:val="24"/>
              </w:rPr>
              <w:t>70</w:t>
            </w:r>
          </w:p>
        </w:tc>
        <w:tc>
          <w:tcPr>
            <w:tcW w:w="850" w:type="dxa"/>
            <w:shd w:val="clear" w:color="auto" w:fill="auto"/>
          </w:tcPr>
          <w:p w:rsidR="00C66AED" w:rsidRPr="00401E3D" w:rsidRDefault="00C66AED" w:rsidP="003A2C97">
            <w:pPr>
              <w:rPr>
                <w:rFonts w:ascii="Times New Roman" w:hAnsi="Times New Roman" w:cs="Times New Roman"/>
                <w:sz w:val="24"/>
                <w:szCs w:val="24"/>
              </w:rPr>
            </w:pPr>
            <w:r w:rsidRPr="00401E3D">
              <w:rPr>
                <w:rFonts w:ascii="Times New Roman" w:hAnsi="Times New Roman" w:cs="Times New Roman"/>
                <w:sz w:val="24"/>
                <w:szCs w:val="24"/>
              </w:rPr>
              <w:t>80</w:t>
            </w:r>
          </w:p>
        </w:tc>
        <w:tc>
          <w:tcPr>
            <w:tcW w:w="851" w:type="dxa"/>
            <w:shd w:val="clear" w:color="auto" w:fill="auto"/>
          </w:tcPr>
          <w:p w:rsidR="00C66AED" w:rsidRPr="00401E3D" w:rsidRDefault="00C66AED" w:rsidP="003A2C97">
            <w:pPr>
              <w:rPr>
                <w:rFonts w:ascii="Times New Roman" w:hAnsi="Times New Roman" w:cs="Times New Roman"/>
                <w:sz w:val="24"/>
                <w:szCs w:val="24"/>
              </w:rPr>
            </w:pPr>
            <w:r w:rsidRPr="00401E3D">
              <w:rPr>
                <w:rFonts w:ascii="Times New Roman" w:hAnsi="Times New Roman" w:cs="Times New Roman"/>
                <w:sz w:val="24"/>
                <w:szCs w:val="24"/>
              </w:rPr>
              <w:t>90</w:t>
            </w:r>
          </w:p>
        </w:tc>
        <w:tc>
          <w:tcPr>
            <w:tcW w:w="850" w:type="dxa"/>
            <w:shd w:val="clear" w:color="auto" w:fill="auto"/>
          </w:tcPr>
          <w:p w:rsidR="00C66AED" w:rsidRPr="00401E3D" w:rsidRDefault="00C66AED" w:rsidP="003A2C97">
            <w:pPr>
              <w:rPr>
                <w:rFonts w:ascii="Times New Roman" w:hAnsi="Times New Roman" w:cs="Times New Roman"/>
                <w:sz w:val="24"/>
                <w:szCs w:val="24"/>
              </w:rPr>
            </w:pPr>
            <w:r w:rsidRPr="00401E3D">
              <w:rPr>
                <w:rFonts w:ascii="Times New Roman" w:hAnsi="Times New Roman" w:cs="Times New Roman"/>
                <w:sz w:val="24"/>
                <w:szCs w:val="24"/>
              </w:rPr>
              <w:t>100</w:t>
            </w:r>
          </w:p>
        </w:tc>
      </w:tr>
    </w:tbl>
    <w:p w:rsidR="00C66AED" w:rsidRPr="00926F1C" w:rsidRDefault="00C66AED" w:rsidP="00C66AED">
      <w:pPr>
        <w:rPr>
          <w:rFonts w:ascii="Times New Roman" w:hAnsi="Times New Roman" w:cs="Times New Roman"/>
          <w:b/>
          <w:color w:val="4F81BD"/>
          <w:sz w:val="28"/>
          <w:szCs w:val="28"/>
        </w:rPr>
      </w:pPr>
    </w:p>
    <w:p w:rsidR="00590074" w:rsidRPr="00745CBA" w:rsidRDefault="00590074" w:rsidP="00745CBA">
      <w:pPr>
        <w:spacing w:after="0" w:line="240" w:lineRule="auto"/>
        <w:ind w:firstLine="709"/>
        <w:jc w:val="center"/>
        <w:rPr>
          <w:rFonts w:ascii="Times New Roman" w:hAnsi="Times New Roman" w:cs="Times New Roman"/>
          <w:b/>
          <w:sz w:val="28"/>
          <w:szCs w:val="28"/>
        </w:rPr>
      </w:pPr>
      <w:r w:rsidRPr="00745CBA">
        <w:rPr>
          <w:rFonts w:ascii="Times New Roman" w:hAnsi="Times New Roman" w:cs="Times New Roman"/>
          <w:b/>
          <w:sz w:val="28"/>
          <w:szCs w:val="28"/>
        </w:rPr>
        <w:lastRenderedPageBreak/>
        <w:t>V.ДОПОЛНИТЕЛЬНОЕ ОБРАЗОВАНИЕ</w:t>
      </w:r>
    </w:p>
    <w:p w:rsidR="00745CBA" w:rsidRPr="00745CBA" w:rsidRDefault="00745CBA" w:rsidP="00745CBA">
      <w:pPr>
        <w:spacing w:after="0" w:line="240" w:lineRule="auto"/>
        <w:ind w:firstLine="709"/>
        <w:jc w:val="center"/>
        <w:rPr>
          <w:rFonts w:ascii="Times New Roman" w:hAnsi="Times New Roman" w:cs="Times New Roman"/>
          <w:b/>
          <w:sz w:val="28"/>
          <w:szCs w:val="28"/>
        </w:rPr>
      </w:pPr>
    </w:p>
    <w:p w:rsidR="00590074" w:rsidRPr="00C107A2" w:rsidRDefault="00590074" w:rsidP="004470C3">
      <w:pPr>
        <w:spacing w:after="0" w:line="240" w:lineRule="auto"/>
        <w:ind w:firstLine="709"/>
        <w:jc w:val="both"/>
        <w:rPr>
          <w:rFonts w:ascii="Times New Roman" w:hAnsi="Times New Roman" w:cs="Times New Roman"/>
          <w:b/>
          <w:sz w:val="28"/>
          <w:szCs w:val="28"/>
        </w:rPr>
      </w:pPr>
      <w:r w:rsidRPr="00C107A2">
        <w:rPr>
          <w:rFonts w:ascii="Times New Roman" w:hAnsi="Times New Roman" w:cs="Times New Roman"/>
          <w:b/>
          <w:sz w:val="28"/>
          <w:szCs w:val="28"/>
        </w:rPr>
        <w:t>5.1.</w:t>
      </w:r>
      <w:r w:rsidRPr="00C107A2">
        <w:rPr>
          <w:rFonts w:ascii="Times New Roman" w:hAnsi="Times New Roman" w:cs="Times New Roman"/>
          <w:b/>
          <w:sz w:val="28"/>
          <w:szCs w:val="28"/>
        </w:rPr>
        <w:tab/>
        <w:t>Демографические характеристики (в том числе прогноз)</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Дополнительное образование в муниципальном образовании Крымский район реализуется в образовательных организациях, подведомственных управлению образования, управлению по физической культуре и спорту и управлению культуры.</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В отрасли «Образование» дополнительные общеобразовательные программы реализуются в 80 образовательных организациях: 34 общеобразовательных организациях, 42 дошкольных образовательных организациях (27 дошкольных образовательных организаций имеют лицензию на дополнительное образование и 15 дошкольных образовательных организаций работают по договору сетевого взаимодействия) и 4 организациях дополнительного образования.</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Муниципальные учреждения дополнительного образования действуют в соответствии с Конституцией Российской Федерации, законом Российской Федерации от 29 декабря 2012 года № 273-ФЗ «Об образовании в Российской Федерации», приказом Министерства просвещения Российской Федерации от 27 июля 2022 года № 629 «Об утверждении Порядка организации и осуществления образовательной деятельности по дополнительным общеобразовательным программам», постановлением администрации муниципального образования Крымский район от 19 мая 2023 года № 1462 «Об утверждении Положения об организации и осуществлении образовательной деятельности по дополнительным общеобразовательным программам в муниципальном образовании Крымский район».</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В 2023 году в общеобразовательных организациях муниципального образования Крымский район обучались 15910 детей, в 2024 году – 16176 обучающихся.</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В дошкольных образовательных организациях в возрасте от 5 лет и старше в 2023 году получали дошкольное образование  –  2183 человека, в 2024 году – 2012 человек. </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В организациях дополнительного образования в 2023 году обучались 5181 человек, в 2024 году – 5281 человек.</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Согласно статистическим данным количество детей в возрасте от 5 до 18 лет, проживающих на территории муниципального образования Крымский район, увеличивается:</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В 2021 году – 21447 человек (охват дополнительным образованием – 77,18 %);</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В 2022 году – 22 488 человек (охват дополнительным образованием – 78,82 %);</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В 2023 году – 23007 человек (охват дополнительным образованием – 83,41 %).</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Соответственно, проанализировав статистические данные, количество детей в возрасте от 5 до 18 лет, проживающих на территории муниципального образования Крымский район, в последующие годы будет увеличиваться за </w:t>
      </w:r>
      <w:r w:rsidRPr="00590074">
        <w:rPr>
          <w:rFonts w:ascii="Times New Roman" w:hAnsi="Times New Roman" w:cs="Times New Roman"/>
          <w:sz w:val="28"/>
          <w:szCs w:val="28"/>
        </w:rPr>
        <w:lastRenderedPageBreak/>
        <w:t>счет миграционных процессов. Так как количество детей в дошкольных образовательных организациях уменьшается. Увеличение численности детей в возрасте от 5 до 18 лет отмечается в городе Крымске и станице Варениковской.</w:t>
      </w:r>
    </w:p>
    <w:p w:rsidR="00590074" w:rsidRPr="00590074" w:rsidRDefault="00590074" w:rsidP="004470C3">
      <w:pPr>
        <w:spacing w:after="0" w:line="240" w:lineRule="auto"/>
        <w:ind w:firstLine="709"/>
        <w:jc w:val="both"/>
        <w:rPr>
          <w:rFonts w:ascii="Times New Roman" w:hAnsi="Times New Roman" w:cs="Times New Roman"/>
          <w:sz w:val="28"/>
          <w:szCs w:val="28"/>
        </w:rPr>
      </w:pPr>
    </w:p>
    <w:p w:rsidR="00590074" w:rsidRPr="00C107A2" w:rsidRDefault="00590074" w:rsidP="004470C3">
      <w:pPr>
        <w:spacing w:after="0" w:line="240" w:lineRule="auto"/>
        <w:ind w:firstLine="709"/>
        <w:jc w:val="both"/>
        <w:rPr>
          <w:rFonts w:ascii="Times New Roman" w:hAnsi="Times New Roman" w:cs="Times New Roman"/>
          <w:b/>
          <w:sz w:val="28"/>
          <w:szCs w:val="28"/>
        </w:rPr>
      </w:pPr>
      <w:r w:rsidRPr="00C107A2">
        <w:rPr>
          <w:rFonts w:ascii="Times New Roman" w:hAnsi="Times New Roman" w:cs="Times New Roman"/>
          <w:b/>
          <w:sz w:val="28"/>
          <w:szCs w:val="28"/>
        </w:rPr>
        <w:t>5.2.</w:t>
      </w:r>
      <w:r w:rsidRPr="00C107A2">
        <w:rPr>
          <w:rFonts w:ascii="Times New Roman" w:hAnsi="Times New Roman" w:cs="Times New Roman"/>
          <w:b/>
          <w:sz w:val="28"/>
          <w:szCs w:val="28"/>
        </w:rPr>
        <w:tab/>
        <w:t>Анализ кадровой ситуации</w:t>
      </w:r>
    </w:p>
    <w:p w:rsidR="00590074" w:rsidRPr="00590074" w:rsidRDefault="00590074" w:rsidP="004470C3">
      <w:pPr>
        <w:spacing w:after="0" w:line="240" w:lineRule="auto"/>
        <w:ind w:firstLine="709"/>
        <w:jc w:val="both"/>
        <w:rPr>
          <w:rFonts w:ascii="Times New Roman" w:hAnsi="Times New Roman" w:cs="Times New Roman"/>
          <w:sz w:val="28"/>
          <w:szCs w:val="28"/>
        </w:rPr>
      </w:pP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Дополнительные общеобразовательные программы по 6 направленностям (технической, естественнонаучной, физкультурно-спортивной,  художественной, туристско-краеведческой, социально-гуманитарной) в образовательных организациях муниципального образования Крымский район реализуют 822 педагогических работника.</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В дошкольных образовательных организациях – 235 педагогов,</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В общеобразовательных организациях –494  педагога;</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В организациях дополнительного образования – 93 педагога.</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По состоянию на июнь 2024 года существует вакансии в 7 педагогах дополнительного образования в организации дополнительного образования. Данная потребность обусловлена развитием программ технической и естественнонаучной направленностей.</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Из 822 педагогических работников образовательных организаций района 402  имеют квалификационные категории, что составляет 49%.  Из них 120 педагогам установлена  высшая категория, что составляет 30% от общего количества аттестованных и 281 – первую категорию – 70%.  Общий показатель аттестованных педагогов превышает  показатель предыдущего года на 4%. </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Соответствие занимаемой должности подтвердили 30% педагогов, не аттестованы 21% педагогов, так как они не подлежат аттестации в соответствии с федеральным Порядком проведения аттестации педагогических работников организаций, осуществляющих образовательную деятельность. </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Высокий процент педагогов, аттестованных на первую и высшую категории отмечен в 27 дошкольных образовательных организациях, 9 общеобразовательных организациях, 2 организациях дополнительного образования.</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Средняя заработная педагогов дополнительного образования по итогам 2023 года составляет  44288 руб. при установленном краевом показателе – 42 278 рублей.</w:t>
      </w:r>
    </w:p>
    <w:p w:rsidR="00590074" w:rsidRPr="00590074" w:rsidRDefault="00590074" w:rsidP="004470C3">
      <w:pPr>
        <w:spacing w:after="0" w:line="240" w:lineRule="auto"/>
        <w:ind w:firstLine="709"/>
        <w:jc w:val="both"/>
        <w:rPr>
          <w:rFonts w:ascii="Times New Roman" w:hAnsi="Times New Roman" w:cs="Times New Roman"/>
          <w:sz w:val="28"/>
          <w:szCs w:val="28"/>
        </w:rPr>
      </w:pPr>
    </w:p>
    <w:p w:rsidR="00590074" w:rsidRPr="00C107A2" w:rsidRDefault="00590074" w:rsidP="004470C3">
      <w:pPr>
        <w:spacing w:after="0" w:line="240" w:lineRule="auto"/>
        <w:ind w:firstLine="709"/>
        <w:jc w:val="both"/>
        <w:rPr>
          <w:rFonts w:ascii="Times New Roman" w:hAnsi="Times New Roman" w:cs="Times New Roman"/>
          <w:b/>
          <w:sz w:val="28"/>
          <w:szCs w:val="28"/>
        </w:rPr>
      </w:pPr>
      <w:r w:rsidRPr="00C107A2">
        <w:rPr>
          <w:rFonts w:ascii="Times New Roman" w:hAnsi="Times New Roman" w:cs="Times New Roman"/>
          <w:b/>
          <w:sz w:val="28"/>
          <w:szCs w:val="28"/>
        </w:rPr>
        <w:t>5.3.</w:t>
      </w:r>
      <w:r w:rsidRPr="00C107A2">
        <w:rPr>
          <w:rFonts w:ascii="Times New Roman" w:hAnsi="Times New Roman" w:cs="Times New Roman"/>
          <w:b/>
          <w:sz w:val="28"/>
          <w:szCs w:val="28"/>
        </w:rPr>
        <w:tab/>
        <w:t>Доступность образовательных организаций, в том числе транспортная</w:t>
      </w:r>
    </w:p>
    <w:p w:rsidR="00590074" w:rsidRPr="00590074" w:rsidRDefault="00590074" w:rsidP="004470C3">
      <w:pPr>
        <w:spacing w:after="0" w:line="240" w:lineRule="auto"/>
        <w:ind w:firstLine="709"/>
        <w:jc w:val="both"/>
        <w:rPr>
          <w:rFonts w:ascii="Times New Roman" w:hAnsi="Times New Roman" w:cs="Times New Roman"/>
          <w:sz w:val="28"/>
          <w:szCs w:val="28"/>
        </w:rPr>
      </w:pP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В целях обеспечения доступности дополнительного образования реализация дополнительных программ по 6 направленностям (технической, естественнонаучной, физкультурно-спортивной,  художественной, туристско-краеведческой, социально-гуманитарной) осуществляется в 80 образовательных организациях.</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В целях обеспечения доступности дополнительного образования ведется активная работа по получению 15 детскими садами лицензии на </w:t>
      </w:r>
      <w:r w:rsidRPr="00590074">
        <w:rPr>
          <w:rFonts w:ascii="Times New Roman" w:hAnsi="Times New Roman" w:cs="Times New Roman"/>
          <w:sz w:val="28"/>
          <w:szCs w:val="28"/>
        </w:rPr>
        <w:lastRenderedPageBreak/>
        <w:t xml:space="preserve">предоставление дополнительного образования. Лицензия на предоставление дополнительного образования отсутствует в детских садах 2, 8, 13, 15,23, 24,28,32, 34, 36, 39, 40, 41, 43, 44. Предоставление дополнительного образования в вышеперечисленных детских садах осуществляется в рамках сетевого взаимодействия с общеобразовательными организациями. </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Кроме того, организации дополнительного образования реализуют дополнительные общеобразовательные программы на базе общеобразовательных организаций и дошкольных образовательных организаций.</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4 организации дополнительного образования, подведомственные отрасли «Образование», реализуют дополнительные программы на базе 7 дошкольных образовательных организаций (общий охват детей в дошкольных образовательных организациях составляет 188 человек (из них 79 в городской местности и 109 в сельской местности) и 21 общеобразовательной организации (общий охват – 2736 человек (из них 1739 вы городской местности и 947 в сельской местности). </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В 2023 году охват дополнительными общеобразовательными программами составил 19190 человек, что от общего охвата детей в возрасте от 5 до 18 лет составляет 83,41%.</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Охват детей с ОВЗ и детей-инвалидов, осваивавших дополнительные общеобразовательные программы, составляет 1359 обучающихся (5,9 % от общего количества  детей в возрасте от 5 до 18 лет).</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Всего на территории муниципального образования Крымский район образовательными организациями, подведомственными отрасли «Образование», реализуются 668 дополнительных общеобразовательных программ:</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Социально-гуманитарной направленности 207 программ;</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Технической – 47 программ.</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Туристско-краеведческой – 26 программ;</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Физкультурно-спортивной – 132 программ:</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Естественнонаучной – 84 программы;</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Художественной – 172 программ;</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Из них дополнительных программ реализуются на внебюджетной основе 105 программ, что составляет 15,7 % от общего количества реализуемых программ. Общий охват дополнительными программами, реализуемыми на внебюджетной основе, составляет 2192 обучающихся, что составляет 11,4% от общего количества детей, охваченных дополнительным образованием.</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В соответствии с распоряжением главы администрации (губернатора) Краснодарского края от 4 июня 2019 г. № 177-р в Краснодарском крае с 2020 года реализуются мероприятия по формированию современных управленческих решений и организационно-экономических механизмов в системе дополнительного образования детей в рамках федерального проекта «Успех каждого ребенка» национального проекта «Образование». </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В целях реализации на территории Краснодарского края Целевой модели развития региональной системы дополнительного образования детей и в </w:t>
      </w:r>
      <w:r w:rsidRPr="00590074">
        <w:rPr>
          <w:rFonts w:ascii="Times New Roman" w:hAnsi="Times New Roman" w:cs="Times New Roman"/>
          <w:sz w:val="28"/>
          <w:szCs w:val="28"/>
        </w:rPr>
        <w:lastRenderedPageBreak/>
        <w:t>соответствии с распоряжением главы администрации (губернатора) Краснодарского края от 4 июля 2019 года № 177-р «О концепции мероприятия по формированию современных управленческих решений о организационно-экономических механизмов в системе дополнительного образования детей в рамках федерального проекта «Успех каждого ребенка»,  18.02.2020 г. МБУ ДО ЦРТДЮ присвоен статус «Муниципальный опорный центр» дополнительного образования детей.</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Муниципальный опорный центр выполняет функции организационно-методической, экспертно-консультативной поддержки в муниципальной системе дополнительного образования детей, направленной на обеспечение реализации дополнительных, общеобразовательных программ различной направленности (технической, естественнонаучной, художественной, социально-педагогической, туристско-краеведческой, физкультурно-спортивной) в образовательных организациях, расположенных на территории муниципального образования Крымский район.</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Информационно-консультационная адресная поддержка реализации прав детей на участие в дополнительных общеразвивающих программах независимо от места проживания, состояния здоровья, социально-экономического положения семьи осуществляется путем информирования через АИС «Навигатор дополнительного образования», сайты образовательных организаций, индивидуальное консультирование. </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В целях реализации Федерального закона от 13 июля 2020 года № 189-ФЗ «О государственном (муниципальном) социальном заказе на оказание государственных (муниципальных) услуг в социальной сфере» администрацией муниципального образования Крымский район утверждены муниципальные нормативные правовые акты, необходимые для реализации Дорожной карты по внедрению социального заказа.</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В целях достижения целевого показателя – 25 % и в рамках социального заказа будет реализовано 68 дополнительных программ, которые в настоящее время проходят процедуру НОКО.</w:t>
      </w:r>
    </w:p>
    <w:p w:rsidR="00590074" w:rsidRPr="00590074" w:rsidRDefault="00590074" w:rsidP="004470C3">
      <w:pPr>
        <w:spacing w:after="0" w:line="240" w:lineRule="auto"/>
        <w:ind w:firstLine="709"/>
        <w:jc w:val="both"/>
        <w:rPr>
          <w:rFonts w:ascii="Times New Roman" w:hAnsi="Times New Roman" w:cs="Times New Roman"/>
          <w:sz w:val="28"/>
          <w:szCs w:val="28"/>
        </w:rPr>
      </w:pPr>
    </w:p>
    <w:p w:rsidR="00590074" w:rsidRDefault="00590074" w:rsidP="004470C3">
      <w:pPr>
        <w:spacing w:after="0" w:line="240" w:lineRule="auto"/>
        <w:ind w:firstLine="709"/>
        <w:jc w:val="both"/>
        <w:rPr>
          <w:rFonts w:ascii="Times New Roman" w:hAnsi="Times New Roman" w:cs="Times New Roman"/>
          <w:b/>
          <w:sz w:val="28"/>
          <w:szCs w:val="28"/>
        </w:rPr>
      </w:pPr>
      <w:r w:rsidRPr="00C107A2">
        <w:rPr>
          <w:rFonts w:ascii="Times New Roman" w:hAnsi="Times New Roman" w:cs="Times New Roman"/>
          <w:b/>
          <w:sz w:val="28"/>
          <w:szCs w:val="28"/>
        </w:rPr>
        <w:t>5.4.</w:t>
      </w:r>
      <w:r w:rsidRPr="00C107A2">
        <w:rPr>
          <w:rFonts w:ascii="Times New Roman" w:hAnsi="Times New Roman" w:cs="Times New Roman"/>
          <w:b/>
          <w:sz w:val="28"/>
          <w:szCs w:val="28"/>
        </w:rPr>
        <w:tab/>
        <w:t>Характеристика сети образовательных организаций на территории региона</w:t>
      </w:r>
    </w:p>
    <w:p w:rsidR="00C107A2" w:rsidRPr="00C107A2" w:rsidRDefault="00C107A2" w:rsidP="004470C3">
      <w:pPr>
        <w:spacing w:after="0" w:line="240" w:lineRule="auto"/>
        <w:ind w:firstLine="709"/>
        <w:jc w:val="both"/>
        <w:rPr>
          <w:rFonts w:ascii="Times New Roman" w:hAnsi="Times New Roman" w:cs="Times New Roman"/>
          <w:b/>
          <w:sz w:val="28"/>
          <w:szCs w:val="28"/>
        </w:rPr>
      </w:pP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5.4.1. Сведения в разрезе типов образовательных организаций, реализующих дополнительные общеобразовательные программы:</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w:t>
      </w:r>
      <w:r w:rsidRPr="00590074">
        <w:rPr>
          <w:rFonts w:ascii="Times New Roman" w:hAnsi="Times New Roman" w:cs="Times New Roman"/>
          <w:sz w:val="28"/>
          <w:szCs w:val="28"/>
        </w:rPr>
        <w:tab/>
        <w:t>организации дополнительного образования в сфере образования – 4</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w:t>
      </w:r>
      <w:r w:rsidRPr="00590074">
        <w:rPr>
          <w:rFonts w:ascii="Times New Roman" w:hAnsi="Times New Roman" w:cs="Times New Roman"/>
          <w:sz w:val="28"/>
          <w:szCs w:val="28"/>
        </w:rPr>
        <w:tab/>
        <w:t>организации дополнительного образования в сфере культуры и искусств – 4</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w:t>
      </w:r>
      <w:r w:rsidRPr="00590074">
        <w:rPr>
          <w:rFonts w:ascii="Times New Roman" w:hAnsi="Times New Roman" w:cs="Times New Roman"/>
          <w:sz w:val="28"/>
          <w:szCs w:val="28"/>
        </w:rPr>
        <w:tab/>
        <w:t>организации дополнительного образования в сфере физической культуры и спорта – 4</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w:t>
      </w:r>
      <w:r w:rsidRPr="00590074">
        <w:rPr>
          <w:rFonts w:ascii="Times New Roman" w:hAnsi="Times New Roman" w:cs="Times New Roman"/>
          <w:sz w:val="28"/>
          <w:szCs w:val="28"/>
        </w:rPr>
        <w:tab/>
        <w:t>дошкольные образовательные организации – 42</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w:t>
      </w:r>
      <w:r w:rsidRPr="00590074">
        <w:rPr>
          <w:rFonts w:ascii="Times New Roman" w:hAnsi="Times New Roman" w:cs="Times New Roman"/>
          <w:sz w:val="28"/>
          <w:szCs w:val="28"/>
        </w:rPr>
        <w:tab/>
        <w:t>общеобразовательные организации – 34</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w:t>
      </w:r>
      <w:r w:rsidRPr="00590074">
        <w:rPr>
          <w:rFonts w:ascii="Times New Roman" w:hAnsi="Times New Roman" w:cs="Times New Roman"/>
          <w:sz w:val="28"/>
          <w:szCs w:val="28"/>
        </w:rPr>
        <w:tab/>
        <w:t>профессиональные образовательные организации – 2</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w:t>
      </w:r>
      <w:r w:rsidRPr="00590074">
        <w:rPr>
          <w:rFonts w:ascii="Times New Roman" w:hAnsi="Times New Roman" w:cs="Times New Roman"/>
          <w:sz w:val="28"/>
          <w:szCs w:val="28"/>
        </w:rPr>
        <w:tab/>
        <w:t>филиал кадетского корпуса – 1.</w:t>
      </w:r>
    </w:p>
    <w:p w:rsidR="00590074" w:rsidRPr="00590074" w:rsidRDefault="00590074" w:rsidP="004470C3">
      <w:pPr>
        <w:spacing w:after="0" w:line="240" w:lineRule="auto"/>
        <w:ind w:firstLine="709"/>
        <w:jc w:val="both"/>
        <w:rPr>
          <w:rFonts w:ascii="Times New Roman" w:hAnsi="Times New Roman" w:cs="Times New Roman"/>
          <w:sz w:val="28"/>
          <w:szCs w:val="28"/>
        </w:rPr>
      </w:pP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5.4.2. Современная инфраструктура дополнительного образования</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В рамках реализации национального проекта «Образование», регионального проекта «Современная школа» по обновлению материально-технической базы на территории муниципального образования Крымский район функционируют Центры цифрового и гуманитарного профилей образования «Точка роста» для формирования у обучающихся современных технологических и гуманитарных навыков в семи образовательных организациях в МБОУ СОШ № 11, 12, 16, 31, 56, 57, 62. </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В 2023 году на территории муниципального образования Крымский район открыты еще пять Центров естественно-научной и технологической направленностей «Точка роста»  в МБОУ СОШ № 4, 44, 45, 58, 61.</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В 2024 году прошли конкурсный отбор для создания и функционирования центров «Точка роста» естественно-научной и технологической направленностей следующие общеобразовательные организации:  МБОУ СОШ № 59, МБОУ ООШ № 22, 23, 66. </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В рамках национального проекта «Образование», регионального проекта «Цифровая образовательная среда» 5 школ Крымского района (МБОУ СОШ № 6, 20, 24, 25, 36) оснащены современным оборудованием (ноутбуки – 33 шт., МФУ – 1 шт.).</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В 2023 году получили оборудование в рамках данного проекта МБОУ СОШ № 10, 58.</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В рамках реализации совместного проекта министерства образования, науки и молодежной политики Краснодарского края с АО «Каспийский Трубопроводный Консорциум-Р» в муниципальное образование Крымский район в 2024 году осуществлена поставка оборудования «Мобильный технопарк «Кванториум» (далее – Технопарк).</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Дополнительные программы технической направленности реализуются на базе МБУ ДО ЦРТДЮ.</w:t>
      </w:r>
    </w:p>
    <w:p w:rsidR="00590074" w:rsidRPr="00737E88" w:rsidRDefault="00590074" w:rsidP="004470C3">
      <w:pPr>
        <w:spacing w:after="0" w:line="240" w:lineRule="auto"/>
        <w:ind w:firstLine="709"/>
        <w:jc w:val="both"/>
        <w:rPr>
          <w:rFonts w:ascii="Times New Roman" w:hAnsi="Times New Roman" w:cs="Times New Roman"/>
          <w:b/>
          <w:sz w:val="28"/>
          <w:szCs w:val="28"/>
        </w:rPr>
      </w:pPr>
      <w:r w:rsidRPr="00590074">
        <w:rPr>
          <w:rFonts w:ascii="Times New Roman" w:hAnsi="Times New Roman" w:cs="Times New Roman"/>
          <w:sz w:val="28"/>
          <w:szCs w:val="28"/>
        </w:rPr>
        <w:t>В рамках работы «Мобильного Кванториума» и центров «Точка роста» реализуется 62 дополнительных программ. Охват детей программами и мероприятиями современной инфраструктуры дополнительного образования («Мобильный кванториум», «Точка роста») – 5033 человек.</w:t>
      </w:r>
      <w:r w:rsidRPr="00590074">
        <w:rPr>
          <w:rFonts w:ascii="Times New Roman" w:hAnsi="Times New Roman" w:cs="Times New Roman"/>
          <w:sz w:val="28"/>
          <w:szCs w:val="28"/>
        </w:rPr>
        <w:cr/>
      </w:r>
    </w:p>
    <w:p w:rsidR="00590074" w:rsidRPr="00737E88" w:rsidRDefault="00590074" w:rsidP="004470C3">
      <w:pPr>
        <w:spacing w:after="0" w:line="240" w:lineRule="auto"/>
        <w:ind w:firstLine="709"/>
        <w:jc w:val="both"/>
        <w:rPr>
          <w:rFonts w:ascii="Times New Roman" w:hAnsi="Times New Roman" w:cs="Times New Roman"/>
          <w:sz w:val="28"/>
          <w:szCs w:val="28"/>
        </w:rPr>
      </w:pPr>
      <w:r w:rsidRPr="00737E88">
        <w:rPr>
          <w:rFonts w:ascii="Times New Roman" w:hAnsi="Times New Roman" w:cs="Times New Roman"/>
          <w:sz w:val="28"/>
          <w:szCs w:val="28"/>
        </w:rPr>
        <w:t xml:space="preserve">5.4.3. Создание объединений, реализующих дополнительные общеобразовательные программы. </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В Крымском районе во всех 34 общеобразовательных организациях функционируют 34 школьных театра. Общий охват обучающихся составляет 1818 человек.</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Во всех общеобразовательных организациях открыты 34 первичных отделения российского движения детей и молодежи «Движение Первых», численность которых составляет 3028 человек. </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В каждой общеобразовательной организации функционирует школьный спортивный клуб. В том числе в рамках спортивного клуба осуществляется </w:t>
      </w:r>
      <w:r w:rsidRPr="00590074">
        <w:rPr>
          <w:rFonts w:ascii="Times New Roman" w:hAnsi="Times New Roman" w:cs="Times New Roman"/>
          <w:sz w:val="28"/>
          <w:szCs w:val="28"/>
        </w:rPr>
        <w:lastRenderedPageBreak/>
        <w:t>реализация федеральных проектов «Футбол в школу», «Самбо в школу», «Шахматы в школу». Кроме того, реализуется проект «Бокс в школу».</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В рамках работы в летний период профильных лагерей на базе образовательных организаций реализуются дополнительные программы. Так в 2024 году на базе 36 образовательных организаций реализуются 95 дополнительны программ с общим охватом 4044 обучающихся.</w:t>
      </w:r>
    </w:p>
    <w:p w:rsidR="00590074" w:rsidRPr="00590074" w:rsidRDefault="00590074" w:rsidP="004470C3">
      <w:pPr>
        <w:spacing w:after="0" w:line="240" w:lineRule="auto"/>
        <w:ind w:firstLine="709"/>
        <w:jc w:val="both"/>
        <w:rPr>
          <w:rFonts w:ascii="Times New Roman" w:hAnsi="Times New Roman" w:cs="Times New Roman"/>
          <w:sz w:val="28"/>
          <w:szCs w:val="28"/>
        </w:rPr>
      </w:pP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5.4.4. Сетевое взаимодействие в системе дополнительного образования.</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В рамках сетевого взаимодействия заключены договоры между 15 детскими садами и общеобразовательными организациями. Всего на территории муниципального образования Крымский район реализуется 15 сетевых программ с общим обхватом 375 обучающихся.</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В рамках реализации программы преемственности между общеобразовательными организациями и детскими садами в летний период в рамках работы профильных лагерей реализуется программа «Школа будущего первоклассника» с общим охватам 243 обучающихся.</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4 организации дополнительного образования, подведомственные отрасли «Образование», реализуют дополнительные программы на базе 7 дошкольных образовательных организаций (общий охват детей в дошкольных образовательных организациях составляет 188 человек (из них 79 в городской местности и 109 в сельской местности) и 21 общеобразовательной организации (общий охват – 2736 человек (из них 1739 вы городской местности и 947 в сельской местности). </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Заключены договоры о сетевом взаимодействии с ООО «Гавриш», учреждениями СПО, Крымским лесничеством – филиал ГКУ КК  «Комитет по лесу», Кубанским аграрным университетом, Крымским благочинием, ГБУЗ «Крымская ЦРБ», Крымским центром реабилитации инвалидов, районным казачьим обществом.</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В рамках сетевого взаимодействия организациями дополнительного образования проводятся совместные мероприятия.</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5.4.5. Структура управления муниципальной системой дополнительного образования детей:</w:t>
      </w:r>
    </w:p>
    <w:p w:rsidR="00590074" w:rsidRPr="00590074" w:rsidRDefault="00590074" w:rsidP="004470C3">
      <w:pPr>
        <w:spacing w:after="0" w:line="240" w:lineRule="auto"/>
        <w:ind w:firstLine="709"/>
        <w:jc w:val="both"/>
        <w:rPr>
          <w:rFonts w:ascii="Times New Roman" w:hAnsi="Times New Roman" w:cs="Times New Roman"/>
          <w:sz w:val="28"/>
          <w:szCs w:val="28"/>
        </w:rPr>
      </w:pP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В соответствии с постановлением администрации муниципального образования Крымский район 18.02.2020 г. МБУ ДО ЦРТДЮ присвоен статус «Муниципальный опорный центр» дополнительного образования детей.</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Основной целью деятельности Муниципального опорного центра является создание условий для обеспечения эффективной системы межведомственного взаимодействия в сфере дополнительного образования детей по реализации дополнительных общеразвивающих общеобразовательных программ различной направленности для детей, обеспечение достижений показателей развития системы дополнительного образования детей, установленным проектом «Успех каждого ребенка».</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lastRenderedPageBreak/>
        <w:t>МОЦ осуществляет координацию работы образовательных организаций в АИС Навигатор дополнительного образования, оказывает техническую поддержку участникам образовательного процесса.</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В целях оказания методической помощи образовательным организациям и достижения показателей целевой модели проведены следующие мероприятия: совещание руководителей организаций дополнительного образования «Подготовка ДОП к НОКО ПФДОД»,  «Выдача сертификатов учащимся в АИС Навигатор ДО в 2023-2024 учебном году», «Типичные ошибки в АИС Навигатор» «Разработка и реализация раздела «Воспитание» в ДОП; «Анализ и корректировка ДООП в АИС Навигатор в разрезе НОКО»; районный семинар для образовательных организаций «Организационно-методическое сопровождение образовательных организаций Крымского района по созданию дополнительных общеобразовательных программ на портале Навигатор ДО Краснодарского края».</w:t>
      </w:r>
    </w:p>
    <w:p w:rsidR="00590074" w:rsidRPr="00590074" w:rsidRDefault="00590074" w:rsidP="004470C3">
      <w:pPr>
        <w:spacing w:after="0" w:line="240" w:lineRule="auto"/>
        <w:ind w:firstLine="709"/>
        <w:jc w:val="both"/>
        <w:rPr>
          <w:rFonts w:ascii="Times New Roman" w:hAnsi="Times New Roman" w:cs="Times New Roman"/>
          <w:sz w:val="28"/>
          <w:szCs w:val="28"/>
        </w:rPr>
      </w:pP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5.4.6.</w:t>
      </w:r>
      <w:r w:rsidRPr="00590074">
        <w:rPr>
          <w:rFonts w:ascii="Times New Roman" w:hAnsi="Times New Roman" w:cs="Times New Roman"/>
          <w:sz w:val="28"/>
          <w:szCs w:val="28"/>
        </w:rPr>
        <w:tab/>
        <w:t xml:space="preserve"> Данные результатов мониторинга эффективности и доступности системы дополнительного образования:</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охват детей дополнительным образованием, в том числе детей с ограниченными возможностями здоровья, детей-инвалидов – 1359 обучающихся (5,9 % от общего количества  детей в возрасте от 5 до 18 лет).</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охват детей программами и мероприятиями современной инфраструктуры дополнительного образования («Мобильный кванториум», «Точка роста») – 5033 человек.</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уровень удовлетворенности родителей (законных представителей) обучающихся качеством дополнительного образования – 100 %.</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 в региональном центре выявления, поддержки и развития способностей и талантов у детей и молодёжи Краснодарского края «ПРИЗМА» обучающиеся Крымского района приняли участие в 9 сменах «Научные мастерские» и «Университетские мастерские», 2 смены «Высшая лига» (общий охват составил 92 человека).  </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В профильной смене «Интеллектуал Кубани» в период с 24 по 31 мая 2024 года приняли участие 5 человек.</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На подготовительных курсах «Юниор» приняли участие 8 человек, «Интеллектуал» – 9 человек.</w:t>
      </w:r>
    </w:p>
    <w:p w:rsidR="00590074" w:rsidRPr="00590074" w:rsidRDefault="00590074" w:rsidP="004470C3">
      <w:pPr>
        <w:spacing w:after="0" w:line="240" w:lineRule="auto"/>
        <w:ind w:firstLine="709"/>
        <w:jc w:val="both"/>
        <w:rPr>
          <w:rFonts w:ascii="Times New Roman" w:hAnsi="Times New Roman" w:cs="Times New Roman"/>
          <w:sz w:val="28"/>
          <w:szCs w:val="28"/>
        </w:rPr>
      </w:pPr>
    </w:p>
    <w:p w:rsidR="00590074" w:rsidRPr="00E612A3" w:rsidRDefault="00590074" w:rsidP="004470C3">
      <w:pPr>
        <w:spacing w:after="0" w:line="240" w:lineRule="auto"/>
        <w:ind w:firstLine="709"/>
        <w:jc w:val="both"/>
        <w:rPr>
          <w:rFonts w:ascii="Times New Roman" w:hAnsi="Times New Roman" w:cs="Times New Roman"/>
          <w:b/>
          <w:sz w:val="28"/>
          <w:szCs w:val="28"/>
        </w:rPr>
      </w:pPr>
      <w:r w:rsidRPr="00E612A3">
        <w:rPr>
          <w:rFonts w:ascii="Times New Roman" w:hAnsi="Times New Roman" w:cs="Times New Roman"/>
          <w:b/>
          <w:sz w:val="28"/>
          <w:szCs w:val="28"/>
        </w:rPr>
        <w:t>5.5.Анализ материально-технического состояния образовательных организаций (состояние зданий и помещений, оснащение предметных кабинетов и пр.)</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Справочно: </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5.5.1.Состояние зданий и помещений</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w:t>
      </w:r>
      <w:r w:rsidRPr="00590074">
        <w:rPr>
          <w:rFonts w:ascii="Times New Roman" w:hAnsi="Times New Roman" w:cs="Times New Roman"/>
          <w:sz w:val="28"/>
          <w:szCs w:val="28"/>
        </w:rPr>
        <w:tab/>
        <w:t>общее число зданий или используемых организацией помещений (частей зданий), в которых осуществляется образовательная деятельность – 7</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w:t>
      </w:r>
      <w:r w:rsidRPr="00590074">
        <w:rPr>
          <w:rFonts w:ascii="Times New Roman" w:hAnsi="Times New Roman" w:cs="Times New Roman"/>
          <w:sz w:val="28"/>
          <w:szCs w:val="28"/>
        </w:rPr>
        <w:tab/>
        <w:t>число строящихся объектов дополнительного образования – 0</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w:t>
      </w:r>
      <w:r w:rsidRPr="00590074">
        <w:rPr>
          <w:rFonts w:ascii="Times New Roman" w:hAnsi="Times New Roman" w:cs="Times New Roman"/>
          <w:sz w:val="28"/>
          <w:szCs w:val="28"/>
        </w:rPr>
        <w:tab/>
        <w:t>число зданий, которым требуется капитальный ремонт – 1 образовательных организаций.</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lastRenderedPageBreak/>
        <w:t>•</w:t>
      </w:r>
      <w:r w:rsidRPr="00590074">
        <w:rPr>
          <w:rFonts w:ascii="Times New Roman" w:hAnsi="Times New Roman" w:cs="Times New Roman"/>
          <w:sz w:val="28"/>
          <w:szCs w:val="28"/>
        </w:rPr>
        <w:tab/>
        <w:t>число зданий, которые находятся в аварийном состоянии – 0</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w:t>
      </w:r>
      <w:r w:rsidRPr="00590074">
        <w:rPr>
          <w:rFonts w:ascii="Times New Roman" w:hAnsi="Times New Roman" w:cs="Times New Roman"/>
          <w:sz w:val="28"/>
          <w:szCs w:val="28"/>
        </w:rPr>
        <w:tab/>
        <w:t>число зданий, которые доступны для маломобильных групп населения – 4.</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w:t>
      </w:r>
      <w:r w:rsidRPr="00590074">
        <w:rPr>
          <w:rFonts w:ascii="Times New Roman" w:hAnsi="Times New Roman" w:cs="Times New Roman"/>
          <w:sz w:val="28"/>
          <w:szCs w:val="28"/>
        </w:rPr>
        <w:tab/>
        <w:t>число теплиц, участков для занятий агрообъединений – 1.</w:t>
      </w:r>
    </w:p>
    <w:p w:rsidR="00590074" w:rsidRPr="00590074" w:rsidRDefault="00590074" w:rsidP="004470C3">
      <w:pPr>
        <w:spacing w:after="0" w:line="240" w:lineRule="auto"/>
        <w:ind w:firstLine="709"/>
        <w:jc w:val="both"/>
        <w:rPr>
          <w:rFonts w:ascii="Times New Roman" w:hAnsi="Times New Roman" w:cs="Times New Roman"/>
          <w:sz w:val="28"/>
          <w:szCs w:val="28"/>
        </w:rPr>
      </w:pP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5.5.2.</w:t>
      </w:r>
      <w:r w:rsidRPr="00590074">
        <w:rPr>
          <w:rFonts w:ascii="Times New Roman" w:hAnsi="Times New Roman" w:cs="Times New Roman"/>
          <w:sz w:val="28"/>
          <w:szCs w:val="28"/>
        </w:rPr>
        <w:tab/>
        <w:t>Оснащение предметных кабинетов</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w:t>
      </w:r>
      <w:r w:rsidRPr="00590074">
        <w:rPr>
          <w:rFonts w:ascii="Times New Roman" w:hAnsi="Times New Roman" w:cs="Times New Roman"/>
          <w:sz w:val="28"/>
          <w:szCs w:val="28"/>
        </w:rPr>
        <w:tab/>
        <w:t>число организаций, в которых оборудованы:</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актовый зал (сцена для творческих коллективов) – 1</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концертный зал (помещение с разноуровневыми рядами кресел для зрителей, оснащенное стационарным звуковым и световым оборудование) – 1.</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танцевальный зал – 1</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спортивный зал (помещение, оборудованное необходимым инвентарем для занятий по физической культуре) – 5</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компьютерный кабинет (оборудован видеодисплейным терминалом, металлической дверью, электропроводкой, кондиционером (или проточно-вытяжной вентиляцией), персональными компьютерами) – 1</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уголок живой природы (место для хранения (содержания) живых растений и животных, подготовки опытов с ними, проведения занятий) – 1</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библиотека – 1.</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кабинеты – мастерские (робототехника, резное дело) – 1</w:t>
      </w:r>
    </w:p>
    <w:p w:rsidR="00E612A3" w:rsidRPr="00590074" w:rsidRDefault="00E612A3" w:rsidP="004470C3">
      <w:pPr>
        <w:spacing w:after="0" w:line="240" w:lineRule="auto"/>
        <w:ind w:firstLine="709"/>
        <w:jc w:val="both"/>
        <w:rPr>
          <w:rFonts w:ascii="Times New Roman" w:hAnsi="Times New Roman" w:cs="Times New Roman"/>
          <w:sz w:val="28"/>
          <w:szCs w:val="28"/>
        </w:rPr>
      </w:pPr>
    </w:p>
    <w:p w:rsidR="00590074" w:rsidRPr="00A132A9" w:rsidRDefault="00590074" w:rsidP="004470C3">
      <w:pPr>
        <w:spacing w:after="0" w:line="240" w:lineRule="auto"/>
        <w:ind w:firstLine="709"/>
        <w:jc w:val="both"/>
        <w:rPr>
          <w:rFonts w:ascii="Times New Roman" w:hAnsi="Times New Roman" w:cs="Times New Roman"/>
          <w:b/>
          <w:sz w:val="28"/>
          <w:szCs w:val="28"/>
        </w:rPr>
      </w:pPr>
      <w:r w:rsidRPr="00590074">
        <w:rPr>
          <w:rFonts w:ascii="Times New Roman" w:hAnsi="Times New Roman" w:cs="Times New Roman"/>
          <w:sz w:val="28"/>
          <w:szCs w:val="28"/>
        </w:rPr>
        <w:t>5.6.</w:t>
      </w:r>
      <w:r w:rsidRPr="00590074">
        <w:rPr>
          <w:rFonts w:ascii="Times New Roman" w:hAnsi="Times New Roman" w:cs="Times New Roman"/>
          <w:sz w:val="28"/>
          <w:szCs w:val="28"/>
        </w:rPr>
        <w:tab/>
      </w:r>
      <w:r w:rsidRPr="00A132A9">
        <w:rPr>
          <w:rFonts w:ascii="Times New Roman" w:hAnsi="Times New Roman" w:cs="Times New Roman"/>
          <w:b/>
          <w:sz w:val="28"/>
          <w:szCs w:val="28"/>
        </w:rPr>
        <w:t>Содержание образования (общее описание целей, задач и способов их достижения)</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Справочно: </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5.6.2.</w:t>
      </w:r>
      <w:r w:rsidRPr="00590074">
        <w:rPr>
          <w:rFonts w:ascii="Times New Roman" w:hAnsi="Times New Roman" w:cs="Times New Roman"/>
          <w:sz w:val="28"/>
          <w:szCs w:val="28"/>
        </w:rPr>
        <w:tab/>
        <w:t>модернизация работы организаций, реализующих дополнительные общеобразовательные программы:</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w:t>
      </w:r>
      <w:r w:rsidRPr="00590074">
        <w:rPr>
          <w:rFonts w:ascii="Times New Roman" w:hAnsi="Times New Roman" w:cs="Times New Roman"/>
          <w:sz w:val="28"/>
          <w:szCs w:val="28"/>
        </w:rPr>
        <w:tab/>
        <w:t>обновление содержания дополнительных общеобразовательных программ по направленностям, обеспечивающих формирование ключевых компетентностей, связанных с эмоциональным, физическим, интеллектуальным, духовным развитием человека, на основе комплексного анализа доступности услуг в субъектах Российской Федерации, интересов и потребностей различных категорий детей (в том числе детей-инвалидов и детей с ограниченными возможностями здоровья), демографической ситуации, региональной специфики, прогнозов социально-экономического развития и потребностей.</w:t>
      </w:r>
    </w:p>
    <w:p w:rsidR="00590074" w:rsidRPr="00590074" w:rsidRDefault="00590074" w:rsidP="004470C3">
      <w:pPr>
        <w:spacing w:after="0" w:line="240" w:lineRule="auto"/>
        <w:ind w:firstLine="709"/>
        <w:jc w:val="both"/>
        <w:rPr>
          <w:rFonts w:ascii="Times New Roman" w:hAnsi="Times New Roman" w:cs="Times New Roman"/>
          <w:sz w:val="28"/>
          <w:szCs w:val="28"/>
        </w:rPr>
      </w:pP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w:t>
      </w:r>
      <w:r w:rsidRPr="00590074">
        <w:rPr>
          <w:rFonts w:ascii="Times New Roman" w:hAnsi="Times New Roman" w:cs="Times New Roman"/>
          <w:sz w:val="28"/>
          <w:szCs w:val="28"/>
        </w:rPr>
        <w:tab/>
        <w:t xml:space="preserve">разработка и реализация дополнительных общеобразовательных программ, направленных на профилактику и преодоление школьной неуспешности, в том числе реализуемых в каникулярный период. </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Продолжить реализацию дополнительных программ, направленных на углубленное изучение предметов, на базе МБУ ДО ДЭБЦ в каникулярный период для обучающихся.</w:t>
      </w:r>
    </w:p>
    <w:p w:rsidR="00590074" w:rsidRPr="00590074" w:rsidRDefault="00590074" w:rsidP="004470C3">
      <w:pPr>
        <w:spacing w:after="0" w:line="240" w:lineRule="auto"/>
        <w:ind w:firstLine="709"/>
        <w:jc w:val="both"/>
        <w:rPr>
          <w:rFonts w:ascii="Times New Roman" w:hAnsi="Times New Roman" w:cs="Times New Roman"/>
          <w:sz w:val="28"/>
          <w:szCs w:val="28"/>
        </w:rPr>
      </w:pP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w:t>
      </w:r>
      <w:r w:rsidRPr="00590074">
        <w:rPr>
          <w:rFonts w:ascii="Times New Roman" w:hAnsi="Times New Roman" w:cs="Times New Roman"/>
          <w:sz w:val="28"/>
          <w:szCs w:val="28"/>
        </w:rPr>
        <w:tab/>
        <w:t xml:space="preserve">обновление методов и технологий обучения при реализации дополнительных общеобразовательных программ. </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lastRenderedPageBreak/>
        <w:t>Обновление программ технической и естественнонаучной направленностей. Реализация краткосрочных программ в рамках мобильного кванториума.</w:t>
      </w:r>
    </w:p>
    <w:p w:rsidR="00590074" w:rsidRPr="00590074" w:rsidRDefault="00590074" w:rsidP="004470C3">
      <w:pPr>
        <w:spacing w:after="0" w:line="240" w:lineRule="auto"/>
        <w:ind w:firstLine="709"/>
        <w:jc w:val="both"/>
        <w:rPr>
          <w:rFonts w:ascii="Times New Roman" w:hAnsi="Times New Roman" w:cs="Times New Roman"/>
          <w:sz w:val="28"/>
          <w:szCs w:val="28"/>
        </w:rPr>
      </w:pP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w:t>
      </w:r>
      <w:r w:rsidRPr="00590074">
        <w:rPr>
          <w:rFonts w:ascii="Times New Roman" w:hAnsi="Times New Roman" w:cs="Times New Roman"/>
          <w:sz w:val="28"/>
          <w:szCs w:val="28"/>
        </w:rPr>
        <w:tab/>
        <w:t xml:space="preserve">расширение возможности для использования при реализации дополнительных общеобразовательных программ культурного и природного наследия народов России, региона, российских духовно-нравственных ценностей. </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Реализация краткосрочных программ, направленных на укрепление семейных ценностей. Продолжить реализацию дополнительных программ по укреплению духовно-нравственных ценностей в рамках сетевого взаимодействия с Крымским благочинием.</w:t>
      </w:r>
    </w:p>
    <w:p w:rsidR="00590074" w:rsidRPr="00590074" w:rsidRDefault="00590074" w:rsidP="004470C3">
      <w:pPr>
        <w:spacing w:after="0" w:line="240" w:lineRule="auto"/>
        <w:ind w:firstLine="709"/>
        <w:jc w:val="both"/>
        <w:rPr>
          <w:rFonts w:ascii="Times New Roman" w:hAnsi="Times New Roman" w:cs="Times New Roman"/>
          <w:sz w:val="28"/>
          <w:szCs w:val="28"/>
        </w:rPr>
      </w:pP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w:t>
      </w:r>
      <w:r w:rsidRPr="00590074">
        <w:rPr>
          <w:rFonts w:ascii="Times New Roman" w:hAnsi="Times New Roman" w:cs="Times New Roman"/>
          <w:sz w:val="28"/>
          <w:szCs w:val="28"/>
        </w:rPr>
        <w:tab/>
        <w:t>создание условий для использования в системе дополнительного образования детей цифровых сервисов и контента для образовательной деятельности по дополнительным общеобразовательным программам.</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Размещение на официальных страницах организаций дополнительного образования методических материалов для классных руководителей, советников директоров, учителей-предметников.</w:t>
      </w:r>
    </w:p>
    <w:p w:rsidR="00590074" w:rsidRPr="00590074" w:rsidRDefault="00590074" w:rsidP="004470C3">
      <w:pPr>
        <w:spacing w:after="0" w:line="240" w:lineRule="auto"/>
        <w:ind w:firstLine="709"/>
        <w:jc w:val="both"/>
        <w:rPr>
          <w:rFonts w:ascii="Times New Roman" w:hAnsi="Times New Roman" w:cs="Times New Roman"/>
          <w:sz w:val="28"/>
          <w:szCs w:val="28"/>
        </w:rPr>
      </w:pP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w:t>
      </w:r>
      <w:r w:rsidRPr="00590074">
        <w:rPr>
          <w:rFonts w:ascii="Times New Roman" w:hAnsi="Times New Roman" w:cs="Times New Roman"/>
          <w:sz w:val="28"/>
          <w:szCs w:val="28"/>
        </w:rPr>
        <w:tab/>
        <w:t xml:space="preserve">вовлечение обучающихся в программы и мероприятия ранней профориентации, обеспечивающие ознакомление с современными профессиями и профессиями будущего, поддержку профессионального самоопределения, формирование навыков планирования карьеры, включающие инструменты профессиональных проб, стажировок в организациях реального сектора экономики. </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В рамках сетевого взаимодействия с ООО «Гавриш», учреждениями СПО, Крымским лесничеством – филиал ГКУ КК  «Комитет по лесу», Кубанским аграрным университетом, Крымским благочинием, ГБУЗ «Крымская ЦРБ», Крымским центром реабилитации инвалидов продолжить совместную работу по профориентационной направленности.</w:t>
      </w:r>
    </w:p>
    <w:p w:rsidR="00590074" w:rsidRPr="00590074" w:rsidRDefault="00590074" w:rsidP="004470C3">
      <w:pPr>
        <w:spacing w:after="0" w:line="240" w:lineRule="auto"/>
        <w:ind w:firstLine="709"/>
        <w:jc w:val="both"/>
        <w:rPr>
          <w:rFonts w:ascii="Times New Roman" w:hAnsi="Times New Roman" w:cs="Times New Roman"/>
          <w:sz w:val="28"/>
          <w:szCs w:val="28"/>
        </w:rPr>
      </w:pP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5.6.3.</w:t>
      </w:r>
      <w:r w:rsidRPr="00590074">
        <w:rPr>
          <w:rFonts w:ascii="Times New Roman" w:hAnsi="Times New Roman" w:cs="Times New Roman"/>
          <w:sz w:val="28"/>
          <w:szCs w:val="28"/>
        </w:rPr>
        <w:tab/>
        <w:t>повышение квалификации педагогических работников и управленческих кадров проведение конкурсов профессионального мастерства</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w:t>
      </w:r>
      <w:r w:rsidRPr="00590074">
        <w:rPr>
          <w:rFonts w:ascii="Times New Roman" w:hAnsi="Times New Roman" w:cs="Times New Roman"/>
          <w:sz w:val="28"/>
          <w:szCs w:val="28"/>
        </w:rPr>
        <w:tab/>
        <w:t xml:space="preserve">создание и обеспечение функционирования системы подготовки и непрерывного повышения квалификации управленческих и педагогических кадров дополнительного образования детей. </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Повышение квалификации педагогов дополнительного образования не менее 30 % от общего количества педагогов, реализующих дополнительные программы.</w:t>
      </w:r>
    </w:p>
    <w:p w:rsidR="00590074" w:rsidRPr="00590074" w:rsidRDefault="00590074" w:rsidP="004470C3">
      <w:pPr>
        <w:spacing w:after="0" w:line="240" w:lineRule="auto"/>
        <w:ind w:firstLine="709"/>
        <w:jc w:val="both"/>
        <w:rPr>
          <w:rFonts w:ascii="Times New Roman" w:hAnsi="Times New Roman" w:cs="Times New Roman"/>
          <w:sz w:val="28"/>
          <w:szCs w:val="28"/>
        </w:rPr>
      </w:pP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w:t>
      </w:r>
      <w:r w:rsidRPr="00590074">
        <w:rPr>
          <w:rFonts w:ascii="Times New Roman" w:hAnsi="Times New Roman" w:cs="Times New Roman"/>
          <w:sz w:val="28"/>
          <w:szCs w:val="28"/>
        </w:rPr>
        <w:tab/>
        <w:t>проведение конкурсов профессионального мастерства в целях поддержки и профессионального развития специалистов системы дополнительного образования детей.</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lastRenderedPageBreak/>
        <w:t>Увеличение количества педагогических работников, принимающих участие в конкурсах педагогического мастерства.</w:t>
      </w:r>
    </w:p>
    <w:p w:rsidR="00590074" w:rsidRPr="00590074" w:rsidRDefault="00590074" w:rsidP="004470C3">
      <w:pPr>
        <w:spacing w:after="0" w:line="240" w:lineRule="auto"/>
        <w:ind w:firstLine="709"/>
        <w:jc w:val="both"/>
        <w:rPr>
          <w:rFonts w:ascii="Times New Roman" w:hAnsi="Times New Roman" w:cs="Times New Roman"/>
          <w:sz w:val="28"/>
          <w:szCs w:val="28"/>
        </w:rPr>
      </w:pP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w:t>
      </w:r>
      <w:r w:rsidRPr="00590074">
        <w:rPr>
          <w:rFonts w:ascii="Times New Roman" w:hAnsi="Times New Roman" w:cs="Times New Roman"/>
          <w:sz w:val="28"/>
          <w:szCs w:val="28"/>
        </w:rPr>
        <w:tab/>
        <w:t>осуществление мер поддержки молодых специалистов, работающих в системе дополнительного образования, содействие их профессиональному развитию.</w:t>
      </w:r>
    </w:p>
    <w:p w:rsidR="00590074" w:rsidRP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w:t>
      </w:r>
      <w:r w:rsidRPr="00590074">
        <w:rPr>
          <w:rFonts w:ascii="Times New Roman" w:hAnsi="Times New Roman" w:cs="Times New Roman"/>
          <w:sz w:val="28"/>
          <w:szCs w:val="28"/>
        </w:rPr>
        <w:tab/>
        <w:t>развитие института наставничества в системе дополнительного образования детей</w:t>
      </w:r>
    </w:p>
    <w:p w:rsidR="00590074" w:rsidRDefault="00590074" w:rsidP="004470C3">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Осуществление выплаты молодому специалисту до 3 лет. Закрепление наставника за молодым специалистом в течение 2 лет. Оказание помощи в прохождении курсов повышения квалификации.</w:t>
      </w:r>
    </w:p>
    <w:p w:rsidR="006C1BAF" w:rsidRDefault="006C1BAF" w:rsidP="004470C3">
      <w:pPr>
        <w:spacing w:after="0" w:line="240" w:lineRule="auto"/>
        <w:ind w:firstLine="709"/>
        <w:jc w:val="both"/>
        <w:rPr>
          <w:rFonts w:ascii="Times New Roman" w:hAnsi="Times New Roman" w:cs="Times New Roman"/>
          <w:sz w:val="28"/>
          <w:szCs w:val="28"/>
        </w:rPr>
      </w:pP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Развитие системы творческих конкурсов, фестивалей, научно практических конференций, в которых принимают участие обучающиеся</w:t>
      </w:r>
      <w:r>
        <w:rPr>
          <w:rFonts w:ascii="Times New Roman" w:hAnsi="Times New Roman" w:cs="Times New Roman"/>
          <w:sz w:val="28"/>
          <w:szCs w:val="28"/>
        </w:rPr>
        <w:t xml:space="preserve">: </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Всероссийский детский фестиваль народной культуры «Наследники традиций» 1 чел. региональный этап (призер)</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Всероссийская акция «Я – гражданин России»</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В муниципальном этапе всероссийской акции приняли участие 56 обучающихся (МБОУ СОШ № 1, МБОУ СОШ № 6, МБОУ СОШ № 10, МБОУ СОШ № 11, МБОУ СОШ № 12, МБОУ СОШ № 16, МБОУ СОШ № 24, МБОУ СОШ № 25, МБОУ СОШ № 44, МБОУ СОШ № 56, МБОУ СОШ № 57, МБОУ СОШ № 58, МБОУ ООШ№ 60), которые разрабатывали и реализовывали проекты, направленные на решение социальных проблем общества. В региональном этапе приняли участие 5 проектов обучающихся МБОУ СОШ 11, МБОУ СОШ 24, МБОУ СОШ 60 по номинациям: «Сохранение и развитие культурного и исторического наследия», Развитие добровольческих практик», «Развитие финансовой грамотности».</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 Большой всероссийский фестиваль детского и юношеского творчества, в том числе для детей с ОВЗ (с международным участием), включая Всероссийский фестиваль инклюзивных театров, Всероссийский фестиваль «Как взмах крыла», Всероссийский фестиваль танцев на колясках </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1 чел. региональный этап (призер)</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 Всероссийский конкурс юных инспекторов движения «Безопасное колесо» </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В 2023 году в муниципальном этапе «Безопасное колесо» приняли участие 4 отряда ЮИД, общей численностью 15 детей из 4 общеобразовательных организаций.</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В 2024 году в муниципальном этапе «Безопасное колесо» приняли участие 7 отрядов ЮИД, общей численностью 28 детей из 7 общеобразовательных организаций.</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 Всероссийский открытый конкурс «Знатоки истории пожарной охраны» </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В 2022 году в онлайн-квесте «Знатоки истории пожарной охраны Краснодарского края» приняли участие следующие общеобразовательные организации:</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МБОУ СОШ № 1 – 60 учащихся;</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lastRenderedPageBreak/>
        <w:t>- МБОУ СОШ № 12 – 10 учащихся;</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 МБОУ СОШ № 36 – 3 учащихся, 1 педагог. </w:t>
      </w:r>
    </w:p>
    <w:p w:rsidR="006C1BAF" w:rsidRPr="00590074" w:rsidRDefault="006C1BAF" w:rsidP="006C1BAF">
      <w:pPr>
        <w:spacing w:after="0" w:line="240" w:lineRule="auto"/>
        <w:ind w:firstLine="709"/>
        <w:jc w:val="both"/>
        <w:rPr>
          <w:rFonts w:ascii="Times New Roman" w:hAnsi="Times New Roman" w:cs="Times New Roman"/>
          <w:sz w:val="28"/>
          <w:szCs w:val="28"/>
        </w:rPr>
      </w:pP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Ежегодный Всероссийский урок, олимпиада, фестиваль «Эколята – молодые защитники природы» 367 чел.</w:t>
      </w:r>
    </w:p>
    <w:p w:rsidR="00B44F0F" w:rsidRDefault="00B44F0F" w:rsidP="006C1BAF">
      <w:pPr>
        <w:spacing w:after="0" w:line="240" w:lineRule="auto"/>
        <w:ind w:firstLine="709"/>
        <w:jc w:val="both"/>
        <w:rPr>
          <w:rFonts w:ascii="Times New Roman" w:hAnsi="Times New Roman" w:cs="Times New Roman"/>
          <w:sz w:val="28"/>
          <w:szCs w:val="28"/>
        </w:rPr>
      </w:pP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Всероссийские акции, дни единых действий </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Единое занятие ко Дню российской науки 118 чел.</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Международная акции «Сад памяти», Всероссийский урок Победы</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Среди обучающихся 5-11 классов 34 общеобразовательных организаций муниципального образования Крымский район 6 и 7 мая 2024 года состоялся Всероссийский урок Победы с участием председателей совета ветеранов и ветеранов боевых действий. Общий охват обучающихся, принявших участие в мероприятии, составляет 4952 человека. Среди дошкольных образовательных организаций состоялся урок «Цветы Победы», в котором приняли участие 2358 воспитанников.</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За время проведения международной акции приняло участие свыше 19 тысяч человек (обучающихся и родителей). Посажено свыше 900 саженцев фруктовых деревьев, декоративных садовых кустарников на 1895 кв.м. Проведение мероприятий в рамках акции предусмотрено в памятные дни: День Победы, День памяти и скорби, церемонии открытия памятных досок участникам СВО. </w:t>
      </w:r>
    </w:p>
    <w:p w:rsidR="006C1BAF" w:rsidRPr="00590074" w:rsidRDefault="006C1BAF" w:rsidP="006C1BAF">
      <w:pPr>
        <w:spacing w:after="0" w:line="240" w:lineRule="auto"/>
        <w:ind w:firstLine="709"/>
        <w:jc w:val="both"/>
        <w:rPr>
          <w:rFonts w:ascii="Times New Roman" w:hAnsi="Times New Roman" w:cs="Times New Roman"/>
          <w:sz w:val="28"/>
          <w:szCs w:val="28"/>
        </w:rPr>
      </w:pP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Всероссийская патриотическая акция «Поклонимся великим тем годам»</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Краевая просветительская акция «Казачий диктант»</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 международный фестиваль-конкурс детского и юношеского творчества «Имена России»</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 Большой всероссийский фестиваль детского и юношеского творчества, в том числе для детей с ОВЗ (с международным участием), включая Всероссийский фестиваль инклюзивных театров, Всероссийский фестиваль «Как взмах крыла», Всероссийский фестиваль танцев на колясках </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 Всероссийский конкурс хоровых и вокальных коллективов </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Всероссийский конкурс детско-юношеского творчества по пожарной безопасности «Неопалимая купина»</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Всероссийская детская творческая школа-конкурс в сфере развития и продвижения территорий «Портрет твоего края»</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Всероссийский конкурс чтецов «Живая классика»</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Всероссийский открытый творческий конкурс по изобразительному и декоративному искусству «Дети рисуют Победу»</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Краевой конкурс детских рисунков «Дети Кубани берегут энергию-2023»</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Краевой конкурс «Лучший казачий класс»</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Краевая выставка-конкурс детского творчества «Любимому учителю»</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XI региональный музыкально-творческий конкурс «Первая Афиша» им.В.А.Кеворкова</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lastRenderedPageBreak/>
        <w:t>- Краевой конкурс изобразительного и декоративно-прикладного творчества среди учащихся образовательных учреждений Краснодарского края «Моя Кубань - мой дом родной»</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Краевой конкурс изобразительного и декоративно-прикладного творчества среди учащихся образовательных учреждений Краснодарского края «Моей любимой маме»</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Краевой конкурс «Мой род казачий»</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Всекубанский слет классов и групп казачьей направленности</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Краевой конкурс детских рисунков «Я выбираю безопасный труд-2024»</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Краевой конкурс «Фестиваль IT-творчества»</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Краевой конкурс творческих работ «Здравствуй, мама!» для несовершеннолетних, состоящих на профилактических учетах в органах и учреждениях системы профилактики безнадзорности и правонарушений несовершеннолетних на территории муниципального образования Крымский район</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Краевая благотворительная акция «Однажды в Новый год»</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Краевой конкурс-фестиваль детского творчества «Светлый праздник - Рождество Христово"</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-Краевой фестиваль детского творчества «Созвездие талантов» в 2023 году, посвященный 105-летию системы дополнительного образования в России, а также году педагога и наставника</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Краевой конкурс достижений обучающихся «Успех»</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 Региональный конкурс открыток «23 Февраля», «8 Марта!» </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Краевой конкурс изобразительного и декоративно-прикладного творчества среди учащихся образовательных учреждений Краснодарского края «Пасха в кубанской семье»</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 Краевой творческий конкурс, посвященный Дню Победы в Великой Отечественной войне «Эстафета памяти» </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- 1 зональный конкурс «Наш театр»</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Муниципальная выставка-конкурс «Портрет любимого учителя»</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Муниципальный конкурс изобразительного искусства и декоративно-прикладного творчества «Осенний калейдоскоп»</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Муниципальные соревнования по 3D моделированию «3D МОДЕЛЬ ОСНОВЫ»</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Муниципальные соревнования по программированию «МИР СКРЕТЧ»</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Межмуниципальный фольклорный фестиваль «Кубанских родников истоки»</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XX муниципальный конкурс детского творчества «Казачок»</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III открытая Олимпиада по 3D технологиям</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Муниципальный конкурс-фестиваль военно-патриотической песни «На волне нашей благодарной памяти»</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II Муниципальный конкурс «Наш театр»</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Муниципальный конкурс изобразительного искусства «Во славу Отечества»</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lastRenderedPageBreak/>
        <w:t>- Муниципальный смотр-конкурс детского творчества «Али мы не казаки» для групп казачьей направленности</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Муниципальный конкурс строя и песни среди классов и групп казачьей направленности</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Муниципальный конкурс "Традиции и быт кубанского казачества в красках" среди классов и групп казачьей направленности</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Муниципальный этап краевого конкурса чтецов «Я славлю Родину свою» среди классов и групп казачьей направленности</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Муниципальный конкурс проектов «Мой первый проект»</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Муниципальный конкурс изобразительного искусства и декоративно-прикладного творчества «Мир в котором я живу»</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Муниципальный конкурс рисунков «Выбираем всей семьей»</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Межмуниципальный смотр-конкурс хореографического искусства «Весенний перепляс -2024"</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Районная выставка-конкурс декоративно-прикладного и технического творчества «Память минувших дней»</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Муниципальный фотоконкурс «Моя родина – Кубань» среди классов и групп казачьей направленности</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Муниципальный литературный конкурс «Мы о войне стихами говорим…»</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Муниципальный музыкальный конкурс «Пою Победу»</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Муниципальный военно-патриотический фестиваль «О войне, о Победе, о Родине», посвященного 79-летию Победы в Великой отечественной войне</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Муниципальный конкурс исследовательских проектов «Наш родной казачий край»</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Муниципальный конкурс изобразительного искусства и декоративно-прикладного творчества «Мой любимый город», посвященный 100-летию Крымского района</w:t>
      </w:r>
    </w:p>
    <w:p w:rsidR="006C1BAF" w:rsidRPr="00590074" w:rsidRDefault="006C1BAF" w:rsidP="006C1BAF">
      <w:pPr>
        <w:spacing w:after="0" w:line="240" w:lineRule="auto"/>
        <w:ind w:firstLine="709"/>
        <w:jc w:val="both"/>
        <w:rPr>
          <w:rFonts w:ascii="Times New Roman" w:hAnsi="Times New Roman" w:cs="Times New Roman"/>
          <w:sz w:val="28"/>
          <w:szCs w:val="28"/>
        </w:rPr>
      </w:pP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Мероприятия для педагогов </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 Всероссийское совещание работников сферы дополнительного образования детей </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xml:space="preserve">• Всероссийский конкурс профессионального мастерства работников сферы дополнительного образования «Сердце отдаю детям» </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Всероссийская конференция региональных методических служб • Всероссийский конкурс лучших образовательных практик дополнительного образования естественнонаучной направленности «БиоТОП ПРОФИ» 2 чел.</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 Всероссийский форум руководителей школьных театров</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Профессиональные конкурсы, в которых приняли участие педагоги дополнительного образования МБУ ДО ЦРТДЮ В 2023-2024 учебном году:</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1.</w:t>
      </w:r>
      <w:r w:rsidRPr="00590074">
        <w:rPr>
          <w:rFonts w:ascii="Times New Roman" w:hAnsi="Times New Roman" w:cs="Times New Roman"/>
          <w:sz w:val="28"/>
          <w:szCs w:val="28"/>
        </w:rPr>
        <w:tab/>
        <w:t xml:space="preserve">Всероссийский конкурс профессионального мастерства «Мир педагога» - диплом 1 степени </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2.</w:t>
      </w:r>
      <w:r w:rsidRPr="00590074">
        <w:rPr>
          <w:rFonts w:ascii="Times New Roman" w:hAnsi="Times New Roman" w:cs="Times New Roman"/>
          <w:sz w:val="28"/>
          <w:szCs w:val="28"/>
        </w:rPr>
        <w:tab/>
        <w:t>VII Всероссийский педагогический конкурс «Моя лучшая методическая разработка» - диплом победителя</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lastRenderedPageBreak/>
        <w:t>3.</w:t>
      </w:r>
      <w:r w:rsidRPr="00590074">
        <w:rPr>
          <w:rFonts w:ascii="Times New Roman" w:hAnsi="Times New Roman" w:cs="Times New Roman"/>
          <w:sz w:val="28"/>
          <w:szCs w:val="28"/>
        </w:rPr>
        <w:tab/>
        <w:t xml:space="preserve">Всероссийский конкурс лучших практик родительского просвещения </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4.</w:t>
      </w:r>
      <w:r w:rsidRPr="00590074">
        <w:rPr>
          <w:rFonts w:ascii="Times New Roman" w:hAnsi="Times New Roman" w:cs="Times New Roman"/>
          <w:sz w:val="28"/>
          <w:szCs w:val="28"/>
        </w:rPr>
        <w:tab/>
        <w:t>Региональный конкурс программ и методических кейсов «Лучшая программа организаций отдыха детей и их оздоровления»</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5.</w:t>
      </w:r>
      <w:r w:rsidRPr="00590074">
        <w:rPr>
          <w:rFonts w:ascii="Times New Roman" w:hAnsi="Times New Roman" w:cs="Times New Roman"/>
          <w:sz w:val="28"/>
          <w:szCs w:val="28"/>
        </w:rPr>
        <w:tab/>
        <w:t>Краевой творческий конкурс, посвящённый 85-летию ГБОУ ИРО  Краснодарского края – Лауреат 3 степени</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6.</w:t>
      </w:r>
      <w:r w:rsidRPr="00590074">
        <w:rPr>
          <w:rFonts w:ascii="Times New Roman" w:hAnsi="Times New Roman" w:cs="Times New Roman"/>
          <w:sz w:val="28"/>
          <w:szCs w:val="28"/>
        </w:rPr>
        <w:tab/>
        <w:t>Краевой конкурс «Лучшие практики обеспечения доступности дополнительного образования детей Краснодарского края - лауреат 3 степени</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7.</w:t>
      </w:r>
      <w:r w:rsidRPr="00590074">
        <w:rPr>
          <w:rFonts w:ascii="Times New Roman" w:hAnsi="Times New Roman" w:cs="Times New Roman"/>
          <w:sz w:val="28"/>
          <w:szCs w:val="28"/>
        </w:rPr>
        <w:tab/>
        <w:t xml:space="preserve"> Всероссийский конкурс «Сердце отдаю детям» </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8.</w:t>
      </w:r>
      <w:r w:rsidRPr="00590074">
        <w:rPr>
          <w:rFonts w:ascii="Times New Roman" w:hAnsi="Times New Roman" w:cs="Times New Roman"/>
          <w:sz w:val="28"/>
          <w:szCs w:val="28"/>
        </w:rPr>
        <w:tab/>
        <w:t>Краевой конкурс проектных и научно-исследовательских работ школьников и студентов «Юность. Наука. Открытия»</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9.</w:t>
      </w:r>
      <w:r w:rsidRPr="00590074">
        <w:rPr>
          <w:rFonts w:ascii="Times New Roman" w:hAnsi="Times New Roman" w:cs="Times New Roman"/>
          <w:sz w:val="28"/>
          <w:szCs w:val="28"/>
        </w:rPr>
        <w:tab/>
        <w:t>Региональный форум дополнительного образовании «Лето. Доступность. Успех.</w:t>
      </w:r>
      <w:r>
        <w:rPr>
          <w:rFonts w:ascii="Times New Roman" w:hAnsi="Times New Roman" w:cs="Times New Roman"/>
          <w:sz w:val="28"/>
          <w:szCs w:val="28"/>
        </w:rPr>
        <w:t>»</w:t>
      </w:r>
    </w:p>
    <w:p w:rsidR="006C1BAF" w:rsidRPr="00590074" w:rsidRDefault="006C1BAF" w:rsidP="006C1BAF">
      <w:pPr>
        <w:spacing w:after="0" w:line="240" w:lineRule="auto"/>
        <w:ind w:firstLine="709"/>
        <w:jc w:val="both"/>
        <w:rPr>
          <w:rFonts w:ascii="Times New Roman" w:hAnsi="Times New Roman" w:cs="Times New Roman"/>
          <w:sz w:val="28"/>
          <w:szCs w:val="28"/>
        </w:rPr>
      </w:pPr>
      <w:r w:rsidRPr="00590074">
        <w:rPr>
          <w:rFonts w:ascii="Times New Roman" w:hAnsi="Times New Roman" w:cs="Times New Roman"/>
          <w:sz w:val="28"/>
          <w:szCs w:val="28"/>
        </w:rPr>
        <w:t>10.</w:t>
      </w:r>
      <w:r w:rsidRPr="00590074">
        <w:rPr>
          <w:rFonts w:ascii="Times New Roman" w:hAnsi="Times New Roman" w:cs="Times New Roman"/>
          <w:sz w:val="28"/>
          <w:szCs w:val="28"/>
        </w:rPr>
        <w:tab/>
        <w:t xml:space="preserve"> II Краевая научно-практическая конференция «Эффективные модели педагогики сотрудничества в дополнительном образовании. Трансформация традиционных подходов».</w:t>
      </w:r>
    </w:p>
    <w:p w:rsidR="006C1BAF" w:rsidRDefault="006C1BAF" w:rsidP="006C1BAF">
      <w:pPr>
        <w:spacing w:after="0" w:line="240" w:lineRule="auto"/>
        <w:ind w:firstLine="709"/>
        <w:jc w:val="both"/>
        <w:rPr>
          <w:rFonts w:ascii="Times New Roman" w:hAnsi="Times New Roman" w:cs="Times New Roman"/>
          <w:sz w:val="28"/>
          <w:szCs w:val="28"/>
        </w:rPr>
      </w:pPr>
    </w:p>
    <w:tbl>
      <w:tblPr>
        <w:tblW w:w="98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2104"/>
        <w:gridCol w:w="1462"/>
        <w:gridCol w:w="515"/>
        <w:gridCol w:w="1023"/>
        <w:gridCol w:w="850"/>
        <w:gridCol w:w="851"/>
        <w:gridCol w:w="850"/>
        <w:gridCol w:w="851"/>
        <w:gridCol w:w="850"/>
      </w:tblGrid>
      <w:tr w:rsidR="00F64E2E" w:rsidRPr="00002AC9" w:rsidTr="003A2C97">
        <w:trPr>
          <w:trHeight w:val="298"/>
          <w:tblHeader/>
        </w:trPr>
        <w:tc>
          <w:tcPr>
            <w:tcW w:w="53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4E2E" w:rsidRPr="00E921F8" w:rsidRDefault="00F64E2E" w:rsidP="003A2C97">
            <w:pPr>
              <w:jc w:val="center"/>
              <w:rPr>
                <w:rFonts w:ascii="Times New Roman" w:hAnsi="Times New Roman"/>
                <w:sz w:val="20"/>
                <w:szCs w:val="20"/>
              </w:rPr>
            </w:pPr>
            <w:r w:rsidRPr="00E921F8">
              <w:rPr>
                <w:rFonts w:ascii="Times New Roman" w:hAnsi="Times New Roman"/>
                <w:sz w:val="20"/>
                <w:szCs w:val="20"/>
              </w:rPr>
              <w:t xml:space="preserve">№ </w:t>
            </w:r>
          </w:p>
          <w:p w:rsidR="00F64E2E" w:rsidRPr="00E921F8" w:rsidRDefault="00F64E2E" w:rsidP="003A2C97">
            <w:pPr>
              <w:jc w:val="center"/>
              <w:rPr>
                <w:rFonts w:ascii="Times New Roman" w:hAnsi="Times New Roman"/>
                <w:sz w:val="20"/>
                <w:szCs w:val="20"/>
              </w:rPr>
            </w:pPr>
            <w:r w:rsidRPr="00E921F8">
              <w:rPr>
                <w:rFonts w:ascii="Times New Roman" w:hAnsi="Times New Roman"/>
                <w:sz w:val="20"/>
                <w:szCs w:val="20"/>
              </w:rPr>
              <w:t>п/п</w:t>
            </w:r>
          </w:p>
        </w:tc>
        <w:tc>
          <w:tcPr>
            <w:tcW w:w="21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4E2E" w:rsidRPr="00E921F8" w:rsidRDefault="00F64E2E" w:rsidP="003A2C97">
            <w:pPr>
              <w:jc w:val="center"/>
              <w:rPr>
                <w:rFonts w:ascii="Times New Roman" w:hAnsi="Times New Roman"/>
                <w:sz w:val="20"/>
                <w:szCs w:val="20"/>
              </w:rPr>
            </w:pPr>
            <w:r w:rsidRPr="00E921F8">
              <w:rPr>
                <w:rFonts w:ascii="Times New Roman" w:hAnsi="Times New Roman"/>
                <w:sz w:val="20"/>
                <w:szCs w:val="20"/>
              </w:rPr>
              <w:t>Наименование мероприятия</w:t>
            </w:r>
          </w:p>
        </w:tc>
        <w:tc>
          <w:tcPr>
            <w:tcW w:w="146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4E2E" w:rsidRPr="00E921F8" w:rsidRDefault="00F64E2E" w:rsidP="003A2C97">
            <w:pPr>
              <w:jc w:val="center"/>
              <w:rPr>
                <w:rFonts w:ascii="Times New Roman" w:hAnsi="Times New Roman"/>
                <w:sz w:val="20"/>
                <w:szCs w:val="20"/>
              </w:rPr>
            </w:pPr>
            <w:r w:rsidRPr="00E921F8">
              <w:rPr>
                <w:rFonts w:ascii="Times New Roman" w:hAnsi="Times New Roman"/>
                <w:sz w:val="20"/>
                <w:szCs w:val="20"/>
              </w:rPr>
              <w:t>Целевые показатели</w:t>
            </w:r>
          </w:p>
        </w:tc>
        <w:tc>
          <w:tcPr>
            <w:tcW w:w="5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4E2E" w:rsidRPr="00E921F8" w:rsidRDefault="00F64E2E" w:rsidP="003A2C97">
            <w:pPr>
              <w:jc w:val="center"/>
              <w:rPr>
                <w:rFonts w:ascii="Times New Roman" w:hAnsi="Times New Roman"/>
                <w:sz w:val="20"/>
                <w:szCs w:val="20"/>
              </w:rPr>
            </w:pPr>
            <w:r w:rsidRPr="00E921F8">
              <w:rPr>
                <w:rFonts w:ascii="Times New Roman" w:hAnsi="Times New Roman"/>
                <w:sz w:val="20"/>
                <w:szCs w:val="20"/>
              </w:rPr>
              <w:t>Ед.</w:t>
            </w:r>
          </w:p>
          <w:p w:rsidR="00F64E2E" w:rsidRPr="00E921F8" w:rsidRDefault="00F64E2E" w:rsidP="003A2C97">
            <w:pPr>
              <w:jc w:val="center"/>
              <w:rPr>
                <w:rFonts w:ascii="Times New Roman" w:hAnsi="Times New Roman"/>
                <w:sz w:val="20"/>
                <w:szCs w:val="20"/>
              </w:rPr>
            </w:pPr>
            <w:r w:rsidRPr="00E921F8">
              <w:rPr>
                <w:rFonts w:ascii="Times New Roman" w:hAnsi="Times New Roman"/>
                <w:sz w:val="20"/>
                <w:szCs w:val="20"/>
              </w:rPr>
              <w:t>изм.</w:t>
            </w:r>
          </w:p>
        </w:tc>
        <w:tc>
          <w:tcPr>
            <w:tcW w:w="5275" w:type="dxa"/>
            <w:gridSpan w:val="6"/>
            <w:tcBorders>
              <w:top w:val="single" w:sz="4" w:space="0" w:color="auto"/>
              <w:left w:val="single" w:sz="4" w:space="0" w:color="auto"/>
              <w:bottom w:val="single" w:sz="4" w:space="0" w:color="auto"/>
              <w:right w:val="single" w:sz="4" w:space="0" w:color="auto"/>
            </w:tcBorders>
            <w:shd w:val="clear" w:color="auto" w:fill="auto"/>
            <w:hideMark/>
          </w:tcPr>
          <w:p w:rsidR="00F64E2E" w:rsidRPr="00E921F8" w:rsidRDefault="00F64E2E" w:rsidP="003A2C97">
            <w:pPr>
              <w:ind w:left="113" w:right="113"/>
              <w:jc w:val="center"/>
              <w:rPr>
                <w:rFonts w:ascii="Times New Roman" w:hAnsi="Times New Roman"/>
                <w:sz w:val="20"/>
                <w:szCs w:val="20"/>
              </w:rPr>
            </w:pPr>
            <w:r w:rsidRPr="00E921F8">
              <w:rPr>
                <w:rFonts w:ascii="Times New Roman" w:hAnsi="Times New Roman"/>
                <w:sz w:val="20"/>
                <w:szCs w:val="20"/>
              </w:rPr>
              <w:t>Целевые индикаторы на 2025-2030 гг</w:t>
            </w:r>
          </w:p>
        </w:tc>
      </w:tr>
      <w:tr w:rsidR="00F64E2E" w:rsidRPr="00002AC9" w:rsidTr="003A2C97">
        <w:trPr>
          <w:trHeight w:val="557"/>
          <w:tblHeader/>
        </w:trPr>
        <w:tc>
          <w:tcPr>
            <w:tcW w:w="5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64E2E" w:rsidRPr="00E921F8" w:rsidRDefault="00F64E2E" w:rsidP="003A2C97">
            <w:pPr>
              <w:rPr>
                <w:rFonts w:ascii="Times New Roman" w:hAnsi="Times New Roman"/>
                <w:sz w:val="20"/>
                <w:szCs w:val="20"/>
              </w:rPr>
            </w:pPr>
          </w:p>
        </w:tc>
        <w:tc>
          <w:tcPr>
            <w:tcW w:w="21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64E2E" w:rsidRPr="00E921F8" w:rsidRDefault="00F64E2E" w:rsidP="003A2C97">
            <w:pPr>
              <w:rPr>
                <w:rFonts w:ascii="Times New Roman" w:hAnsi="Times New Roman"/>
                <w:sz w:val="20"/>
                <w:szCs w:val="20"/>
              </w:rPr>
            </w:pPr>
          </w:p>
        </w:tc>
        <w:tc>
          <w:tcPr>
            <w:tcW w:w="14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64E2E" w:rsidRPr="00E921F8" w:rsidRDefault="00F64E2E" w:rsidP="003A2C97">
            <w:pPr>
              <w:rPr>
                <w:rFonts w:ascii="Times New Roman" w:hAnsi="Times New Roman"/>
                <w:sz w:val="20"/>
                <w:szCs w:val="20"/>
              </w:rPr>
            </w:pPr>
          </w:p>
        </w:tc>
        <w:tc>
          <w:tcPr>
            <w:tcW w:w="5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64E2E" w:rsidRPr="00E921F8" w:rsidRDefault="00F64E2E" w:rsidP="003A2C97">
            <w:pPr>
              <w:rPr>
                <w:rFonts w:ascii="Times New Roman" w:hAnsi="Times New Roman"/>
                <w:sz w:val="20"/>
                <w:szCs w:val="20"/>
              </w:rPr>
            </w:pPr>
          </w:p>
        </w:tc>
        <w:tc>
          <w:tcPr>
            <w:tcW w:w="1023" w:type="dxa"/>
            <w:tcBorders>
              <w:top w:val="single" w:sz="4" w:space="0" w:color="auto"/>
              <w:left w:val="single" w:sz="4" w:space="0" w:color="auto"/>
              <w:bottom w:val="single" w:sz="4" w:space="0" w:color="auto"/>
              <w:right w:val="single" w:sz="4" w:space="0" w:color="auto"/>
            </w:tcBorders>
            <w:shd w:val="clear" w:color="auto" w:fill="auto"/>
            <w:hideMark/>
          </w:tcPr>
          <w:p w:rsidR="00F64E2E" w:rsidRPr="00E921F8" w:rsidRDefault="00F64E2E" w:rsidP="003A2C97">
            <w:pPr>
              <w:ind w:left="113" w:right="113"/>
              <w:jc w:val="center"/>
              <w:rPr>
                <w:rFonts w:ascii="Times New Roman" w:hAnsi="Times New Roman"/>
                <w:sz w:val="20"/>
                <w:szCs w:val="20"/>
              </w:rPr>
            </w:pPr>
            <w:r w:rsidRPr="00E921F8">
              <w:rPr>
                <w:rFonts w:ascii="Times New Roman" w:hAnsi="Times New Roman"/>
                <w:sz w:val="20"/>
                <w:szCs w:val="20"/>
              </w:rPr>
              <w:t>2025</w:t>
            </w:r>
          </w:p>
          <w:p w:rsidR="00F64E2E" w:rsidRPr="00E921F8" w:rsidRDefault="00F64E2E" w:rsidP="003A2C97">
            <w:pPr>
              <w:ind w:left="113" w:right="113"/>
              <w:jc w:val="center"/>
              <w:rPr>
                <w:rFonts w:ascii="Times New Roman" w:hAnsi="Times New Roman"/>
                <w:sz w:val="20"/>
                <w:szCs w:val="20"/>
              </w:rPr>
            </w:pPr>
            <w:r w:rsidRPr="00E921F8">
              <w:rPr>
                <w:rFonts w:ascii="Times New Roman" w:hAnsi="Times New Roman"/>
                <w:sz w:val="20"/>
                <w:szCs w:val="20"/>
              </w:rPr>
              <w:t>год</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F64E2E" w:rsidRPr="00E921F8" w:rsidRDefault="00F64E2E" w:rsidP="003A2C97">
            <w:pPr>
              <w:ind w:left="113" w:right="113"/>
              <w:jc w:val="center"/>
              <w:rPr>
                <w:rFonts w:ascii="Times New Roman" w:hAnsi="Times New Roman"/>
                <w:sz w:val="20"/>
                <w:szCs w:val="20"/>
              </w:rPr>
            </w:pPr>
            <w:r w:rsidRPr="00E921F8">
              <w:rPr>
                <w:rFonts w:ascii="Times New Roman" w:hAnsi="Times New Roman"/>
                <w:sz w:val="20"/>
                <w:szCs w:val="20"/>
              </w:rPr>
              <w:t>2026</w:t>
            </w:r>
          </w:p>
          <w:p w:rsidR="00F64E2E" w:rsidRPr="00E921F8" w:rsidRDefault="00F64E2E" w:rsidP="003A2C97">
            <w:pPr>
              <w:ind w:left="113" w:right="113"/>
              <w:jc w:val="center"/>
              <w:rPr>
                <w:rFonts w:ascii="Times New Roman" w:hAnsi="Times New Roman"/>
                <w:sz w:val="20"/>
                <w:szCs w:val="20"/>
              </w:rPr>
            </w:pPr>
            <w:r w:rsidRPr="00E921F8">
              <w:rPr>
                <w:rFonts w:ascii="Times New Roman" w:hAnsi="Times New Roman"/>
                <w:sz w:val="20"/>
                <w:szCs w:val="20"/>
              </w:rPr>
              <w:t>год</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F64E2E" w:rsidRPr="00E921F8" w:rsidRDefault="00F64E2E" w:rsidP="003A2C97">
            <w:pPr>
              <w:ind w:left="113" w:right="113"/>
              <w:jc w:val="center"/>
              <w:rPr>
                <w:rFonts w:ascii="Times New Roman" w:hAnsi="Times New Roman"/>
                <w:sz w:val="20"/>
                <w:szCs w:val="20"/>
              </w:rPr>
            </w:pPr>
            <w:r w:rsidRPr="00E921F8">
              <w:rPr>
                <w:rFonts w:ascii="Times New Roman" w:hAnsi="Times New Roman"/>
                <w:sz w:val="20"/>
                <w:szCs w:val="20"/>
              </w:rPr>
              <w:t>2027</w:t>
            </w:r>
          </w:p>
          <w:p w:rsidR="00F64E2E" w:rsidRPr="00E921F8" w:rsidRDefault="00F64E2E" w:rsidP="003A2C97">
            <w:pPr>
              <w:ind w:left="113" w:right="113"/>
              <w:jc w:val="center"/>
              <w:rPr>
                <w:rFonts w:ascii="Times New Roman" w:hAnsi="Times New Roman"/>
                <w:sz w:val="20"/>
                <w:szCs w:val="20"/>
              </w:rPr>
            </w:pPr>
            <w:r w:rsidRPr="00E921F8">
              <w:rPr>
                <w:rFonts w:ascii="Times New Roman" w:hAnsi="Times New Roman"/>
                <w:sz w:val="20"/>
                <w:szCs w:val="20"/>
              </w:rPr>
              <w:t>год</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F64E2E" w:rsidRPr="00E921F8" w:rsidRDefault="00F64E2E" w:rsidP="003A2C97">
            <w:pPr>
              <w:ind w:left="113" w:right="113"/>
              <w:jc w:val="center"/>
              <w:rPr>
                <w:rFonts w:ascii="Times New Roman" w:hAnsi="Times New Roman"/>
                <w:sz w:val="20"/>
                <w:szCs w:val="20"/>
              </w:rPr>
            </w:pPr>
            <w:r w:rsidRPr="00E921F8">
              <w:rPr>
                <w:rFonts w:ascii="Times New Roman" w:hAnsi="Times New Roman"/>
                <w:sz w:val="20"/>
                <w:szCs w:val="20"/>
              </w:rPr>
              <w:t>2028</w:t>
            </w:r>
          </w:p>
          <w:p w:rsidR="00F64E2E" w:rsidRPr="00E921F8" w:rsidRDefault="00F64E2E" w:rsidP="003A2C97">
            <w:pPr>
              <w:ind w:left="113" w:right="113"/>
              <w:jc w:val="center"/>
              <w:rPr>
                <w:rFonts w:ascii="Times New Roman" w:hAnsi="Times New Roman"/>
                <w:sz w:val="20"/>
                <w:szCs w:val="20"/>
              </w:rPr>
            </w:pPr>
            <w:r w:rsidRPr="00E921F8">
              <w:rPr>
                <w:rFonts w:ascii="Times New Roman" w:hAnsi="Times New Roman"/>
                <w:sz w:val="20"/>
                <w:szCs w:val="20"/>
              </w:rPr>
              <w:t xml:space="preserve">год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F64E2E" w:rsidRPr="00E921F8" w:rsidRDefault="00F64E2E" w:rsidP="003A2C97">
            <w:pPr>
              <w:ind w:left="113" w:right="113"/>
              <w:jc w:val="center"/>
              <w:rPr>
                <w:rFonts w:ascii="Times New Roman" w:hAnsi="Times New Roman"/>
                <w:sz w:val="20"/>
                <w:szCs w:val="20"/>
              </w:rPr>
            </w:pPr>
            <w:r w:rsidRPr="00E921F8">
              <w:rPr>
                <w:rFonts w:ascii="Times New Roman" w:hAnsi="Times New Roman"/>
                <w:sz w:val="20"/>
                <w:szCs w:val="20"/>
              </w:rPr>
              <w:t>2029</w:t>
            </w:r>
          </w:p>
          <w:p w:rsidR="00F64E2E" w:rsidRPr="00E921F8" w:rsidRDefault="00F64E2E" w:rsidP="003A2C97">
            <w:pPr>
              <w:ind w:left="113" w:right="113"/>
              <w:jc w:val="center"/>
              <w:rPr>
                <w:rFonts w:ascii="Times New Roman" w:hAnsi="Times New Roman"/>
                <w:sz w:val="20"/>
                <w:szCs w:val="20"/>
              </w:rPr>
            </w:pPr>
            <w:r w:rsidRPr="00E921F8">
              <w:rPr>
                <w:rFonts w:ascii="Times New Roman" w:hAnsi="Times New Roman"/>
                <w:sz w:val="20"/>
                <w:szCs w:val="20"/>
              </w:rPr>
              <w:t>год</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F64E2E" w:rsidRPr="00E921F8" w:rsidRDefault="00F64E2E" w:rsidP="003A2C97">
            <w:pPr>
              <w:ind w:left="113" w:right="113"/>
              <w:jc w:val="center"/>
              <w:rPr>
                <w:rFonts w:ascii="Times New Roman" w:hAnsi="Times New Roman"/>
                <w:sz w:val="20"/>
                <w:szCs w:val="20"/>
              </w:rPr>
            </w:pPr>
            <w:r w:rsidRPr="00E921F8">
              <w:rPr>
                <w:rFonts w:ascii="Times New Roman" w:hAnsi="Times New Roman"/>
                <w:sz w:val="20"/>
                <w:szCs w:val="20"/>
              </w:rPr>
              <w:t>2030</w:t>
            </w:r>
          </w:p>
          <w:p w:rsidR="00F64E2E" w:rsidRPr="00E921F8" w:rsidRDefault="00F64E2E" w:rsidP="003A2C97">
            <w:pPr>
              <w:ind w:left="113" w:right="113"/>
              <w:jc w:val="center"/>
              <w:rPr>
                <w:rFonts w:ascii="Times New Roman" w:hAnsi="Times New Roman"/>
                <w:sz w:val="20"/>
                <w:szCs w:val="20"/>
              </w:rPr>
            </w:pPr>
            <w:r w:rsidRPr="00E921F8">
              <w:rPr>
                <w:rFonts w:ascii="Times New Roman" w:hAnsi="Times New Roman"/>
                <w:sz w:val="20"/>
                <w:szCs w:val="20"/>
              </w:rPr>
              <w:t>год</w:t>
            </w:r>
          </w:p>
        </w:tc>
      </w:tr>
      <w:tr w:rsidR="00F64E2E" w:rsidRPr="00002AC9" w:rsidTr="003A2C97">
        <w:tc>
          <w:tcPr>
            <w:tcW w:w="539" w:type="dxa"/>
            <w:tcBorders>
              <w:top w:val="single" w:sz="4" w:space="0" w:color="auto"/>
              <w:left w:val="single" w:sz="4" w:space="0" w:color="auto"/>
              <w:bottom w:val="single" w:sz="4" w:space="0" w:color="auto"/>
              <w:right w:val="single" w:sz="4" w:space="0" w:color="auto"/>
            </w:tcBorders>
            <w:shd w:val="clear" w:color="auto" w:fill="auto"/>
            <w:hideMark/>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5.6.1.</w:t>
            </w:r>
          </w:p>
        </w:tc>
        <w:tc>
          <w:tcPr>
            <w:tcW w:w="2104" w:type="dxa"/>
            <w:tcBorders>
              <w:top w:val="single" w:sz="4" w:space="0" w:color="auto"/>
              <w:left w:val="single" w:sz="4" w:space="0" w:color="auto"/>
              <w:bottom w:val="single" w:sz="4" w:space="0" w:color="auto"/>
              <w:right w:val="single" w:sz="4" w:space="0" w:color="auto"/>
            </w:tcBorders>
            <w:shd w:val="clear" w:color="auto" w:fill="auto"/>
            <w:hideMark/>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Повышение квалификации педагогических работников и управленческих кадров</w:t>
            </w:r>
          </w:p>
        </w:tc>
        <w:tc>
          <w:tcPr>
            <w:tcW w:w="1462" w:type="dxa"/>
            <w:tcBorders>
              <w:top w:val="single" w:sz="4" w:space="0" w:color="auto"/>
              <w:left w:val="single" w:sz="4" w:space="0" w:color="auto"/>
              <w:bottom w:val="single" w:sz="4" w:space="0" w:color="auto"/>
              <w:right w:val="single" w:sz="4" w:space="0" w:color="auto"/>
            </w:tcBorders>
            <w:shd w:val="clear" w:color="auto" w:fill="auto"/>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Увеличение доли педагогических работников с высшей и первой квалификационной категорией</w:t>
            </w:r>
          </w:p>
        </w:tc>
        <w:tc>
          <w:tcPr>
            <w:tcW w:w="515" w:type="dxa"/>
            <w:tcBorders>
              <w:top w:val="single" w:sz="4" w:space="0" w:color="auto"/>
              <w:left w:val="single" w:sz="4" w:space="0" w:color="auto"/>
              <w:bottom w:val="single" w:sz="4" w:space="0" w:color="auto"/>
              <w:right w:val="single" w:sz="4" w:space="0" w:color="auto"/>
            </w:tcBorders>
            <w:shd w:val="clear" w:color="auto" w:fill="auto"/>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35</w:t>
            </w:r>
            <w:r w:rsidR="006E1E35">
              <w:rPr>
                <w:rFonts w:ascii="Times New Roman" w:hAnsi="Times New Roman"/>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37</w:t>
            </w:r>
            <w:r w:rsidR="006E1E35">
              <w:rPr>
                <w:rFonts w:ascii="Times New Roman" w:hAnsi="Times New Roman"/>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40</w:t>
            </w:r>
            <w:r w:rsidR="006E1E35">
              <w:rPr>
                <w:rFonts w:ascii="Times New Roman" w:hAnsi="Times New Roman"/>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45</w:t>
            </w:r>
            <w:r w:rsidR="006E1E35">
              <w:rPr>
                <w:rFonts w:ascii="Times New Roman" w:hAnsi="Times New Roman"/>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47</w:t>
            </w:r>
            <w:r w:rsidR="006E1E35">
              <w:rPr>
                <w:rFonts w:ascii="Times New Roman" w:hAnsi="Times New Roman"/>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48</w:t>
            </w:r>
            <w:r w:rsidR="006E1E35">
              <w:rPr>
                <w:rFonts w:ascii="Times New Roman" w:hAnsi="Times New Roman"/>
                <w:sz w:val="20"/>
                <w:szCs w:val="20"/>
              </w:rPr>
              <w:t xml:space="preserve"> %</w:t>
            </w:r>
          </w:p>
        </w:tc>
      </w:tr>
      <w:tr w:rsidR="00F64E2E" w:rsidRPr="00002AC9" w:rsidTr="003A2C97">
        <w:tc>
          <w:tcPr>
            <w:tcW w:w="539" w:type="dxa"/>
            <w:tcBorders>
              <w:top w:val="single" w:sz="4" w:space="0" w:color="auto"/>
              <w:left w:val="single" w:sz="4" w:space="0" w:color="auto"/>
              <w:bottom w:val="single" w:sz="4" w:space="0" w:color="auto"/>
              <w:right w:val="single" w:sz="4" w:space="0" w:color="auto"/>
            </w:tcBorders>
            <w:shd w:val="clear" w:color="auto" w:fill="auto"/>
            <w:hideMark/>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5.6.2.</w:t>
            </w:r>
          </w:p>
        </w:tc>
        <w:tc>
          <w:tcPr>
            <w:tcW w:w="2104" w:type="dxa"/>
            <w:tcBorders>
              <w:top w:val="single" w:sz="4" w:space="0" w:color="auto"/>
              <w:left w:val="single" w:sz="4" w:space="0" w:color="auto"/>
              <w:bottom w:val="single" w:sz="4" w:space="0" w:color="auto"/>
              <w:right w:val="single" w:sz="4" w:space="0" w:color="auto"/>
            </w:tcBorders>
            <w:shd w:val="clear" w:color="auto" w:fill="auto"/>
            <w:hideMark/>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Система оплаты труда педагогических работников</w:t>
            </w:r>
          </w:p>
        </w:tc>
        <w:tc>
          <w:tcPr>
            <w:tcW w:w="1462" w:type="dxa"/>
            <w:tcBorders>
              <w:top w:val="single" w:sz="4" w:space="0" w:color="auto"/>
              <w:left w:val="single" w:sz="4" w:space="0" w:color="auto"/>
              <w:bottom w:val="single" w:sz="4" w:space="0" w:color="auto"/>
              <w:right w:val="single" w:sz="4" w:space="0" w:color="auto"/>
            </w:tcBorders>
            <w:shd w:val="clear" w:color="auto" w:fill="auto"/>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Достижение среднекраевого уровня средней заработной платы педагогам доп образования</w:t>
            </w:r>
          </w:p>
        </w:tc>
        <w:tc>
          <w:tcPr>
            <w:tcW w:w="515" w:type="dxa"/>
            <w:tcBorders>
              <w:top w:val="single" w:sz="4" w:space="0" w:color="auto"/>
              <w:left w:val="single" w:sz="4" w:space="0" w:color="auto"/>
              <w:bottom w:val="single" w:sz="4" w:space="0" w:color="auto"/>
              <w:right w:val="single" w:sz="4" w:space="0" w:color="auto"/>
            </w:tcBorders>
            <w:shd w:val="clear" w:color="auto" w:fill="auto"/>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100</w:t>
            </w:r>
            <w:r w:rsidR="006E1E35">
              <w:rPr>
                <w:rFonts w:ascii="Times New Roman" w:hAnsi="Times New Roman"/>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4E2E" w:rsidRPr="00002AC9" w:rsidRDefault="00F64E2E" w:rsidP="003A2C97">
            <w:r w:rsidRPr="00002AC9">
              <w:t>100</w:t>
            </w:r>
            <w:r w:rsidR="006E1E35">
              <w:rPr>
                <w:rFonts w:ascii="Times New Roman" w:hAnsi="Times New Roman"/>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64E2E" w:rsidRPr="00002AC9" w:rsidRDefault="00F64E2E" w:rsidP="003A2C97">
            <w:r w:rsidRPr="00002AC9">
              <w:t>100</w:t>
            </w:r>
            <w:r w:rsidR="006E1E35">
              <w:rPr>
                <w:rFonts w:ascii="Times New Roman" w:hAnsi="Times New Roman"/>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4E2E" w:rsidRPr="00002AC9" w:rsidRDefault="00F64E2E" w:rsidP="003A2C97">
            <w:r w:rsidRPr="00002AC9">
              <w:t>100</w:t>
            </w:r>
            <w:r w:rsidR="006E1E35">
              <w:rPr>
                <w:rFonts w:ascii="Times New Roman" w:hAnsi="Times New Roman"/>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64E2E" w:rsidRPr="00002AC9" w:rsidRDefault="00F64E2E" w:rsidP="003A2C97">
            <w:r w:rsidRPr="00002AC9">
              <w:t>100</w:t>
            </w:r>
            <w:r w:rsidR="006E1E35">
              <w:rPr>
                <w:rFonts w:ascii="Times New Roman" w:hAnsi="Times New Roman"/>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4E2E" w:rsidRPr="00002AC9" w:rsidRDefault="00F64E2E" w:rsidP="003A2C97">
            <w:r w:rsidRPr="00002AC9">
              <w:t>100</w:t>
            </w:r>
            <w:r w:rsidR="006E1E35">
              <w:rPr>
                <w:rFonts w:ascii="Times New Roman" w:hAnsi="Times New Roman"/>
                <w:sz w:val="20"/>
                <w:szCs w:val="20"/>
              </w:rPr>
              <w:t xml:space="preserve"> %</w:t>
            </w:r>
          </w:p>
        </w:tc>
      </w:tr>
      <w:tr w:rsidR="00F64E2E" w:rsidRPr="00002AC9" w:rsidTr="003A2C97">
        <w:tc>
          <w:tcPr>
            <w:tcW w:w="539" w:type="dxa"/>
            <w:tcBorders>
              <w:top w:val="single" w:sz="4" w:space="0" w:color="auto"/>
              <w:left w:val="single" w:sz="4" w:space="0" w:color="auto"/>
              <w:bottom w:val="single" w:sz="4" w:space="0" w:color="auto"/>
              <w:right w:val="single" w:sz="4" w:space="0" w:color="auto"/>
            </w:tcBorders>
            <w:shd w:val="clear" w:color="auto" w:fill="auto"/>
            <w:hideMark/>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5.6.3.</w:t>
            </w:r>
          </w:p>
        </w:tc>
        <w:tc>
          <w:tcPr>
            <w:tcW w:w="2104" w:type="dxa"/>
            <w:tcBorders>
              <w:top w:val="single" w:sz="4" w:space="0" w:color="auto"/>
              <w:left w:val="single" w:sz="4" w:space="0" w:color="auto"/>
              <w:bottom w:val="single" w:sz="4" w:space="0" w:color="auto"/>
              <w:right w:val="single" w:sz="4" w:space="0" w:color="auto"/>
            </w:tcBorders>
            <w:shd w:val="clear" w:color="auto" w:fill="auto"/>
            <w:hideMark/>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Оснащение организаций, реализующих дополнительные общеобразовательные программы, средствами обучения и воспитания</w:t>
            </w:r>
          </w:p>
        </w:tc>
        <w:tc>
          <w:tcPr>
            <w:tcW w:w="1462" w:type="dxa"/>
            <w:tcBorders>
              <w:top w:val="single" w:sz="4" w:space="0" w:color="auto"/>
              <w:left w:val="single" w:sz="4" w:space="0" w:color="auto"/>
              <w:bottom w:val="single" w:sz="4" w:space="0" w:color="auto"/>
              <w:right w:val="single" w:sz="4" w:space="0" w:color="auto"/>
            </w:tcBorders>
            <w:shd w:val="clear" w:color="auto" w:fill="auto"/>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 xml:space="preserve">Доля организаций дополнительного образования, дополнительно оснащенных средствами воспитания и </w:t>
            </w:r>
            <w:r w:rsidRPr="00E921F8">
              <w:rPr>
                <w:rFonts w:ascii="Times New Roman" w:hAnsi="Times New Roman"/>
                <w:sz w:val="20"/>
                <w:szCs w:val="20"/>
              </w:rPr>
              <w:lastRenderedPageBreak/>
              <w:t>обучения</w:t>
            </w:r>
          </w:p>
        </w:tc>
        <w:tc>
          <w:tcPr>
            <w:tcW w:w="515" w:type="dxa"/>
            <w:tcBorders>
              <w:top w:val="single" w:sz="4" w:space="0" w:color="auto"/>
              <w:left w:val="single" w:sz="4" w:space="0" w:color="auto"/>
              <w:bottom w:val="single" w:sz="4" w:space="0" w:color="auto"/>
              <w:right w:val="single" w:sz="4" w:space="0" w:color="auto"/>
            </w:tcBorders>
            <w:shd w:val="clear" w:color="auto" w:fill="auto"/>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lastRenderedPageBreak/>
              <w:t>%</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50</w:t>
            </w:r>
            <w:r w:rsidR="006E1E35">
              <w:rPr>
                <w:rFonts w:ascii="Times New Roman" w:hAnsi="Times New Roman"/>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50</w:t>
            </w:r>
            <w:r w:rsidR="006E1E35">
              <w:rPr>
                <w:rFonts w:ascii="Times New Roman" w:hAnsi="Times New Roman"/>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50</w:t>
            </w:r>
            <w:r w:rsidR="006E1E35">
              <w:rPr>
                <w:rFonts w:ascii="Times New Roman" w:hAnsi="Times New Roman"/>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50</w:t>
            </w:r>
            <w:r w:rsidR="006E1E35">
              <w:rPr>
                <w:rFonts w:ascii="Times New Roman" w:hAnsi="Times New Roman"/>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50</w:t>
            </w:r>
            <w:r w:rsidR="006E1E35">
              <w:rPr>
                <w:rFonts w:ascii="Times New Roman" w:hAnsi="Times New Roman"/>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50</w:t>
            </w:r>
            <w:r w:rsidR="006E1E35">
              <w:rPr>
                <w:rFonts w:ascii="Times New Roman" w:hAnsi="Times New Roman"/>
                <w:sz w:val="20"/>
                <w:szCs w:val="20"/>
              </w:rPr>
              <w:t xml:space="preserve"> %</w:t>
            </w:r>
          </w:p>
        </w:tc>
      </w:tr>
      <w:tr w:rsidR="00F64E2E" w:rsidRPr="00002AC9" w:rsidTr="003A2C97">
        <w:tc>
          <w:tcPr>
            <w:tcW w:w="539" w:type="dxa"/>
            <w:tcBorders>
              <w:top w:val="single" w:sz="4" w:space="0" w:color="auto"/>
              <w:left w:val="single" w:sz="4" w:space="0" w:color="auto"/>
              <w:bottom w:val="single" w:sz="4" w:space="0" w:color="auto"/>
              <w:right w:val="single" w:sz="4" w:space="0" w:color="auto"/>
            </w:tcBorders>
            <w:shd w:val="clear" w:color="auto" w:fill="auto"/>
            <w:hideMark/>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lastRenderedPageBreak/>
              <w:t>5.6.4.</w:t>
            </w:r>
          </w:p>
        </w:tc>
        <w:tc>
          <w:tcPr>
            <w:tcW w:w="2104" w:type="dxa"/>
            <w:tcBorders>
              <w:top w:val="single" w:sz="4" w:space="0" w:color="auto"/>
              <w:left w:val="single" w:sz="4" w:space="0" w:color="auto"/>
              <w:bottom w:val="single" w:sz="4" w:space="0" w:color="auto"/>
              <w:right w:val="single" w:sz="4" w:space="0" w:color="auto"/>
            </w:tcBorders>
            <w:shd w:val="clear" w:color="auto" w:fill="auto"/>
            <w:hideMark/>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Капитальный ремонт объектов дополнительного образования:</w:t>
            </w:r>
          </w:p>
          <w:p w:rsidR="00F64E2E" w:rsidRPr="00E921F8" w:rsidRDefault="00F64E2E" w:rsidP="003A2C97">
            <w:pPr>
              <w:rPr>
                <w:rFonts w:ascii="Times New Roman" w:hAnsi="Times New Roman"/>
                <w:sz w:val="20"/>
                <w:szCs w:val="20"/>
              </w:rPr>
            </w:pPr>
            <w:r w:rsidRPr="00E921F8">
              <w:rPr>
                <w:rFonts w:ascii="Times New Roman" w:hAnsi="Times New Roman"/>
                <w:sz w:val="20"/>
                <w:szCs w:val="20"/>
              </w:rPr>
              <w:t>пообъектовка за счет средств субъектов РФ</w:t>
            </w:r>
          </w:p>
        </w:tc>
        <w:tc>
          <w:tcPr>
            <w:tcW w:w="1462" w:type="dxa"/>
            <w:tcBorders>
              <w:top w:val="single" w:sz="4" w:space="0" w:color="auto"/>
              <w:left w:val="single" w:sz="4" w:space="0" w:color="auto"/>
              <w:bottom w:val="single" w:sz="4" w:space="0" w:color="auto"/>
              <w:right w:val="single" w:sz="4" w:space="0" w:color="auto"/>
            </w:tcBorders>
            <w:shd w:val="clear" w:color="auto" w:fill="auto"/>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 xml:space="preserve">Количество организаций дополнительного образования, в которых осуществлен капитальный ремонт </w:t>
            </w:r>
          </w:p>
        </w:tc>
        <w:tc>
          <w:tcPr>
            <w:tcW w:w="515" w:type="dxa"/>
            <w:tcBorders>
              <w:top w:val="single" w:sz="4" w:space="0" w:color="auto"/>
              <w:left w:val="single" w:sz="4" w:space="0" w:color="auto"/>
              <w:bottom w:val="single" w:sz="4" w:space="0" w:color="auto"/>
              <w:right w:val="single" w:sz="4" w:space="0" w:color="auto"/>
            </w:tcBorders>
            <w:shd w:val="clear" w:color="auto" w:fill="auto"/>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шт.</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1</w:t>
            </w:r>
          </w:p>
        </w:tc>
      </w:tr>
      <w:tr w:rsidR="00F64E2E" w:rsidRPr="00002AC9" w:rsidTr="003A2C97">
        <w:tc>
          <w:tcPr>
            <w:tcW w:w="539" w:type="dxa"/>
            <w:tcBorders>
              <w:top w:val="single" w:sz="4" w:space="0" w:color="auto"/>
              <w:left w:val="single" w:sz="4" w:space="0" w:color="auto"/>
              <w:bottom w:val="single" w:sz="4" w:space="0" w:color="auto"/>
              <w:right w:val="single" w:sz="4" w:space="0" w:color="auto"/>
            </w:tcBorders>
            <w:shd w:val="clear" w:color="auto" w:fill="auto"/>
            <w:hideMark/>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5.6.5.</w:t>
            </w:r>
          </w:p>
        </w:tc>
        <w:tc>
          <w:tcPr>
            <w:tcW w:w="2104" w:type="dxa"/>
            <w:tcBorders>
              <w:top w:val="single" w:sz="4" w:space="0" w:color="auto"/>
              <w:left w:val="single" w:sz="4" w:space="0" w:color="auto"/>
              <w:bottom w:val="single" w:sz="4" w:space="0" w:color="auto"/>
              <w:right w:val="single" w:sz="4" w:space="0" w:color="auto"/>
            </w:tcBorders>
            <w:shd w:val="clear" w:color="auto" w:fill="auto"/>
            <w:hideMark/>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Капитальный ремонт объектов дополнительного образования:</w:t>
            </w:r>
          </w:p>
          <w:p w:rsidR="00F64E2E" w:rsidRPr="00E921F8" w:rsidRDefault="00F64E2E" w:rsidP="003A2C97">
            <w:pPr>
              <w:rPr>
                <w:rFonts w:ascii="Times New Roman" w:hAnsi="Times New Roman"/>
                <w:sz w:val="20"/>
                <w:szCs w:val="20"/>
              </w:rPr>
            </w:pPr>
            <w:r w:rsidRPr="00E921F8">
              <w:rPr>
                <w:rFonts w:ascii="Times New Roman" w:hAnsi="Times New Roman"/>
                <w:sz w:val="20"/>
                <w:szCs w:val="20"/>
              </w:rPr>
              <w:t>пообъектовка с участием федерального бюджета</w:t>
            </w:r>
          </w:p>
        </w:tc>
        <w:tc>
          <w:tcPr>
            <w:tcW w:w="1462" w:type="dxa"/>
            <w:tcBorders>
              <w:top w:val="single" w:sz="4" w:space="0" w:color="auto"/>
              <w:left w:val="single" w:sz="4" w:space="0" w:color="auto"/>
              <w:bottom w:val="single" w:sz="4" w:space="0" w:color="auto"/>
              <w:right w:val="single" w:sz="4" w:space="0" w:color="auto"/>
            </w:tcBorders>
            <w:shd w:val="clear" w:color="auto" w:fill="auto"/>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 xml:space="preserve">Количество организаций дополнительного образования, в которых осуществлен капитальный ремонт </w:t>
            </w:r>
          </w:p>
        </w:tc>
        <w:tc>
          <w:tcPr>
            <w:tcW w:w="515" w:type="dxa"/>
            <w:tcBorders>
              <w:top w:val="single" w:sz="4" w:space="0" w:color="auto"/>
              <w:left w:val="single" w:sz="4" w:space="0" w:color="auto"/>
              <w:bottom w:val="single" w:sz="4" w:space="0" w:color="auto"/>
              <w:right w:val="single" w:sz="4" w:space="0" w:color="auto"/>
            </w:tcBorders>
            <w:shd w:val="clear" w:color="auto" w:fill="auto"/>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шт</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0</w:t>
            </w:r>
          </w:p>
        </w:tc>
      </w:tr>
      <w:tr w:rsidR="00F64E2E" w:rsidRPr="00002AC9" w:rsidTr="003A2C97">
        <w:tc>
          <w:tcPr>
            <w:tcW w:w="539" w:type="dxa"/>
            <w:tcBorders>
              <w:top w:val="single" w:sz="4" w:space="0" w:color="auto"/>
              <w:left w:val="single" w:sz="4" w:space="0" w:color="auto"/>
              <w:bottom w:val="single" w:sz="4" w:space="0" w:color="auto"/>
              <w:right w:val="single" w:sz="4" w:space="0" w:color="auto"/>
            </w:tcBorders>
            <w:shd w:val="clear" w:color="auto" w:fill="auto"/>
            <w:hideMark/>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5.6.6.</w:t>
            </w:r>
          </w:p>
        </w:tc>
        <w:tc>
          <w:tcPr>
            <w:tcW w:w="2104" w:type="dxa"/>
            <w:tcBorders>
              <w:top w:val="single" w:sz="4" w:space="0" w:color="auto"/>
              <w:left w:val="single" w:sz="4" w:space="0" w:color="auto"/>
              <w:bottom w:val="single" w:sz="4" w:space="0" w:color="auto"/>
              <w:right w:val="single" w:sz="4" w:space="0" w:color="auto"/>
            </w:tcBorders>
            <w:shd w:val="clear" w:color="auto" w:fill="auto"/>
            <w:hideMark/>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Строительство объектов дополнительного образования</w:t>
            </w:r>
          </w:p>
        </w:tc>
        <w:tc>
          <w:tcPr>
            <w:tcW w:w="1462" w:type="dxa"/>
            <w:tcBorders>
              <w:top w:val="single" w:sz="4" w:space="0" w:color="auto"/>
              <w:left w:val="single" w:sz="4" w:space="0" w:color="auto"/>
              <w:bottom w:val="single" w:sz="4" w:space="0" w:color="auto"/>
              <w:right w:val="single" w:sz="4" w:space="0" w:color="auto"/>
            </w:tcBorders>
            <w:shd w:val="clear" w:color="auto" w:fill="auto"/>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 xml:space="preserve">Количество построенных организаций дополнительного </w:t>
            </w:r>
          </w:p>
        </w:tc>
        <w:tc>
          <w:tcPr>
            <w:tcW w:w="515" w:type="dxa"/>
            <w:tcBorders>
              <w:top w:val="single" w:sz="4" w:space="0" w:color="auto"/>
              <w:left w:val="single" w:sz="4" w:space="0" w:color="auto"/>
              <w:bottom w:val="single" w:sz="4" w:space="0" w:color="auto"/>
              <w:right w:val="single" w:sz="4" w:space="0" w:color="auto"/>
            </w:tcBorders>
            <w:shd w:val="clear" w:color="auto" w:fill="auto"/>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ед</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0</w:t>
            </w:r>
          </w:p>
        </w:tc>
      </w:tr>
      <w:tr w:rsidR="00F64E2E" w:rsidRPr="00002AC9" w:rsidTr="003A2C97">
        <w:tc>
          <w:tcPr>
            <w:tcW w:w="539" w:type="dxa"/>
            <w:tcBorders>
              <w:top w:val="single" w:sz="4" w:space="0" w:color="auto"/>
              <w:left w:val="single" w:sz="4" w:space="0" w:color="auto"/>
              <w:bottom w:val="single" w:sz="4" w:space="0" w:color="auto"/>
              <w:right w:val="single" w:sz="4" w:space="0" w:color="auto"/>
            </w:tcBorders>
            <w:shd w:val="clear" w:color="auto" w:fill="auto"/>
            <w:hideMark/>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5.6.7.</w:t>
            </w:r>
          </w:p>
        </w:tc>
        <w:tc>
          <w:tcPr>
            <w:tcW w:w="2104" w:type="dxa"/>
            <w:tcBorders>
              <w:top w:val="single" w:sz="4" w:space="0" w:color="auto"/>
              <w:left w:val="single" w:sz="4" w:space="0" w:color="auto"/>
              <w:bottom w:val="single" w:sz="4" w:space="0" w:color="auto"/>
              <w:right w:val="single" w:sz="4" w:space="0" w:color="auto"/>
            </w:tcBorders>
            <w:shd w:val="clear" w:color="auto" w:fill="auto"/>
            <w:hideMark/>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Развитие системы выявления, поддержки и развития способностей и талантов у детей</w:t>
            </w:r>
          </w:p>
        </w:tc>
        <w:tc>
          <w:tcPr>
            <w:tcW w:w="1462" w:type="dxa"/>
            <w:tcBorders>
              <w:top w:val="single" w:sz="4" w:space="0" w:color="auto"/>
              <w:left w:val="single" w:sz="4" w:space="0" w:color="auto"/>
              <w:bottom w:val="single" w:sz="4" w:space="0" w:color="auto"/>
              <w:right w:val="single" w:sz="4" w:space="0" w:color="auto"/>
            </w:tcBorders>
            <w:shd w:val="clear" w:color="auto" w:fill="auto"/>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Увеличение количества детей-победителей и призеров творческих конкурсов  и спортивных соревнований регионального и федерального уровней</w:t>
            </w:r>
          </w:p>
        </w:tc>
        <w:tc>
          <w:tcPr>
            <w:tcW w:w="515" w:type="dxa"/>
            <w:tcBorders>
              <w:top w:val="single" w:sz="4" w:space="0" w:color="auto"/>
              <w:left w:val="single" w:sz="4" w:space="0" w:color="auto"/>
              <w:bottom w:val="single" w:sz="4" w:space="0" w:color="auto"/>
              <w:right w:val="single" w:sz="4" w:space="0" w:color="auto"/>
            </w:tcBorders>
            <w:shd w:val="clear" w:color="auto" w:fill="auto"/>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чел</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310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315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320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325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330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335</w:t>
            </w:r>
          </w:p>
        </w:tc>
      </w:tr>
      <w:tr w:rsidR="00F64E2E" w:rsidRPr="00C314FF" w:rsidTr="003A2C97">
        <w:tc>
          <w:tcPr>
            <w:tcW w:w="539" w:type="dxa"/>
            <w:tcBorders>
              <w:top w:val="single" w:sz="4" w:space="0" w:color="auto"/>
              <w:left w:val="single" w:sz="4" w:space="0" w:color="auto"/>
              <w:bottom w:val="single" w:sz="4" w:space="0" w:color="auto"/>
              <w:right w:val="single" w:sz="4" w:space="0" w:color="auto"/>
            </w:tcBorders>
            <w:shd w:val="clear" w:color="auto" w:fill="auto"/>
            <w:hideMark/>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5.6.8.</w:t>
            </w:r>
          </w:p>
        </w:tc>
        <w:tc>
          <w:tcPr>
            <w:tcW w:w="2104" w:type="dxa"/>
            <w:tcBorders>
              <w:top w:val="single" w:sz="4" w:space="0" w:color="auto"/>
              <w:left w:val="single" w:sz="4" w:space="0" w:color="auto"/>
              <w:bottom w:val="single" w:sz="4" w:space="0" w:color="auto"/>
              <w:right w:val="single" w:sz="4" w:space="0" w:color="auto"/>
            </w:tcBorders>
            <w:shd w:val="clear" w:color="auto" w:fill="auto"/>
            <w:hideMark/>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Развитие системы научно-практических конференций, в которых принимают участие обучающиеся</w:t>
            </w:r>
          </w:p>
        </w:tc>
        <w:tc>
          <w:tcPr>
            <w:tcW w:w="1462" w:type="dxa"/>
            <w:tcBorders>
              <w:top w:val="single" w:sz="4" w:space="0" w:color="auto"/>
              <w:left w:val="single" w:sz="4" w:space="0" w:color="auto"/>
              <w:bottom w:val="single" w:sz="4" w:space="0" w:color="auto"/>
              <w:right w:val="single" w:sz="4" w:space="0" w:color="auto"/>
            </w:tcBorders>
            <w:shd w:val="clear" w:color="auto" w:fill="auto"/>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 xml:space="preserve">Увеличение количества детей-победителей и призеров интеллектуальных конкурсов </w:t>
            </w:r>
            <w:r w:rsidRPr="00E921F8">
              <w:rPr>
                <w:rFonts w:ascii="Times New Roman" w:hAnsi="Times New Roman"/>
                <w:sz w:val="20"/>
                <w:szCs w:val="20"/>
              </w:rPr>
              <w:lastRenderedPageBreak/>
              <w:t>регионального и федерального уровней</w:t>
            </w:r>
          </w:p>
        </w:tc>
        <w:tc>
          <w:tcPr>
            <w:tcW w:w="515" w:type="dxa"/>
            <w:tcBorders>
              <w:top w:val="single" w:sz="4" w:space="0" w:color="auto"/>
              <w:left w:val="single" w:sz="4" w:space="0" w:color="auto"/>
              <w:bottom w:val="single" w:sz="4" w:space="0" w:color="auto"/>
              <w:right w:val="single" w:sz="4" w:space="0" w:color="auto"/>
            </w:tcBorders>
            <w:shd w:val="clear" w:color="auto" w:fill="auto"/>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lastRenderedPageBreak/>
              <w:t>чел</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18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20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22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24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4E2E" w:rsidRPr="00E921F8" w:rsidRDefault="00F64E2E" w:rsidP="003A2C97">
            <w:pPr>
              <w:rPr>
                <w:rFonts w:ascii="Times New Roman" w:hAnsi="Times New Roman"/>
                <w:sz w:val="20"/>
                <w:szCs w:val="20"/>
              </w:rPr>
            </w:pPr>
            <w:r w:rsidRPr="00E921F8">
              <w:rPr>
                <w:rFonts w:ascii="Times New Roman" w:hAnsi="Times New Roman"/>
                <w:sz w:val="20"/>
                <w:szCs w:val="20"/>
              </w:rPr>
              <w:t>28</w:t>
            </w:r>
          </w:p>
        </w:tc>
      </w:tr>
    </w:tbl>
    <w:p w:rsidR="00F64E2E" w:rsidRDefault="00F64E2E" w:rsidP="006C1BAF">
      <w:pPr>
        <w:spacing w:after="0" w:line="240" w:lineRule="auto"/>
        <w:ind w:firstLine="709"/>
        <w:jc w:val="both"/>
        <w:rPr>
          <w:rFonts w:ascii="Times New Roman" w:hAnsi="Times New Roman" w:cs="Times New Roman"/>
          <w:sz w:val="28"/>
          <w:szCs w:val="28"/>
        </w:rPr>
      </w:pPr>
    </w:p>
    <w:p w:rsidR="00F64E2E" w:rsidRPr="00590074" w:rsidRDefault="00F64E2E" w:rsidP="006C1BAF">
      <w:pPr>
        <w:spacing w:after="0" w:line="240" w:lineRule="auto"/>
        <w:ind w:firstLine="709"/>
        <w:jc w:val="both"/>
        <w:rPr>
          <w:rFonts w:ascii="Times New Roman" w:hAnsi="Times New Roman" w:cs="Times New Roman"/>
          <w:sz w:val="28"/>
          <w:szCs w:val="28"/>
        </w:rPr>
      </w:pPr>
    </w:p>
    <w:p w:rsidR="00D04875" w:rsidRDefault="00D04875" w:rsidP="004470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Данная программа </w:t>
      </w:r>
      <w:r w:rsidR="00A63AE6" w:rsidRPr="00A63AE6">
        <w:rPr>
          <w:rFonts w:ascii="Times New Roman" w:hAnsi="Times New Roman" w:cs="Times New Roman"/>
          <w:sz w:val="28"/>
          <w:szCs w:val="28"/>
        </w:rPr>
        <w:t>«Перспективного развития образования</w:t>
      </w:r>
      <w:r w:rsidR="00A63AE6">
        <w:rPr>
          <w:rFonts w:ascii="Times New Roman" w:hAnsi="Times New Roman" w:cs="Times New Roman"/>
          <w:sz w:val="28"/>
          <w:szCs w:val="28"/>
        </w:rPr>
        <w:t xml:space="preserve"> </w:t>
      </w:r>
      <w:r w:rsidR="00A63AE6" w:rsidRPr="00A63AE6">
        <w:rPr>
          <w:rFonts w:ascii="Times New Roman" w:hAnsi="Times New Roman" w:cs="Times New Roman"/>
          <w:sz w:val="28"/>
          <w:szCs w:val="28"/>
        </w:rPr>
        <w:t xml:space="preserve">муниципального образования </w:t>
      </w:r>
      <w:r w:rsidR="00A63AE6">
        <w:rPr>
          <w:rFonts w:ascii="Times New Roman" w:hAnsi="Times New Roman" w:cs="Times New Roman"/>
          <w:sz w:val="28"/>
          <w:szCs w:val="28"/>
        </w:rPr>
        <w:t xml:space="preserve"> </w:t>
      </w:r>
      <w:r w:rsidR="00A63AE6" w:rsidRPr="00A63AE6">
        <w:rPr>
          <w:rFonts w:ascii="Times New Roman" w:hAnsi="Times New Roman" w:cs="Times New Roman"/>
          <w:sz w:val="28"/>
          <w:szCs w:val="28"/>
        </w:rPr>
        <w:t>Крымский район на 2025-2030 годы»</w:t>
      </w:r>
      <w:r w:rsidR="00A63AE6">
        <w:rPr>
          <w:rFonts w:ascii="Times New Roman" w:hAnsi="Times New Roman" w:cs="Times New Roman"/>
          <w:sz w:val="28"/>
          <w:szCs w:val="28"/>
        </w:rPr>
        <w:t xml:space="preserve">  </w:t>
      </w:r>
      <w:r>
        <w:rPr>
          <w:rFonts w:ascii="Times New Roman" w:hAnsi="Times New Roman" w:cs="Times New Roman"/>
          <w:sz w:val="28"/>
          <w:szCs w:val="28"/>
        </w:rPr>
        <w:t xml:space="preserve">и выполнение её показателей будет контролироваться и анализироваться </w:t>
      </w:r>
      <w:r w:rsidR="00BD56FF">
        <w:rPr>
          <w:rFonts w:ascii="Times New Roman" w:hAnsi="Times New Roman" w:cs="Times New Roman"/>
          <w:sz w:val="28"/>
          <w:szCs w:val="28"/>
        </w:rPr>
        <w:t xml:space="preserve">Советом </w:t>
      </w:r>
      <w:r>
        <w:rPr>
          <w:rFonts w:ascii="Times New Roman" w:hAnsi="Times New Roman" w:cs="Times New Roman"/>
          <w:sz w:val="28"/>
          <w:szCs w:val="28"/>
        </w:rPr>
        <w:t>управления образования</w:t>
      </w:r>
      <w:r w:rsidR="00BD56FF">
        <w:rPr>
          <w:rFonts w:ascii="Times New Roman" w:hAnsi="Times New Roman" w:cs="Times New Roman"/>
          <w:sz w:val="28"/>
          <w:szCs w:val="28"/>
        </w:rPr>
        <w:t xml:space="preserve"> администрации муниципального образования Крымский район </w:t>
      </w:r>
      <w:r w:rsidR="00CA66EB">
        <w:rPr>
          <w:rFonts w:ascii="Times New Roman" w:hAnsi="Times New Roman" w:cs="Times New Roman"/>
          <w:sz w:val="28"/>
          <w:szCs w:val="28"/>
        </w:rPr>
        <w:t xml:space="preserve"> не менее одного раза </w:t>
      </w:r>
      <w:r w:rsidR="00BE4E1A">
        <w:rPr>
          <w:rFonts w:ascii="Times New Roman" w:hAnsi="Times New Roman" w:cs="Times New Roman"/>
          <w:sz w:val="28"/>
          <w:szCs w:val="28"/>
        </w:rPr>
        <w:t>в полугодие</w:t>
      </w:r>
      <w:r w:rsidR="00CA66EB">
        <w:rPr>
          <w:rFonts w:ascii="Times New Roman" w:hAnsi="Times New Roman" w:cs="Times New Roman"/>
          <w:sz w:val="28"/>
          <w:szCs w:val="28"/>
        </w:rPr>
        <w:t xml:space="preserve">  и с учетом рисков в неё допускается вносить изменения и корректировки.</w:t>
      </w:r>
    </w:p>
    <w:p w:rsidR="00CA66EB" w:rsidRDefault="00CA66EB" w:rsidP="004470C3">
      <w:pPr>
        <w:spacing w:after="0" w:line="240" w:lineRule="auto"/>
        <w:ind w:firstLine="709"/>
        <w:jc w:val="both"/>
        <w:rPr>
          <w:rFonts w:ascii="Times New Roman" w:hAnsi="Times New Roman" w:cs="Times New Roman"/>
          <w:sz w:val="28"/>
          <w:szCs w:val="28"/>
        </w:rPr>
      </w:pPr>
    </w:p>
    <w:p w:rsidR="00F64E2E" w:rsidRDefault="00F64E2E" w:rsidP="004470C3">
      <w:pPr>
        <w:spacing w:after="0" w:line="240" w:lineRule="auto"/>
        <w:ind w:firstLine="709"/>
        <w:jc w:val="both"/>
        <w:rPr>
          <w:rFonts w:ascii="Times New Roman" w:hAnsi="Times New Roman" w:cs="Times New Roman"/>
          <w:sz w:val="28"/>
          <w:szCs w:val="28"/>
        </w:rPr>
      </w:pPr>
    </w:p>
    <w:p w:rsidR="00612BEA" w:rsidRDefault="00612BEA" w:rsidP="00612BEA">
      <w:pPr>
        <w:spacing w:after="0" w:line="240" w:lineRule="auto"/>
        <w:jc w:val="right"/>
        <w:rPr>
          <w:rFonts w:ascii="Times New Roman" w:hAnsi="Times New Roman" w:cs="Times New Roman"/>
          <w:sz w:val="24"/>
          <w:szCs w:val="24"/>
        </w:rPr>
      </w:pPr>
      <w:r w:rsidRPr="0022321D">
        <w:rPr>
          <w:rFonts w:ascii="Times New Roman" w:hAnsi="Times New Roman" w:cs="Times New Roman"/>
          <w:sz w:val="24"/>
          <w:szCs w:val="24"/>
        </w:rPr>
        <w:t>Приложение</w:t>
      </w:r>
    </w:p>
    <w:p w:rsidR="00612BEA" w:rsidRPr="0022321D" w:rsidRDefault="00612BEA" w:rsidP="00612BEA">
      <w:pPr>
        <w:spacing w:after="0" w:line="240" w:lineRule="auto"/>
        <w:jc w:val="right"/>
        <w:rPr>
          <w:rFonts w:ascii="Times New Roman" w:hAnsi="Times New Roman" w:cs="Times New Roman"/>
          <w:sz w:val="24"/>
          <w:szCs w:val="24"/>
        </w:rPr>
      </w:pPr>
    </w:p>
    <w:p w:rsidR="00612BEA" w:rsidRDefault="00612BEA" w:rsidP="00612BEA">
      <w:pPr>
        <w:spacing w:after="0" w:line="240" w:lineRule="auto"/>
        <w:jc w:val="right"/>
        <w:rPr>
          <w:rFonts w:ascii="Times New Roman" w:hAnsi="Times New Roman" w:cs="Times New Roman"/>
          <w:sz w:val="24"/>
          <w:szCs w:val="24"/>
        </w:rPr>
      </w:pPr>
      <w:r w:rsidRPr="0022321D">
        <w:rPr>
          <w:rFonts w:ascii="Times New Roman" w:hAnsi="Times New Roman" w:cs="Times New Roman"/>
          <w:sz w:val="24"/>
          <w:szCs w:val="24"/>
        </w:rPr>
        <w:t xml:space="preserve">к программе </w:t>
      </w:r>
      <w:r>
        <w:rPr>
          <w:rFonts w:ascii="Times New Roman" w:hAnsi="Times New Roman" w:cs="Times New Roman"/>
          <w:sz w:val="24"/>
          <w:szCs w:val="24"/>
        </w:rPr>
        <w:t>«</w:t>
      </w:r>
      <w:r w:rsidRPr="0022321D">
        <w:rPr>
          <w:rFonts w:ascii="Times New Roman" w:hAnsi="Times New Roman" w:cs="Times New Roman"/>
          <w:sz w:val="24"/>
          <w:szCs w:val="24"/>
        </w:rPr>
        <w:t xml:space="preserve">Перспективного развития </w:t>
      </w:r>
    </w:p>
    <w:p w:rsidR="00612BEA" w:rsidRPr="0022321D" w:rsidRDefault="00612BEA" w:rsidP="00612BEA">
      <w:pPr>
        <w:spacing w:after="0" w:line="240" w:lineRule="auto"/>
        <w:jc w:val="right"/>
        <w:rPr>
          <w:rFonts w:ascii="Times New Roman" w:hAnsi="Times New Roman" w:cs="Times New Roman"/>
          <w:sz w:val="24"/>
          <w:szCs w:val="24"/>
        </w:rPr>
      </w:pPr>
      <w:r w:rsidRPr="0022321D">
        <w:rPr>
          <w:rFonts w:ascii="Times New Roman" w:hAnsi="Times New Roman" w:cs="Times New Roman"/>
          <w:sz w:val="24"/>
          <w:szCs w:val="24"/>
        </w:rPr>
        <w:t>образования</w:t>
      </w:r>
      <w:r>
        <w:rPr>
          <w:rFonts w:ascii="Times New Roman" w:hAnsi="Times New Roman" w:cs="Times New Roman"/>
          <w:sz w:val="24"/>
          <w:szCs w:val="24"/>
        </w:rPr>
        <w:t xml:space="preserve"> </w:t>
      </w:r>
      <w:r w:rsidRPr="0022321D">
        <w:rPr>
          <w:rFonts w:ascii="Times New Roman" w:hAnsi="Times New Roman" w:cs="Times New Roman"/>
          <w:sz w:val="24"/>
          <w:szCs w:val="24"/>
        </w:rPr>
        <w:t xml:space="preserve">муниципального образования </w:t>
      </w:r>
    </w:p>
    <w:p w:rsidR="00612BEA" w:rsidRPr="0022321D" w:rsidRDefault="00612BEA" w:rsidP="00612BEA">
      <w:pPr>
        <w:spacing w:after="0" w:line="240" w:lineRule="auto"/>
        <w:jc w:val="right"/>
        <w:rPr>
          <w:rFonts w:ascii="Times New Roman" w:hAnsi="Times New Roman" w:cs="Times New Roman"/>
          <w:sz w:val="24"/>
          <w:szCs w:val="24"/>
        </w:rPr>
      </w:pPr>
      <w:r w:rsidRPr="0022321D">
        <w:rPr>
          <w:rFonts w:ascii="Times New Roman" w:hAnsi="Times New Roman" w:cs="Times New Roman"/>
          <w:sz w:val="24"/>
          <w:szCs w:val="24"/>
        </w:rPr>
        <w:t>Крымский район на 2025-2030 годы</w:t>
      </w:r>
      <w:r>
        <w:rPr>
          <w:rFonts w:ascii="Times New Roman" w:hAnsi="Times New Roman" w:cs="Times New Roman"/>
          <w:sz w:val="24"/>
          <w:szCs w:val="24"/>
        </w:rPr>
        <w:t>»</w:t>
      </w:r>
    </w:p>
    <w:p w:rsidR="00612BEA" w:rsidRDefault="00612BEA" w:rsidP="00612BEA">
      <w:pPr>
        <w:spacing w:after="0" w:line="240" w:lineRule="auto"/>
        <w:ind w:firstLine="709"/>
        <w:jc w:val="both"/>
        <w:rPr>
          <w:rFonts w:ascii="Times New Roman" w:hAnsi="Times New Roman" w:cs="Times New Roman"/>
          <w:sz w:val="28"/>
          <w:szCs w:val="28"/>
        </w:rPr>
      </w:pPr>
    </w:p>
    <w:p w:rsidR="00612BEA" w:rsidRDefault="00612BEA" w:rsidP="00612BEA">
      <w:pPr>
        <w:autoSpaceDE w:val="0"/>
        <w:autoSpaceDN w:val="0"/>
        <w:adjustRightInd w:val="0"/>
        <w:spacing w:after="0" w:line="240" w:lineRule="auto"/>
        <w:ind w:firstLine="709"/>
        <w:jc w:val="center"/>
        <w:rPr>
          <w:rFonts w:ascii="Times New Roman" w:eastAsia="Calibri" w:hAnsi="Times New Roman" w:cs="Times New Roman"/>
          <w:b/>
          <w:sz w:val="32"/>
          <w:szCs w:val="28"/>
        </w:rPr>
      </w:pPr>
      <w:r w:rsidRPr="00823491">
        <w:rPr>
          <w:rFonts w:ascii="Times New Roman" w:eastAsia="Calibri" w:hAnsi="Times New Roman" w:cs="Times New Roman"/>
          <w:b/>
          <w:sz w:val="32"/>
          <w:szCs w:val="28"/>
        </w:rPr>
        <w:t>Муниципальные показатели встречных обязательств</w:t>
      </w:r>
      <w:r>
        <w:rPr>
          <w:rFonts w:ascii="Times New Roman" w:eastAsia="Calibri" w:hAnsi="Times New Roman" w:cs="Times New Roman"/>
          <w:b/>
          <w:sz w:val="32"/>
          <w:szCs w:val="28"/>
        </w:rPr>
        <w:t xml:space="preserve"> дошкольных образовательных организаций</w:t>
      </w:r>
    </w:p>
    <w:p w:rsidR="00612BEA" w:rsidRDefault="00612BEA" w:rsidP="00612BEA">
      <w:pPr>
        <w:autoSpaceDE w:val="0"/>
        <w:autoSpaceDN w:val="0"/>
        <w:adjustRightInd w:val="0"/>
        <w:spacing w:after="0" w:line="240" w:lineRule="auto"/>
        <w:ind w:firstLine="709"/>
        <w:jc w:val="center"/>
        <w:rPr>
          <w:rFonts w:ascii="Times New Roman" w:eastAsia="Calibri" w:hAnsi="Times New Roman" w:cs="Times New Roman"/>
          <w:b/>
          <w:sz w:val="32"/>
          <w:szCs w:val="28"/>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2964"/>
        <w:gridCol w:w="917"/>
        <w:gridCol w:w="2411"/>
        <w:gridCol w:w="2835"/>
      </w:tblGrid>
      <w:tr w:rsidR="00612BEA" w:rsidRPr="00212DF2" w:rsidTr="00E06981">
        <w:tc>
          <w:tcPr>
            <w:tcW w:w="513" w:type="dxa"/>
            <w:shd w:val="clear" w:color="auto" w:fill="auto"/>
          </w:tcPr>
          <w:p w:rsidR="00612BEA" w:rsidRPr="00212DF2" w:rsidRDefault="00612BEA" w:rsidP="00E06981">
            <w:pPr>
              <w:jc w:val="center"/>
              <w:rPr>
                <w:rFonts w:ascii="Times New Roman" w:hAnsi="Times New Roman" w:cs="Times New Roman"/>
              </w:rPr>
            </w:pPr>
            <w:r w:rsidRPr="00212DF2">
              <w:rPr>
                <w:rFonts w:ascii="Times New Roman" w:hAnsi="Times New Roman" w:cs="Times New Roman"/>
              </w:rPr>
              <w:t>№ п/п</w:t>
            </w:r>
          </w:p>
        </w:tc>
        <w:tc>
          <w:tcPr>
            <w:tcW w:w="2964" w:type="dxa"/>
            <w:shd w:val="clear" w:color="auto" w:fill="auto"/>
            <w:vAlign w:val="center"/>
          </w:tcPr>
          <w:p w:rsidR="00612BEA" w:rsidRPr="00212DF2" w:rsidRDefault="00612BEA" w:rsidP="00E06981">
            <w:pPr>
              <w:jc w:val="center"/>
              <w:rPr>
                <w:rFonts w:ascii="Times New Roman" w:hAnsi="Times New Roman" w:cs="Times New Roman"/>
              </w:rPr>
            </w:pPr>
            <w:r w:rsidRPr="00212DF2">
              <w:rPr>
                <w:rFonts w:ascii="Times New Roman" w:hAnsi="Times New Roman" w:cs="Times New Roman"/>
              </w:rPr>
              <w:t>Наименование показателя</w:t>
            </w:r>
          </w:p>
        </w:tc>
        <w:tc>
          <w:tcPr>
            <w:tcW w:w="917" w:type="dxa"/>
            <w:shd w:val="clear" w:color="auto" w:fill="auto"/>
            <w:vAlign w:val="center"/>
          </w:tcPr>
          <w:p w:rsidR="00612BEA" w:rsidRPr="00212DF2" w:rsidRDefault="00612BEA" w:rsidP="00E06981">
            <w:pPr>
              <w:jc w:val="center"/>
              <w:rPr>
                <w:rFonts w:ascii="Times New Roman" w:hAnsi="Times New Roman" w:cs="Times New Roman"/>
              </w:rPr>
            </w:pPr>
            <w:r w:rsidRPr="00212DF2">
              <w:rPr>
                <w:rFonts w:ascii="Times New Roman" w:hAnsi="Times New Roman" w:cs="Times New Roman"/>
              </w:rPr>
              <w:t>Ед.изм.</w:t>
            </w:r>
          </w:p>
        </w:tc>
        <w:tc>
          <w:tcPr>
            <w:tcW w:w="2411" w:type="dxa"/>
            <w:shd w:val="clear" w:color="auto" w:fill="auto"/>
            <w:vAlign w:val="center"/>
          </w:tcPr>
          <w:p w:rsidR="00612BEA" w:rsidRDefault="00612BEA" w:rsidP="00E06981">
            <w:pPr>
              <w:jc w:val="center"/>
              <w:rPr>
                <w:rFonts w:ascii="Times New Roman" w:hAnsi="Times New Roman" w:cs="Times New Roman"/>
              </w:rPr>
            </w:pPr>
            <w:r w:rsidRPr="00212DF2">
              <w:rPr>
                <w:rFonts w:ascii="Times New Roman" w:hAnsi="Times New Roman" w:cs="Times New Roman"/>
              </w:rPr>
              <w:t xml:space="preserve">Выполнение по показателю </w:t>
            </w:r>
          </w:p>
          <w:p w:rsidR="00612BEA" w:rsidRPr="00212DF2" w:rsidRDefault="00612BEA" w:rsidP="00E06981">
            <w:pPr>
              <w:jc w:val="center"/>
              <w:rPr>
                <w:rFonts w:ascii="Times New Roman" w:hAnsi="Times New Roman" w:cs="Times New Roman"/>
              </w:rPr>
            </w:pPr>
            <w:r w:rsidRPr="00212DF2">
              <w:rPr>
                <w:rFonts w:ascii="Times New Roman" w:hAnsi="Times New Roman" w:cs="Times New Roman"/>
              </w:rPr>
              <w:t>за 2020-2024гг.</w:t>
            </w:r>
          </w:p>
        </w:tc>
        <w:tc>
          <w:tcPr>
            <w:tcW w:w="2835" w:type="dxa"/>
            <w:shd w:val="clear" w:color="auto" w:fill="auto"/>
          </w:tcPr>
          <w:p w:rsidR="00612BEA" w:rsidRDefault="00612BEA" w:rsidP="00E06981">
            <w:pPr>
              <w:jc w:val="center"/>
              <w:rPr>
                <w:rFonts w:ascii="Times New Roman" w:hAnsi="Times New Roman" w:cs="Times New Roman"/>
              </w:rPr>
            </w:pPr>
            <w:r w:rsidRPr="00212DF2">
              <w:rPr>
                <w:rFonts w:ascii="Times New Roman" w:hAnsi="Times New Roman" w:cs="Times New Roman"/>
              </w:rPr>
              <w:t xml:space="preserve">Прогноз </w:t>
            </w:r>
          </w:p>
          <w:p w:rsidR="00612BEA" w:rsidRPr="00212DF2" w:rsidRDefault="00612BEA" w:rsidP="00E06981">
            <w:pPr>
              <w:jc w:val="center"/>
              <w:rPr>
                <w:rFonts w:ascii="Times New Roman" w:hAnsi="Times New Roman" w:cs="Times New Roman"/>
              </w:rPr>
            </w:pPr>
            <w:r w:rsidRPr="00212DF2">
              <w:rPr>
                <w:rFonts w:ascii="Times New Roman" w:hAnsi="Times New Roman" w:cs="Times New Roman"/>
              </w:rPr>
              <w:t>на 2025-2030 гг.</w:t>
            </w:r>
          </w:p>
        </w:tc>
      </w:tr>
      <w:tr w:rsidR="00612BEA" w:rsidRPr="00212DF2" w:rsidTr="00E06981">
        <w:trPr>
          <w:trHeight w:val="1149"/>
        </w:trPr>
        <w:tc>
          <w:tcPr>
            <w:tcW w:w="513" w:type="dxa"/>
            <w:vMerge w:val="restart"/>
            <w:shd w:val="clear" w:color="auto" w:fill="auto"/>
          </w:tcPr>
          <w:p w:rsidR="00612BEA" w:rsidRPr="00212DF2" w:rsidRDefault="00612BEA" w:rsidP="00E06981">
            <w:pPr>
              <w:rPr>
                <w:rFonts w:ascii="Times New Roman" w:hAnsi="Times New Roman" w:cs="Times New Roman"/>
              </w:rPr>
            </w:pPr>
            <w:r w:rsidRPr="00212DF2">
              <w:rPr>
                <w:rFonts w:ascii="Times New Roman" w:hAnsi="Times New Roman" w:cs="Times New Roman"/>
              </w:rPr>
              <w:t>1</w:t>
            </w:r>
          </w:p>
        </w:tc>
        <w:tc>
          <w:tcPr>
            <w:tcW w:w="2964" w:type="dxa"/>
            <w:vMerge w:val="restart"/>
            <w:shd w:val="clear" w:color="auto" w:fill="auto"/>
          </w:tcPr>
          <w:p w:rsidR="00612BEA" w:rsidRPr="00212DF2" w:rsidRDefault="00612BEA" w:rsidP="00E06981">
            <w:pPr>
              <w:rPr>
                <w:rFonts w:ascii="Times New Roman" w:hAnsi="Times New Roman" w:cs="Times New Roman"/>
              </w:rPr>
            </w:pPr>
            <w:r w:rsidRPr="00212DF2">
              <w:rPr>
                <w:rFonts w:ascii="Times New Roman" w:hAnsi="Times New Roman" w:cs="Times New Roman"/>
              </w:rPr>
              <w:t>Количество дошкольных организаций, отремонтированных за счет средств муниципального бюджета</w:t>
            </w:r>
          </w:p>
        </w:tc>
        <w:tc>
          <w:tcPr>
            <w:tcW w:w="917" w:type="dxa"/>
            <w:vMerge w:val="restart"/>
            <w:shd w:val="clear" w:color="auto" w:fill="auto"/>
            <w:vAlign w:val="center"/>
          </w:tcPr>
          <w:p w:rsidR="00612BEA" w:rsidRPr="00212DF2" w:rsidRDefault="00612BEA" w:rsidP="00E06981">
            <w:pPr>
              <w:jc w:val="center"/>
              <w:rPr>
                <w:rFonts w:ascii="Times New Roman" w:hAnsi="Times New Roman" w:cs="Times New Roman"/>
              </w:rPr>
            </w:pPr>
            <w:r w:rsidRPr="00212DF2">
              <w:rPr>
                <w:rFonts w:ascii="Times New Roman" w:hAnsi="Times New Roman" w:cs="Times New Roman"/>
              </w:rPr>
              <w:t>шт.</w:t>
            </w:r>
          </w:p>
        </w:tc>
        <w:tc>
          <w:tcPr>
            <w:tcW w:w="2411" w:type="dxa"/>
            <w:vMerge w:val="restart"/>
            <w:shd w:val="clear" w:color="auto" w:fill="auto"/>
            <w:vAlign w:val="center"/>
          </w:tcPr>
          <w:p w:rsidR="00612BEA" w:rsidRPr="00212DF2" w:rsidRDefault="00612BEA" w:rsidP="00E06981">
            <w:pPr>
              <w:jc w:val="center"/>
              <w:rPr>
                <w:rFonts w:ascii="Times New Roman" w:hAnsi="Times New Roman" w:cs="Times New Roman"/>
              </w:rPr>
            </w:pPr>
            <w:r w:rsidRPr="00212DF2">
              <w:rPr>
                <w:rFonts w:ascii="Times New Roman" w:hAnsi="Times New Roman" w:cs="Times New Roman"/>
              </w:rPr>
              <w:t>23</w:t>
            </w:r>
          </w:p>
          <w:p w:rsidR="00612BEA" w:rsidRPr="00212DF2" w:rsidRDefault="00612BEA" w:rsidP="00E06981">
            <w:pPr>
              <w:jc w:val="center"/>
              <w:rPr>
                <w:rFonts w:ascii="Times New Roman" w:hAnsi="Times New Roman" w:cs="Times New Roman"/>
              </w:rPr>
            </w:pPr>
            <w:r w:rsidRPr="00212DF2">
              <w:rPr>
                <w:rFonts w:ascii="Times New Roman" w:hAnsi="Times New Roman" w:cs="Times New Roman"/>
              </w:rPr>
              <w:t xml:space="preserve">(на ремонт было выделено 74832260 руб. из </w:t>
            </w:r>
            <w:r>
              <w:rPr>
                <w:rFonts w:ascii="Times New Roman" w:hAnsi="Times New Roman" w:cs="Times New Roman"/>
              </w:rPr>
              <w:t>МБ</w:t>
            </w:r>
            <w:r w:rsidRPr="00212DF2">
              <w:rPr>
                <w:rFonts w:ascii="Times New Roman" w:hAnsi="Times New Roman" w:cs="Times New Roman"/>
              </w:rPr>
              <w:t>)</w:t>
            </w:r>
          </w:p>
          <w:p w:rsidR="00612BEA" w:rsidRPr="00212DF2" w:rsidRDefault="00612BEA" w:rsidP="00E06981">
            <w:pPr>
              <w:jc w:val="center"/>
              <w:rPr>
                <w:rFonts w:ascii="Times New Roman" w:hAnsi="Times New Roman" w:cs="Times New Roman"/>
              </w:rPr>
            </w:pPr>
          </w:p>
        </w:tc>
        <w:tc>
          <w:tcPr>
            <w:tcW w:w="2835" w:type="dxa"/>
            <w:shd w:val="clear" w:color="auto" w:fill="auto"/>
            <w:vAlign w:val="center"/>
          </w:tcPr>
          <w:p w:rsidR="00612BEA" w:rsidRDefault="00612BEA" w:rsidP="00E06981">
            <w:pPr>
              <w:jc w:val="center"/>
              <w:rPr>
                <w:rFonts w:ascii="Times New Roman" w:hAnsi="Times New Roman" w:cs="Times New Roman"/>
              </w:rPr>
            </w:pPr>
            <w:r>
              <w:rPr>
                <w:rFonts w:ascii="Times New Roman" w:hAnsi="Times New Roman" w:cs="Times New Roman"/>
              </w:rPr>
              <w:t>27</w:t>
            </w:r>
          </w:p>
          <w:p w:rsidR="00612BEA" w:rsidRPr="00212DF2" w:rsidRDefault="00612BEA" w:rsidP="00E06981">
            <w:pPr>
              <w:jc w:val="center"/>
              <w:rPr>
                <w:rFonts w:ascii="Times New Roman" w:hAnsi="Times New Roman" w:cs="Times New Roman"/>
              </w:rPr>
            </w:pPr>
            <w:r>
              <w:rPr>
                <w:rFonts w:ascii="Times New Roman" w:hAnsi="Times New Roman" w:cs="Times New Roman"/>
              </w:rPr>
              <w:t xml:space="preserve">(МБ – 26344,00 тыс. руб.) </w:t>
            </w:r>
          </w:p>
        </w:tc>
      </w:tr>
      <w:tr w:rsidR="00612BEA" w:rsidRPr="00212DF2" w:rsidTr="00E06981">
        <w:trPr>
          <w:trHeight w:val="335"/>
        </w:trPr>
        <w:tc>
          <w:tcPr>
            <w:tcW w:w="513" w:type="dxa"/>
            <w:vMerge/>
            <w:shd w:val="clear" w:color="auto" w:fill="auto"/>
          </w:tcPr>
          <w:p w:rsidR="00612BEA" w:rsidRPr="00212DF2" w:rsidRDefault="00612BEA" w:rsidP="00E06981">
            <w:pPr>
              <w:rPr>
                <w:rFonts w:ascii="Times New Roman" w:hAnsi="Times New Roman" w:cs="Times New Roman"/>
              </w:rPr>
            </w:pPr>
          </w:p>
        </w:tc>
        <w:tc>
          <w:tcPr>
            <w:tcW w:w="2964" w:type="dxa"/>
            <w:vMerge/>
            <w:shd w:val="clear" w:color="auto" w:fill="auto"/>
          </w:tcPr>
          <w:p w:rsidR="00612BEA" w:rsidRPr="00212DF2" w:rsidRDefault="00612BEA" w:rsidP="00E06981">
            <w:pPr>
              <w:rPr>
                <w:rFonts w:ascii="Times New Roman" w:hAnsi="Times New Roman" w:cs="Times New Roman"/>
              </w:rPr>
            </w:pPr>
          </w:p>
        </w:tc>
        <w:tc>
          <w:tcPr>
            <w:tcW w:w="917" w:type="dxa"/>
            <w:vMerge/>
            <w:shd w:val="clear" w:color="auto" w:fill="auto"/>
            <w:vAlign w:val="center"/>
          </w:tcPr>
          <w:p w:rsidR="00612BEA" w:rsidRPr="00212DF2" w:rsidRDefault="00612BEA" w:rsidP="00E06981">
            <w:pPr>
              <w:jc w:val="center"/>
              <w:rPr>
                <w:rFonts w:ascii="Times New Roman" w:hAnsi="Times New Roman" w:cs="Times New Roman"/>
              </w:rPr>
            </w:pPr>
          </w:p>
        </w:tc>
        <w:tc>
          <w:tcPr>
            <w:tcW w:w="2411" w:type="dxa"/>
            <w:vMerge/>
            <w:shd w:val="clear" w:color="auto" w:fill="auto"/>
            <w:vAlign w:val="center"/>
          </w:tcPr>
          <w:p w:rsidR="00612BEA" w:rsidRPr="00212DF2" w:rsidRDefault="00612BEA" w:rsidP="00E06981">
            <w:pPr>
              <w:jc w:val="center"/>
              <w:rPr>
                <w:rFonts w:ascii="Times New Roman" w:hAnsi="Times New Roman" w:cs="Times New Roman"/>
              </w:rPr>
            </w:pPr>
          </w:p>
        </w:tc>
        <w:tc>
          <w:tcPr>
            <w:tcW w:w="2835" w:type="dxa"/>
            <w:shd w:val="clear" w:color="auto" w:fill="auto"/>
            <w:vAlign w:val="center"/>
          </w:tcPr>
          <w:p w:rsidR="00612BEA" w:rsidRDefault="00612BEA" w:rsidP="00E06981">
            <w:pPr>
              <w:jc w:val="center"/>
              <w:rPr>
                <w:rFonts w:ascii="Times New Roman" w:hAnsi="Times New Roman" w:cs="Times New Roman"/>
              </w:rPr>
            </w:pPr>
            <w:r>
              <w:rPr>
                <w:rFonts w:ascii="Times New Roman" w:hAnsi="Times New Roman" w:cs="Times New Roman"/>
              </w:rPr>
              <w:t xml:space="preserve">Планируется ремонт дошкольных образовательных организаций № 2, 3, 6, 7, 8, 9, 10, 11, 12, 14, 16, 17, 18, 20, 25, 26, 27, 29, 31, 32, 34, 35, 36, 41, 42, 43, 44 </w:t>
            </w:r>
          </w:p>
        </w:tc>
      </w:tr>
      <w:tr w:rsidR="00612BEA" w:rsidRPr="00212DF2" w:rsidTr="00E06981">
        <w:trPr>
          <w:trHeight w:val="1068"/>
        </w:trPr>
        <w:tc>
          <w:tcPr>
            <w:tcW w:w="513" w:type="dxa"/>
            <w:vMerge w:val="restart"/>
            <w:shd w:val="clear" w:color="auto" w:fill="auto"/>
          </w:tcPr>
          <w:p w:rsidR="00612BEA" w:rsidRPr="00212DF2" w:rsidRDefault="00612BEA" w:rsidP="00E06981">
            <w:pPr>
              <w:rPr>
                <w:rFonts w:ascii="Times New Roman" w:hAnsi="Times New Roman" w:cs="Times New Roman"/>
              </w:rPr>
            </w:pPr>
            <w:r w:rsidRPr="00212DF2">
              <w:rPr>
                <w:rFonts w:ascii="Times New Roman" w:hAnsi="Times New Roman" w:cs="Times New Roman"/>
              </w:rPr>
              <w:t>2</w:t>
            </w:r>
          </w:p>
        </w:tc>
        <w:tc>
          <w:tcPr>
            <w:tcW w:w="2964" w:type="dxa"/>
            <w:vMerge w:val="restart"/>
            <w:shd w:val="clear" w:color="auto" w:fill="auto"/>
          </w:tcPr>
          <w:p w:rsidR="00612BEA" w:rsidRPr="00212DF2" w:rsidRDefault="00612BEA" w:rsidP="00E06981">
            <w:pPr>
              <w:rPr>
                <w:rFonts w:ascii="Times New Roman" w:hAnsi="Times New Roman" w:cs="Times New Roman"/>
              </w:rPr>
            </w:pPr>
            <w:r w:rsidRPr="00212DF2">
              <w:rPr>
                <w:rFonts w:ascii="Times New Roman" w:hAnsi="Times New Roman" w:cs="Times New Roman"/>
              </w:rPr>
              <w:t xml:space="preserve">Количество дошкольных организаций, в которых было выполнено </w:t>
            </w:r>
            <w:r w:rsidRPr="00212DF2">
              <w:rPr>
                <w:rFonts w:ascii="Times New Roman" w:hAnsi="Times New Roman" w:cs="Times New Roman"/>
              </w:rPr>
              <w:lastRenderedPageBreak/>
              <w:t>благоустройство за счет муниципального бюджета</w:t>
            </w:r>
          </w:p>
        </w:tc>
        <w:tc>
          <w:tcPr>
            <w:tcW w:w="917" w:type="dxa"/>
            <w:vMerge w:val="restart"/>
            <w:shd w:val="clear" w:color="auto" w:fill="auto"/>
            <w:vAlign w:val="center"/>
          </w:tcPr>
          <w:p w:rsidR="00612BEA" w:rsidRPr="00212DF2" w:rsidRDefault="00612BEA" w:rsidP="00E06981">
            <w:pPr>
              <w:jc w:val="center"/>
              <w:rPr>
                <w:rFonts w:ascii="Times New Roman" w:hAnsi="Times New Roman" w:cs="Times New Roman"/>
              </w:rPr>
            </w:pPr>
            <w:r w:rsidRPr="00212DF2">
              <w:rPr>
                <w:rFonts w:ascii="Times New Roman" w:hAnsi="Times New Roman" w:cs="Times New Roman"/>
              </w:rPr>
              <w:lastRenderedPageBreak/>
              <w:t>шт.</w:t>
            </w:r>
          </w:p>
        </w:tc>
        <w:tc>
          <w:tcPr>
            <w:tcW w:w="2411" w:type="dxa"/>
            <w:vMerge w:val="restart"/>
            <w:shd w:val="clear" w:color="auto" w:fill="auto"/>
            <w:vAlign w:val="center"/>
          </w:tcPr>
          <w:p w:rsidR="00612BEA" w:rsidRPr="00212DF2" w:rsidRDefault="00612BEA" w:rsidP="00E06981">
            <w:pPr>
              <w:jc w:val="center"/>
              <w:rPr>
                <w:rFonts w:ascii="Times New Roman" w:hAnsi="Times New Roman" w:cs="Times New Roman"/>
              </w:rPr>
            </w:pPr>
            <w:r w:rsidRPr="00212DF2">
              <w:rPr>
                <w:rFonts w:ascii="Times New Roman" w:hAnsi="Times New Roman" w:cs="Times New Roman"/>
              </w:rPr>
              <w:t>27</w:t>
            </w:r>
          </w:p>
          <w:p w:rsidR="00612BEA" w:rsidRPr="00212DF2" w:rsidRDefault="00612BEA" w:rsidP="00E06981">
            <w:pPr>
              <w:jc w:val="center"/>
              <w:rPr>
                <w:rFonts w:ascii="Times New Roman" w:hAnsi="Times New Roman" w:cs="Times New Roman"/>
              </w:rPr>
            </w:pPr>
            <w:r w:rsidRPr="00212DF2">
              <w:rPr>
                <w:rFonts w:ascii="Times New Roman" w:hAnsi="Times New Roman" w:cs="Times New Roman"/>
              </w:rPr>
              <w:t xml:space="preserve">(на благоустройство </w:t>
            </w:r>
            <w:r w:rsidRPr="00212DF2">
              <w:rPr>
                <w:rFonts w:ascii="Times New Roman" w:hAnsi="Times New Roman" w:cs="Times New Roman"/>
              </w:rPr>
              <w:lastRenderedPageBreak/>
              <w:t xml:space="preserve">было выделено 30542400 руб. из </w:t>
            </w:r>
            <w:r>
              <w:rPr>
                <w:rFonts w:ascii="Times New Roman" w:hAnsi="Times New Roman" w:cs="Times New Roman"/>
              </w:rPr>
              <w:t>МБ</w:t>
            </w:r>
            <w:r w:rsidRPr="00212DF2">
              <w:rPr>
                <w:rFonts w:ascii="Times New Roman" w:hAnsi="Times New Roman" w:cs="Times New Roman"/>
              </w:rPr>
              <w:t>)</w:t>
            </w:r>
          </w:p>
        </w:tc>
        <w:tc>
          <w:tcPr>
            <w:tcW w:w="2835" w:type="dxa"/>
            <w:shd w:val="clear" w:color="auto" w:fill="auto"/>
            <w:vAlign w:val="center"/>
          </w:tcPr>
          <w:p w:rsidR="00612BEA" w:rsidRDefault="00612BEA" w:rsidP="00E06981">
            <w:pPr>
              <w:jc w:val="center"/>
              <w:rPr>
                <w:rFonts w:ascii="Times New Roman" w:hAnsi="Times New Roman" w:cs="Times New Roman"/>
              </w:rPr>
            </w:pPr>
            <w:r>
              <w:rPr>
                <w:rFonts w:ascii="Times New Roman" w:hAnsi="Times New Roman" w:cs="Times New Roman"/>
              </w:rPr>
              <w:lastRenderedPageBreak/>
              <w:t xml:space="preserve">9 </w:t>
            </w:r>
          </w:p>
          <w:p w:rsidR="00612BEA" w:rsidRPr="00212DF2" w:rsidRDefault="00612BEA" w:rsidP="00E06981">
            <w:pPr>
              <w:jc w:val="center"/>
              <w:rPr>
                <w:rFonts w:ascii="Times New Roman" w:hAnsi="Times New Roman" w:cs="Times New Roman"/>
              </w:rPr>
            </w:pPr>
            <w:r>
              <w:rPr>
                <w:rFonts w:ascii="Times New Roman" w:hAnsi="Times New Roman" w:cs="Times New Roman"/>
              </w:rPr>
              <w:t>(МБ – 27200,00 тыс. руб.)</w:t>
            </w:r>
          </w:p>
        </w:tc>
      </w:tr>
      <w:tr w:rsidR="00612BEA" w:rsidRPr="00212DF2" w:rsidTr="00E06981">
        <w:trPr>
          <w:trHeight w:val="435"/>
        </w:trPr>
        <w:tc>
          <w:tcPr>
            <w:tcW w:w="513" w:type="dxa"/>
            <w:vMerge/>
            <w:shd w:val="clear" w:color="auto" w:fill="auto"/>
          </w:tcPr>
          <w:p w:rsidR="00612BEA" w:rsidRPr="00212DF2" w:rsidRDefault="00612BEA" w:rsidP="00E06981">
            <w:pPr>
              <w:rPr>
                <w:rFonts w:ascii="Times New Roman" w:hAnsi="Times New Roman" w:cs="Times New Roman"/>
              </w:rPr>
            </w:pPr>
          </w:p>
        </w:tc>
        <w:tc>
          <w:tcPr>
            <w:tcW w:w="2964" w:type="dxa"/>
            <w:vMerge/>
            <w:shd w:val="clear" w:color="auto" w:fill="auto"/>
          </w:tcPr>
          <w:p w:rsidR="00612BEA" w:rsidRPr="00212DF2" w:rsidRDefault="00612BEA" w:rsidP="00E06981">
            <w:pPr>
              <w:rPr>
                <w:rFonts w:ascii="Times New Roman" w:hAnsi="Times New Roman" w:cs="Times New Roman"/>
              </w:rPr>
            </w:pPr>
          </w:p>
        </w:tc>
        <w:tc>
          <w:tcPr>
            <w:tcW w:w="917" w:type="dxa"/>
            <w:vMerge/>
            <w:shd w:val="clear" w:color="auto" w:fill="auto"/>
            <w:vAlign w:val="center"/>
          </w:tcPr>
          <w:p w:rsidR="00612BEA" w:rsidRPr="00212DF2" w:rsidRDefault="00612BEA" w:rsidP="00E06981">
            <w:pPr>
              <w:jc w:val="center"/>
              <w:rPr>
                <w:rFonts w:ascii="Times New Roman" w:hAnsi="Times New Roman" w:cs="Times New Roman"/>
              </w:rPr>
            </w:pPr>
          </w:p>
        </w:tc>
        <w:tc>
          <w:tcPr>
            <w:tcW w:w="2411" w:type="dxa"/>
            <w:vMerge/>
            <w:shd w:val="clear" w:color="auto" w:fill="auto"/>
            <w:vAlign w:val="center"/>
          </w:tcPr>
          <w:p w:rsidR="00612BEA" w:rsidRPr="00212DF2" w:rsidRDefault="00612BEA" w:rsidP="00E06981">
            <w:pPr>
              <w:jc w:val="center"/>
              <w:rPr>
                <w:rFonts w:ascii="Times New Roman" w:hAnsi="Times New Roman" w:cs="Times New Roman"/>
              </w:rPr>
            </w:pPr>
          </w:p>
        </w:tc>
        <w:tc>
          <w:tcPr>
            <w:tcW w:w="2835" w:type="dxa"/>
            <w:shd w:val="clear" w:color="auto" w:fill="auto"/>
            <w:vAlign w:val="center"/>
          </w:tcPr>
          <w:p w:rsidR="00612BEA" w:rsidRDefault="00612BEA" w:rsidP="00E06981">
            <w:pPr>
              <w:jc w:val="center"/>
              <w:rPr>
                <w:rFonts w:ascii="Times New Roman" w:hAnsi="Times New Roman" w:cs="Times New Roman"/>
              </w:rPr>
            </w:pPr>
            <w:r>
              <w:rPr>
                <w:rFonts w:ascii="Times New Roman" w:hAnsi="Times New Roman" w:cs="Times New Roman"/>
              </w:rPr>
              <w:t>Планируется выполнить работы по благоустройству в  дошкольных образовательных организаций №  4, 6,  9, 20, 26, 33, 41, 42, 43</w:t>
            </w:r>
          </w:p>
        </w:tc>
      </w:tr>
      <w:tr w:rsidR="00612BEA" w:rsidRPr="00212DF2" w:rsidTr="00E06981">
        <w:tc>
          <w:tcPr>
            <w:tcW w:w="513" w:type="dxa"/>
            <w:shd w:val="clear" w:color="auto" w:fill="auto"/>
          </w:tcPr>
          <w:p w:rsidR="00612BEA" w:rsidRPr="00212DF2" w:rsidRDefault="00612BEA" w:rsidP="00E06981">
            <w:pPr>
              <w:rPr>
                <w:rFonts w:ascii="Times New Roman" w:hAnsi="Times New Roman" w:cs="Times New Roman"/>
              </w:rPr>
            </w:pPr>
            <w:r w:rsidRPr="00212DF2">
              <w:rPr>
                <w:rFonts w:ascii="Times New Roman" w:hAnsi="Times New Roman" w:cs="Times New Roman"/>
              </w:rPr>
              <w:lastRenderedPageBreak/>
              <w:t>3</w:t>
            </w:r>
          </w:p>
        </w:tc>
        <w:tc>
          <w:tcPr>
            <w:tcW w:w="2964" w:type="dxa"/>
            <w:shd w:val="clear" w:color="auto" w:fill="auto"/>
          </w:tcPr>
          <w:p w:rsidR="00612BEA" w:rsidRPr="00212DF2" w:rsidRDefault="00612BEA" w:rsidP="00E06981">
            <w:pPr>
              <w:rPr>
                <w:rFonts w:ascii="Times New Roman" w:hAnsi="Times New Roman" w:cs="Times New Roman"/>
              </w:rPr>
            </w:pPr>
            <w:r w:rsidRPr="00212DF2">
              <w:rPr>
                <w:rFonts w:ascii="Times New Roman" w:hAnsi="Times New Roman" w:cs="Times New Roman"/>
              </w:rPr>
              <w:t>Доля капитально отремонтированных дошкольных образовательных организаций, оснащенных средствами обучения и воспитания за счет средств муниципального бюджета</w:t>
            </w:r>
          </w:p>
        </w:tc>
        <w:tc>
          <w:tcPr>
            <w:tcW w:w="917" w:type="dxa"/>
            <w:shd w:val="clear" w:color="auto" w:fill="auto"/>
            <w:vAlign w:val="center"/>
          </w:tcPr>
          <w:p w:rsidR="00612BEA" w:rsidRPr="00212DF2" w:rsidRDefault="00612BEA" w:rsidP="00E06981">
            <w:pPr>
              <w:jc w:val="center"/>
              <w:rPr>
                <w:rFonts w:ascii="Times New Roman" w:hAnsi="Times New Roman" w:cs="Times New Roman"/>
              </w:rPr>
            </w:pPr>
            <w:r w:rsidRPr="00212DF2">
              <w:rPr>
                <w:rFonts w:ascii="Times New Roman" w:hAnsi="Times New Roman" w:cs="Times New Roman"/>
              </w:rPr>
              <w:t>%</w:t>
            </w:r>
          </w:p>
        </w:tc>
        <w:tc>
          <w:tcPr>
            <w:tcW w:w="2411" w:type="dxa"/>
            <w:shd w:val="clear" w:color="auto" w:fill="auto"/>
            <w:vAlign w:val="center"/>
          </w:tcPr>
          <w:p w:rsidR="00612BEA" w:rsidRPr="00212DF2" w:rsidRDefault="00612BEA" w:rsidP="00E06981">
            <w:pPr>
              <w:jc w:val="center"/>
              <w:rPr>
                <w:rFonts w:ascii="Times New Roman" w:hAnsi="Times New Roman" w:cs="Times New Roman"/>
              </w:rPr>
            </w:pPr>
            <w:r>
              <w:rPr>
                <w:rFonts w:ascii="Times New Roman" w:hAnsi="Times New Roman" w:cs="Times New Roman"/>
              </w:rPr>
              <w:t>54,8 %</w:t>
            </w:r>
          </w:p>
        </w:tc>
        <w:tc>
          <w:tcPr>
            <w:tcW w:w="2835" w:type="dxa"/>
            <w:shd w:val="clear" w:color="auto" w:fill="auto"/>
            <w:vAlign w:val="center"/>
          </w:tcPr>
          <w:p w:rsidR="00612BEA" w:rsidRPr="00212DF2" w:rsidRDefault="00612BEA" w:rsidP="00E06981">
            <w:pPr>
              <w:jc w:val="center"/>
              <w:rPr>
                <w:rFonts w:ascii="Times New Roman" w:hAnsi="Times New Roman" w:cs="Times New Roman"/>
              </w:rPr>
            </w:pPr>
            <w:r>
              <w:rPr>
                <w:rFonts w:ascii="Times New Roman" w:hAnsi="Times New Roman" w:cs="Times New Roman"/>
              </w:rPr>
              <w:t>23 %</w:t>
            </w:r>
          </w:p>
        </w:tc>
      </w:tr>
      <w:tr w:rsidR="00612BEA" w:rsidRPr="00212DF2" w:rsidTr="00E06981">
        <w:tc>
          <w:tcPr>
            <w:tcW w:w="513" w:type="dxa"/>
            <w:shd w:val="clear" w:color="auto" w:fill="auto"/>
          </w:tcPr>
          <w:p w:rsidR="00612BEA" w:rsidRPr="00212DF2" w:rsidRDefault="00612BEA" w:rsidP="00E06981">
            <w:pPr>
              <w:rPr>
                <w:rFonts w:ascii="Times New Roman" w:hAnsi="Times New Roman" w:cs="Times New Roman"/>
              </w:rPr>
            </w:pPr>
            <w:r w:rsidRPr="00212DF2">
              <w:rPr>
                <w:rFonts w:ascii="Times New Roman" w:hAnsi="Times New Roman" w:cs="Times New Roman"/>
              </w:rPr>
              <w:t>4</w:t>
            </w:r>
          </w:p>
        </w:tc>
        <w:tc>
          <w:tcPr>
            <w:tcW w:w="2964" w:type="dxa"/>
            <w:shd w:val="clear" w:color="auto" w:fill="auto"/>
          </w:tcPr>
          <w:p w:rsidR="00612BEA" w:rsidRPr="00212DF2" w:rsidRDefault="00612BEA" w:rsidP="00E06981">
            <w:pPr>
              <w:rPr>
                <w:rFonts w:ascii="Times New Roman" w:hAnsi="Times New Roman" w:cs="Times New Roman"/>
              </w:rPr>
            </w:pPr>
            <w:r w:rsidRPr="00212DF2">
              <w:rPr>
                <w:rFonts w:ascii="Times New Roman" w:hAnsi="Times New Roman" w:cs="Times New Roman"/>
              </w:rPr>
              <w:t>Доля капитально отремонтированных дошкольных образовательных организаций, оборудованных медицинскими кабинетами за счет средств муниципального бюджета</w:t>
            </w:r>
          </w:p>
        </w:tc>
        <w:tc>
          <w:tcPr>
            <w:tcW w:w="917" w:type="dxa"/>
            <w:shd w:val="clear" w:color="auto" w:fill="auto"/>
            <w:vAlign w:val="center"/>
          </w:tcPr>
          <w:p w:rsidR="00612BEA" w:rsidRPr="00212DF2" w:rsidRDefault="00612BEA" w:rsidP="00E06981">
            <w:pPr>
              <w:jc w:val="center"/>
              <w:rPr>
                <w:rFonts w:ascii="Times New Roman" w:hAnsi="Times New Roman" w:cs="Times New Roman"/>
              </w:rPr>
            </w:pPr>
            <w:r w:rsidRPr="00212DF2">
              <w:rPr>
                <w:rFonts w:ascii="Times New Roman" w:hAnsi="Times New Roman" w:cs="Times New Roman"/>
              </w:rPr>
              <w:t>%</w:t>
            </w:r>
          </w:p>
        </w:tc>
        <w:tc>
          <w:tcPr>
            <w:tcW w:w="2411" w:type="dxa"/>
            <w:shd w:val="clear" w:color="auto" w:fill="auto"/>
            <w:vAlign w:val="center"/>
          </w:tcPr>
          <w:p w:rsidR="00612BEA" w:rsidRPr="00212DF2" w:rsidRDefault="00612BEA" w:rsidP="00E06981">
            <w:pPr>
              <w:jc w:val="center"/>
              <w:rPr>
                <w:rFonts w:ascii="Times New Roman" w:hAnsi="Times New Roman" w:cs="Times New Roman"/>
              </w:rPr>
            </w:pPr>
            <w:r w:rsidRPr="00212DF2">
              <w:rPr>
                <w:rFonts w:ascii="Times New Roman" w:hAnsi="Times New Roman" w:cs="Times New Roman"/>
              </w:rPr>
              <w:t>3 %</w:t>
            </w:r>
          </w:p>
        </w:tc>
        <w:tc>
          <w:tcPr>
            <w:tcW w:w="2835" w:type="dxa"/>
            <w:shd w:val="clear" w:color="auto" w:fill="auto"/>
            <w:vAlign w:val="center"/>
          </w:tcPr>
          <w:p w:rsidR="00612BEA" w:rsidRPr="00212DF2" w:rsidRDefault="00612BEA" w:rsidP="00E06981">
            <w:pPr>
              <w:jc w:val="center"/>
              <w:rPr>
                <w:rFonts w:ascii="Times New Roman" w:hAnsi="Times New Roman" w:cs="Times New Roman"/>
              </w:rPr>
            </w:pPr>
            <w:r w:rsidRPr="00212DF2">
              <w:rPr>
                <w:rFonts w:ascii="Times New Roman" w:hAnsi="Times New Roman" w:cs="Times New Roman"/>
              </w:rPr>
              <w:t>10%</w:t>
            </w:r>
          </w:p>
        </w:tc>
      </w:tr>
      <w:tr w:rsidR="00612BEA" w:rsidRPr="00212DF2" w:rsidTr="00E06981">
        <w:tc>
          <w:tcPr>
            <w:tcW w:w="513" w:type="dxa"/>
            <w:shd w:val="clear" w:color="auto" w:fill="auto"/>
          </w:tcPr>
          <w:p w:rsidR="00612BEA" w:rsidRPr="00212DF2" w:rsidRDefault="00612BEA" w:rsidP="00E06981">
            <w:pPr>
              <w:rPr>
                <w:rFonts w:ascii="Times New Roman" w:hAnsi="Times New Roman" w:cs="Times New Roman"/>
              </w:rPr>
            </w:pPr>
            <w:r w:rsidRPr="00212DF2">
              <w:rPr>
                <w:rFonts w:ascii="Times New Roman" w:hAnsi="Times New Roman" w:cs="Times New Roman"/>
              </w:rPr>
              <w:t>5</w:t>
            </w:r>
          </w:p>
        </w:tc>
        <w:tc>
          <w:tcPr>
            <w:tcW w:w="2964" w:type="dxa"/>
            <w:shd w:val="clear" w:color="auto" w:fill="auto"/>
          </w:tcPr>
          <w:p w:rsidR="00612BEA" w:rsidRPr="00212DF2" w:rsidRDefault="00612BEA" w:rsidP="00E06981">
            <w:pPr>
              <w:rPr>
                <w:rFonts w:ascii="Times New Roman" w:hAnsi="Times New Roman" w:cs="Times New Roman"/>
              </w:rPr>
            </w:pPr>
            <w:r w:rsidRPr="00212DF2">
              <w:rPr>
                <w:rFonts w:ascii="Times New Roman" w:hAnsi="Times New Roman" w:cs="Times New Roman"/>
              </w:rPr>
              <w:t>Доля функционирующих дошкольных образовательных организаций, дооснащенных современным медицинским оборудованием за счет средств муниципального бюджета в соответствии с требованиями Порядка оказания медицинской помощи несовершеннолетним</w:t>
            </w:r>
          </w:p>
        </w:tc>
        <w:tc>
          <w:tcPr>
            <w:tcW w:w="917" w:type="dxa"/>
            <w:shd w:val="clear" w:color="auto" w:fill="auto"/>
            <w:vAlign w:val="center"/>
          </w:tcPr>
          <w:p w:rsidR="00612BEA" w:rsidRPr="00212DF2" w:rsidRDefault="00612BEA" w:rsidP="00E06981">
            <w:pPr>
              <w:jc w:val="center"/>
              <w:rPr>
                <w:rFonts w:ascii="Times New Roman" w:hAnsi="Times New Roman" w:cs="Times New Roman"/>
              </w:rPr>
            </w:pPr>
            <w:r w:rsidRPr="00212DF2">
              <w:rPr>
                <w:rFonts w:ascii="Times New Roman" w:hAnsi="Times New Roman" w:cs="Times New Roman"/>
              </w:rPr>
              <w:t>%</w:t>
            </w:r>
          </w:p>
        </w:tc>
        <w:tc>
          <w:tcPr>
            <w:tcW w:w="2411" w:type="dxa"/>
            <w:shd w:val="clear" w:color="auto" w:fill="auto"/>
            <w:vAlign w:val="center"/>
          </w:tcPr>
          <w:p w:rsidR="00612BEA" w:rsidRPr="00212DF2" w:rsidRDefault="00612BEA" w:rsidP="00E06981">
            <w:pPr>
              <w:jc w:val="center"/>
              <w:rPr>
                <w:rFonts w:ascii="Times New Roman" w:hAnsi="Times New Roman" w:cs="Times New Roman"/>
              </w:rPr>
            </w:pPr>
            <w:r w:rsidRPr="00212DF2">
              <w:rPr>
                <w:rFonts w:ascii="Times New Roman" w:hAnsi="Times New Roman" w:cs="Times New Roman"/>
              </w:rPr>
              <w:t>3%</w:t>
            </w:r>
          </w:p>
          <w:p w:rsidR="00612BEA" w:rsidRPr="00212DF2" w:rsidRDefault="00612BEA" w:rsidP="00E06981">
            <w:pPr>
              <w:jc w:val="center"/>
              <w:rPr>
                <w:rFonts w:ascii="Times New Roman" w:hAnsi="Times New Roman" w:cs="Times New Roman"/>
              </w:rPr>
            </w:pPr>
          </w:p>
        </w:tc>
        <w:tc>
          <w:tcPr>
            <w:tcW w:w="2835" w:type="dxa"/>
            <w:shd w:val="clear" w:color="auto" w:fill="auto"/>
            <w:vAlign w:val="center"/>
          </w:tcPr>
          <w:p w:rsidR="00612BEA" w:rsidRPr="00212DF2" w:rsidRDefault="00612BEA" w:rsidP="00E06981">
            <w:pPr>
              <w:jc w:val="center"/>
              <w:rPr>
                <w:rFonts w:ascii="Times New Roman" w:hAnsi="Times New Roman" w:cs="Times New Roman"/>
              </w:rPr>
            </w:pPr>
            <w:r w:rsidRPr="00212DF2">
              <w:rPr>
                <w:rFonts w:ascii="Times New Roman" w:hAnsi="Times New Roman" w:cs="Times New Roman"/>
              </w:rPr>
              <w:t>10%</w:t>
            </w:r>
          </w:p>
        </w:tc>
      </w:tr>
      <w:tr w:rsidR="00612BEA" w:rsidRPr="00212DF2" w:rsidTr="00E06981">
        <w:tc>
          <w:tcPr>
            <w:tcW w:w="513" w:type="dxa"/>
            <w:shd w:val="clear" w:color="auto" w:fill="auto"/>
          </w:tcPr>
          <w:p w:rsidR="00612BEA" w:rsidRPr="00212DF2" w:rsidRDefault="00612BEA" w:rsidP="00E06981">
            <w:pPr>
              <w:rPr>
                <w:rFonts w:ascii="Times New Roman" w:hAnsi="Times New Roman" w:cs="Times New Roman"/>
              </w:rPr>
            </w:pPr>
            <w:r w:rsidRPr="00212DF2">
              <w:rPr>
                <w:rFonts w:ascii="Times New Roman" w:hAnsi="Times New Roman" w:cs="Times New Roman"/>
              </w:rPr>
              <w:t>6</w:t>
            </w:r>
          </w:p>
        </w:tc>
        <w:tc>
          <w:tcPr>
            <w:tcW w:w="2964" w:type="dxa"/>
            <w:shd w:val="clear" w:color="auto" w:fill="auto"/>
          </w:tcPr>
          <w:p w:rsidR="00612BEA" w:rsidRPr="00212DF2" w:rsidRDefault="00612BEA" w:rsidP="00E06981">
            <w:pPr>
              <w:rPr>
                <w:rFonts w:ascii="Times New Roman" w:hAnsi="Times New Roman" w:cs="Times New Roman"/>
              </w:rPr>
            </w:pPr>
            <w:r w:rsidRPr="00212DF2">
              <w:rPr>
                <w:rFonts w:ascii="Times New Roman" w:hAnsi="Times New Roman" w:cs="Times New Roman"/>
              </w:rPr>
              <w:t>Доля педагогических работников дошкольных образовательных организаций. Прошедших курсы повышения квалификации по вопросам оказания первой медицинской помощи за счет средств муниципального бюджета</w:t>
            </w:r>
          </w:p>
        </w:tc>
        <w:tc>
          <w:tcPr>
            <w:tcW w:w="917" w:type="dxa"/>
            <w:shd w:val="clear" w:color="auto" w:fill="auto"/>
            <w:vAlign w:val="center"/>
          </w:tcPr>
          <w:p w:rsidR="00612BEA" w:rsidRPr="00212DF2" w:rsidRDefault="00612BEA" w:rsidP="00E06981">
            <w:pPr>
              <w:jc w:val="center"/>
              <w:rPr>
                <w:rFonts w:ascii="Times New Roman" w:hAnsi="Times New Roman" w:cs="Times New Roman"/>
              </w:rPr>
            </w:pPr>
            <w:r w:rsidRPr="00212DF2">
              <w:rPr>
                <w:rFonts w:ascii="Times New Roman" w:hAnsi="Times New Roman" w:cs="Times New Roman"/>
              </w:rPr>
              <w:t>%</w:t>
            </w:r>
          </w:p>
        </w:tc>
        <w:tc>
          <w:tcPr>
            <w:tcW w:w="2411" w:type="dxa"/>
            <w:shd w:val="clear" w:color="auto" w:fill="auto"/>
            <w:vAlign w:val="center"/>
          </w:tcPr>
          <w:p w:rsidR="00612BEA" w:rsidRPr="00212DF2" w:rsidRDefault="00612BEA" w:rsidP="00E06981">
            <w:pPr>
              <w:jc w:val="center"/>
              <w:rPr>
                <w:rFonts w:ascii="Times New Roman" w:hAnsi="Times New Roman" w:cs="Times New Roman"/>
              </w:rPr>
            </w:pPr>
            <w:r w:rsidRPr="00212DF2">
              <w:rPr>
                <w:rFonts w:ascii="Times New Roman" w:hAnsi="Times New Roman" w:cs="Times New Roman"/>
              </w:rPr>
              <w:t>100%</w:t>
            </w:r>
          </w:p>
        </w:tc>
        <w:tc>
          <w:tcPr>
            <w:tcW w:w="2835" w:type="dxa"/>
            <w:shd w:val="clear" w:color="auto" w:fill="auto"/>
            <w:vAlign w:val="center"/>
          </w:tcPr>
          <w:p w:rsidR="00612BEA" w:rsidRPr="00212DF2" w:rsidRDefault="00612BEA" w:rsidP="00E06981">
            <w:pPr>
              <w:jc w:val="center"/>
              <w:rPr>
                <w:rFonts w:ascii="Times New Roman" w:hAnsi="Times New Roman" w:cs="Times New Roman"/>
              </w:rPr>
            </w:pPr>
            <w:r w:rsidRPr="00212DF2">
              <w:rPr>
                <w:rFonts w:ascii="Times New Roman" w:hAnsi="Times New Roman" w:cs="Times New Roman"/>
              </w:rPr>
              <w:t>100%</w:t>
            </w:r>
          </w:p>
        </w:tc>
      </w:tr>
      <w:tr w:rsidR="00612BEA" w:rsidRPr="00212DF2" w:rsidTr="00E06981">
        <w:tc>
          <w:tcPr>
            <w:tcW w:w="513" w:type="dxa"/>
            <w:shd w:val="clear" w:color="auto" w:fill="auto"/>
          </w:tcPr>
          <w:p w:rsidR="00612BEA" w:rsidRPr="00212DF2" w:rsidRDefault="00612BEA" w:rsidP="00E06981">
            <w:pPr>
              <w:rPr>
                <w:rFonts w:ascii="Times New Roman" w:hAnsi="Times New Roman" w:cs="Times New Roman"/>
              </w:rPr>
            </w:pPr>
            <w:r w:rsidRPr="00212DF2">
              <w:rPr>
                <w:rFonts w:ascii="Times New Roman" w:hAnsi="Times New Roman" w:cs="Times New Roman"/>
              </w:rPr>
              <w:lastRenderedPageBreak/>
              <w:t>7</w:t>
            </w:r>
          </w:p>
        </w:tc>
        <w:tc>
          <w:tcPr>
            <w:tcW w:w="2964" w:type="dxa"/>
            <w:shd w:val="clear" w:color="auto" w:fill="auto"/>
          </w:tcPr>
          <w:p w:rsidR="00612BEA" w:rsidRPr="00212DF2" w:rsidRDefault="00612BEA" w:rsidP="00E06981">
            <w:pPr>
              <w:rPr>
                <w:rFonts w:ascii="Times New Roman" w:hAnsi="Times New Roman" w:cs="Times New Roman"/>
              </w:rPr>
            </w:pPr>
            <w:r w:rsidRPr="00212DF2">
              <w:rPr>
                <w:rFonts w:ascii="Times New Roman" w:hAnsi="Times New Roman" w:cs="Times New Roman"/>
              </w:rPr>
              <w:t>Дооснащение дошкольных  образовательных организаций аптечками первой</w:t>
            </w:r>
            <w:r>
              <w:rPr>
                <w:rFonts w:ascii="Times New Roman" w:hAnsi="Times New Roman" w:cs="Times New Roman"/>
              </w:rPr>
              <w:t xml:space="preserve"> медицинской</w:t>
            </w:r>
            <w:r w:rsidRPr="00212DF2">
              <w:rPr>
                <w:rFonts w:ascii="Times New Roman" w:hAnsi="Times New Roman" w:cs="Times New Roman"/>
              </w:rPr>
              <w:t xml:space="preserve"> помощи за счет средств муниципального бюджета</w:t>
            </w:r>
          </w:p>
        </w:tc>
        <w:tc>
          <w:tcPr>
            <w:tcW w:w="917" w:type="dxa"/>
            <w:shd w:val="clear" w:color="auto" w:fill="auto"/>
            <w:vAlign w:val="center"/>
          </w:tcPr>
          <w:p w:rsidR="00612BEA" w:rsidRPr="00212DF2" w:rsidRDefault="00612BEA" w:rsidP="00E06981">
            <w:pPr>
              <w:jc w:val="center"/>
              <w:rPr>
                <w:rFonts w:ascii="Times New Roman" w:hAnsi="Times New Roman" w:cs="Times New Roman"/>
              </w:rPr>
            </w:pPr>
            <w:r w:rsidRPr="00212DF2">
              <w:rPr>
                <w:rFonts w:ascii="Times New Roman" w:hAnsi="Times New Roman" w:cs="Times New Roman"/>
              </w:rPr>
              <w:t>%</w:t>
            </w:r>
          </w:p>
        </w:tc>
        <w:tc>
          <w:tcPr>
            <w:tcW w:w="2411" w:type="dxa"/>
            <w:shd w:val="clear" w:color="auto" w:fill="auto"/>
            <w:vAlign w:val="center"/>
          </w:tcPr>
          <w:p w:rsidR="00612BEA" w:rsidRPr="00212DF2" w:rsidRDefault="00612BEA" w:rsidP="00E06981">
            <w:pPr>
              <w:jc w:val="center"/>
              <w:rPr>
                <w:rFonts w:ascii="Times New Roman" w:hAnsi="Times New Roman" w:cs="Times New Roman"/>
              </w:rPr>
            </w:pPr>
            <w:r w:rsidRPr="00212DF2">
              <w:rPr>
                <w:rFonts w:ascii="Times New Roman" w:hAnsi="Times New Roman" w:cs="Times New Roman"/>
              </w:rPr>
              <w:t>100%</w:t>
            </w:r>
          </w:p>
        </w:tc>
        <w:tc>
          <w:tcPr>
            <w:tcW w:w="2835" w:type="dxa"/>
            <w:shd w:val="clear" w:color="auto" w:fill="auto"/>
            <w:vAlign w:val="center"/>
          </w:tcPr>
          <w:p w:rsidR="00612BEA" w:rsidRPr="00212DF2" w:rsidRDefault="00612BEA" w:rsidP="00E06981">
            <w:pPr>
              <w:jc w:val="center"/>
              <w:rPr>
                <w:rFonts w:ascii="Times New Roman" w:hAnsi="Times New Roman" w:cs="Times New Roman"/>
              </w:rPr>
            </w:pPr>
            <w:r w:rsidRPr="00212DF2">
              <w:rPr>
                <w:rFonts w:ascii="Times New Roman" w:hAnsi="Times New Roman" w:cs="Times New Roman"/>
              </w:rPr>
              <w:t>100%</w:t>
            </w:r>
          </w:p>
        </w:tc>
      </w:tr>
      <w:tr w:rsidR="00612BEA" w:rsidRPr="00212DF2" w:rsidTr="00E06981">
        <w:tc>
          <w:tcPr>
            <w:tcW w:w="513" w:type="dxa"/>
            <w:shd w:val="clear" w:color="auto" w:fill="auto"/>
          </w:tcPr>
          <w:p w:rsidR="00612BEA" w:rsidRPr="00212DF2" w:rsidRDefault="00612BEA" w:rsidP="00E06981">
            <w:pPr>
              <w:rPr>
                <w:rFonts w:ascii="Times New Roman" w:hAnsi="Times New Roman" w:cs="Times New Roman"/>
              </w:rPr>
            </w:pPr>
            <w:r w:rsidRPr="00212DF2">
              <w:rPr>
                <w:rFonts w:ascii="Times New Roman" w:hAnsi="Times New Roman" w:cs="Times New Roman"/>
              </w:rPr>
              <w:t>8</w:t>
            </w:r>
          </w:p>
        </w:tc>
        <w:tc>
          <w:tcPr>
            <w:tcW w:w="2964" w:type="dxa"/>
            <w:shd w:val="clear" w:color="auto" w:fill="auto"/>
          </w:tcPr>
          <w:p w:rsidR="00612BEA" w:rsidRPr="00212DF2" w:rsidRDefault="00612BEA" w:rsidP="00E06981">
            <w:pPr>
              <w:rPr>
                <w:rFonts w:ascii="Times New Roman" w:hAnsi="Times New Roman" w:cs="Times New Roman"/>
              </w:rPr>
            </w:pPr>
            <w:r w:rsidRPr="00212DF2">
              <w:rPr>
                <w:rFonts w:ascii="Times New Roman" w:hAnsi="Times New Roman" w:cs="Times New Roman"/>
              </w:rPr>
              <w:t>Доступность дошкольного образования для детей от 2 мес</w:t>
            </w:r>
            <w:r>
              <w:rPr>
                <w:rFonts w:ascii="Times New Roman" w:hAnsi="Times New Roman" w:cs="Times New Roman"/>
              </w:rPr>
              <w:t xml:space="preserve">яцев </w:t>
            </w:r>
            <w:r w:rsidRPr="00212DF2">
              <w:rPr>
                <w:rFonts w:ascii="Times New Roman" w:hAnsi="Times New Roman" w:cs="Times New Roman"/>
              </w:rPr>
              <w:t xml:space="preserve"> до 8 лет</w:t>
            </w:r>
          </w:p>
        </w:tc>
        <w:tc>
          <w:tcPr>
            <w:tcW w:w="917" w:type="dxa"/>
            <w:shd w:val="clear" w:color="auto" w:fill="auto"/>
            <w:vAlign w:val="center"/>
          </w:tcPr>
          <w:p w:rsidR="00612BEA" w:rsidRPr="00212DF2" w:rsidRDefault="00612BEA" w:rsidP="00E06981">
            <w:pPr>
              <w:jc w:val="center"/>
              <w:rPr>
                <w:rFonts w:ascii="Times New Roman" w:hAnsi="Times New Roman" w:cs="Times New Roman"/>
              </w:rPr>
            </w:pPr>
            <w:r w:rsidRPr="00212DF2">
              <w:rPr>
                <w:rFonts w:ascii="Times New Roman" w:hAnsi="Times New Roman" w:cs="Times New Roman"/>
              </w:rPr>
              <w:t>%</w:t>
            </w:r>
          </w:p>
        </w:tc>
        <w:tc>
          <w:tcPr>
            <w:tcW w:w="2411" w:type="dxa"/>
            <w:shd w:val="clear" w:color="auto" w:fill="auto"/>
            <w:vAlign w:val="center"/>
          </w:tcPr>
          <w:p w:rsidR="00612BEA" w:rsidRPr="00212DF2" w:rsidRDefault="00612BEA" w:rsidP="00E06981">
            <w:pPr>
              <w:jc w:val="center"/>
              <w:rPr>
                <w:rFonts w:ascii="Times New Roman" w:hAnsi="Times New Roman" w:cs="Times New Roman"/>
              </w:rPr>
            </w:pPr>
            <w:r w:rsidRPr="00212DF2">
              <w:rPr>
                <w:rFonts w:ascii="Times New Roman" w:hAnsi="Times New Roman" w:cs="Times New Roman"/>
              </w:rPr>
              <w:t>100%</w:t>
            </w:r>
          </w:p>
        </w:tc>
        <w:tc>
          <w:tcPr>
            <w:tcW w:w="2835" w:type="dxa"/>
            <w:shd w:val="clear" w:color="auto" w:fill="auto"/>
            <w:vAlign w:val="center"/>
          </w:tcPr>
          <w:p w:rsidR="00612BEA" w:rsidRPr="00212DF2" w:rsidRDefault="00612BEA" w:rsidP="00E06981">
            <w:pPr>
              <w:jc w:val="center"/>
              <w:rPr>
                <w:rFonts w:ascii="Times New Roman" w:hAnsi="Times New Roman" w:cs="Times New Roman"/>
              </w:rPr>
            </w:pPr>
            <w:r w:rsidRPr="00212DF2">
              <w:rPr>
                <w:rFonts w:ascii="Times New Roman" w:hAnsi="Times New Roman" w:cs="Times New Roman"/>
              </w:rPr>
              <w:t>100%</w:t>
            </w:r>
          </w:p>
        </w:tc>
      </w:tr>
      <w:tr w:rsidR="00612BEA" w:rsidRPr="00212DF2" w:rsidTr="00E06981">
        <w:tc>
          <w:tcPr>
            <w:tcW w:w="513" w:type="dxa"/>
            <w:shd w:val="clear" w:color="auto" w:fill="auto"/>
          </w:tcPr>
          <w:p w:rsidR="00612BEA" w:rsidRPr="00212DF2" w:rsidRDefault="00612BEA" w:rsidP="00E06981">
            <w:pPr>
              <w:rPr>
                <w:rFonts w:ascii="Times New Roman" w:hAnsi="Times New Roman" w:cs="Times New Roman"/>
              </w:rPr>
            </w:pPr>
            <w:r w:rsidRPr="00212DF2">
              <w:rPr>
                <w:rFonts w:ascii="Times New Roman" w:hAnsi="Times New Roman" w:cs="Times New Roman"/>
              </w:rPr>
              <w:t>9</w:t>
            </w:r>
          </w:p>
        </w:tc>
        <w:tc>
          <w:tcPr>
            <w:tcW w:w="2964" w:type="dxa"/>
            <w:shd w:val="clear" w:color="auto" w:fill="auto"/>
          </w:tcPr>
          <w:p w:rsidR="00612BEA" w:rsidRPr="00212DF2" w:rsidRDefault="00612BEA" w:rsidP="00E06981">
            <w:pPr>
              <w:rPr>
                <w:rFonts w:ascii="Times New Roman" w:hAnsi="Times New Roman" w:cs="Times New Roman"/>
              </w:rPr>
            </w:pPr>
            <w:r w:rsidRPr="00212DF2">
              <w:rPr>
                <w:rFonts w:ascii="Times New Roman" w:hAnsi="Times New Roman" w:cs="Times New Roman"/>
              </w:rPr>
              <w:t>Доля педагогических работников, переведенных на единую систему оплаты труда</w:t>
            </w:r>
          </w:p>
        </w:tc>
        <w:tc>
          <w:tcPr>
            <w:tcW w:w="917" w:type="dxa"/>
            <w:shd w:val="clear" w:color="auto" w:fill="auto"/>
            <w:vAlign w:val="center"/>
          </w:tcPr>
          <w:p w:rsidR="00612BEA" w:rsidRPr="00212DF2" w:rsidRDefault="00612BEA" w:rsidP="00E06981">
            <w:pPr>
              <w:jc w:val="center"/>
              <w:rPr>
                <w:rFonts w:ascii="Times New Roman" w:hAnsi="Times New Roman" w:cs="Times New Roman"/>
              </w:rPr>
            </w:pPr>
            <w:r w:rsidRPr="00212DF2">
              <w:rPr>
                <w:rFonts w:ascii="Times New Roman" w:hAnsi="Times New Roman" w:cs="Times New Roman"/>
              </w:rPr>
              <w:t>%</w:t>
            </w:r>
          </w:p>
        </w:tc>
        <w:tc>
          <w:tcPr>
            <w:tcW w:w="2411" w:type="dxa"/>
            <w:shd w:val="clear" w:color="auto" w:fill="auto"/>
            <w:vAlign w:val="center"/>
          </w:tcPr>
          <w:p w:rsidR="00612BEA" w:rsidRPr="00212DF2" w:rsidRDefault="00612BEA" w:rsidP="00E06981">
            <w:pPr>
              <w:jc w:val="center"/>
              <w:rPr>
                <w:rFonts w:ascii="Times New Roman" w:hAnsi="Times New Roman" w:cs="Times New Roman"/>
              </w:rPr>
            </w:pPr>
            <w:r w:rsidRPr="00212DF2">
              <w:rPr>
                <w:rFonts w:ascii="Times New Roman" w:hAnsi="Times New Roman" w:cs="Times New Roman"/>
              </w:rPr>
              <w:t>100%</w:t>
            </w:r>
          </w:p>
        </w:tc>
        <w:tc>
          <w:tcPr>
            <w:tcW w:w="2835" w:type="dxa"/>
            <w:shd w:val="clear" w:color="auto" w:fill="auto"/>
            <w:vAlign w:val="center"/>
          </w:tcPr>
          <w:p w:rsidR="00612BEA" w:rsidRPr="00212DF2" w:rsidRDefault="00612BEA" w:rsidP="00E06981">
            <w:pPr>
              <w:jc w:val="center"/>
              <w:rPr>
                <w:rFonts w:ascii="Times New Roman" w:hAnsi="Times New Roman" w:cs="Times New Roman"/>
              </w:rPr>
            </w:pPr>
            <w:r w:rsidRPr="00212DF2">
              <w:rPr>
                <w:rFonts w:ascii="Times New Roman" w:hAnsi="Times New Roman" w:cs="Times New Roman"/>
              </w:rPr>
              <w:t>100%</w:t>
            </w:r>
          </w:p>
        </w:tc>
      </w:tr>
      <w:tr w:rsidR="00612BEA" w:rsidRPr="00212DF2" w:rsidTr="00E06981">
        <w:tc>
          <w:tcPr>
            <w:tcW w:w="513" w:type="dxa"/>
            <w:shd w:val="clear" w:color="auto" w:fill="auto"/>
          </w:tcPr>
          <w:p w:rsidR="00612BEA" w:rsidRPr="00212DF2" w:rsidRDefault="00612BEA" w:rsidP="00E06981">
            <w:pPr>
              <w:rPr>
                <w:rFonts w:ascii="Times New Roman" w:hAnsi="Times New Roman" w:cs="Times New Roman"/>
              </w:rPr>
            </w:pPr>
            <w:r w:rsidRPr="00212DF2">
              <w:rPr>
                <w:rFonts w:ascii="Times New Roman" w:hAnsi="Times New Roman" w:cs="Times New Roman"/>
              </w:rPr>
              <w:t>10</w:t>
            </w:r>
          </w:p>
        </w:tc>
        <w:tc>
          <w:tcPr>
            <w:tcW w:w="2964" w:type="dxa"/>
            <w:shd w:val="clear" w:color="auto" w:fill="auto"/>
          </w:tcPr>
          <w:p w:rsidR="00612BEA" w:rsidRPr="00212DF2" w:rsidRDefault="00612BEA" w:rsidP="00E06981">
            <w:pPr>
              <w:rPr>
                <w:rFonts w:ascii="Times New Roman" w:hAnsi="Times New Roman" w:cs="Times New Roman"/>
              </w:rPr>
            </w:pPr>
            <w:r w:rsidRPr="00212DF2">
              <w:rPr>
                <w:rFonts w:ascii="Times New Roman" w:hAnsi="Times New Roman" w:cs="Times New Roman"/>
              </w:rPr>
              <w:t xml:space="preserve">Доля контрольные цифры приема по образовательным программам СПО по специальностям 44.02.01 </w:t>
            </w:r>
            <w:r>
              <w:rPr>
                <w:rFonts w:ascii="Times New Roman" w:hAnsi="Times New Roman" w:cs="Times New Roman"/>
              </w:rPr>
              <w:t>«</w:t>
            </w:r>
            <w:r w:rsidRPr="00212DF2">
              <w:rPr>
                <w:rFonts w:ascii="Times New Roman" w:hAnsi="Times New Roman" w:cs="Times New Roman"/>
              </w:rPr>
              <w:t>Дошкольное образование</w:t>
            </w:r>
            <w:r>
              <w:rPr>
                <w:rFonts w:ascii="Times New Roman" w:hAnsi="Times New Roman" w:cs="Times New Roman"/>
              </w:rPr>
              <w:t>»</w:t>
            </w:r>
            <w:r w:rsidRPr="00212DF2">
              <w:rPr>
                <w:rFonts w:ascii="Times New Roman" w:hAnsi="Times New Roman" w:cs="Times New Roman"/>
              </w:rPr>
              <w:t xml:space="preserve"> и 44.02.04 </w:t>
            </w:r>
            <w:r>
              <w:rPr>
                <w:rFonts w:ascii="Times New Roman" w:hAnsi="Times New Roman" w:cs="Times New Roman"/>
              </w:rPr>
              <w:t>«</w:t>
            </w:r>
            <w:r w:rsidRPr="00212DF2">
              <w:rPr>
                <w:rFonts w:ascii="Times New Roman" w:hAnsi="Times New Roman" w:cs="Times New Roman"/>
              </w:rPr>
              <w:t>Специальное дошкольное образование в общем объёме контрольных цифр приема по УГПС 44.00.00 «Образование и педагогические науки» в соответствии с кадровой потребностью муниципального рынка труда с целью обеспечения дальнейшего гарантированного трудоустройства выпускников по указанным специальностям</w:t>
            </w:r>
          </w:p>
        </w:tc>
        <w:tc>
          <w:tcPr>
            <w:tcW w:w="917" w:type="dxa"/>
            <w:shd w:val="clear" w:color="auto" w:fill="auto"/>
            <w:vAlign w:val="center"/>
          </w:tcPr>
          <w:p w:rsidR="00612BEA" w:rsidRPr="00212DF2" w:rsidRDefault="00612BEA" w:rsidP="00E06981">
            <w:pPr>
              <w:jc w:val="center"/>
              <w:rPr>
                <w:rFonts w:ascii="Times New Roman" w:hAnsi="Times New Roman" w:cs="Times New Roman"/>
              </w:rPr>
            </w:pPr>
            <w:r w:rsidRPr="00212DF2">
              <w:rPr>
                <w:rFonts w:ascii="Times New Roman" w:hAnsi="Times New Roman" w:cs="Times New Roman"/>
              </w:rPr>
              <w:t>%</w:t>
            </w:r>
          </w:p>
        </w:tc>
        <w:tc>
          <w:tcPr>
            <w:tcW w:w="2411" w:type="dxa"/>
            <w:shd w:val="clear" w:color="auto" w:fill="auto"/>
            <w:vAlign w:val="center"/>
          </w:tcPr>
          <w:p w:rsidR="00612BEA" w:rsidRPr="00212DF2" w:rsidRDefault="00612BEA" w:rsidP="00E06981">
            <w:pPr>
              <w:jc w:val="center"/>
              <w:rPr>
                <w:rFonts w:ascii="Times New Roman" w:hAnsi="Times New Roman" w:cs="Times New Roman"/>
              </w:rPr>
            </w:pPr>
            <w:r w:rsidRPr="00212DF2">
              <w:rPr>
                <w:rFonts w:ascii="Times New Roman" w:hAnsi="Times New Roman" w:cs="Times New Roman"/>
              </w:rPr>
              <w:t>8%</w:t>
            </w:r>
          </w:p>
          <w:p w:rsidR="00612BEA" w:rsidRPr="00212DF2" w:rsidRDefault="00612BEA" w:rsidP="00E06981">
            <w:pPr>
              <w:jc w:val="center"/>
              <w:rPr>
                <w:rFonts w:ascii="Times New Roman" w:hAnsi="Times New Roman" w:cs="Times New Roman"/>
              </w:rPr>
            </w:pPr>
          </w:p>
          <w:p w:rsidR="00612BEA" w:rsidRPr="00212DF2" w:rsidRDefault="00612BEA" w:rsidP="00E06981">
            <w:pPr>
              <w:jc w:val="center"/>
              <w:rPr>
                <w:rFonts w:ascii="Times New Roman" w:hAnsi="Times New Roman" w:cs="Times New Roman"/>
              </w:rPr>
            </w:pPr>
            <w:r w:rsidRPr="00212DF2">
              <w:rPr>
                <w:rFonts w:ascii="Times New Roman" w:hAnsi="Times New Roman" w:cs="Times New Roman"/>
              </w:rPr>
              <w:t xml:space="preserve">(с 2020 по 2024 гг. были приняты на работу в дошкольные учреждения 31 сотрудник, получивших диплом по специальностям 44.02.01 </w:t>
            </w:r>
            <w:r>
              <w:rPr>
                <w:rFonts w:ascii="Times New Roman" w:hAnsi="Times New Roman" w:cs="Times New Roman"/>
              </w:rPr>
              <w:t>«</w:t>
            </w:r>
            <w:r w:rsidRPr="00212DF2">
              <w:rPr>
                <w:rFonts w:ascii="Times New Roman" w:hAnsi="Times New Roman" w:cs="Times New Roman"/>
              </w:rPr>
              <w:t>Дошкольное образование</w:t>
            </w:r>
            <w:r>
              <w:rPr>
                <w:rFonts w:ascii="Times New Roman" w:hAnsi="Times New Roman" w:cs="Times New Roman"/>
              </w:rPr>
              <w:t>»</w:t>
            </w:r>
            <w:r w:rsidRPr="00212DF2">
              <w:rPr>
                <w:rFonts w:ascii="Times New Roman" w:hAnsi="Times New Roman" w:cs="Times New Roman"/>
              </w:rPr>
              <w:t xml:space="preserve"> и 44.02.04 </w:t>
            </w:r>
            <w:r>
              <w:rPr>
                <w:rFonts w:ascii="Times New Roman" w:hAnsi="Times New Roman" w:cs="Times New Roman"/>
              </w:rPr>
              <w:t>«</w:t>
            </w:r>
            <w:r w:rsidRPr="00212DF2">
              <w:rPr>
                <w:rFonts w:ascii="Times New Roman" w:hAnsi="Times New Roman" w:cs="Times New Roman"/>
              </w:rPr>
              <w:t>Специальное дошкольное образование»</w:t>
            </w:r>
          </w:p>
        </w:tc>
        <w:tc>
          <w:tcPr>
            <w:tcW w:w="2835" w:type="dxa"/>
            <w:shd w:val="clear" w:color="auto" w:fill="auto"/>
            <w:vAlign w:val="center"/>
          </w:tcPr>
          <w:p w:rsidR="00612BEA" w:rsidRPr="00212DF2" w:rsidRDefault="00612BEA" w:rsidP="00E06981">
            <w:pPr>
              <w:jc w:val="center"/>
              <w:rPr>
                <w:rFonts w:ascii="Times New Roman" w:hAnsi="Times New Roman" w:cs="Times New Roman"/>
              </w:rPr>
            </w:pPr>
            <w:r>
              <w:rPr>
                <w:rFonts w:ascii="Times New Roman" w:hAnsi="Times New Roman" w:cs="Times New Roman"/>
              </w:rPr>
              <w:t xml:space="preserve">45 </w:t>
            </w:r>
            <w:r w:rsidRPr="00212DF2">
              <w:rPr>
                <w:rFonts w:ascii="Times New Roman" w:hAnsi="Times New Roman" w:cs="Times New Roman"/>
              </w:rPr>
              <w:t>%</w:t>
            </w:r>
          </w:p>
        </w:tc>
      </w:tr>
      <w:tr w:rsidR="00612BEA" w:rsidRPr="00212DF2" w:rsidTr="00E06981">
        <w:tc>
          <w:tcPr>
            <w:tcW w:w="513" w:type="dxa"/>
            <w:shd w:val="clear" w:color="auto" w:fill="auto"/>
          </w:tcPr>
          <w:p w:rsidR="00612BEA" w:rsidRPr="00212DF2" w:rsidRDefault="00612BEA" w:rsidP="00E06981">
            <w:pPr>
              <w:rPr>
                <w:rFonts w:ascii="Times New Roman" w:hAnsi="Times New Roman" w:cs="Times New Roman"/>
              </w:rPr>
            </w:pPr>
            <w:r w:rsidRPr="00212DF2">
              <w:rPr>
                <w:rFonts w:ascii="Times New Roman" w:hAnsi="Times New Roman" w:cs="Times New Roman"/>
              </w:rPr>
              <w:t>11</w:t>
            </w:r>
          </w:p>
        </w:tc>
        <w:tc>
          <w:tcPr>
            <w:tcW w:w="2964" w:type="dxa"/>
            <w:shd w:val="clear" w:color="auto" w:fill="auto"/>
          </w:tcPr>
          <w:p w:rsidR="00612BEA" w:rsidRPr="00212DF2" w:rsidRDefault="00612BEA" w:rsidP="00E06981">
            <w:pPr>
              <w:rPr>
                <w:rFonts w:ascii="Times New Roman" w:hAnsi="Times New Roman" w:cs="Times New Roman"/>
              </w:rPr>
            </w:pPr>
            <w:r w:rsidRPr="00212DF2">
              <w:rPr>
                <w:rFonts w:ascii="Times New Roman" w:hAnsi="Times New Roman" w:cs="Times New Roman"/>
              </w:rPr>
              <w:t xml:space="preserve">Доля педагогических работников и управленческих кадров повысивших свою квалификацию на базе региональных ИРО/ИПК, ЦНППМ, педагогических вузов </w:t>
            </w:r>
          </w:p>
        </w:tc>
        <w:tc>
          <w:tcPr>
            <w:tcW w:w="917" w:type="dxa"/>
            <w:shd w:val="clear" w:color="auto" w:fill="auto"/>
            <w:vAlign w:val="center"/>
          </w:tcPr>
          <w:p w:rsidR="00612BEA" w:rsidRPr="00212DF2" w:rsidRDefault="00612BEA" w:rsidP="00E06981">
            <w:pPr>
              <w:jc w:val="center"/>
              <w:rPr>
                <w:rFonts w:ascii="Times New Roman" w:hAnsi="Times New Roman" w:cs="Times New Roman"/>
              </w:rPr>
            </w:pPr>
            <w:r w:rsidRPr="00212DF2">
              <w:rPr>
                <w:rFonts w:ascii="Times New Roman" w:hAnsi="Times New Roman" w:cs="Times New Roman"/>
              </w:rPr>
              <w:t>%</w:t>
            </w:r>
          </w:p>
        </w:tc>
        <w:tc>
          <w:tcPr>
            <w:tcW w:w="2411" w:type="dxa"/>
            <w:shd w:val="clear" w:color="auto" w:fill="auto"/>
            <w:vAlign w:val="center"/>
          </w:tcPr>
          <w:p w:rsidR="00612BEA" w:rsidRPr="00212DF2" w:rsidRDefault="00612BEA" w:rsidP="00E06981">
            <w:pPr>
              <w:jc w:val="center"/>
              <w:rPr>
                <w:rFonts w:ascii="Times New Roman" w:hAnsi="Times New Roman" w:cs="Times New Roman"/>
              </w:rPr>
            </w:pPr>
            <w:r w:rsidRPr="00212DF2">
              <w:rPr>
                <w:rFonts w:ascii="Times New Roman" w:hAnsi="Times New Roman" w:cs="Times New Roman"/>
              </w:rPr>
              <w:t>37%</w:t>
            </w:r>
          </w:p>
        </w:tc>
        <w:tc>
          <w:tcPr>
            <w:tcW w:w="2835" w:type="dxa"/>
            <w:shd w:val="clear" w:color="auto" w:fill="auto"/>
            <w:vAlign w:val="center"/>
          </w:tcPr>
          <w:p w:rsidR="00612BEA" w:rsidRPr="00212DF2" w:rsidRDefault="00612BEA" w:rsidP="00E06981">
            <w:pPr>
              <w:jc w:val="center"/>
              <w:rPr>
                <w:rFonts w:ascii="Times New Roman" w:hAnsi="Times New Roman" w:cs="Times New Roman"/>
              </w:rPr>
            </w:pPr>
            <w:r>
              <w:rPr>
                <w:rFonts w:ascii="Times New Roman" w:hAnsi="Times New Roman" w:cs="Times New Roman"/>
              </w:rPr>
              <w:t xml:space="preserve">80 </w:t>
            </w:r>
            <w:r w:rsidRPr="00212DF2">
              <w:rPr>
                <w:rFonts w:ascii="Times New Roman" w:hAnsi="Times New Roman" w:cs="Times New Roman"/>
              </w:rPr>
              <w:t>%</w:t>
            </w:r>
          </w:p>
        </w:tc>
      </w:tr>
      <w:tr w:rsidR="00612BEA" w:rsidRPr="003426E3" w:rsidTr="00E06981">
        <w:tc>
          <w:tcPr>
            <w:tcW w:w="513" w:type="dxa"/>
            <w:shd w:val="clear" w:color="auto" w:fill="auto"/>
          </w:tcPr>
          <w:p w:rsidR="00612BEA" w:rsidRPr="00212DF2" w:rsidRDefault="00612BEA" w:rsidP="00E06981">
            <w:pPr>
              <w:rPr>
                <w:rFonts w:ascii="Times New Roman" w:hAnsi="Times New Roman" w:cs="Times New Roman"/>
              </w:rPr>
            </w:pPr>
            <w:r w:rsidRPr="00212DF2">
              <w:rPr>
                <w:rFonts w:ascii="Times New Roman" w:hAnsi="Times New Roman" w:cs="Times New Roman"/>
              </w:rPr>
              <w:t>12</w:t>
            </w:r>
          </w:p>
        </w:tc>
        <w:tc>
          <w:tcPr>
            <w:tcW w:w="2964" w:type="dxa"/>
            <w:shd w:val="clear" w:color="auto" w:fill="auto"/>
          </w:tcPr>
          <w:p w:rsidR="00612BEA" w:rsidRPr="00212DF2" w:rsidRDefault="00612BEA" w:rsidP="00E06981">
            <w:pPr>
              <w:rPr>
                <w:rFonts w:ascii="Times New Roman" w:hAnsi="Times New Roman" w:cs="Times New Roman"/>
              </w:rPr>
            </w:pPr>
            <w:r w:rsidRPr="00212DF2">
              <w:rPr>
                <w:rFonts w:ascii="Times New Roman" w:hAnsi="Times New Roman" w:cs="Times New Roman"/>
              </w:rPr>
              <w:t xml:space="preserve">Доля педагогических работников и управленческих кадров, прошедших курсы повышения квалификации </w:t>
            </w:r>
            <w:r w:rsidRPr="00212DF2">
              <w:rPr>
                <w:rFonts w:ascii="Times New Roman" w:hAnsi="Times New Roman" w:cs="Times New Roman"/>
              </w:rPr>
              <w:lastRenderedPageBreak/>
              <w:t xml:space="preserve">на базе региональных ИРО/ИПК, ЦНППМ и иных ДПО по программе </w:t>
            </w:r>
            <w:r>
              <w:rPr>
                <w:rFonts w:ascii="Times New Roman" w:hAnsi="Times New Roman" w:cs="Times New Roman"/>
              </w:rPr>
              <w:t>«</w:t>
            </w:r>
            <w:r w:rsidRPr="00212DF2">
              <w:rPr>
                <w:rFonts w:ascii="Times New Roman" w:hAnsi="Times New Roman" w:cs="Times New Roman"/>
              </w:rPr>
              <w:t>Просвещение родителей (законных представителей) детей младенческого, раннего и дошкольного возрастов в дошкольной образовательной организации</w:t>
            </w:r>
            <w:r>
              <w:rPr>
                <w:rFonts w:ascii="Times New Roman" w:hAnsi="Times New Roman" w:cs="Times New Roman"/>
              </w:rPr>
              <w:t>»</w:t>
            </w:r>
            <w:r w:rsidRPr="00212DF2">
              <w:rPr>
                <w:rFonts w:ascii="Times New Roman" w:hAnsi="Times New Roman" w:cs="Times New Roman"/>
              </w:rPr>
              <w:t xml:space="preserve">, размещенной на Едином федеральном портале ДПО </w:t>
            </w:r>
          </w:p>
        </w:tc>
        <w:tc>
          <w:tcPr>
            <w:tcW w:w="917" w:type="dxa"/>
            <w:shd w:val="clear" w:color="auto" w:fill="auto"/>
            <w:vAlign w:val="center"/>
          </w:tcPr>
          <w:p w:rsidR="00612BEA" w:rsidRPr="00212DF2" w:rsidRDefault="00612BEA" w:rsidP="00E06981">
            <w:pPr>
              <w:jc w:val="center"/>
              <w:rPr>
                <w:rFonts w:ascii="Times New Roman" w:hAnsi="Times New Roman" w:cs="Times New Roman"/>
              </w:rPr>
            </w:pPr>
            <w:r w:rsidRPr="00212DF2">
              <w:rPr>
                <w:rFonts w:ascii="Times New Roman" w:hAnsi="Times New Roman" w:cs="Times New Roman"/>
              </w:rPr>
              <w:lastRenderedPageBreak/>
              <w:t>%</w:t>
            </w:r>
          </w:p>
        </w:tc>
        <w:tc>
          <w:tcPr>
            <w:tcW w:w="2411" w:type="dxa"/>
            <w:shd w:val="clear" w:color="auto" w:fill="auto"/>
            <w:vAlign w:val="center"/>
          </w:tcPr>
          <w:p w:rsidR="00612BEA" w:rsidRPr="00212DF2" w:rsidRDefault="00612BEA" w:rsidP="00E06981">
            <w:pPr>
              <w:jc w:val="center"/>
              <w:rPr>
                <w:rFonts w:ascii="Times New Roman" w:hAnsi="Times New Roman" w:cs="Times New Roman"/>
              </w:rPr>
            </w:pPr>
            <w:r w:rsidRPr="00212DF2">
              <w:rPr>
                <w:rFonts w:ascii="Times New Roman" w:hAnsi="Times New Roman" w:cs="Times New Roman"/>
              </w:rPr>
              <w:t>20%</w:t>
            </w:r>
          </w:p>
        </w:tc>
        <w:tc>
          <w:tcPr>
            <w:tcW w:w="2835" w:type="dxa"/>
            <w:shd w:val="clear" w:color="auto" w:fill="auto"/>
            <w:vAlign w:val="center"/>
          </w:tcPr>
          <w:p w:rsidR="00612BEA" w:rsidRPr="003426E3" w:rsidRDefault="00612BEA" w:rsidP="00E06981">
            <w:pPr>
              <w:jc w:val="center"/>
              <w:rPr>
                <w:rFonts w:ascii="Times New Roman" w:hAnsi="Times New Roman" w:cs="Times New Roman"/>
              </w:rPr>
            </w:pPr>
            <w:r>
              <w:rPr>
                <w:rFonts w:ascii="Times New Roman" w:hAnsi="Times New Roman" w:cs="Times New Roman"/>
              </w:rPr>
              <w:t>8</w:t>
            </w:r>
            <w:r w:rsidRPr="00212DF2">
              <w:rPr>
                <w:rFonts w:ascii="Times New Roman" w:hAnsi="Times New Roman" w:cs="Times New Roman"/>
              </w:rPr>
              <w:t>0%</w:t>
            </w:r>
          </w:p>
        </w:tc>
      </w:tr>
      <w:tr w:rsidR="00612BEA" w:rsidRPr="003426E3" w:rsidTr="00E06981">
        <w:tc>
          <w:tcPr>
            <w:tcW w:w="513" w:type="dxa"/>
            <w:shd w:val="clear" w:color="auto" w:fill="auto"/>
          </w:tcPr>
          <w:p w:rsidR="00612BEA" w:rsidRPr="00212DF2" w:rsidRDefault="00612BEA" w:rsidP="00E06981">
            <w:pPr>
              <w:rPr>
                <w:rFonts w:ascii="Times New Roman" w:hAnsi="Times New Roman" w:cs="Times New Roman"/>
              </w:rPr>
            </w:pPr>
            <w:r>
              <w:rPr>
                <w:rFonts w:ascii="Times New Roman" w:hAnsi="Times New Roman" w:cs="Times New Roman"/>
              </w:rPr>
              <w:lastRenderedPageBreak/>
              <w:t>13</w:t>
            </w:r>
          </w:p>
        </w:tc>
        <w:tc>
          <w:tcPr>
            <w:tcW w:w="2964" w:type="dxa"/>
            <w:shd w:val="clear" w:color="auto" w:fill="auto"/>
          </w:tcPr>
          <w:p w:rsidR="00612BEA" w:rsidRPr="000D1B6C" w:rsidRDefault="00612BEA" w:rsidP="00E06981">
            <w:pPr>
              <w:rPr>
                <w:rFonts w:ascii="Times New Roman" w:hAnsi="Times New Roman" w:cs="Times New Roman"/>
              </w:rPr>
            </w:pPr>
            <w:r w:rsidRPr="000D1B6C">
              <w:rPr>
                <w:rFonts w:ascii="Times New Roman" w:hAnsi="Times New Roman" w:cs="Times New Roman"/>
              </w:rPr>
              <w:t>Доля дошкольных образовательных организаций, в которых реализуются  программы дополнительного образования</w:t>
            </w:r>
          </w:p>
        </w:tc>
        <w:tc>
          <w:tcPr>
            <w:tcW w:w="917" w:type="dxa"/>
            <w:shd w:val="clear" w:color="auto" w:fill="auto"/>
            <w:vAlign w:val="center"/>
          </w:tcPr>
          <w:p w:rsidR="00612BEA" w:rsidRPr="000D1B6C" w:rsidRDefault="00612BEA" w:rsidP="00E06981">
            <w:pPr>
              <w:jc w:val="center"/>
              <w:rPr>
                <w:rFonts w:ascii="Times New Roman" w:hAnsi="Times New Roman" w:cs="Times New Roman"/>
              </w:rPr>
            </w:pPr>
            <w:r w:rsidRPr="000D1B6C">
              <w:rPr>
                <w:rFonts w:ascii="Times New Roman" w:hAnsi="Times New Roman" w:cs="Times New Roman"/>
              </w:rPr>
              <w:t>%</w:t>
            </w:r>
          </w:p>
        </w:tc>
        <w:tc>
          <w:tcPr>
            <w:tcW w:w="2411" w:type="dxa"/>
            <w:shd w:val="clear" w:color="auto" w:fill="auto"/>
            <w:vAlign w:val="center"/>
          </w:tcPr>
          <w:p w:rsidR="00612BEA" w:rsidRPr="000D1B6C" w:rsidRDefault="00612BEA" w:rsidP="00E06981">
            <w:pPr>
              <w:jc w:val="center"/>
              <w:rPr>
                <w:rFonts w:ascii="Times New Roman" w:hAnsi="Times New Roman" w:cs="Times New Roman"/>
              </w:rPr>
            </w:pPr>
            <w:r w:rsidRPr="000D1B6C">
              <w:rPr>
                <w:rFonts w:ascii="Times New Roman" w:hAnsi="Times New Roman" w:cs="Times New Roman"/>
              </w:rPr>
              <w:t>97,6 %</w:t>
            </w:r>
          </w:p>
        </w:tc>
        <w:tc>
          <w:tcPr>
            <w:tcW w:w="2835" w:type="dxa"/>
            <w:shd w:val="clear" w:color="auto" w:fill="auto"/>
            <w:vAlign w:val="center"/>
          </w:tcPr>
          <w:p w:rsidR="00612BEA" w:rsidRPr="000D1B6C" w:rsidRDefault="00612BEA" w:rsidP="00E06981">
            <w:pPr>
              <w:jc w:val="center"/>
              <w:rPr>
                <w:rFonts w:ascii="Times New Roman" w:hAnsi="Times New Roman" w:cs="Times New Roman"/>
              </w:rPr>
            </w:pPr>
            <w:r w:rsidRPr="000D1B6C">
              <w:rPr>
                <w:rFonts w:ascii="Times New Roman" w:hAnsi="Times New Roman" w:cs="Times New Roman"/>
              </w:rPr>
              <w:t>100 %</w:t>
            </w:r>
          </w:p>
        </w:tc>
      </w:tr>
    </w:tbl>
    <w:p w:rsidR="00612BEA" w:rsidRDefault="00612BEA" w:rsidP="00612BEA">
      <w:pPr>
        <w:autoSpaceDE w:val="0"/>
        <w:autoSpaceDN w:val="0"/>
        <w:adjustRightInd w:val="0"/>
        <w:ind w:firstLine="709"/>
        <w:jc w:val="both"/>
        <w:rPr>
          <w:rFonts w:eastAsia="Calibri"/>
          <w:sz w:val="28"/>
          <w:szCs w:val="28"/>
        </w:rPr>
      </w:pPr>
    </w:p>
    <w:p w:rsidR="00612BEA" w:rsidRDefault="00612BEA" w:rsidP="00612BEA">
      <w:pPr>
        <w:autoSpaceDE w:val="0"/>
        <w:autoSpaceDN w:val="0"/>
        <w:adjustRightInd w:val="0"/>
        <w:ind w:firstLine="709"/>
        <w:jc w:val="both"/>
        <w:rPr>
          <w:rFonts w:eastAsia="Calibri"/>
          <w:sz w:val="28"/>
          <w:szCs w:val="28"/>
        </w:rPr>
      </w:pPr>
    </w:p>
    <w:p w:rsidR="00612BEA" w:rsidRDefault="00612BEA" w:rsidP="00612BEA">
      <w:pPr>
        <w:spacing w:after="160" w:line="256" w:lineRule="auto"/>
        <w:jc w:val="center"/>
        <w:rPr>
          <w:rFonts w:ascii="Times New Roman" w:eastAsia="Calibri" w:hAnsi="Times New Roman" w:cs="Times New Roman"/>
          <w:b/>
          <w:kern w:val="2"/>
          <w:sz w:val="28"/>
          <w:szCs w:val="28"/>
        </w:rPr>
      </w:pPr>
      <w:r w:rsidRPr="009D223E">
        <w:rPr>
          <w:rFonts w:ascii="Times New Roman" w:eastAsia="Calibri" w:hAnsi="Times New Roman" w:cs="Times New Roman"/>
          <w:b/>
          <w:kern w:val="2"/>
          <w:sz w:val="28"/>
          <w:szCs w:val="28"/>
        </w:rPr>
        <w:t xml:space="preserve">Муниципальные показатели встречных обязательств </w:t>
      </w:r>
      <w:r>
        <w:rPr>
          <w:rFonts w:ascii="Times New Roman" w:eastAsia="Calibri" w:hAnsi="Times New Roman" w:cs="Times New Roman"/>
          <w:b/>
          <w:kern w:val="2"/>
          <w:sz w:val="28"/>
          <w:szCs w:val="28"/>
        </w:rPr>
        <w:t>организаций общего образования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44"/>
        <w:gridCol w:w="850"/>
        <w:gridCol w:w="2410"/>
        <w:gridCol w:w="2410"/>
      </w:tblGrid>
      <w:tr w:rsidR="00612BEA" w:rsidRPr="00EA0712" w:rsidTr="00E06981">
        <w:tc>
          <w:tcPr>
            <w:tcW w:w="675" w:type="dxa"/>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w:t>
            </w:r>
          </w:p>
          <w:p w:rsidR="00612BEA" w:rsidRPr="00B92411" w:rsidRDefault="00612BEA" w:rsidP="00E06981">
            <w:pPr>
              <w:spacing w:after="160"/>
              <w:jc w:val="center"/>
              <w:rPr>
                <w:rFonts w:ascii="Times New Roman" w:hAnsi="Times New Roman"/>
              </w:rPr>
            </w:pPr>
            <w:r w:rsidRPr="00B92411">
              <w:rPr>
                <w:rFonts w:ascii="Times New Roman" w:hAnsi="Times New Roman"/>
              </w:rPr>
              <w:t>п.п.</w:t>
            </w:r>
          </w:p>
        </w:tc>
        <w:tc>
          <w:tcPr>
            <w:tcW w:w="3544" w:type="dxa"/>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Наименование показателя</w:t>
            </w:r>
          </w:p>
        </w:tc>
        <w:tc>
          <w:tcPr>
            <w:tcW w:w="850" w:type="dxa"/>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Единица измерения</w:t>
            </w:r>
          </w:p>
        </w:tc>
        <w:tc>
          <w:tcPr>
            <w:tcW w:w="2410" w:type="dxa"/>
            <w:shd w:val="clear" w:color="auto" w:fill="auto"/>
          </w:tcPr>
          <w:p w:rsidR="00612BEA" w:rsidRPr="00B92411" w:rsidRDefault="00612BEA" w:rsidP="00E06981">
            <w:pPr>
              <w:spacing w:after="160"/>
              <w:jc w:val="center"/>
              <w:rPr>
                <w:rFonts w:ascii="Times New Roman" w:eastAsia="Calibri" w:hAnsi="Times New Roman" w:cs="Times New Roman"/>
                <w:b/>
                <w:kern w:val="2"/>
                <w:sz w:val="28"/>
                <w:szCs w:val="28"/>
              </w:rPr>
            </w:pPr>
            <w:r w:rsidRPr="00B92411">
              <w:rPr>
                <w:rFonts w:ascii="Times New Roman" w:hAnsi="Times New Roman"/>
              </w:rPr>
              <w:t>Выполнение показателей</w:t>
            </w:r>
          </w:p>
          <w:p w:rsidR="00612BEA" w:rsidRPr="00B92411" w:rsidRDefault="00612BEA" w:rsidP="00E06981">
            <w:pPr>
              <w:spacing w:after="160"/>
              <w:jc w:val="center"/>
              <w:rPr>
                <w:rFonts w:ascii="Times New Roman" w:hAnsi="Times New Roman"/>
              </w:rPr>
            </w:pPr>
            <w:r w:rsidRPr="00B92411">
              <w:rPr>
                <w:rFonts w:ascii="Times New Roman" w:eastAsia="Calibri" w:hAnsi="Times New Roman" w:cs="Times New Roman"/>
                <w:kern w:val="2"/>
              </w:rPr>
              <w:t>за 2020-2024 гг</w:t>
            </w:r>
          </w:p>
        </w:tc>
        <w:tc>
          <w:tcPr>
            <w:tcW w:w="2410" w:type="dxa"/>
            <w:shd w:val="clear" w:color="auto" w:fill="auto"/>
          </w:tcPr>
          <w:p w:rsidR="00612BEA" w:rsidRPr="00B92411" w:rsidRDefault="00612BEA" w:rsidP="00E06981">
            <w:pPr>
              <w:spacing w:after="160"/>
              <w:jc w:val="center"/>
              <w:rPr>
                <w:rFonts w:ascii="Times New Roman" w:eastAsia="Calibri" w:hAnsi="Times New Roman" w:cs="Times New Roman"/>
                <w:b/>
                <w:kern w:val="2"/>
                <w:sz w:val="28"/>
                <w:szCs w:val="28"/>
              </w:rPr>
            </w:pPr>
            <w:r>
              <w:rPr>
                <w:rFonts w:ascii="Times New Roman" w:hAnsi="Times New Roman"/>
              </w:rPr>
              <w:t>Плановые</w:t>
            </w:r>
            <w:r w:rsidRPr="00B92411">
              <w:rPr>
                <w:rFonts w:ascii="Times New Roman" w:hAnsi="Times New Roman"/>
              </w:rPr>
              <w:t xml:space="preserve"> показател</w:t>
            </w:r>
            <w:r>
              <w:rPr>
                <w:rFonts w:ascii="Times New Roman" w:hAnsi="Times New Roman"/>
              </w:rPr>
              <w:t>и</w:t>
            </w:r>
          </w:p>
          <w:p w:rsidR="00612BEA" w:rsidRPr="00B92411" w:rsidRDefault="00612BEA" w:rsidP="00E06981">
            <w:pPr>
              <w:spacing w:after="160"/>
              <w:jc w:val="center"/>
              <w:rPr>
                <w:rFonts w:ascii="Times New Roman" w:hAnsi="Times New Roman"/>
              </w:rPr>
            </w:pPr>
            <w:r w:rsidRPr="00B92411">
              <w:rPr>
                <w:rFonts w:ascii="Times New Roman" w:hAnsi="Times New Roman"/>
              </w:rPr>
              <w:t>на 2025-2030 гг</w:t>
            </w:r>
          </w:p>
        </w:tc>
      </w:tr>
      <w:tr w:rsidR="00612BEA" w:rsidRPr="00EA0712" w:rsidTr="00E06981">
        <w:trPr>
          <w:trHeight w:val="1105"/>
        </w:trPr>
        <w:tc>
          <w:tcPr>
            <w:tcW w:w="675" w:type="dxa"/>
            <w:vMerge w:val="restart"/>
            <w:shd w:val="clear" w:color="auto" w:fill="auto"/>
          </w:tcPr>
          <w:p w:rsidR="00612BEA" w:rsidRPr="00B92411" w:rsidRDefault="00612BEA" w:rsidP="00E06981">
            <w:pPr>
              <w:widowControl w:val="0"/>
              <w:numPr>
                <w:ilvl w:val="0"/>
                <w:numId w:val="1"/>
              </w:numPr>
              <w:spacing w:after="160" w:line="240" w:lineRule="auto"/>
              <w:rPr>
                <w:rFonts w:ascii="Times New Roman" w:hAnsi="Times New Roman"/>
              </w:rPr>
            </w:pPr>
          </w:p>
        </w:tc>
        <w:tc>
          <w:tcPr>
            <w:tcW w:w="3544" w:type="dxa"/>
            <w:vMerge w:val="restart"/>
            <w:shd w:val="clear" w:color="auto" w:fill="auto"/>
          </w:tcPr>
          <w:p w:rsidR="00612BEA" w:rsidRPr="00B92411" w:rsidRDefault="00612BEA" w:rsidP="00E06981">
            <w:pPr>
              <w:spacing w:after="160"/>
              <w:rPr>
                <w:rFonts w:ascii="Times New Roman" w:hAnsi="Times New Roman"/>
              </w:rPr>
            </w:pPr>
            <w:r w:rsidRPr="00B92411">
              <w:rPr>
                <w:rFonts w:ascii="Times New Roman" w:hAnsi="Times New Roman"/>
              </w:rPr>
              <w:t>Кол во школ, отремонтированных за счет средств муниципального бюджета, в том числе в условиях софинансирования</w:t>
            </w:r>
          </w:p>
        </w:tc>
        <w:tc>
          <w:tcPr>
            <w:tcW w:w="850" w:type="dxa"/>
            <w:vMerge w:val="restart"/>
            <w:shd w:val="clear" w:color="auto" w:fill="auto"/>
          </w:tcPr>
          <w:p w:rsidR="00612BEA" w:rsidRPr="00B92411" w:rsidRDefault="00612BEA" w:rsidP="00E06981">
            <w:pPr>
              <w:spacing w:after="160"/>
              <w:rPr>
                <w:rFonts w:ascii="Times New Roman" w:hAnsi="Times New Roman"/>
              </w:rPr>
            </w:pPr>
            <w:r w:rsidRPr="00B92411">
              <w:rPr>
                <w:rFonts w:ascii="Times New Roman" w:hAnsi="Times New Roman"/>
              </w:rPr>
              <w:t>шт.</w:t>
            </w:r>
          </w:p>
        </w:tc>
        <w:tc>
          <w:tcPr>
            <w:tcW w:w="2410" w:type="dxa"/>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30</w:t>
            </w:r>
          </w:p>
          <w:p w:rsidR="00612BEA" w:rsidRPr="00B92411" w:rsidRDefault="00612BEA" w:rsidP="00E06981">
            <w:pPr>
              <w:widowControl w:val="0"/>
              <w:spacing w:after="160" w:line="240" w:lineRule="auto"/>
              <w:jc w:val="center"/>
              <w:rPr>
                <w:rFonts w:ascii="Times New Roman" w:hAnsi="Times New Roman"/>
              </w:rPr>
            </w:pPr>
            <w:r w:rsidRPr="00B92411">
              <w:rPr>
                <w:rFonts w:ascii="Times New Roman" w:hAnsi="Times New Roman"/>
              </w:rPr>
              <w:t>(МБ – 116 082,00 тыс. руб.</w:t>
            </w:r>
            <w:r>
              <w:rPr>
                <w:rFonts w:ascii="Times New Roman" w:hAnsi="Times New Roman"/>
              </w:rPr>
              <w:t>)</w:t>
            </w:r>
          </w:p>
        </w:tc>
        <w:tc>
          <w:tcPr>
            <w:tcW w:w="2410" w:type="dxa"/>
            <w:shd w:val="clear" w:color="auto" w:fill="auto"/>
          </w:tcPr>
          <w:p w:rsidR="00612BEA" w:rsidRPr="00B92411" w:rsidRDefault="00612BEA" w:rsidP="00E06981">
            <w:pPr>
              <w:spacing w:after="160"/>
              <w:jc w:val="center"/>
              <w:rPr>
                <w:rFonts w:ascii="Times New Roman" w:hAnsi="Times New Roman"/>
              </w:rPr>
            </w:pPr>
            <w:r>
              <w:rPr>
                <w:rFonts w:ascii="Times New Roman" w:hAnsi="Times New Roman"/>
              </w:rPr>
              <w:t>19</w:t>
            </w:r>
          </w:p>
          <w:p w:rsidR="00612BEA" w:rsidRPr="00B92411" w:rsidRDefault="00612BEA" w:rsidP="00E06981">
            <w:pPr>
              <w:spacing w:after="160"/>
              <w:jc w:val="center"/>
              <w:rPr>
                <w:rFonts w:ascii="Times New Roman" w:hAnsi="Times New Roman"/>
              </w:rPr>
            </w:pPr>
            <w:r w:rsidRPr="00B92411">
              <w:rPr>
                <w:rFonts w:ascii="Times New Roman" w:hAnsi="Times New Roman"/>
              </w:rPr>
              <w:t>(МБ – 120 000,00 тыс. руб)</w:t>
            </w:r>
          </w:p>
        </w:tc>
      </w:tr>
      <w:tr w:rsidR="00612BEA" w:rsidRPr="00EA0712" w:rsidTr="00E06981">
        <w:trPr>
          <w:trHeight w:val="3789"/>
        </w:trPr>
        <w:tc>
          <w:tcPr>
            <w:tcW w:w="675" w:type="dxa"/>
            <w:vMerge/>
            <w:shd w:val="clear" w:color="auto" w:fill="auto"/>
          </w:tcPr>
          <w:p w:rsidR="00612BEA" w:rsidRPr="00B92411" w:rsidRDefault="00612BEA" w:rsidP="00E06981">
            <w:pPr>
              <w:widowControl w:val="0"/>
              <w:numPr>
                <w:ilvl w:val="0"/>
                <w:numId w:val="1"/>
              </w:numPr>
              <w:spacing w:after="160" w:line="240" w:lineRule="auto"/>
              <w:rPr>
                <w:rFonts w:ascii="Times New Roman" w:hAnsi="Times New Roman"/>
              </w:rPr>
            </w:pPr>
          </w:p>
        </w:tc>
        <w:tc>
          <w:tcPr>
            <w:tcW w:w="3544" w:type="dxa"/>
            <w:vMerge/>
            <w:shd w:val="clear" w:color="auto" w:fill="auto"/>
          </w:tcPr>
          <w:p w:rsidR="00612BEA" w:rsidRPr="00B92411" w:rsidRDefault="00612BEA" w:rsidP="00E06981">
            <w:pPr>
              <w:spacing w:after="160"/>
              <w:rPr>
                <w:rFonts w:ascii="Times New Roman" w:hAnsi="Times New Roman"/>
              </w:rPr>
            </w:pPr>
          </w:p>
        </w:tc>
        <w:tc>
          <w:tcPr>
            <w:tcW w:w="850" w:type="dxa"/>
            <w:vMerge/>
            <w:shd w:val="clear" w:color="auto" w:fill="auto"/>
          </w:tcPr>
          <w:p w:rsidR="00612BEA" w:rsidRPr="00B92411" w:rsidRDefault="00612BEA" w:rsidP="00E06981">
            <w:pPr>
              <w:spacing w:after="160"/>
              <w:rPr>
                <w:rFonts w:ascii="Times New Roman" w:hAnsi="Times New Roman"/>
              </w:rPr>
            </w:pPr>
          </w:p>
        </w:tc>
        <w:tc>
          <w:tcPr>
            <w:tcW w:w="2410" w:type="dxa"/>
            <w:shd w:val="clear" w:color="auto" w:fill="auto"/>
          </w:tcPr>
          <w:p w:rsidR="00612BEA" w:rsidRPr="00B92411" w:rsidRDefault="00612BEA" w:rsidP="00E06981">
            <w:pPr>
              <w:widowControl w:val="0"/>
              <w:spacing w:after="160" w:line="240" w:lineRule="auto"/>
              <w:jc w:val="center"/>
              <w:rPr>
                <w:rFonts w:ascii="Times New Roman" w:hAnsi="Times New Roman"/>
              </w:rPr>
            </w:pPr>
            <w:r>
              <w:rPr>
                <w:rFonts w:ascii="Times New Roman" w:hAnsi="Times New Roman"/>
              </w:rPr>
              <w:t>Ежегодно во всех ОО проводятся частичные ремонтные работы отопления, освещенности помещений, частичные косметические ремонты и др., направленные на подготовку ОО к новому учебному году)</w:t>
            </w:r>
          </w:p>
        </w:tc>
        <w:tc>
          <w:tcPr>
            <w:tcW w:w="2410" w:type="dxa"/>
            <w:shd w:val="clear" w:color="auto" w:fill="auto"/>
          </w:tcPr>
          <w:p w:rsidR="00612BEA" w:rsidRDefault="00612BEA" w:rsidP="00E06981">
            <w:pPr>
              <w:widowControl w:val="0"/>
              <w:spacing w:after="160" w:line="240" w:lineRule="auto"/>
              <w:jc w:val="center"/>
              <w:rPr>
                <w:rFonts w:ascii="Times New Roman" w:hAnsi="Times New Roman"/>
              </w:rPr>
            </w:pPr>
            <w:r>
              <w:rPr>
                <w:rFonts w:ascii="Times New Roman" w:hAnsi="Times New Roman"/>
              </w:rPr>
              <w:t>Планируется ремонт общеобразовательных организаций № 3, 4, 5, 10, 12, 16, 23, 24, 28, 31, 41, 44, 45, 56, 58, 59, 61, 65, 66.</w:t>
            </w:r>
          </w:p>
        </w:tc>
      </w:tr>
      <w:tr w:rsidR="00612BEA" w:rsidRPr="00EA0712" w:rsidTr="00E06981">
        <w:tc>
          <w:tcPr>
            <w:tcW w:w="675" w:type="dxa"/>
            <w:shd w:val="clear" w:color="auto" w:fill="auto"/>
          </w:tcPr>
          <w:p w:rsidR="00612BEA" w:rsidRPr="00B92411" w:rsidRDefault="00612BEA" w:rsidP="00E06981">
            <w:pPr>
              <w:widowControl w:val="0"/>
              <w:numPr>
                <w:ilvl w:val="0"/>
                <w:numId w:val="1"/>
              </w:numPr>
              <w:spacing w:after="160" w:line="240" w:lineRule="auto"/>
              <w:rPr>
                <w:rFonts w:ascii="Times New Roman" w:hAnsi="Times New Roman"/>
              </w:rPr>
            </w:pPr>
          </w:p>
        </w:tc>
        <w:tc>
          <w:tcPr>
            <w:tcW w:w="3544" w:type="dxa"/>
            <w:shd w:val="clear" w:color="auto" w:fill="auto"/>
          </w:tcPr>
          <w:p w:rsidR="00612BEA" w:rsidRPr="00B92411" w:rsidRDefault="00612BEA" w:rsidP="00E06981">
            <w:pPr>
              <w:spacing w:after="160"/>
              <w:rPr>
                <w:rFonts w:ascii="Times New Roman" w:hAnsi="Times New Roman"/>
              </w:rPr>
            </w:pPr>
            <w:r w:rsidRPr="00B92411">
              <w:rPr>
                <w:rFonts w:ascii="Times New Roman" w:hAnsi="Times New Roman"/>
              </w:rPr>
              <w:t xml:space="preserve">Доля капитально </w:t>
            </w:r>
            <w:r w:rsidRPr="00B92411">
              <w:rPr>
                <w:rFonts w:ascii="Times New Roman" w:hAnsi="Times New Roman"/>
              </w:rPr>
              <w:lastRenderedPageBreak/>
              <w:t>отремонтированных за счет средств федерального бюджета школ, оснащенных средствами обучения и воспитания за счет средств муниципального бюджета, в том числе в условиях софинансирования</w:t>
            </w:r>
          </w:p>
        </w:tc>
        <w:tc>
          <w:tcPr>
            <w:tcW w:w="850" w:type="dxa"/>
            <w:shd w:val="clear" w:color="auto" w:fill="auto"/>
          </w:tcPr>
          <w:p w:rsidR="00612BEA" w:rsidRPr="00B92411" w:rsidRDefault="00612BEA" w:rsidP="00E06981">
            <w:pPr>
              <w:spacing w:after="160"/>
              <w:rPr>
                <w:rFonts w:ascii="Times New Roman" w:hAnsi="Times New Roman"/>
              </w:rPr>
            </w:pPr>
            <w:r w:rsidRPr="00B92411">
              <w:rPr>
                <w:rFonts w:ascii="Times New Roman" w:hAnsi="Times New Roman"/>
              </w:rPr>
              <w:lastRenderedPageBreak/>
              <w:t>%</w:t>
            </w:r>
          </w:p>
        </w:tc>
        <w:tc>
          <w:tcPr>
            <w:tcW w:w="2410" w:type="dxa"/>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0</w:t>
            </w:r>
          </w:p>
        </w:tc>
        <w:tc>
          <w:tcPr>
            <w:tcW w:w="2410" w:type="dxa"/>
            <w:shd w:val="clear" w:color="auto" w:fill="auto"/>
          </w:tcPr>
          <w:p w:rsidR="00612BEA" w:rsidRPr="00B92411" w:rsidRDefault="00612BEA" w:rsidP="00E06981">
            <w:pPr>
              <w:spacing w:after="160"/>
              <w:jc w:val="center"/>
              <w:rPr>
                <w:rFonts w:ascii="Times New Roman" w:hAnsi="Times New Roman"/>
              </w:rPr>
            </w:pPr>
            <w:r>
              <w:rPr>
                <w:rFonts w:ascii="Times New Roman" w:hAnsi="Times New Roman"/>
              </w:rPr>
              <w:t xml:space="preserve">2 (при условии </w:t>
            </w:r>
            <w:r>
              <w:rPr>
                <w:rFonts w:ascii="Times New Roman" w:hAnsi="Times New Roman"/>
              </w:rPr>
              <w:lastRenderedPageBreak/>
              <w:t>прохождения отборов будет осуществляться МБ школ № 4 и 44)</w:t>
            </w:r>
          </w:p>
        </w:tc>
      </w:tr>
      <w:tr w:rsidR="00612BEA" w:rsidRPr="00EA0712" w:rsidTr="00E06981">
        <w:trPr>
          <w:trHeight w:val="1239"/>
        </w:trPr>
        <w:tc>
          <w:tcPr>
            <w:tcW w:w="675" w:type="dxa"/>
            <w:vMerge w:val="restart"/>
            <w:shd w:val="clear" w:color="auto" w:fill="auto"/>
          </w:tcPr>
          <w:p w:rsidR="00612BEA" w:rsidRPr="00B92411" w:rsidRDefault="00612BEA" w:rsidP="00E06981">
            <w:pPr>
              <w:widowControl w:val="0"/>
              <w:numPr>
                <w:ilvl w:val="0"/>
                <w:numId w:val="1"/>
              </w:numPr>
              <w:spacing w:after="160" w:line="240" w:lineRule="auto"/>
              <w:rPr>
                <w:rFonts w:ascii="Times New Roman" w:hAnsi="Times New Roman"/>
              </w:rPr>
            </w:pPr>
          </w:p>
        </w:tc>
        <w:tc>
          <w:tcPr>
            <w:tcW w:w="3544" w:type="dxa"/>
            <w:vMerge w:val="restart"/>
            <w:shd w:val="clear" w:color="auto" w:fill="auto"/>
          </w:tcPr>
          <w:p w:rsidR="00612BEA" w:rsidRPr="00B92411" w:rsidRDefault="00612BEA" w:rsidP="00E06981">
            <w:pPr>
              <w:spacing w:after="160"/>
              <w:rPr>
                <w:rFonts w:ascii="Times New Roman" w:hAnsi="Times New Roman"/>
              </w:rPr>
            </w:pPr>
            <w:r w:rsidRPr="00B92411">
              <w:rPr>
                <w:rFonts w:ascii="Times New Roman" w:hAnsi="Times New Roman"/>
              </w:rPr>
              <w:t>Доля капитально отремонтированных школ, в которых проведен ремонт спортивных залов и плоскостных спортивных сооружений за счет средств муниципального бюджета в условиях софинансирования</w:t>
            </w:r>
          </w:p>
        </w:tc>
        <w:tc>
          <w:tcPr>
            <w:tcW w:w="850" w:type="dxa"/>
            <w:vMerge w:val="restart"/>
            <w:shd w:val="clear" w:color="auto" w:fill="auto"/>
          </w:tcPr>
          <w:p w:rsidR="00612BEA" w:rsidRPr="00B92411" w:rsidRDefault="00612BEA" w:rsidP="00E06981">
            <w:pPr>
              <w:spacing w:after="160"/>
              <w:rPr>
                <w:rFonts w:ascii="Times New Roman" w:hAnsi="Times New Roman"/>
              </w:rPr>
            </w:pPr>
            <w:r w:rsidRPr="00B92411">
              <w:rPr>
                <w:rFonts w:ascii="Times New Roman" w:hAnsi="Times New Roman"/>
              </w:rPr>
              <w:t>%</w:t>
            </w:r>
          </w:p>
        </w:tc>
        <w:tc>
          <w:tcPr>
            <w:tcW w:w="2410" w:type="dxa"/>
            <w:shd w:val="clear" w:color="auto" w:fill="auto"/>
          </w:tcPr>
          <w:p w:rsidR="00612BEA" w:rsidRPr="00871FEF" w:rsidRDefault="00612BEA" w:rsidP="00E06981">
            <w:pPr>
              <w:spacing w:after="160"/>
              <w:jc w:val="center"/>
              <w:rPr>
                <w:rFonts w:ascii="Times New Roman" w:hAnsi="Times New Roman"/>
              </w:rPr>
            </w:pPr>
            <w:r w:rsidRPr="00871FEF">
              <w:rPr>
                <w:rFonts w:ascii="Times New Roman" w:hAnsi="Times New Roman"/>
              </w:rPr>
              <w:t>26,5 %</w:t>
            </w:r>
          </w:p>
          <w:p w:rsidR="00612BEA" w:rsidRPr="00871FEF" w:rsidRDefault="00612BEA" w:rsidP="00E06981">
            <w:pPr>
              <w:spacing w:after="160"/>
              <w:jc w:val="center"/>
              <w:rPr>
                <w:rFonts w:ascii="Times New Roman" w:hAnsi="Times New Roman"/>
              </w:rPr>
            </w:pPr>
            <w:r w:rsidRPr="00871FEF">
              <w:rPr>
                <w:rFonts w:ascii="Times New Roman" w:hAnsi="Times New Roman"/>
              </w:rPr>
              <w:t>(МБ – 8 927,00 тыс руб.)</w:t>
            </w:r>
          </w:p>
        </w:tc>
        <w:tc>
          <w:tcPr>
            <w:tcW w:w="2410" w:type="dxa"/>
            <w:shd w:val="clear" w:color="auto" w:fill="auto"/>
          </w:tcPr>
          <w:p w:rsidR="00612BEA" w:rsidRPr="00871FEF" w:rsidRDefault="00612BEA" w:rsidP="00E06981">
            <w:pPr>
              <w:spacing w:after="160"/>
              <w:jc w:val="center"/>
              <w:rPr>
                <w:rFonts w:ascii="Times New Roman" w:hAnsi="Times New Roman"/>
              </w:rPr>
            </w:pPr>
            <w:r w:rsidRPr="00871FEF">
              <w:rPr>
                <w:rFonts w:ascii="Times New Roman" w:hAnsi="Times New Roman"/>
              </w:rPr>
              <w:t>50,0 %</w:t>
            </w:r>
          </w:p>
          <w:p w:rsidR="00612BEA" w:rsidRPr="00871FEF" w:rsidRDefault="00612BEA" w:rsidP="00E06981">
            <w:pPr>
              <w:spacing w:after="160"/>
              <w:jc w:val="center"/>
              <w:rPr>
                <w:rFonts w:ascii="Times New Roman" w:hAnsi="Times New Roman"/>
              </w:rPr>
            </w:pPr>
            <w:r w:rsidRPr="00871FEF">
              <w:rPr>
                <w:rFonts w:ascii="Times New Roman" w:hAnsi="Times New Roman"/>
              </w:rPr>
              <w:t>(МБ – 10 000,00 тыс. руб)</w:t>
            </w:r>
          </w:p>
        </w:tc>
      </w:tr>
      <w:tr w:rsidR="00612BEA" w:rsidRPr="00EA0712" w:rsidTr="00E06981">
        <w:trPr>
          <w:trHeight w:val="854"/>
        </w:trPr>
        <w:tc>
          <w:tcPr>
            <w:tcW w:w="675" w:type="dxa"/>
            <w:vMerge/>
            <w:shd w:val="clear" w:color="auto" w:fill="auto"/>
          </w:tcPr>
          <w:p w:rsidR="00612BEA" w:rsidRPr="00B92411" w:rsidRDefault="00612BEA" w:rsidP="00E06981">
            <w:pPr>
              <w:widowControl w:val="0"/>
              <w:numPr>
                <w:ilvl w:val="0"/>
                <w:numId w:val="1"/>
              </w:numPr>
              <w:spacing w:after="160" w:line="240" w:lineRule="auto"/>
              <w:rPr>
                <w:rFonts w:ascii="Times New Roman" w:hAnsi="Times New Roman"/>
              </w:rPr>
            </w:pPr>
          </w:p>
        </w:tc>
        <w:tc>
          <w:tcPr>
            <w:tcW w:w="3544" w:type="dxa"/>
            <w:vMerge/>
            <w:shd w:val="clear" w:color="auto" w:fill="auto"/>
          </w:tcPr>
          <w:p w:rsidR="00612BEA" w:rsidRPr="00B92411" w:rsidRDefault="00612BEA" w:rsidP="00E06981">
            <w:pPr>
              <w:spacing w:after="160"/>
              <w:rPr>
                <w:rFonts w:ascii="Times New Roman" w:hAnsi="Times New Roman"/>
              </w:rPr>
            </w:pPr>
          </w:p>
        </w:tc>
        <w:tc>
          <w:tcPr>
            <w:tcW w:w="850" w:type="dxa"/>
            <w:vMerge/>
            <w:shd w:val="clear" w:color="auto" w:fill="auto"/>
          </w:tcPr>
          <w:p w:rsidR="00612BEA" w:rsidRPr="00B92411" w:rsidRDefault="00612BEA" w:rsidP="00E06981">
            <w:pPr>
              <w:spacing w:after="160"/>
              <w:rPr>
                <w:rFonts w:ascii="Times New Roman" w:hAnsi="Times New Roman"/>
              </w:rPr>
            </w:pPr>
          </w:p>
        </w:tc>
        <w:tc>
          <w:tcPr>
            <w:tcW w:w="2410" w:type="dxa"/>
            <w:shd w:val="clear" w:color="auto" w:fill="auto"/>
          </w:tcPr>
          <w:p w:rsidR="00612BEA" w:rsidRPr="00871FEF" w:rsidRDefault="00612BEA" w:rsidP="00E06981">
            <w:pPr>
              <w:widowControl w:val="0"/>
              <w:spacing w:after="160" w:line="240" w:lineRule="auto"/>
              <w:jc w:val="center"/>
              <w:rPr>
                <w:rFonts w:ascii="Times New Roman" w:hAnsi="Times New Roman"/>
              </w:rPr>
            </w:pPr>
            <w:r w:rsidRPr="00871FEF">
              <w:rPr>
                <w:rFonts w:ascii="Times New Roman" w:hAnsi="Times New Roman"/>
              </w:rPr>
              <w:t>Проведен ремонт</w:t>
            </w:r>
            <w:r w:rsidRPr="00B92411">
              <w:rPr>
                <w:rFonts w:ascii="Times New Roman" w:hAnsi="Times New Roman"/>
              </w:rPr>
              <w:t xml:space="preserve"> спортивных залов и плоскостных спортивных сооружений</w:t>
            </w:r>
            <w:r w:rsidRPr="00871FEF">
              <w:rPr>
                <w:rFonts w:ascii="Times New Roman" w:hAnsi="Times New Roman"/>
              </w:rPr>
              <w:t xml:space="preserve"> в 9 ОО </w:t>
            </w:r>
            <w:r>
              <w:rPr>
                <w:rFonts w:ascii="Times New Roman" w:hAnsi="Times New Roman"/>
              </w:rPr>
              <w:t xml:space="preserve">(ОО № 4, 6, 7, 10, 20, 22, 23, 24, 36) </w:t>
            </w:r>
          </w:p>
        </w:tc>
        <w:tc>
          <w:tcPr>
            <w:tcW w:w="2410" w:type="dxa"/>
            <w:shd w:val="clear" w:color="auto" w:fill="auto"/>
          </w:tcPr>
          <w:p w:rsidR="00612BEA" w:rsidRPr="00871FEF" w:rsidRDefault="00612BEA" w:rsidP="00E06981">
            <w:pPr>
              <w:spacing w:after="160"/>
              <w:jc w:val="center"/>
              <w:rPr>
                <w:rFonts w:ascii="Times New Roman" w:hAnsi="Times New Roman"/>
              </w:rPr>
            </w:pPr>
            <w:r>
              <w:rPr>
                <w:rFonts w:ascii="Times New Roman" w:hAnsi="Times New Roman"/>
              </w:rPr>
              <w:t>Планируется п</w:t>
            </w:r>
            <w:r w:rsidRPr="00871FEF">
              <w:rPr>
                <w:rFonts w:ascii="Times New Roman" w:hAnsi="Times New Roman"/>
              </w:rPr>
              <w:t>рове</w:t>
            </w:r>
            <w:r>
              <w:rPr>
                <w:rFonts w:ascii="Times New Roman" w:hAnsi="Times New Roman"/>
              </w:rPr>
              <w:t>сти</w:t>
            </w:r>
            <w:r w:rsidRPr="00871FEF">
              <w:rPr>
                <w:rFonts w:ascii="Times New Roman" w:hAnsi="Times New Roman"/>
              </w:rPr>
              <w:t xml:space="preserve"> ремонт</w:t>
            </w:r>
            <w:r w:rsidRPr="00B92411">
              <w:rPr>
                <w:rFonts w:ascii="Times New Roman" w:hAnsi="Times New Roman"/>
              </w:rPr>
              <w:t xml:space="preserve"> спортивных залов и плоскостных спортивных сооружений</w:t>
            </w:r>
            <w:r w:rsidRPr="00871FEF">
              <w:rPr>
                <w:rFonts w:ascii="Times New Roman" w:hAnsi="Times New Roman"/>
              </w:rPr>
              <w:t xml:space="preserve"> </w:t>
            </w:r>
            <w:r w:rsidRPr="004F6A21">
              <w:rPr>
                <w:rFonts w:ascii="Times New Roman" w:hAnsi="Times New Roman"/>
              </w:rPr>
              <w:t xml:space="preserve">в </w:t>
            </w:r>
            <w:r>
              <w:rPr>
                <w:rFonts w:ascii="Times New Roman" w:hAnsi="Times New Roman"/>
              </w:rPr>
              <w:t>6</w:t>
            </w:r>
            <w:r w:rsidRPr="004F6A21">
              <w:rPr>
                <w:rFonts w:ascii="Times New Roman" w:hAnsi="Times New Roman"/>
              </w:rPr>
              <w:t xml:space="preserve"> ОО (ОО № 11, 31, 41, 56, 57,  45)</w:t>
            </w:r>
          </w:p>
        </w:tc>
      </w:tr>
      <w:tr w:rsidR="00612BEA" w:rsidRPr="00EA0712" w:rsidTr="00E06981">
        <w:trPr>
          <w:trHeight w:val="713"/>
        </w:trPr>
        <w:tc>
          <w:tcPr>
            <w:tcW w:w="675" w:type="dxa"/>
            <w:vMerge w:val="restart"/>
            <w:shd w:val="clear" w:color="auto" w:fill="auto"/>
          </w:tcPr>
          <w:p w:rsidR="00612BEA" w:rsidRPr="00B92411" w:rsidRDefault="00612BEA" w:rsidP="00E06981">
            <w:pPr>
              <w:widowControl w:val="0"/>
              <w:numPr>
                <w:ilvl w:val="0"/>
                <w:numId w:val="1"/>
              </w:numPr>
              <w:spacing w:after="160" w:line="240" w:lineRule="auto"/>
              <w:rPr>
                <w:rFonts w:ascii="Times New Roman" w:hAnsi="Times New Roman"/>
              </w:rPr>
            </w:pPr>
          </w:p>
        </w:tc>
        <w:tc>
          <w:tcPr>
            <w:tcW w:w="3544" w:type="dxa"/>
            <w:vMerge w:val="restart"/>
            <w:shd w:val="clear" w:color="auto" w:fill="auto"/>
          </w:tcPr>
          <w:p w:rsidR="00612BEA" w:rsidRPr="00B92411" w:rsidRDefault="00612BEA" w:rsidP="00E06981">
            <w:pPr>
              <w:spacing w:after="160"/>
              <w:rPr>
                <w:rFonts w:ascii="Times New Roman" w:hAnsi="Times New Roman"/>
              </w:rPr>
            </w:pPr>
            <w:r w:rsidRPr="00B92411">
              <w:rPr>
                <w:rFonts w:ascii="Times New Roman" w:hAnsi="Times New Roman"/>
              </w:rPr>
              <w:t>Доля капитально отремонтированных школ, оборудованных медицинскими кабинетами за счет средств муниципального бюджета, в том числе в условиях софинансирования</w:t>
            </w:r>
          </w:p>
        </w:tc>
        <w:tc>
          <w:tcPr>
            <w:tcW w:w="850" w:type="dxa"/>
            <w:vMerge w:val="restart"/>
            <w:shd w:val="clear" w:color="auto" w:fill="auto"/>
          </w:tcPr>
          <w:p w:rsidR="00612BEA" w:rsidRDefault="00612BEA" w:rsidP="00E06981">
            <w:r w:rsidRPr="00B92411">
              <w:rPr>
                <w:rFonts w:ascii="Times New Roman" w:hAnsi="Times New Roman"/>
              </w:rPr>
              <w:t>%</w:t>
            </w:r>
          </w:p>
        </w:tc>
        <w:tc>
          <w:tcPr>
            <w:tcW w:w="2410" w:type="dxa"/>
            <w:shd w:val="clear" w:color="auto" w:fill="auto"/>
          </w:tcPr>
          <w:p w:rsidR="00612BEA" w:rsidRPr="00D753AA" w:rsidRDefault="00612BEA" w:rsidP="00E06981">
            <w:pPr>
              <w:spacing w:after="160"/>
              <w:jc w:val="center"/>
              <w:rPr>
                <w:rFonts w:ascii="Times New Roman" w:hAnsi="Times New Roman"/>
              </w:rPr>
            </w:pPr>
            <w:r w:rsidRPr="00D753AA">
              <w:rPr>
                <w:rFonts w:ascii="Times New Roman" w:hAnsi="Times New Roman"/>
              </w:rPr>
              <w:t>8,9 %</w:t>
            </w:r>
          </w:p>
        </w:tc>
        <w:tc>
          <w:tcPr>
            <w:tcW w:w="2410" w:type="dxa"/>
            <w:shd w:val="clear" w:color="auto" w:fill="auto"/>
          </w:tcPr>
          <w:p w:rsidR="00612BEA" w:rsidRPr="00D753AA" w:rsidRDefault="00612BEA" w:rsidP="00E06981">
            <w:pPr>
              <w:spacing w:after="160"/>
              <w:jc w:val="center"/>
              <w:rPr>
                <w:rFonts w:ascii="Times New Roman" w:hAnsi="Times New Roman"/>
              </w:rPr>
            </w:pPr>
            <w:r w:rsidRPr="00D753AA">
              <w:rPr>
                <w:rFonts w:ascii="Times New Roman" w:hAnsi="Times New Roman"/>
              </w:rPr>
              <w:t>5,8 %</w:t>
            </w:r>
          </w:p>
          <w:p w:rsidR="00612BEA" w:rsidRPr="00D753AA" w:rsidRDefault="00612BEA" w:rsidP="00E06981">
            <w:pPr>
              <w:spacing w:after="160"/>
              <w:jc w:val="center"/>
              <w:rPr>
                <w:rFonts w:ascii="Times New Roman" w:hAnsi="Times New Roman"/>
              </w:rPr>
            </w:pPr>
          </w:p>
        </w:tc>
      </w:tr>
      <w:tr w:rsidR="00612BEA" w:rsidRPr="00EA0712" w:rsidTr="00E06981">
        <w:trPr>
          <w:trHeight w:val="1487"/>
        </w:trPr>
        <w:tc>
          <w:tcPr>
            <w:tcW w:w="675" w:type="dxa"/>
            <w:vMerge/>
            <w:shd w:val="clear" w:color="auto" w:fill="auto"/>
          </w:tcPr>
          <w:p w:rsidR="00612BEA" w:rsidRPr="00B92411" w:rsidRDefault="00612BEA" w:rsidP="00E06981">
            <w:pPr>
              <w:widowControl w:val="0"/>
              <w:numPr>
                <w:ilvl w:val="0"/>
                <w:numId w:val="1"/>
              </w:numPr>
              <w:spacing w:after="160" w:line="240" w:lineRule="auto"/>
              <w:rPr>
                <w:rFonts w:ascii="Times New Roman" w:hAnsi="Times New Roman"/>
              </w:rPr>
            </w:pPr>
          </w:p>
        </w:tc>
        <w:tc>
          <w:tcPr>
            <w:tcW w:w="3544" w:type="dxa"/>
            <w:vMerge/>
            <w:shd w:val="clear" w:color="auto" w:fill="auto"/>
          </w:tcPr>
          <w:p w:rsidR="00612BEA" w:rsidRPr="00B92411" w:rsidRDefault="00612BEA" w:rsidP="00E06981">
            <w:pPr>
              <w:spacing w:after="160"/>
              <w:rPr>
                <w:rFonts w:ascii="Times New Roman" w:hAnsi="Times New Roman"/>
              </w:rPr>
            </w:pPr>
          </w:p>
        </w:tc>
        <w:tc>
          <w:tcPr>
            <w:tcW w:w="850" w:type="dxa"/>
            <w:vMerge/>
            <w:shd w:val="clear" w:color="auto" w:fill="auto"/>
          </w:tcPr>
          <w:p w:rsidR="00612BEA" w:rsidRPr="00B92411" w:rsidRDefault="00612BEA" w:rsidP="00E06981">
            <w:pPr>
              <w:rPr>
                <w:rFonts w:ascii="Times New Roman" w:hAnsi="Times New Roman"/>
              </w:rPr>
            </w:pPr>
          </w:p>
        </w:tc>
        <w:tc>
          <w:tcPr>
            <w:tcW w:w="2410" w:type="dxa"/>
            <w:shd w:val="clear" w:color="auto" w:fill="auto"/>
          </w:tcPr>
          <w:p w:rsidR="00612BEA" w:rsidRPr="00D753AA" w:rsidRDefault="00612BEA" w:rsidP="00E06981">
            <w:pPr>
              <w:spacing w:after="160"/>
              <w:jc w:val="center"/>
              <w:rPr>
                <w:rFonts w:ascii="Times New Roman" w:hAnsi="Times New Roman"/>
              </w:rPr>
            </w:pPr>
            <w:r>
              <w:rPr>
                <w:rFonts w:ascii="Times New Roman" w:hAnsi="Times New Roman"/>
              </w:rPr>
              <w:t>В 3 ОО № 7, 38 и 44</w:t>
            </w:r>
          </w:p>
        </w:tc>
        <w:tc>
          <w:tcPr>
            <w:tcW w:w="2410" w:type="dxa"/>
            <w:shd w:val="clear" w:color="auto" w:fill="auto"/>
          </w:tcPr>
          <w:p w:rsidR="00612BEA" w:rsidRPr="00D753AA" w:rsidRDefault="00612BEA" w:rsidP="00E06981">
            <w:pPr>
              <w:spacing w:after="160"/>
              <w:jc w:val="center"/>
              <w:rPr>
                <w:rFonts w:ascii="Times New Roman" w:hAnsi="Times New Roman"/>
              </w:rPr>
            </w:pPr>
            <w:r>
              <w:rPr>
                <w:rFonts w:ascii="Times New Roman" w:hAnsi="Times New Roman"/>
              </w:rPr>
              <w:t>Планируется ремонт в ОО № 11</w:t>
            </w:r>
            <w:r w:rsidRPr="00D753AA">
              <w:rPr>
                <w:rFonts w:ascii="Times New Roman" w:hAnsi="Times New Roman"/>
              </w:rPr>
              <w:t>, 1</w:t>
            </w:r>
            <w:r>
              <w:rPr>
                <w:rFonts w:ascii="Times New Roman" w:hAnsi="Times New Roman"/>
              </w:rPr>
              <w:t>2</w:t>
            </w:r>
            <w:r w:rsidRPr="00D753AA">
              <w:rPr>
                <w:rFonts w:ascii="Times New Roman" w:hAnsi="Times New Roman"/>
              </w:rPr>
              <w:t xml:space="preserve"> </w:t>
            </w:r>
          </w:p>
        </w:tc>
      </w:tr>
      <w:tr w:rsidR="00612BEA" w:rsidRPr="00EA0712" w:rsidTr="00E06981">
        <w:tc>
          <w:tcPr>
            <w:tcW w:w="675" w:type="dxa"/>
            <w:shd w:val="clear" w:color="auto" w:fill="auto"/>
          </w:tcPr>
          <w:p w:rsidR="00612BEA" w:rsidRPr="00B92411" w:rsidRDefault="00612BEA" w:rsidP="00E06981">
            <w:pPr>
              <w:widowControl w:val="0"/>
              <w:numPr>
                <w:ilvl w:val="0"/>
                <w:numId w:val="1"/>
              </w:numPr>
              <w:spacing w:after="160" w:line="240" w:lineRule="auto"/>
              <w:rPr>
                <w:rFonts w:ascii="Times New Roman" w:hAnsi="Times New Roman"/>
              </w:rPr>
            </w:pPr>
          </w:p>
        </w:tc>
        <w:tc>
          <w:tcPr>
            <w:tcW w:w="3544" w:type="dxa"/>
            <w:shd w:val="clear" w:color="auto" w:fill="auto"/>
          </w:tcPr>
          <w:p w:rsidR="00612BEA" w:rsidRPr="00B92411" w:rsidRDefault="00612BEA" w:rsidP="00E06981">
            <w:pPr>
              <w:spacing w:after="160"/>
              <w:rPr>
                <w:rFonts w:ascii="Times New Roman" w:hAnsi="Times New Roman"/>
              </w:rPr>
            </w:pPr>
            <w:r w:rsidRPr="00B92411">
              <w:rPr>
                <w:rFonts w:ascii="Times New Roman" w:hAnsi="Times New Roman"/>
              </w:rPr>
              <w:t>Доля новых школ, оснащенных средствами обучения и воспитания за счет средств муниципального бюджета, в том числе в условиях софинансирования</w:t>
            </w:r>
          </w:p>
        </w:tc>
        <w:tc>
          <w:tcPr>
            <w:tcW w:w="850" w:type="dxa"/>
            <w:shd w:val="clear" w:color="auto" w:fill="auto"/>
          </w:tcPr>
          <w:p w:rsidR="00612BEA" w:rsidRDefault="00612BEA" w:rsidP="00E06981">
            <w:r w:rsidRPr="00B92411">
              <w:rPr>
                <w:rFonts w:ascii="Times New Roman" w:hAnsi="Times New Roman"/>
              </w:rPr>
              <w:t>%</w:t>
            </w:r>
          </w:p>
        </w:tc>
        <w:tc>
          <w:tcPr>
            <w:tcW w:w="2410" w:type="dxa"/>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3 %</w:t>
            </w:r>
          </w:p>
          <w:p w:rsidR="00612BEA" w:rsidRPr="00B92411" w:rsidRDefault="00612BEA" w:rsidP="00E06981">
            <w:pPr>
              <w:spacing w:after="160"/>
              <w:jc w:val="center"/>
              <w:rPr>
                <w:rFonts w:ascii="Times New Roman" w:hAnsi="Times New Roman"/>
              </w:rPr>
            </w:pPr>
            <w:r w:rsidRPr="00B92411">
              <w:rPr>
                <w:rFonts w:ascii="Times New Roman" w:hAnsi="Times New Roman"/>
              </w:rPr>
              <w:t>(строительство нового здания МБОУ СОШ № 44 МБ – 6 837,00 тыс. руб.)</w:t>
            </w:r>
          </w:p>
        </w:tc>
        <w:tc>
          <w:tcPr>
            <w:tcW w:w="2410" w:type="dxa"/>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9 %</w:t>
            </w:r>
          </w:p>
          <w:p w:rsidR="00612BEA" w:rsidRPr="00B92411" w:rsidRDefault="00612BEA" w:rsidP="00E06981">
            <w:pPr>
              <w:spacing w:after="160"/>
              <w:jc w:val="center"/>
              <w:rPr>
                <w:rFonts w:ascii="Times New Roman" w:hAnsi="Times New Roman"/>
              </w:rPr>
            </w:pPr>
            <w:r w:rsidRPr="00B92411">
              <w:rPr>
                <w:rFonts w:ascii="Times New Roman" w:hAnsi="Times New Roman"/>
              </w:rPr>
              <w:t>(плановое строительство 3-х новых школ МБ – 20 000,00 тыс. руб.)</w:t>
            </w:r>
          </w:p>
        </w:tc>
      </w:tr>
      <w:tr w:rsidR="00612BEA" w:rsidRPr="00EA0712" w:rsidTr="00E06981">
        <w:trPr>
          <w:trHeight w:val="385"/>
        </w:trPr>
        <w:tc>
          <w:tcPr>
            <w:tcW w:w="675" w:type="dxa"/>
            <w:vMerge w:val="restart"/>
            <w:shd w:val="clear" w:color="auto" w:fill="auto"/>
          </w:tcPr>
          <w:p w:rsidR="00612BEA" w:rsidRPr="00B92411" w:rsidRDefault="00612BEA" w:rsidP="00E06981">
            <w:pPr>
              <w:widowControl w:val="0"/>
              <w:numPr>
                <w:ilvl w:val="0"/>
                <w:numId w:val="1"/>
              </w:numPr>
              <w:spacing w:after="160" w:line="240" w:lineRule="auto"/>
              <w:rPr>
                <w:rFonts w:ascii="Times New Roman" w:hAnsi="Times New Roman"/>
              </w:rPr>
            </w:pPr>
          </w:p>
        </w:tc>
        <w:tc>
          <w:tcPr>
            <w:tcW w:w="3544" w:type="dxa"/>
            <w:vMerge w:val="restart"/>
            <w:shd w:val="clear" w:color="auto" w:fill="auto"/>
          </w:tcPr>
          <w:p w:rsidR="00612BEA" w:rsidRPr="00B92411" w:rsidRDefault="00612BEA" w:rsidP="00E06981">
            <w:pPr>
              <w:spacing w:after="160"/>
              <w:rPr>
                <w:rFonts w:ascii="Times New Roman" w:hAnsi="Times New Roman"/>
              </w:rPr>
            </w:pPr>
            <w:r w:rsidRPr="00B92411">
              <w:rPr>
                <w:rFonts w:ascii="Times New Roman" w:hAnsi="Times New Roman"/>
              </w:rPr>
              <w:t>Доля школ, в которых реализуются дополнительные общеобразовательные программы научного профиля</w:t>
            </w:r>
          </w:p>
        </w:tc>
        <w:tc>
          <w:tcPr>
            <w:tcW w:w="850" w:type="dxa"/>
            <w:vMerge w:val="restart"/>
            <w:shd w:val="clear" w:color="auto" w:fill="auto"/>
          </w:tcPr>
          <w:p w:rsidR="00612BEA" w:rsidRDefault="00612BEA" w:rsidP="00E06981">
            <w:r w:rsidRPr="00B92411">
              <w:rPr>
                <w:rFonts w:ascii="Times New Roman" w:hAnsi="Times New Roman"/>
              </w:rPr>
              <w:t>%</w:t>
            </w:r>
          </w:p>
        </w:tc>
        <w:tc>
          <w:tcPr>
            <w:tcW w:w="2410" w:type="dxa"/>
            <w:shd w:val="clear" w:color="auto" w:fill="auto"/>
          </w:tcPr>
          <w:p w:rsidR="00612BEA" w:rsidRPr="00B92411" w:rsidRDefault="00612BEA" w:rsidP="00E06981">
            <w:pPr>
              <w:spacing w:after="160"/>
              <w:jc w:val="center"/>
              <w:rPr>
                <w:rFonts w:ascii="Times New Roman" w:hAnsi="Times New Roman"/>
              </w:rPr>
            </w:pPr>
            <w:r>
              <w:rPr>
                <w:rFonts w:ascii="Times New Roman" w:hAnsi="Times New Roman"/>
              </w:rPr>
              <w:t>47,1</w:t>
            </w:r>
            <w:r w:rsidRPr="00B92411">
              <w:rPr>
                <w:rFonts w:ascii="Times New Roman" w:hAnsi="Times New Roman"/>
              </w:rPr>
              <w:t xml:space="preserve"> %</w:t>
            </w:r>
          </w:p>
        </w:tc>
        <w:tc>
          <w:tcPr>
            <w:tcW w:w="2410" w:type="dxa"/>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70 %</w:t>
            </w:r>
          </w:p>
        </w:tc>
      </w:tr>
      <w:tr w:rsidR="00612BEA" w:rsidRPr="00EA0712" w:rsidTr="00E06981">
        <w:trPr>
          <w:trHeight w:val="871"/>
        </w:trPr>
        <w:tc>
          <w:tcPr>
            <w:tcW w:w="675" w:type="dxa"/>
            <w:vMerge/>
            <w:shd w:val="clear" w:color="auto" w:fill="auto"/>
          </w:tcPr>
          <w:p w:rsidR="00612BEA" w:rsidRPr="00B92411" w:rsidRDefault="00612BEA" w:rsidP="00E06981">
            <w:pPr>
              <w:widowControl w:val="0"/>
              <w:numPr>
                <w:ilvl w:val="0"/>
                <w:numId w:val="1"/>
              </w:numPr>
              <w:spacing w:after="160" w:line="240" w:lineRule="auto"/>
              <w:rPr>
                <w:rFonts w:ascii="Times New Roman" w:hAnsi="Times New Roman"/>
              </w:rPr>
            </w:pPr>
          </w:p>
        </w:tc>
        <w:tc>
          <w:tcPr>
            <w:tcW w:w="3544" w:type="dxa"/>
            <w:vMerge/>
            <w:shd w:val="clear" w:color="auto" w:fill="auto"/>
          </w:tcPr>
          <w:p w:rsidR="00612BEA" w:rsidRPr="00B92411" w:rsidRDefault="00612BEA" w:rsidP="00E06981">
            <w:pPr>
              <w:spacing w:after="160"/>
              <w:rPr>
                <w:rFonts w:ascii="Times New Roman" w:hAnsi="Times New Roman"/>
              </w:rPr>
            </w:pPr>
          </w:p>
        </w:tc>
        <w:tc>
          <w:tcPr>
            <w:tcW w:w="850" w:type="dxa"/>
            <w:vMerge/>
            <w:shd w:val="clear" w:color="auto" w:fill="auto"/>
          </w:tcPr>
          <w:p w:rsidR="00612BEA" w:rsidRPr="00B92411" w:rsidRDefault="00612BEA" w:rsidP="00E06981">
            <w:pPr>
              <w:rPr>
                <w:rFonts w:ascii="Times New Roman" w:hAnsi="Times New Roman"/>
              </w:rPr>
            </w:pPr>
          </w:p>
        </w:tc>
        <w:tc>
          <w:tcPr>
            <w:tcW w:w="2410" w:type="dxa"/>
            <w:shd w:val="clear" w:color="auto" w:fill="auto"/>
          </w:tcPr>
          <w:p w:rsidR="00612BEA" w:rsidRPr="00B92411" w:rsidRDefault="00612BEA" w:rsidP="00E06981">
            <w:pPr>
              <w:spacing w:after="160"/>
              <w:jc w:val="center"/>
              <w:rPr>
                <w:rFonts w:ascii="Times New Roman" w:hAnsi="Times New Roman"/>
              </w:rPr>
            </w:pPr>
            <w:r>
              <w:rPr>
                <w:rFonts w:ascii="Times New Roman" w:hAnsi="Times New Roman"/>
              </w:rPr>
              <w:t xml:space="preserve">В 16 ОО реализуется </w:t>
            </w:r>
            <w:r w:rsidRPr="00B92411">
              <w:rPr>
                <w:rFonts w:ascii="Times New Roman" w:hAnsi="Times New Roman"/>
              </w:rPr>
              <w:t>дополнительные общеобразовательные программы научного профиля</w:t>
            </w:r>
            <w:r>
              <w:rPr>
                <w:rFonts w:ascii="Times New Roman" w:hAnsi="Times New Roman"/>
              </w:rPr>
              <w:t xml:space="preserve"> ОО № 1, 3, 4, 6, 11,12, 16, 20, 31, 41, 44, 45, 56, 57, 58, 62</w:t>
            </w:r>
          </w:p>
        </w:tc>
        <w:tc>
          <w:tcPr>
            <w:tcW w:w="2410" w:type="dxa"/>
            <w:shd w:val="clear" w:color="auto" w:fill="auto"/>
          </w:tcPr>
          <w:p w:rsidR="00612BEA" w:rsidRPr="00B92411" w:rsidRDefault="00612BEA" w:rsidP="00E06981">
            <w:pPr>
              <w:spacing w:after="160"/>
              <w:jc w:val="center"/>
              <w:rPr>
                <w:rFonts w:ascii="Times New Roman" w:hAnsi="Times New Roman"/>
              </w:rPr>
            </w:pPr>
            <w:r>
              <w:rPr>
                <w:rFonts w:ascii="Times New Roman" w:hAnsi="Times New Roman"/>
              </w:rPr>
              <w:t xml:space="preserve">В 24 ОО планируется реализация </w:t>
            </w:r>
            <w:r w:rsidRPr="00B92411">
              <w:rPr>
                <w:rFonts w:ascii="Times New Roman" w:hAnsi="Times New Roman"/>
              </w:rPr>
              <w:t>дополнительные общеобразовательные программы научного профиля</w:t>
            </w:r>
            <w:r>
              <w:rPr>
                <w:rFonts w:ascii="Times New Roman" w:hAnsi="Times New Roman"/>
              </w:rPr>
              <w:t xml:space="preserve"> ОО № 1, 3, 4, 6, 9, 11,12, 16, 20, 22, 23, 24, 25, 31, 41, 44, 45, 56, 57, 58, 59, 61, 62, 66</w:t>
            </w:r>
          </w:p>
        </w:tc>
      </w:tr>
      <w:tr w:rsidR="00612BEA" w:rsidRPr="00EA0712" w:rsidTr="00E06981">
        <w:tc>
          <w:tcPr>
            <w:tcW w:w="675" w:type="dxa"/>
            <w:shd w:val="clear" w:color="auto" w:fill="auto"/>
          </w:tcPr>
          <w:p w:rsidR="00612BEA" w:rsidRPr="00B92411" w:rsidRDefault="00612BEA" w:rsidP="00E06981">
            <w:pPr>
              <w:widowControl w:val="0"/>
              <w:numPr>
                <w:ilvl w:val="0"/>
                <w:numId w:val="1"/>
              </w:numPr>
              <w:spacing w:after="160" w:line="240" w:lineRule="auto"/>
              <w:rPr>
                <w:rFonts w:ascii="Times New Roman" w:hAnsi="Times New Roman"/>
              </w:rPr>
            </w:pPr>
          </w:p>
        </w:tc>
        <w:tc>
          <w:tcPr>
            <w:tcW w:w="3544" w:type="dxa"/>
            <w:shd w:val="clear" w:color="auto" w:fill="auto"/>
          </w:tcPr>
          <w:p w:rsidR="00612BEA" w:rsidRPr="00B92411" w:rsidRDefault="00612BEA" w:rsidP="00E06981">
            <w:pPr>
              <w:spacing w:after="160"/>
              <w:rPr>
                <w:rFonts w:ascii="Times New Roman" w:hAnsi="Times New Roman"/>
              </w:rPr>
            </w:pPr>
            <w:r w:rsidRPr="00B92411">
              <w:rPr>
                <w:rFonts w:ascii="Times New Roman" w:hAnsi="Times New Roman"/>
              </w:rPr>
              <w:t xml:space="preserve">Доля новых школ, оборудованных медицинскими кабинетами за счет средств муниципального бюджета, в том числе в условиях </w:t>
            </w:r>
            <w:r w:rsidRPr="00B92411">
              <w:rPr>
                <w:rFonts w:ascii="Times New Roman" w:hAnsi="Times New Roman"/>
              </w:rPr>
              <w:lastRenderedPageBreak/>
              <w:t>софинансирования</w:t>
            </w:r>
          </w:p>
        </w:tc>
        <w:tc>
          <w:tcPr>
            <w:tcW w:w="850" w:type="dxa"/>
            <w:shd w:val="clear" w:color="auto" w:fill="auto"/>
          </w:tcPr>
          <w:p w:rsidR="00612BEA" w:rsidRDefault="00612BEA" w:rsidP="00E06981">
            <w:r w:rsidRPr="00B92411">
              <w:rPr>
                <w:rFonts w:ascii="Times New Roman" w:hAnsi="Times New Roman"/>
              </w:rPr>
              <w:lastRenderedPageBreak/>
              <w:t>%</w:t>
            </w:r>
          </w:p>
        </w:tc>
        <w:tc>
          <w:tcPr>
            <w:tcW w:w="2410" w:type="dxa"/>
            <w:shd w:val="clear" w:color="auto" w:fill="auto"/>
          </w:tcPr>
          <w:p w:rsidR="00612BEA" w:rsidRPr="004E7BD2" w:rsidRDefault="00612BEA" w:rsidP="00E06981">
            <w:pPr>
              <w:spacing w:after="160"/>
              <w:jc w:val="center"/>
              <w:rPr>
                <w:rFonts w:ascii="Times New Roman" w:hAnsi="Times New Roman"/>
              </w:rPr>
            </w:pPr>
            <w:r w:rsidRPr="004E7BD2">
              <w:rPr>
                <w:rFonts w:ascii="Times New Roman" w:hAnsi="Times New Roman"/>
              </w:rPr>
              <w:t>3 %</w:t>
            </w:r>
          </w:p>
          <w:p w:rsidR="00612BEA" w:rsidRPr="004E7BD2" w:rsidRDefault="00612BEA" w:rsidP="00E06981">
            <w:pPr>
              <w:spacing w:after="160"/>
              <w:jc w:val="center"/>
              <w:rPr>
                <w:rFonts w:ascii="Times New Roman" w:hAnsi="Times New Roman"/>
              </w:rPr>
            </w:pPr>
            <w:r w:rsidRPr="004E7BD2">
              <w:rPr>
                <w:rFonts w:ascii="Times New Roman" w:hAnsi="Times New Roman"/>
              </w:rPr>
              <w:t xml:space="preserve">(строительство нового здания МБОУ СОШ № </w:t>
            </w:r>
            <w:r w:rsidRPr="004E7BD2">
              <w:rPr>
                <w:rFonts w:ascii="Times New Roman" w:hAnsi="Times New Roman"/>
              </w:rPr>
              <w:lastRenderedPageBreak/>
              <w:t>44 МБ – 300,00 тыс. руб.)</w:t>
            </w:r>
          </w:p>
        </w:tc>
        <w:tc>
          <w:tcPr>
            <w:tcW w:w="2410" w:type="dxa"/>
            <w:shd w:val="clear" w:color="auto" w:fill="auto"/>
          </w:tcPr>
          <w:p w:rsidR="00612BEA" w:rsidRPr="004E7BD2" w:rsidRDefault="00612BEA" w:rsidP="00E06981">
            <w:pPr>
              <w:spacing w:after="160"/>
              <w:jc w:val="center"/>
              <w:rPr>
                <w:rFonts w:ascii="Times New Roman" w:hAnsi="Times New Roman"/>
              </w:rPr>
            </w:pPr>
            <w:r w:rsidRPr="004E7BD2">
              <w:rPr>
                <w:rFonts w:ascii="Times New Roman" w:hAnsi="Times New Roman"/>
              </w:rPr>
              <w:lastRenderedPageBreak/>
              <w:t>9 %</w:t>
            </w:r>
          </w:p>
          <w:p w:rsidR="00612BEA" w:rsidRPr="004E7BD2" w:rsidRDefault="00612BEA" w:rsidP="00E06981">
            <w:pPr>
              <w:spacing w:after="160"/>
              <w:jc w:val="center"/>
              <w:rPr>
                <w:rFonts w:ascii="Times New Roman" w:hAnsi="Times New Roman"/>
              </w:rPr>
            </w:pPr>
            <w:r w:rsidRPr="004E7BD2">
              <w:rPr>
                <w:rFonts w:ascii="Times New Roman" w:hAnsi="Times New Roman"/>
              </w:rPr>
              <w:t xml:space="preserve">(плановое строительство 3-х </w:t>
            </w:r>
            <w:r w:rsidRPr="004E7BD2">
              <w:rPr>
                <w:rFonts w:ascii="Times New Roman" w:hAnsi="Times New Roman"/>
              </w:rPr>
              <w:lastRenderedPageBreak/>
              <w:t>новых школ МБ – 1 000,00 тыс. руб.)</w:t>
            </w:r>
          </w:p>
        </w:tc>
      </w:tr>
      <w:tr w:rsidR="00612BEA" w:rsidRPr="00EA0712" w:rsidTr="00E06981">
        <w:tc>
          <w:tcPr>
            <w:tcW w:w="675" w:type="dxa"/>
            <w:shd w:val="clear" w:color="auto" w:fill="auto"/>
          </w:tcPr>
          <w:p w:rsidR="00612BEA" w:rsidRPr="00B92411" w:rsidRDefault="00612BEA" w:rsidP="00E06981">
            <w:pPr>
              <w:widowControl w:val="0"/>
              <w:numPr>
                <w:ilvl w:val="0"/>
                <w:numId w:val="1"/>
              </w:numPr>
              <w:spacing w:after="160" w:line="240" w:lineRule="auto"/>
              <w:rPr>
                <w:rFonts w:ascii="Times New Roman" w:hAnsi="Times New Roman"/>
              </w:rPr>
            </w:pPr>
          </w:p>
        </w:tc>
        <w:tc>
          <w:tcPr>
            <w:tcW w:w="3544" w:type="dxa"/>
            <w:shd w:val="clear" w:color="auto" w:fill="auto"/>
          </w:tcPr>
          <w:p w:rsidR="00612BEA" w:rsidRPr="00B92411" w:rsidRDefault="00612BEA" w:rsidP="00E06981">
            <w:pPr>
              <w:spacing w:after="160"/>
              <w:rPr>
                <w:rFonts w:ascii="Times New Roman" w:hAnsi="Times New Roman"/>
              </w:rPr>
            </w:pPr>
            <w:r w:rsidRPr="00B92411">
              <w:rPr>
                <w:rFonts w:ascii="Times New Roman" w:hAnsi="Times New Roman"/>
              </w:rPr>
              <w:t>Доля функционирующих общеобразовательных организаций, дооснащенных современным медицинским оборудованием за счет средств консолидированного бюджета (регионального и муниципального бюджета) и внебюджетных средств в соответствии с требованиями Порядка оказания медицинской помощи несовершеннолетним, в том числе в период обучения и воспитания в образовательных организациях, утвержденным приказом Минздрава России от 5 ноября 2013 г. № 822н</w:t>
            </w:r>
          </w:p>
        </w:tc>
        <w:tc>
          <w:tcPr>
            <w:tcW w:w="850" w:type="dxa"/>
            <w:shd w:val="clear" w:color="auto" w:fill="auto"/>
          </w:tcPr>
          <w:p w:rsidR="00612BEA" w:rsidRDefault="00612BEA" w:rsidP="00E06981">
            <w:r w:rsidRPr="00B92411">
              <w:rPr>
                <w:rFonts w:ascii="Times New Roman" w:hAnsi="Times New Roman"/>
              </w:rPr>
              <w:t>%</w:t>
            </w:r>
          </w:p>
        </w:tc>
        <w:tc>
          <w:tcPr>
            <w:tcW w:w="2410" w:type="dxa"/>
            <w:shd w:val="clear" w:color="auto" w:fill="auto"/>
          </w:tcPr>
          <w:p w:rsidR="00612BEA" w:rsidRPr="009057E1" w:rsidRDefault="00612BEA" w:rsidP="00E06981">
            <w:pPr>
              <w:spacing w:after="160"/>
              <w:jc w:val="center"/>
              <w:rPr>
                <w:rFonts w:ascii="Times New Roman" w:hAnsi="Times New Roman"/>
              </w:rPr>
            </w:pPr>
            <w:r w:rsidRPr="009057E1">
              <w:rPr>
                <w:rFonts w:ascii="Times New Roman" w:hAnsi="Times New Roman"/>
              </w:rPr>
              <w:t>3 %</w:t>
            </w:r>
          </w:p>
          <w:p w:rsidR="00612BEA" w:rsidRPr="009057E1" w:rsidRDefault="00612BEA" w:rsidP="00E06981">
            <w:pPr>
              <w:spacing w:after="160"/>
              <w:jc w:val="center"/>
              <w:rPr>
                <w:rFonts w:ascii="Times New Roman" w:hAnsi="Times New Roman"/>
              </w:rPr>
            </w:pPr>
            <w:r w:rsidRPr="009057E1">
              <w:rPr>
                <w:rFonts w:ascii="Times New Roman" w:hAnsi="Times New Roman"/>
              </w:rPr>
              <w:t>(строительство нового здания МБОУ СОШ № 44 МБ – 300,00 тыс. руб.)</w:t>
            </w:r>
          </w:p>
        </w:tc>
        <w:tc>
          <w:tcPr>
            <w:tcW w:w="2410" w:type="dxa"/>
            <w:shd w:val="clear" w:color="auto" w:fill="auto"/>
          </w:tcPr>
          <w:p w:rsidR="00612BEA" w:rsidRPr="009057E1" w:rsidRDefault="00612BEA" w:rsidP="00E06981">
            <w:pPr>
              <w:spacing w:after="160"/>
              <w:jc w:val="center"/>
              <w:rPr>
                <w:rFonts w:ascii="Times New Roman" w:hAnsi="Times New Roman"/>
              </w:rPr>
            </w:pPr>
            <w:r w:rsidRPr="009057E1">
              <w:rPr>
                <w:rFonts w:ascii="Times New Roman" w:hAnsi="Times New Roman"/>
              </w:rPr>
              <w:t>9 %</w:t>
            </w:r>
          </w:p>
          <w:p w:rsidR="00612BEA" w:rsidRPr="009057E1" w:rsidRDefault="00612BEA" w:rsidP="00E06981">
            <w:pPr>
              <w:spacing w:after="160"/>
              <w:jc w:val="center"/>
              <w:rPr>
                <w:rFonts w:ascii="Times New Roman" w:hAnsi="Times New Roman"/>
              </w:rPr>
            </w:pPr>
            <w:r w:rsidRPr="009057E1">
              <w:rPr>
                <w:rFonts w:ascii="Times New Roman" w:hAnsi="Times New Roman"/>
              </w:rPr>
              <w:t>(плановое строительство 3-х новых школ МБ – 1 000,00 тыс. руб.)</w:t>
            </w:r>
          </w:p>
        </w:tc>
      </w:tr>
      <w:tr w:rsidR="00612BEA" w:rsidRPr="00EA0712" w:rsidTr="00E06981">
        <w:tc>
          <w:tcPr>
            <w:tcW w:w="675" w:type="dxa"/>
            <w:shd w:val="clear" w:color="auto" w:fill="auto"/>
          </w:tcPr>
          <w:p w:rsidR="00612BEA" w:rsidRPr="00B92411" w:rsidRDefault="00612BEA" w:rsidP="00E06981">
            <w:pPr>
              <w:widowControl w:val="0"/>
              <w:numPr>
                <w:ilvl w:val="0"/>
                <w:numId w:val="1"/>
              </w:numPr>
              <w:spacing w:after="160" w:line="240" w:lineRule="auto"/>
              <w:rPr>
                <w:rFonts w:ascii="Times New Roman" w:hAnsi="Times New Roman"/>
              </w:rPr>
            </w:pPr>
          </w:p>
        </w:tc>
        <w:tc>
          <w:tcPr>
            <w:tcW w:w="3544" w:type="dxa"/>
            <w:shd w:val="clear" w:color="auto" w:fill="auto"/>
          </w:tcPr>
          <w:p w:rsidR="00612BEA" w:rsidRPr="00B92411" w:rsidRDefault="00612BEA" w:rsidP="00E06981">
            <w:pPr>
              <w:spacing w:after="160"/>
              <w:rPr>
                <w:rFonts w:ascii="Times New Roman" w:hAnsi="Times New Roman"/>
              </w:rPr>
            </w:pPr>
            <w:r w:rsidRPr="00B92411">
              <w:rPr>
                <w:rFonts w:ascii="Times New Roman" w:hAnsi="Times New Roman"/>
              </w:rPr>
              <w:t>Доля педагогических работников общеобразовательных организаций, прошедших курсы повышения квалификации по вопросам оказания первой помощи за счет средств консолидированного бюджета (регионального, муниципального), а также внебюджетных средств</w:t>
            </w:r>
          </w:p>
        </w:tc>
        <w:tc>
          <w:tcPr>
            <w:tcW w:w="850" w:type="dxa"/>
            <w:shd w:val="clear" w:color="auto" w:fill="auto"/>
          </w:tcPr>
          <w:p w:rsidR="00612BEA" w:rsidRPr="00B92411" w:rsidRDefault="00612BEA" w:rsidP="00E06981">
            <w:pPr>
              <w:spacing w:after="160"/>
              <w:rPr>
                <w:rFonts w:ascii="Times New Roman" w:hAnsi="Times New Roman"/>
              </w:rPr>
            </w:pPr>
            <w:r w:rsidRPr="00B92411">
              <w:rPr>
                <w:rFonts w:ascii="Times New Roman" w:hAnsi="Times New Roman"/>
              </w:rPr>
              <w:t>%</w:t>
            </w:r>
          </w:p>
        </w:tc>
        <w:tc>
          <w:tcPr>
            <w:tcW w:w="2410" w:type="dxa"/>
            <w:shd w:val="clear" w:color="auto" w:fill="auto"/>
          </w:tcPr>
          <w:p w:rsidR="00612BEA" w:rsidRPr="00B92411" w:rsidRDefault="00612BEA" w:rsidP="00E06981">
            <w:pPr>
              <w:spacing w:after="160"/>
              <w:jc w:val="center"/>
              <w:rPr>
                <w:rFonts w:ascii="Times New Roman" w:hAnsi="Times New Roman"/>
              </w:rPr>
            </w:pPr>
            <w:r>
              <w:rPr>
                <w:rFonts w:ascii="Times New Roman" w:hAnsi="Times New Roman"/>
              </w:rPr>
              <w:t>98</w:t>
            </w:r>
            <w:r w:rsidRPr="00B92411">
              <w:rPr>
                <w:rFonts w:ascii="Times New Roman" w:hAnsi="Times New Roman"/>
              </w:rPr>
              <w:t xml:space="preserve"> %</w:t>
            </w:r>
          </w:p>
        </w:tc>
        <w:tc>
          <w:tcPr>
            <w:tcW w:w="2410" w:type="dxa"/>
            <w:shd w:val="clear" w:color="auto" w:fill="auto"/>
          </w:tcPr>
          <w:p w:rsidR="00612BEA" w:rsidRPr="00B92411" w:rsidRDefault="00612BEA" w:rsidP="00E06981">
            <w:pPr>
              <w:spacing w:after="160"/>
              <w:jc w:val="center"/>
              <w:rPr>
                <w:rFonts w:ascii="Times New Roman" w:hAnsi="Times New Roman"/>
              </w:rPr>
            </w:pPr>
            <w:r>
              <w:rPr>
                <w:rFonts w:ascii="Times New Roman" w:hAnsi="Times New Roman"/>
              </w:rPr>
              <w:t>100</w:t>
            </w:r>
            <w:r w:rsidRPr="00B92411">
              <w:rPr>
                <w:rFonts w:ascii="Times New Roman" w:hAnsi="Times New Roman"/>
              </w:rPr>
              <w:t xml:space="preserve"> %</w:t>
            </w:r>
          </w:p>
        </w:tc>
      </w:tr>
      <w:tr w:rsidR="00612BEA" w:rsidRPr="00EA0712" w:rsidTr="00E06981">
        <w:tc>
          <w:tcPr>
            <w:tcW w:w="675" w:type="dxa"/>
            <w:shd w:val="clear" w:color="auto" w:fill="auto"/>
          </w:tcPr>
          <w:p w:rsidR="00612BEA" w:rsidRPr="00B92411" w:rsidRDefault="00612BEA" w:rsidP="00E06981">
            <w:pPr>
              <w:widowControl w:val="0"/>
              <w:numPr>
                <w:ilvl w:val="0"/>
                <w:numId w:val="1"/>
              </w:numPr>
              <w:spacing w:after="160" w:line="240" w:lineRule="auto"/>
              <w:rPr>
                <w:rFonts w:ascii="Times New Roman" w:hAnsi="Times New Roman"/>
              </w:rPr>
            </w:pPr>
          </w:p>
        </w:tc>
        <w:tc>
          <w:tcPr>
            <w:tcW w:w="3544" w:type="dxa"/>
            <w:shd w:val="clear" w:color="auto" w:fill="auto"/>
          </w:tcPr>
          <w:p w:rsidR="00612BEA" w:rsidRPr="00B92411" w:rsidRDefault="00612BEA" w:rsidP="00E06981">
            <w:pPr>
              <w:spacing w:after="160"/>
              <w:rPr>
                <w:rFonts w:ascii="Times New Roman" w:hAnsi="Times New Roman"/>
              </w:rPr>
            </w:pPr>
            <w:r w:rsidRPr="00B92411">
              <w:rPr>
                <w:rFonts w:ascii="Times New Roman" w:hAnsi="Times New Roman"/>
              </w:rPr>
              <w:t>Доля общеобразовательных организаций, в которых организовано дооснащение общеобразовательных организаций аптечками первой помощи (не менее 5% общеобразовательных организаций от общего числа общеобразовательных организаций, ежегодно) за счет средств консолидированного бюджета (регионального и муниципального бюджета) и внебюджетных средств)</w:t>
            </w:r>
          </w:p>
        </w:tc>
        <w:tc>
          <w:tcPr>
            <w:tcW w:w="850" w:type="dxa"/>
            <w:shd w:val="clear" w:color="auto" w:fill="auto"/>
          </w:tcPr>
          <w:p w:rsidR="00612BEA" w:rsidRPr="00B92411" w:rsidRDefault="00612BEA" w:rsidP="00E06981">
            <w:pPr>
              <w:spacing w:after="160"/>
              <w:rPr>
                <w:rFonts w:ascii="Times New Roman" w:hAnsi="Times New Roman"/>
              </w:rPr>
            </w:pPr>
            <w:r w:rsidRPr="00B92411">
              <w:rPr>
                <w:rFonts w:ascii="Times New Roman" w:hAnsi="Times New Roman"/>
              </w:rPr>
              <w:t>%</w:t>
            </w:r>
          </w:p>
        </w:tc>
        <w:tc>
          <w:tcPr>
            <w:tcW w:w="2410" w:type="dxa"/>
            <w:shd w:val="clear" w:color="auto" w:fill="auto"/>
          </w:tcPr>
          <w:p w:rsidR="00612BEA" w:rsidRPr="00B92411" w:rsidRDefault="00612BEA" w:rsidP="00E06981">
            <w:pPr>
              <w:spacing w:after="160"/>
              <w:jc w:val="center"/>
              <w:rPr>
                <w:rFonts w:ascii="Times New Roman" w:hAnsi="Times New Roman"/>
              </w:rPr>
            </w:pPr>
            <w:r>
              <w:rPr>
                <w:rFonts w:ascii="Times New Roman" w:hAnsi="Times New Roman"/>
              </w:rPr>
              <w:t>100</w:t>
            </w:r>
            <w:r w:rsidRPr="00B92411">
              <w:rPr>
                <w:rFonts w:ascii="Times New Roman" w:hAnsi="Times New Roman"/>
              </w:rPr>
              <w:t xml:space="preserve"> %</w:t>
            </w:r>
          </w:p>
        </w:tc>
        <w:tc>
          <w:tcPr>
            <w:tcW w:w="2410" w:type="dxa"/>
            <w:shd w:val="clear" w:color="auto" w:fill="auto"/>
          </w:tcPr>
          <w:p w:rsidR="00612BEA" w:rsidRPr="00B92411" w:rsidRDefault="00612BEA" w:rsidP="00E06981">
            <w:pPr>
              <w:spacing w:after="160"/>
              <w:jc w:val="center"/>
              <w:rPr>
                <w:rFonts w:ascii="Times New Roman" w:hAnsi="Times New Roman"/>
              </w:rPr>
            </w:pPr>
            <w:r>
              <w:rPr>
                <w:rFonts w:ascii="Times New Roman" w:hAnsi="Times New Roman"/>
              </w:rPr>
              <w:t>100</w:t>
            </w:r>
            <w:r w:rsidRPr="00B92411">
              <w:rPr>
                <w:rFonts w:ascii="Times New Roman" w:hAnsi="Times New Roman"/>
              </w:rPr>
              <w:t xml:space="preserve"> %</w:t>
            </w:r>
          </w:p>
        </w:tc>
      </w:tr>
      <w:tr w:rsidR="00612BEA" w:rsidRPr="00EA0712" w:rsidTr="00E06981">
        <w:tc>
          <w:tcPr>
            <w:tcW w:w="675" w:type="dxa"/>
            <w:shd w:val="clear" w:color="auto" w:fill="auto"/>
          </w:tcPr>
          <w:p w:rsidR="00612BEA" w:rsidRPr="00B92411" w:rsidRDefault="00612BEA" w:rsidP="00E06981">
            <w:pPr>
              <w:widowControl w:val="0"/>
              <w:numPr>
                <w:ilvl w:val="0"/>
                <w:numId w:val="1"/>
              </w:numPr>
              <w:spacing w:after="160" w:line="240" w:lineRule="auto"/>
              <w:rPr>
                <w:rFonts w:ascii="Times New Roman" w:hAnsi="Times New Roman"/>
              </w:rPr>
            </w:pPr>
          </w:p>
        </w:tc>
        <w:tc>
          <w:tcPr>
            <w:tcW w:w="3544" w:type="dxa"/>
            <w:shd w:val="clear" w:color="auto" w:fill="auto"/>
          </w:tcPr>
          <w:p w:rsidR="00612BEA" w:rsidRPr="00B92411" w:rsidRDefault="00612BEA" w:rsidP="00E06981">
            <w:pPr>
              <w:spacing w:after="160"/>
              <w:rPr>
                <w:rFonts w:ascii="Times New Roman" w:hAnsi="Times New Roman"/>
              </w:rPr>
            </w:pPr>
            <w:r w:rsidRPr="00B92411">
              <w:rPr>
                <w:rFonts w:ascii="Times New Roman" w:hAnsi="Times New Roman"/>
              </w:rPr>
              <w:t>Организован и проведен конкурсный отбор обучающихся, педагогических и управленческих кадров</w:t>
            </w:r>
          </w:p>
        </w:tc>
        <w:tc>
          <w:tcPr>
            <w:tcW w:w="850" w:type="dxa"/>
            <w:shd w:val="clear" w:color="auto" w:fill="auto"/>
          </w:tcPr>
          <w:p w:rsidR="00612BEA" w:rsidRPr="00B92411" w:rsidRDefault="00612BEA" w:rsidP="00E06981">
            <w:pPr>
              <w:spacing w:after="160"/>
              <w:rPr>
                <w:rFonts w:ascii="Times New Roman" w:hAnsi="Times New Roman"/>
              </w:rPr>
            </w:pPr>
          </w:p>
        </w:tc>
        <w:tc>
          <w:tcPr>
            <w:tcW w:w="2410" w:type="dxa"/>
            <w:shd w:val="clear" w:color="auto" w:fill="auto"/>
          </w:tcPr>
          <w:p w:rsidR="00612BEA" w:rsidRPr="00B92411" w:rsidRDefault="00612BEA" w:rsidP="00E06981">
            <w:pPr>
              <w:spacing w:after="160"/>
              <w:jc w:val="center"/>
              <w:rPr>
                <w:rFonts w:ascii="Times New Roman" w:hAnsi="Times New Roman"/>
              </w:rPr>
            </w:pPr>
            <w:r>
              <w:rPr>
                <w:rFonts w:ascii="Times New Roman" w:hAnsi="Times New Roman"/>
              </w:rPr>
              <w:t>Конкурсные отборы не проводятся</w:t>
            </w:r>
          </w:p>
        </w:tc>
        <w:tc>
          <w:tcPr>
            <w:tcW w:w="2410" w:type="dxa"/>
            <w:shd w:val="clear" w:color="auto" w:fill="auto"/>
          </w:tcPr>
          <w:p w:rsidR="00612BEA" w:rsidRPr="00B92411" w:rsidRDefault="00612BEA" w:rsidP="00E06981">
            <w:pPr>
              <w:spacing w:after="160"/>
              <w:jc w:val="center"/>
              <w:rPr>
                <w:rFonts w:ascii="Times New Roman" w:hAnsi="Times New Roman"/>
              </w:rPr>
            </w:pPr>
            <w:r>
              <w:rPr>
                <w:rFonts w:ascii="Times New Roman" w:hAnsi="Times New Roman"/>
              </w:rPr>
              <w:t>Конкурсные отборы не проводятся</w:t>
            </w:r>
          </w:p>
        </w:tc>
      </w:tr>
      <w:tr w:rsidR="00612BEA" w:rsidRPr="00EA0712" w:rsidTr="00E06981">
        <w:tc>
          <w:tcPr>
            <w:tcW w:w="675" w:type="dxa"/>
            <w:shd w:val="clear" w:color="auto" w:fill="auto"/>
          </w:tcPr>
          <w:p w:rsidR="00612BEA" w:rsidRPr="00B92411" w:rsidRDefault="00612BEA" w:rsidP="00E06981">
            <w:pPr>
              <w:widowControl w:val="0"/>
              <w:numPr>
                <w:ilvl w:val="0"/>
                <w:numId w:val="1"/>
              </w:numPr>
              <w:spacing w:after="160" w:line="240" w:lineRule="auto"/>
              <w:rPr>
                <w:rFonts w:ascii="Times New Roman" w:hAnsi="Times New Roman"/>
              </w:rPr>
            </w:pPr>
          </w:p>
        </w:tc>
        <w:tc>
          <w:tcPr>
            <w:tcW w:w="3544" w:type="dxa"/>
            <w:shd w:val="clear" w:color="auto" w:fill="auto"/>
          </w:tcPr>
          <w:p w:rsidR="00612BEA" w:rsidRPr="00B92411" w:rsidRDefault="00612BEA" w:rsidP="00E06981">
            <w:pPr>
              <w:spacing w:after="160"/>
              <w:rPr>
                <w:rFonts w:ascii="Times New Roman" w:hAnsi="Times New Roman"/>
              </w:rPr>
            </w:pPr>
            <w:r w:rsidRPr="00B92411">
              <w:rPr>
                <w:rFonts w:ascii="Times New Roman" w:hAnsi="Times New Roman"/>
              </w:rPr>
              <w:t>Доля педагогических и руководящих работников, к которым применяется повышающий коэффициент к заработной плате, от общего количества педагогических работников</w:t>
            </w:r>
          </w:p>
        </w:tc>
        <w:tc>
          <w:tcPr>
            <w:tcW w:w="850" w:type="dxa"/>
            <w:shd w:val="clear" w:color="auto" w:fill="auto"/>
          </w:tcPr>
          <w:p w:rsidR="00612BEA" w:rsidRPr="00B92411" w:rsidRDefault="00612BEA" w:rsidP="00E06981">
            <w:pPr>
              <w:spacing w:after="160"/>
              <w:rPr>
                <w:rFonts w:ascii="Times New Roman" w:hAnsi="Times New Roman"/>
              </w:rPr>
            </w:pPr>
            <w:r w:rsidRPr="00B92411">
              <w:rPr>
                <w:rFonts w:ascii="Times New Roman" w:hAnsi="Times New Roman"/>
              </w:rPr>
              <w:t>%</w:t>
            </w:r>
          </w:p>
        </w:tc>
        <w:tc>
          <w:tcPr>
            <w:tcW w:w="2410" w:type="dxa"/>
            <w:shd w:val="clear" w:color="auto" w:fill="auto"/>
          </w:tcPr>
          <w:p w:rsidR="00612BEA" w:rsidRPr="00B92411" w:rsidRDefault="00612BEA" w:rsidP="00E06981">
            <w:pPr>
              <w:spacing w:after="160"/>
              <w:jc w:val="center"/>
              <w:rPr>
                <w:rFonts w:ascii="Times New Roman" w:hAnsi="Times New Roman"/>
              </w:rPr>
            </w:pPr>
            <w:r>
              <w:rPr>
                <w:rFonts w:ascii="Times New Roman" w:hAnsi="Times New Roman"/>
              </w:rPr>
              <w:t>65 %</w:t>
            </w:r>
          </w:p>
        </w:tc>
        <w:tc>
          <w:tcPr>
            <w:tcW w:w="2410" w:type="dxa"/>
            <w:shd w:val="clear" w:color="auto" w:fill="auto"/>
          </w:tcPr>
          <w:p w:rsidR="00612BEA" w:rsidRPr="00B92411" w:rsidRDefault="00612BEA" w:rsidP="00E06981">
            <w:pPr>
              <w:spacing w:after="160"/>
              <w:jc w:val="center"/>
              <w:rPr>
                <w:rFonts w:ascii="Times New Roman" w:hAnsi="Times New Roman"/>
              </w:rPr>
            </w:pPr>
            <w:r>
              <w:rPr>
                <w:rFonts w:ascii="Times New Roman" w:hAnsi="Times New Roman"/>
              </w:rPr>
              <w:t>71 %</w:t>
            </w:r>
          </w:p>
        </w:tc>
      </w:tr>
      <w:tr w:rsidR="00612BEA" w:rsidRPr="00EA0712" w:rsidTr="00E06981">
        <w:tc>
          <w:tcPr>
            <w:tcW w:w="675" w:type="dxa"/>
            <w:shd w:val="clear" w:color="auto" w:fill="auto"/>
          </w:tcPr>
          <w:p w:rsidR="00612BEA" w:rsidRPr="00B92411" w:rsidRDefault="00612BEA" w:rsidP="00E06981">
            <w:pPr>
              <w:widowControl w:val="0"/>
              <w:numPr>
                <w:ilvl w:val="0"/>
                <w:numId w:val="1"/>
              </w:numPr>
              <w:spacing w:after="160" w:line="240" w:lineRule="auto"/>
              <w:rPr>
                <w:rFonts w:ascii="Times New Roman" w:hAnsi="Times New Roman"/>
              </w:rPr>
            </w:pPr>
          </w:p>
        </w:tc>
        <w:tc>
          <w:tcPr>
            <w:tcW w:w="3544" w:type="dxa"/>
            <w:shd w:val="clear" w:color="auto" w:fill="auto"/>
          </w:tcPr>
          <w:p w:rsidR="00612BEA" w:rsidRPr="00B92411" w:rsidRDefault="00612BEA" w:rsidP="00E06981">
            <w:pPr>
              <w:spacing w:after="160"/>
              <w:rPr>
                <w:rFonts w:ascii="Times New Roman" w:hAnsi="Times New Roman"/>
              </w:rPr>
            </w:pPr>
            <w:r w:rsidRPr="00B92411">
              <w:rPr>
                <w:rFonts w:ascii="Times New Roman" w:hAnsi="Times New Roman"/>
              </w:rPr>
              <w:t>Доля педагогических работников, повысивших свою квалификацию на базе флагманских школ</w:t>
            </w:r>
          </w:p>
        </w:tc>
        <w:tc>
          <w:tcPr>
            <w:tcW w:w="850" w:type="dxa"/>
            <w:shd w:val="clear" w:color="auto" w:fill="auto"/>
          </w:tcPr>
          <w:p w:rsidR="00612BEA" w:rsidRDefault="00612BEA" w:rsidP="00E06981">
            <w:r w:rsidRPr="00B92411">
              <w:rPr>
                <w:rFonts w:ascii="Times New Roman" w:hAnsi="Times New Roman"/>
              </w:rPr>
              <w:t>%</w:t>
            </w:r>
          </w:p>
        </w:tc>
        <w:tc>
          <w:tcPr>
            <w:tcW w:w="2410" w:type="dxa"/>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17,9 %</w:t>
            </w:r>
          </w:p>
        </w:tc>
        <w:tc>
          <w:tcPr>
            <w:tcW w:w="2410" w:type="dxa"/>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100 %</w:t>
            </w:r>
          </w:p>
        </w:tc>
      </w:tr>
      <w:tr w:rsidR="00612BEA" w:rsidRPr="00EA0712" w:rsidTr="00E06981">
        <w:tc>
          <w:tcPr>
            <w:tcW w:w="675" w:type="dxa"/>
            <w:shd w:val="clear" w:color="auto" w:fill="auto"/>
          </w:tcPr>
          <w:p w:rsidR="00612BEA" w:rsidRPr="00B92411" w:rsidRDefault="00612BEA" w:rsidP="00E06981">
            <w:pPr>
              <w:widowControl w:val="0"/>
              <w:numPr>
                <w:ilvl w:val="0"/>
                <w:numId w:val="1"/>
              </w:numPr>
              <w:spacing w:after="160" w:line="240" w:lineRule="auto"/>
              <w:rPr>
                <w:rFonts w:ascii="Times New Roman" w:hAnsi="Times New Roman"/>
              </w:rPr>
            </w:pPr>
          </w:p>
        </w:tc>
        <w:tc>
          <w:tcPr>
            <w:tcW w:w="3544" w:type="dxa"/>
            <w:shd w:val="clear" w:color="auto" w:fill="auto"/>
          </w:tcPr>
          <w:p w:rsidR="00612BEA" w:rsidRPr="00B92411" w:rsidRDefault="00612BEA" w:rsidP="00E06981">
            <w:pPr>
              <w:spacing w:after="160"/>
              <w:rPr>
                <w:rFonts w:ascii="Times New Roman" w:hAnsi="Times New Roman"/>
              </w:rPr>
            </w:pPr>
            <w:r w:rsidRPr="00B92411">
              <w:rPr>
                <w:rFonts w:ascii="Times New Roman" w:hAnsi="Times New Roman"/>
              </w:rPr>
              <w:t>Доля школ, использующих единую систему оценки качества образования, в т.ч. единые критерии текущего оценивания образовательных результатов</w:t>
            </w:r>
          </w:p>
        </w:tc>
        <w:tc>
          <w:tcPr>
            <w:tcW w:w="850" w:type="dxa"/>
            <w:shd w:val="clear" w:color="auto" w:fill="auto"/>
          </w:tcPr>
          <w:p w:rsidR="00612BEA" w:rsidRDefault="00612BEA" w:rsidP="00E06981">
            <w:r w:rsidRPr="00B92411">
              <w:rPr>
                <w:rFonts w:ascii="Times New Roman" w:hAnsi="Times New Roman"/>
              </w:rPr>
              <w:t>%</w:t>
            </w:r>
          </w:p>
        </w:tc>
        <w:tc>
          <w:tcPr>
            <w:tcW w:w="2410" w:type="dxa"/>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100 %</w:t>
            </w:r>
          </w:p>
        </w:tc>
        <w:tc>
          <w:tcPr>
            <w:tcW w:w="2410" w:type="dxa"/>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100 %</w:t>
            </w:r>
          </w:p>
        </w:tc>
      </w:tr>
      <w:tr w:rsidR="00612BEA" w:rsidRPr="00EA0712" w:rsidTr="00E06981">
        <w:trPr>
          <w:trHeight w:val="697"/>
        </w:trPr>
        <w:tc>
          <w:tcPr>
            <w:tcW w:w="675" w:type="dxa"/>
            <w:vMerge w:val="restart"/>
            <w:shd w:val="clear" w:color="auto" w:fill="auto"/>
          </w:tcPr>
          <w:p w:rsidR="00612BEA" w:rsidRPr="00B92411" w:rsidRDefault="00612BEA" w:rsidP="00E06981">
            <w:pPr>
              <w:widowControl w:val="0"/>
              <w:numPr>
                <w:ilvl w:val="0"/>
                <w:numId w:val="1"/>
              </w:numPr>
              <w:spacing w:after="160" w:line="240" w:lineRule="auto"/>
              <w:rPr>
                <w:rFonts w:ascii="Times New Roman" w:hAnsi="Times New Roman"/>
              </w:rPr>
            </w:pPr>
          </w:p>
        </w:tc>
        <w:tc>
          <w:tcPr>
            <w:tcW w:w="3544" w:type="dxa"/>
            <w:vMerge w:val="restart"/>
            <w:shd w:val="clear" w:color="auto" w:fill="auto"/>
          </w:tcPr>
          <w:p w:rsidR="00612BEA" w:rsidRPr="00B92411" w:rsidRDefault="00612BEA" w:rsidP="00E06981">
            <w:pPr>
              <w:spacing w:after="160"/>
              <w:rPr>
                <w:rFonts w:ascii="Times New Roman" w:hAnsi="Times New Roman"/>
              </w:rPr>
            </w:pPr>
            <w:r w:rsidRPr="00B92411">
              <w:rPr>
                <w:rFonts w:ascii="Times New Roman" w:hAnsi="Times New Roman"/>
              </w:rPr>
              <w:t>Доля школ, обеспеченных предметным оборудованием учебных кабинетов в соответствии с требованиями ФГОС за счет муниципального бюджета, в том числе в условиях софинансирования</w:t>
            </w:r>
          </w:p>
        </w:tc>
        <w:tc>
          <w:tcPr>
            <w:tcW w:w="850" w:type="dxa"/>
            <w:vMerge w:val="restart"/>
            <w:shd w:val="clear" w:color="auto" w:fill="auto"/>
          </w:tcPr>
          <w:p w:rsidR="00612BEA" w:rsidRDefault="00612BEA" w:rsidP="00E06981">
            <w:r w:rsidRPr="00B92411">
              <w:rPr>
                <w:rFonts w:ascii="Times New Roman" w:hAnsi="Times New Roman"/>
              </w:rPr>
              <w:t>%</w:t>
            </w:r>
          </w:p>
        </w:tc>
        <w:tc>
          <w:tcPr>
            <w:tcW w:w="2410" w:type="dxa"/>
            <w:vMerge w:val="restart"/>
            <w:shd w:val="clear" w:color="auto" w:fill="auto"/>
          </w:tcPr>
          <w:p w:rsidR="00612BEA" w:rsidRPr="00B92411" w:rsidRDefault="00612BEA" w:rsidP="00E06981">
            <w:pPr>
              <w:spacing w:after="160"/>
              <w:jc w:val="center"/>
              <w:rPr>
                <w:rFonts w:ascii="Times New Roman" w:hAnsi="Times New Roman"/>
              </w:rPr>
            </w:pPr>
            <w:r>
              <w:rPr>
                <w:rFonts w:ascii="Times New Roman" w:hAnsi="Times New Roman"/>
              </w:rPr>
              <w:t>3</w:t>
            </w:r>
            <w:r w:rsidRPr="00E00C0F">
              <w:rPr>
                <w:rFonts w:ascii="Times New Roman" w:hAnsi="Times New Roman"/>
              </w:rPr>
              <w:t>0 %</w:t>
            </w:r>
          </w:p>
        </w:tc>
        <w:tc>
          <w:tcPr>
            <w:tcW w:w="2410" w:type="dxa"/>
            <w:shd w:val="clear" w:color="auto" w:fill="auto"/>
          </w:tcPr>
          <w:p w:rsidR="00612BEA" w:rsidRPr="009079FF" w:rsidRDefault="00612BEA" w:rsidP="00E06981">
            <w:pPr>
              <w:spacing w:after="160"/>
              <w:jc w:val="center"/>
              <w:rPr>
                <w:rFonts w:ascii="Times New Roman" w:hAnsi="Times New Roman"/>
              </w:rPr>
            </w:pPr>
            <w:r w:rsidRPr="009079FF">
              <w:rPr>
                <w:rFonts w:ascii="Times New Roman" w:hAnsi="Times New Roman"/>
              </w:rPr>
              <w:t>20 %</w:t>
            </w:r>
          </w:p>
          <w:p w:rsidR="00612BEA" w:rsidRPr="009079FF" w:rsidRDefault="00612BEA" w:rsidP="00E06981">
            <w:pPr>
              <w:spacing w:after="160"/>
              <w:jc w:val="center"/>
              <w:rPr>
                <w:rFonts w:ascii="Times New Roman" w:hAnsi="Times New Roman"/>
              </w:rPr>
            </w:pPr>
          </w:p>
        </w:tc>
      </w:tr>
      <w:tr w:rsidR="00612BEA" w:rsidRPr="00EA0712" w:rsidTr="00E06981">
        <w:trPr>
          <w:trHeight w:val="1487"/>
        </w:trPr>
        <w:tc>
          <w:tcPr>
            <w:tcW w:w="675" w:type="dxa"/>
            <w:vMerge/>
            <w:shd w:val="clear" w:color="auto" w:fill="auto"/>
          </w:tcPr>
          <w:p w:rsidR="00612BEA" w:rsidRPr="00B92411" w:rsidRDefault="00612BEA" w:rsidP="00E06981">
            <w:pPr>
              <w:widowControl w:val="0"/>
              <w:numPr>
                <w:ilvl w:val="0"/>
                <w:numId w:val="1"/>
              </w:numPr>
              <w:spacing w:after="160" w:line="240" w:lineRule="auto"/>
              <w:rPr>
                <w:rFonts w:ascii="Times New Roman" w:hAnsi="Times New Roman"/>
              </w:rPr>
            </w:pPr>
          </w:p>
        </w:tc>
        <w:tc>
          <w:tcPr>
            <w:tcW w:w="3544" w:type="dxa"/>
            <w:vMerge/>
            <w:shd w:val="clear" w:color="auto" w:fill="auto"/>
          </w:tcPr>
          <w:p w:rsidR="00612BEA" w:rsidRPr="00B92411" w:rsidRDefault="00612BEA" w:rsidP="00E06981">
            <w:pPr>
              <w:spacing w:after="160"/>
              <w:rPr>
                <w:rFonts w:ascii="Times New Roman" w:hAnsi="Times New Roman"/>
              </w:rPr>
            </w:pPr>
          </w:p>
        </w:tc>
        <w:tc>
          <w:tcPr>
            <w:tcW w:w="850" w:type="dxa"/>
            <w:vMerge/>
            <w:shd w:val="clear" w:color="auto" w:fill="auto"/>
          </w:tcPr>
          <w:p w:rsidR="00612BEA" w:rsidRPr="00B92411" w:rsidRDefault="00612BEA" w:rsidP="00E06981">
            <w:pPr>
              <w:rPr>
                <w:rFonts w:ascii="Times New Roman" w:hAnsi="Times New Roman"/>
              </w:rPr>
            </w:pPr>
          </w:p>
        </w:tc>
        <w:tc>
          <w:tcPr>
            <w:tcW w:w="2410" w:type="dxa"/>
            <w:vMerge/>
            <w:shd w:val="clear" w:color="auto" w:fill="auto"/>
          </w:tcPr>
          <w:p w:rsidR="00612BEA" w:rsidRDefault="00612BEA" w:rsidP="00E06981">
            <w:pPr>
              <w:spacing w:after="160"/>
              <w:jc w:val="center"/>
              <w:rPr>
                <w:rFonts w:ascii="Times New Roman" w:hAnsi="Times New Roman"/>
              </w:rPr>
            </w:pPr>
          </w:p>
        </w:tc>
        <w:tc>
          <w:tcPr>
            <w:tcW w:w="2410" w:type="dxa"/>
            <w:shd w:val="clear" w:color="auto" w:fill="auto"/>
          </w:tcPr>
          <w:p w:rsidR="00612BEA" w:rsidRPr="009079FF" w:rsidRDefault="00612BEA" w:rsidP="00E06981">
            <w:pPr>
              <w:spacing w:after="160"/>
              <w:jc w:val="center"/>
              <w:rPr>
                <w:rFonts w:ascii="Times New Roman" w:hAnsi="Times New Roman"/>
              </w:rPr>
            </w:pPr>
            <w:r w:rsidRPr="009079FF">
              <w:rPr>
                <w:rFonts w:ascii="Times New Roman" w:hAnsi="Times New Roman"/>
              </w:rPr>
              <w:t xml:space="preserve"> Планируется обеспечить предметным  оборудованием учебные кабинеты в 7 ОО № 3, 4, 12, 20, 23, 56, 66</w:t>
            </w:r>
          </w:p>
        </w:tc>
      </w:tr>
      <w:tr w:rsidR="00612BEA" w:rsidRPr="00EA0712" w:rsidTr="00E06981">
        <w:tc>
          <w:tcPr>
            <w:tcW w:w="675" w:type="dxa"/>
            <w:shd w:val="clear" w:color="auto" w:fill="auto"/>
          </w:tcPr>
          <w:p w:rsidR="00612BEA" w:rsidRPr="00B92411" w:rsidRDefault="00612BEA" w:rsidP="00E06981">
            <w:pPr>
              <w:widowControl w:val="0"/>
              <w:numPr>
                <w:ilvl w:val="0"/>
                <w:numId w:val="1"/>
              </w:numPr>
              <w:spacing w:after="160" w:line="240" w:lineRule="auto"/>
              <w:rPr>
                <w:rFonts w:ascii="Times New Roman" w:hAnsi="Times New Roman"/>
              </w:rPr>
            </w:pPr>
          </w:p>
        </w:tc>
        <w:tc>
          <w:tcPr>
            <w:tcW w:w="3544" w:type="dxa"/>
            <w:shd w:val="clear" w:color="auto" w:fill="auto"/>
          </w:tcPr>
          <w:p w:rsidR="00612BEA" w:rsidRPr="00B92411" w:rsidRDefault="00612BEA" w:rsidP="00E06981">
            <w:pPr>
              <w:pStyle w:val="Default"/>
              <w:rPr>
                <w:sz w:val="23"/>
                <w:szCs w:val="23"/>
              </w:rPr>
            </w:pPr>
            <w:r w:rsidRPr="00B92411">
              <w:rPr>
                <w:sz w:val="23"/>
                <w:szCs w:val="23"/>
              </w:rPr>
              <w:t xml:space="preserve">Доля школ, в которых обновлено МТБ предметных кабинетов «Труд (технология)» </w:t>
            </w:r>
          </w:p>
          <w:p w:rsidR="00612BEA" w:rsidRPr="00B92411" w:rsidRDefault="00612BEA" w:rsidP="00E06981">
            <w:pPr>
              <w:spacing w:after="160"/>
              <w:rPr>
                <w:rFonts w:ascii="Times New Roman" w:hAnsi="Times New Roman"/>
              </w:rPr>
            </w:pPr>
          </w:p>
        </w:tc>
        <w:tc>
          <w:tcPr>
            <w:tcW w:w="850" w:type="dxa"/>
            <w:shd w:val="clear" w:color="auto" w:fill="auto"/>
          </w:tcPr>
          <w:p w:rsidR="00612BEA" w:rsidRDefault="00612BEA" w:rsidP="00E06981">
            <w:r w:rsidRPr="00B92411">
              <w:rPr>
                <w:rFonts w:ascii="Times New Roman" w:hAnsi="Times New Roman"/>
              </w:rPr>
              <w:t>%</w:t>
            </w:r>
          </w:p>
        </w:tc>
        <w:tc>
          <w:tcPr>
            <w:tcW w:w="2410" w:type="dxa"/>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61,8 %</w:t>
            </w:r>
          </w:p>
        </w:tc>
        <w:tc>
          <w:tcPr>
            <w:tcW w:w="2410" w:type="dxa"/>
            <w:shd w:val="clear" w:color="auto" w:fill="auto"/>
          </w:tcPr>
          <w:p w:rsidR="00612BEA" w:rsidRDefault="00612BEA" w:rsidP="00E06981">
            <w:pPr>
              <w:spacing w:after="160"/>
              <w:jc w:val="center"/>
              <w:rPr>
                <w:rFonts w:ascii="Times New Roman" w:hAnsi="Times New Roman"/>
              </w:rPr>
            </w:pPr>
            <w:r w:rsidRPr="00B92411">
              <w:rPr>
                <w:rFonts w:ascii="Times New Roman" w:hAnsi="Times New Roman"/>
              </w:rPr>
              <w:t>100 %</w:t>
            </w:r>
          </w:p>
          <w:p w:rsidR="00612BEA" w:rsidRPr="00B92411" w:rsidRDefault="00612BEA" w:rsidP="00E06981">
            <w:pPr>
              <w:spacing w:after="160"/>
              <w:jc w:val="center"/>
              <w:rPr>
                <w:rFonts w:ascii="Times New Roman" w:hAnsi="Times New Roman"/>
              </w:rPr>
            </w:pPr>
            <w:r>
              <w:rPr>
                <w:rFonts w:ascii="Times New Roman" w:hAnsi="Times New Roman"/>
              </w:rPr>
              <w:t>На условиях софинансирования</w:t>
            </w:r>
          </w:p>
        </w:tc>
      </w:tr>
      <w:tr w:rsidR="00612BEA" w:rsidRPr="00EA0712" w:rsidTr="00E06981">
        <w:tc>
          <w:tcPr>
            <w:tcW w:w="675" w:type="dxa"/>
            <w:shd w:val="clear" w:color="auto" w:fill="auto"/>
          </w:tcPr>
          <w:p w:rsidR="00612BEA" w:rsidRPr="00B92411" w:rsidRDefault="00612BEA" w:rsidP="00E06981">
            <w:pPr>
              <w:widowControl w:val="0"/>
              <w:numPr>
                <w:ilvl w:val="0"/>
                <w:numId w:val="1"/>
              </w:numPr>
              <w:spacing w:after="160" w:line="240" w:lineRule="auto"/>
              <w:rPr>
                <w:rFonts w:ascii="Times New Roman" w:hAnsi="Times New Roman"/>
              </w:rPr>
            </w:pPr>
          </w:p>
        </w:tc>
        <w:tc>
          <w:tcPr>
            <w:tcW w:w="3544" w:type="dxa"/>
            <w:shd w:val="clear" w:color="auto" w:fill="auto"/>
          </w:tcPr>
          <w:p w:rsidR="00612BEA" w:rsidRPr="00B92411" w:rsidRDefault="00612BEA" w:rsidP="00E06981">
            <w:pPr>
              <w:spacing w:after="160"/>
              <w:rPr>
                <w:rFonts w:ascii="Times New Roman" w:hAnsi="Times New Roman"/>
              </w:rPr>
            </w:pPr>
            <w:r w:rsidRPr="00B92411">
              <w:rPr>
                <w:rFonts w:ascii="Times New Roman" w:hAnsi="Times New Roman"/>
              </w:rPr>
              <w:t>Доля школ, в которых обновлено МТБ предметных кабинетов «ОБЗР»</w:t>
            </w:r>
          </w:p>
        </w:tc>
        <w:tc>
          <w:tcPr>
            <w:tcW w:w="850" w:type="dxa"/>
            <w:shd w:val="clear" w:color="auto" w:fill="auto"/>
          </w:tcPr>
          <w:p w:rsidR="00612BEA" w:rsidRDefault="00612BEA" w:rsidP="00E06981">
            <w:r w:rsidRPr="00B92411">
              <w:rPr>
                <w:rFonts w:ascii="Times New Roman" w:hAnsi="Times New Roman"/>
              </w:rPr>
              <w:t>%</w:t>
            </w:r>
          </w:p>
        </w:tc>
        <w:tc>
          <w:tcPr>
            <w:tcW w:w="2410" w:type="dxa"/>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59,2 %</w:t>
            </w:r>
          </w:p>
        </w:tc>
        <w:tc>
          <w:tcPr>
            <w:tcW w:w="2410" w:type="dxa"/>
            <w:shd w:val="clear" w:color="auto" w:fill="auto"/>
          </w:tcPr>
          <w:p w:rsidR="00612BEA" w:rsidRDefault="00612BEA" w:rsidP="00E06981">
            <w:pPr>
              <w:spacing w:after="160"/>
              <w:jc w:val="center"/>
              <w:rPr>
                <w:rFonts w:ascii="Times New Roman" w:hAnsi="Times New Roman"/>
              </w:rPr>
            </w:pPr>
            <w:r w:rsidRPr="00B92411">
              <w:rPr>
                <w:rFonts w:ascii="Times New Roman" w:hAnsi="Times New Roman"/>
              </w:rPr>
              <w:t>100 %</w:t>
            </w:r>
          </w:p>
          <w:p w:rsidR="00612BEA" w:rsidRPr="00B92411" w:rsidRDefault="00612BEA" w:rsidP="00E06981">
            <w:pPr>
              <w:spacing w:after="160"/>
              <w:jc w:val="center"/>
              <w:rPr>
                <w:rFonts w:ascii="Times New Roman" w:hAnsi="Times New Roman"/>
              </w:rPr>
            </w:pPr>
            <w:r>
              <w:rPr>
                <w:rFonts w:ascii="Times New Roman" w:hAnsi="Times New Roman"/>
              </w:rPr>
              <w:t>На условиях софинансирования</w:t>
            </w:r>
          </w:p>
        </w:tc>
      </w:tr>
      <w:tr w:rsidR="00612BEA" w:rsidRPr="00EA0712" w:rsidTr="00E06981">
        <w:tc>
          <w:tcPr>
            <w:tcW w:w="675" w:type="dxa"/>
            <w:shd w:val="clear" w:color="auto" w:fill="auto"/>
          </w:tcPr>
          <w:p w:rsidR="00612BEA" w:rsidRPr="00B92411" w:rsidRDefault="00612BEA" w:rsidP="00E06981">
            <w:pPr>
              <w:widowControl w:val="0"/>
              <w:numPr>
                <w:ilvl w:val="0"/>
                <w:numId w:val="1"/>
              </w:numPr>
              <w:spacing w:after="160" w:line="240" w:lineRule="auto"/>
              <w:rPr>
                <w:rFonts w:ascii="Times New Roman" w:hAnsi="Times New Roman"/>
              </w:rPr>
            </w:pPr>
          </w:p>
        </w:tc>
        <w:tc>
          <w:tcPr>
            <w:tcW w:w="3544" w:type="dxa"/>
            <w:shd w:val="clear" w:color="auto" w:fill="auto"/>
          </w:tcPr>
          <w:p w:rsidR="00612BEA" w:rsidRPr="00B92411" w:rsidRDefault="00612BEA" w:rsidP="00E06981">
            <w:pPr>
              <w:spacing w:after="160"/>
              <w:rPr>
                <w:rFonts w:ascii="Times New Roman" w:hAnsi="Times New Roman"/>
              </w:rPr>
            </w:pPr>
            <w:r w:rsidRPr="00B92411">
              <w:rPr>
                <w:rFonts w:ascii="Times New Roman" w:hAnsi="Times New Roman"/>
              </w:rPr>
              <w:t>Доля школ, реализующих ООП в сетевой форме, с целью 100% загруженности созданных центров «Точка роста», «Кванториум», «IT куб»</w:t>
            </w:r>
          </w:p>
        </w:tc>
        <w:tc>
          <w:tcPr>
            <w:tcW w:w="850" w:type="dxa"/>
            <w:shd w:val="clear" w:color="auto" w:fill="auto"/>
          </w:tcPr>
          <w:p w:rsidR="00612BEA" w:rsidRDefault="00612BEA" w:rsidP="00E06981">
            <w:r w:rsidRPr="00B92411">
              <w:rPr>
                <w:rFonts w:ascii="Times New Roman" w:hAnsi="Times New Roman"/>
              </w:rPr>
              <w:t>%</w:t>
            </w:r>
          </w:p>
        </w:tc>
        <w:tc>
          <w:tcPr>
            <w:tcW w:w="2410" w:type="dxa"/>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61,8 %</w:t>
            </w:r>
          </w:p>
        </w:tc>
        <w:tc>
          <w:tcPr>
            <w:tcW w:w="2410" w:type="dxa"/>
            <w:shd w:val="clear" w:color="auto" w:fill="auto"/>
          </w:tcPr>
          <w:p w:rsidR="00612BEA" w:rsidRDefault="00612BEA" w:rsidP="00E06981">
            <w:pPr>
              <w:spacing w:after="160"/>
              <w:jc w:val="center"/>
              <w:rPr>
                <w:rFonts w:ascii="Times New Roman" w:hAnsi="Times New Roman"/>
              </w:rPr>
            </w:pPr>
            <w:r w:rsidRPr="00B92411">
              <w:rPr>
                <w:rFonts w:ascii="Times New Roman" w:hAnsi="Times New Roman"/>
              </w:rPr>
              <w:t>100 %</w:t>
            </w:r>
          </w:p>
          <w:p w:rsidR="00612BEA" w:rsidRDefault="00612BEA" w:rsidP="00E06981">
            <w:pPr>
              <w:spacing w:after="160"/>
              <w:jc w:val="center"/>
              <w:rPr>
                <w:rFonts w:ascii="Times New Roman" w:hAnsi="Times New Roman"/>
              </w:rPr>
            </w:pPr>
            <w:r>
              <w:rPr>
                <w:rFonts w:ascii="Times New Roman" w:hAnsi="Times New Roman"/>
              </w:rPr>
              <w:t>На условиях софинансирования</w:t>
            </w:r>
          </w:p>
          <w:p w:rsidR="00612BEA" w:rsidRPr="00B92411" w:rsidRDefault="00612BEA" w:rsidP="00E06981">
            <w:pPr>
              <w:spacing w:after="160"/>
              <w:jc w:val="center"/>
              <w:rPr>
                <w:rFonts w:ascii="Times New Roman" w:hAnsi="Times New Roman"/>
              </w:rPr>
            </w:pPr>
          </w:p>
        </w:tc>
      </w:tr>
      <w:tr w:rsidR="00612BEA" w:rsidRPr="00EA0712" w:rsidTr="00E06981">
        <w:tc>
          <w:tcPr>
            <w:tcW w:w="675" w:type="dxa"/>
            <w:shd w:val="clear" w:color="auto" w:fill="auto"/>
          </w:tcPr>
          <w:p w:rsidR="00612BEA" w:rsidRPr="00B92411" w:rsidRDefault="00612BEA" w:rsidP="00E06981">
            <w:pPr>
              <w:widowControl w:val="0"/>
              <w:numPr>
                <w:ilvl w:val="0"/>
                <w:numId w:val="1"/>
              </w:numPr>
              <w:spacing w:after="160" w:line="240" w:lineRule="auto"/>
              <w:rPr>
                <w:rFonts w:ascii="Times New Roman" w:hAnsi="Times New Roman"/>
              </w:rPr>
            </w:pPr>
          </w:p>
        </w:tc>
        <w:tc>
          <w:tcPr>
            <w:tcW w:w="3544" w:type="dxa"/>
            <w:shd w:val="clear" w:color="auto" w:fill="auto"/>
          </w:tcPr>
          <w:p w:rsidR="00612BEA" w:rsidRPr="00B92411" w:rsidRDefault="00612BEA" w:rsidP="00E06981">
            <w:pPr>
              <w:spacing w:after="160"/>
              <w:rPr>
                <w:rFonts w:ascii="Times New Roman" w:hAnsi="Times New Roman"/>
              </w:rPr>
            </w:pPr>
            <w:r w:rsidRPr="00B92411">
              <w:rPr>
                <w:rFonts w:ascii="Times New Roman" w:hAnsi="Times New Roman"/>
              </w:rPr>
              <w:t>Доля созданных центров «Точка роста», «Кванториум», «IT куб», в которых ежегодно происходит обновление расходных материалов</w:t>
            </w:r>
          </w:p>
        </w:tc>
        <w:tc>
          <w:tcPr>
            <w:tcW w:w="850" w:type="dxa"/>
            <w:shd w:val="clear" w:color="auto" w:fill="auto"/>
          </w:tcPr>
          <w:p w:rsidR="00612BEA" w:rsidRDefault="00612BEA" w:rsidP="00E06981">
            <w:r w:rsidRPr="00B92411">
              <w:rPr>
                <w:rFonts w:ascii="Times New Roman" w:hAnsi="Times New Roman"/>
              </w:rPr>
              <w:t>%</w:t>
            </w:r>
          </w:p>
        </w:tc>
        <w:tc>
          <w:tcPr>
            <w:tcW w:w="2410" w:type="dxa"/>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35,3 %</w:t>
            </w:r>
          </w:p>
        </w:tc>
        <w:tc>
          <w:tcPr>
            <w:tcW w:w="2410" w:type="dxa"/>
            <w:shd w:val="clear" w:color="auto" w:fill="auto"/>
          </w:tcPr>
          <w:p w:rsidR="00612BEA" w:rsidRDefault="00612BEA" w:rsidP="00E06981">
            <w:pPr>
              <w:spacing w:after="160"/>
              <w:jc w:val="center"/>
              <w:rPr>
                <w:rFonts w:ascii="Times New Roman" w:hAnsi="Times New Roman"/>
              </w:rPr>
            </w:pPr>
            <w:r w:rsidRPr="00B92411">
              <w:rPr>
                <w:rFonts w:ascii="Times New Roman" w:hAnsi="Times New Roman"/>
              </w:rPr>
              <w:t>100 %</w:t>
            </w:r>
          </w:p>
          <w:p w:rsidR="00612BEA" w:rsidRPr="00B92411" w:rsidRDefault="00612BEA" w:rsidP="00E06981">
            <w:pPr>
              <w:spacing w:after="160"/>
              <w:jc w:val="center"/>
              <w:rPr>
                <w:rFonts w:ascii="Times New Roman" w:hAnsi="Times New Roman"/>
              </w:rPr>
            </w:pPr>
            <w:r>
              <w:rPr>
                <w:rFonts w:ascii="Times New Roman" w:hAnsi="Times New Roman"/>
              </w:rPr>
              <w:t>На условиях софинансирования</w:t>
            </w:r>
          </w:p>
        </w:tc>
      </w:tr>
      <w:tr w:rsidR="00612BEA" w:rsidRPr="00EA0712" w:rsidTr="00E06981">
        <w:tc>
          <w:tcPr>
            <w:tcW w:w="675" w:type="dxa"/>
            <w:shd w:val="clear" w:color="auto" w:fill="auto"/>
          </w:tcPr>
          <w:p w:rsidR="00612BEA" w:rsidRPr="00B92411" w:rsidRDefault="00612BEA" w:rsidP="00E06981">
            <w:pPr>
              <w:widowControl w:val="0"/>
              <w:numPr>
                <w:ilvl w:val="0"/>
                <w:numId w:val="1"/>
              </w:numPr>
              <w:spacing w:after="160" w:line="240" w:lineRule="auto"/>
              <w:rPr>
                <w:rFonts w:ascii="Times New Roman" w:hAnsi="Times New Roman"/>
              </w:rPr>
            </w:pPr>
          </w:p>
        </w:tc>
        <w:tc>
          <w:tcPr>
            <w:tcW w:w="3544" w:type="dxa"/>
            <w:shd w:val="clear" w:color="auto" w:fill="auto"/>
          </w:tcPr>
          <w:p w:rsidR="00612BEA" w:rsidRPr="00B92411" w:rsidRDefault="00612BEA" w:rsidP="00E06981">
            <w:pPr>
              <w:spacing w:after="160"/>
              <w:rPr>
                <w:rFonts w:ascii="Times New Roman" w:hAnsi="Times New Roman"/>
              </w:rPr>
            </w:pPr>
            <w:r w:rsidRPr="00B92411">
              <w:rPr>
                <w:rFonts w:ascii="Times New Roman" w:hAnsi="Times New Roman"/>
              </w:rPr>
              <w:t>Доля школ, в которых ежегодно обновляется библиотечный фонд</w:t>
            </w:r>
          </w:p>
        </w:tc>
        <w:tc>
          <w:tcPr>
            <w:tcW w:w="850" w:type="dxa"/>
            <w:shd w:val="clear" w:color="auto" w:fill="auto"/>
          </w:tcPr>
          <w:p w:rsidR="00612BEA" w:rsidRDefault="00612BEA" w:rsidP="00E06981">
            <w:r w:rsidRPr="00B92411">
              <w:rPr>
                <w:rFonts w:ascii="Times New Roman" w:hAnsi="Times New Roman"/>
              </w:rPr>
              <w:t>%</w:t>
            </w:r>
          </w:p>
        </w:tc>
        <w:tc>
          <w:tcPr>
            <w:tcW w:w="2410" w:type="dxa"/>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100 %</w:t>
            </w:r>
          </w:p>
        </w:tc>
        <w:tc>
          <w:tcPr>
            <w:tcW w:w="2410" w:type="dxa"/>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100 %</w:t>
            </w:r>
          </w:p>
        </w:tc>
      </w:tr>
      <w:tr w:rsidR="00612BEA" w:rsidRPr="00EA0712" w:rsidTr="00E06981">
        <w:tc>
          <w:tcPr>
            <w:tcW w:w="675" w:type="dxa"/>
            <w:shd w:val="clear" w:color="auto" w:fill="auto"/>
          </w:tcPr>
          <w:p w:rsidR="00612BEA" w:rsidRPr="00B92411" w:rsidRDefault="00612BEA" w:rsidP="00E06981">
            <w:pPr>
              <w:widowControl w:val="0"/>
              <w:numPr>
                <w:ilvl w:val="0"/>
                <w:numId w:val="1"/>
              </w:numPr>
              <w:spacing w:after="160" w:line="240" w:lineRule="auto"/>
              <w:rPr>
                <w:rFonts w:ascii="Times New Roman" w:hAnsi="Times New Roman"/>
              </w:rPr>
            </w:pPr>
          </w:p>
        </w:tc>
        <w:tc>
          <w:tcPr>
            <w:tcW w:w="3544" w:type="dxa"/>
            <w:shd w:val="clear" w:color="auto" w:fill="auto"/>
          </w:tcPr>
          <w:p w:rsidR="00612BEA" w:rsidRPr="00E95B2B" w:rsidRDefault="00612BEA" w:rsidP="00E06981">
            <w:pPr>
              <w:spacing w:after="160"/>
              <w:rPr>
                <w:rFonts w:ascii="Times New Roman" w:hAnsi="Times New Roman"/>
              </w:rPr>
            </w:pPr>
            <w:r w:rsidRPr="00E95B2B">
              <w:rPr>
                <w:rFonts w:ascii="Times New Roman" w:hAnsi="Times New Roman"/>
              </w:rPr>
              <w:t>Доля школ, на базе которых созданы детские технопарки инженерной направленности (математика, информатика, физика, химия, биология)</w:t>
            </w:r>
          </w:p>
        </w:tc>
        <w:tc>
          <w:tcPr>
            <w:tcW w:w="850" w:type="dxa"/>
            <w:shd w:val="clear" w:color="auto" w:fill="auto"/>
          </w:tcPr>
          <w:p w:rsidR="00612BEA" w:rsidRPr="00E95B2B" w:rsidRDefault="00612BEA" w:rsidP="00E06981">
            <w:pPr>
              <w:spacing w:after="160"/>
              <w:rPr>
                <w:rFonts w:ascii="Times New Roman" w:hAnsi="Times New Roman"/>
              </w:rPr>
            </w:pPr>
            <w:r w:rsidRPr="00E95B2B">
              <w:rPr>
                <w:rFonts w:ascii="Times New Roman" w:hAnsi="Times New Roman"/>
              </w:rPr>
              <w:t>%</w:t>
            </w:r>
          </w:p>
        </w:tc>
        <w:tc>
          <w:tcPr>
            <w:tcW w:w="2410" w:type="dxa"/>
            <w:shd w:val="clear" w:color="auto" w:fill="auto"/>
          </w:tcPr>
          <w:p w:rsidR="00612BEA" w:rsidRDefault="00612BEA" w:rsidP="00E06981">
            <w:pPr>
              <w:spacing w:after="160"/>
              <w:jc w:val="center"/>
              <w:rPr>
                <w:rFonts w:ascii="Times New Roman" w:hAnsi="Times New Roman"/>
              </w:rPr>
            </w:pPr>
            <w:r>
              <w:rPr>
                <w:rFonts w:ascii="Times New Roman" w:hAnsi="Times New Roman"/>
              </w:rPr>
              <w:t>3 %</w:t>
            </w:r>
          </w:p>
          <w:p w:rsidR="00612BEA" w:rsidRPr="00E95B2B" w:rsidRDefault="00612BEA" w:rsidP="00E06981">
            <w:pPr>
              <w:spacing w:after="160"/>
              <w:jc w:val="center"/>
              <w:rPr>
                <w:rFonts w:ascii="Times New Roman" w:hAnsi="Times New Roman"/>
              </w:rPr>
            </w:pPr>
            <w:r w:rsidRPr="00E95B2B">
              <w:rPr>
                <w:rFonts w:ascii="Times New Roman" w:hAnsi="Times New Roman"/>
              </w:rPr>
              <w:t xml:space="preserve">(МБОУ СОШ № </w:t>
            </w:r>
            <w:r>
              <w:rPr>
                <w:rFonts w:ascii="Times New Roman" w:hAnsi="Times New Roman"/>
              </w:rPr>
              <w:t>3</w:t>
            </w:r>
            <w:r w:rsidRPr="00E95B2B">
              <w:rPr>
                <w:rFonts w:ascii="Times New Roman" w:hAnsi="Times New Roman"/>
              </w:rPr>
              <w:t>)</w:t>
            </w:r>
          </w:p>
          <w:p w:rsidR="00612BEA" w:rsidRPr="00E95B2B" w:rsidRDefault="00612BEA" w:rsidP="00E06981">
            <w:pPr>
              <w:spacing w:after="160"/>
              <w:jc w:val="center"/>
              <w:rPr>
                <w:rFonts w:ascii="Times New Roman" w:hAnsi="Times New Roman"/>
              </w:rPr>
            </w:pPr>
          </w:p>
        </w:tc>
        <w:tc>
          <w:tcPr>
            <w:tcW w:w="2410" w:type="dxa"/>
            <w:shd w:val="clear" w:color="auto" w:fill="auto"/>
          </w:tcPr>
          <w:p w:rsidR="00612BEA" w:rsidRPr="00E95B2B" w:rsidRDefault="00612BEA" w:rsidP="00E06981">
            <w:pPr>
              <w:spacing w:after="160"/>
              <w:jc w:val="center"/>
              <w:rPr>
                <w:rFonts w:ascii="Times New Roman" w:hAnsi="Times New Roman"/>
              </w:rPr>
            </w:pPr>
            <w:r w:rsidRPr="00E95B2B">
              <w:rPr>
                <w:rFonts w:ascii="Times New Roman" w:hAnsi="Times New Roman"/>
              </w:rPr>
              <w:t>3 %</w:t>
            </w:r>
          </w:p>
          <w:p w:rsidR="00612BEA" w:rsidRPr="00E95B2B" w:rsidRDefault="00612BEA" w:rsidP="00E06981">
            <w:pPr>
              <w:spacing w:after="160"/>
              <w:jc w:val="center"/>
              <w:rPr>
                <w:rFonts w:ascii="Times New Roman" w:hAnsi="Times New Roman"/>
              </w:rPr>
            </w:pPr>
            <w:r w:rsidRPr="00E95B2B">
              <w:rPr>
                <w:rFonts w:ascii="Times New Roman" w:hAnsi="Times New Roman"/>
              </w:rPr>
              <w:t xml:space="preserve">(МБОУ СОШ № </w:t>
            </w:r>
            <w:r>
              <w:rPr>
                <w:rFonts w:ascii="Times New Roman" w:hAnsi="Times New Roman"/>
              </w:rPr>
              <w:t>9</w:t>
            </w:r>
            <w:r w:rsidRPr="00E95B2B">
              <w:rPr>
                <w:rFonts w:ascii="Times New Roman" w:hAnsi="Times New Roman"/>
              </w:rPr>
              <w:t>)</w:t>
            </w:r>
          </w:p>
          <w:p w:rsidR="00612BEA" w:rsidRPr="00E95B2B" w:rsidRDefault="00612BEA" w:rsidP="00E06981">
            <w:pPr>
              <w:spacing w:after="160"/>
              <w:jc w:val="center"/>
              <w:rPr>
                <w:rFonts w:ascii="Times New Roman" w:hAnsi="Times New Roman"/>
              </w:rPr>
            </w:pPr>
          </w:p>
        </w:tc>
      </w:tr>
      <w:tr w:rsidR="00612BEA" w:rsidRPr="00EA0712" w:rsidTr="00E06981">
        <w:trPr>
          <w:trHeight w:val="452"/>
        </w:trPr>
        <w:tc>
          <w:tcPr>
            <w:tcW w:w="675" w:type="dxa"/>
            <w:vMerge w:val="restart"/>
            <w:shd w:val="clear" w:color="auto" w:fill="auto"/>
          </w:tcPr>
          <w:p w:rsidR="00612BEA" w:rsidRPr="00B92411" w:rsidRDefault="00612BEA" w:rsidP="00E06981">
            <w:pPr>
              <w:widowControl w:val="0"/>
              <w:numPr>
                <w:ilvl w:val="0"/>
                <w:numId w:val="1"/>
              </w:numPr>
              <w:spacing w:after="160" w:line="240" w:lineRule="auto"/>
              <w:rPr>
                <w:rFonts w:ascii="Times New Roman" w:hAnsi="Times New Roman"/>
              </w:rPr>
            </w:pPr>
          </w:p>
        </w:tc>
        <w:tc>
          <w:tcPr>
            <w:tcW w:w="3544" w:type="dxa"/>
            <w:vMerge w:val="restart"/>
            <w:shd w:val="clear" w:color="auto" w:fill="auto"/>
          </w:tcPr>
          <w:p w:rsidR="00612BEA" w:rsidRPr="00B92411" w:rsidRDefault="00612BEA" w:rsidP="00E06981">
            <w:pPr>
              <w:spacing w:after="160"/>
              <w:rPr>
                <w:rFonts w:ascii="Times New Roman" w:hAnsi="Times New Roman"/>
              </w:rPr>
            </w:pPr>
            <w:r w:rsidRPr="00B92411">
              <w:rPr>
                <w:rFonts w:ascii="Times New Roman" w:hAnsi="Times New Roman"/>
              </w:rPr>
              <w:t>Численность обучающихся с ОВЗ в расчете на одного учителя дефектолога, учителя логопеда</w:t>
            </w:r>
          </w:p>
        </w:tc>
        <w:tc>
          <w:tcPr>
            <w:tcW w:w="850" w:type="dxa"/>
            <w:vMerge w:val="restart"/>
            <w:shd w:val="clear" w:color="auto" w:fill="auto"/>
          </w:tcPr>
          <w:p w:rsidR="00612BEA" w:rsidRPr="00B92411" w:rsidRDefault="00612BEA" w:rsidP="00E06981">
            <w:pPr>
              <w:spacing w:after="160"/>
              <w:rPr>
                <w:rFonts w:ascii="Times New Roman" w:hAnsi="Times New Roman"/>
              </w:rPr>
            </w:pPr>
            <w:r w:rsidRPr="00B92411">
              <w:rPr>
                <w:rFonts w:ascii="Times New Roman" w:hAnsi="Times New Roman"/>
              </w:rPr>
              <w:t>шт.</w:t>
            </w:r>
          </w:p>
        </w:tc>
        <w:tc>
          <w:tcPr>
            <w:tcW w:w="2410" w:type="dxa"/>
            <w:shd w:val="clear" w:color="auto" w:fill="auto"/>
          </w:tcPr>
          <w:p w:rsidR="00612BEA" w:rsidRPr="00DD25C5" w:rsidRDefault="00612BEA" w:rsidP="00E06981">
            <w:pPr>
              <w:widowControl w:val="0"/>
              <w:spacing w:after="160" w:line="240" w:lineRule="auto"/>
              <w:jc w:val="center"/>
              <w:rPr>
                <w:rFonts w:ascii="Times New Roman" w:hAnsi="Times New Roman"/>
              </w:rPr>
            </w:pPr>
            <w:r w:rsidRPr="00DD25C5">
              <w:rPr>
                <w:rFonts w:ascii="Times New Roman" w:hAnsi="Times New Roman"/>
              </w:rPr>
              <w:t>66</w:t>
            </w:r>
          </w:p>
        </w:tc>
        <w:tc>
          <w:tcPr>
            <w:tcW w:w="2410" w:type="dxa"/>
            <w:shd w:val="clear" w:color="auto" w:fill="auto"/>
          </w:tcPr>
          <w:p w:rsidR="00612BEA" w:rsidRPr="00DD25C5" w:rsidRDefault="00612BEA" w:rsidP="00E06981">
            <w:pPr>
              <w:spacing w:after="160"/>
              <w:jc w:val="center"/>
              <w:rPr>
                <w:rFonts w:ascii="Times New Roman" w:hAnsi="Times New Roman"/>
              </w:rPr>
            </w:pPr>
            <w:r w:rsidRPr="00DD25C5">
              <w:rPr>
                <w:rFonts w:ascii="Times New Roman" w:hAnsi="Times New Roman"/>
              </w:rPr>
              <w:t>25</w:t>
            </w:r>
          </w:p>
        </w:tc>
      </w:tr>
      <w:tr w:rsidR="00612BEA" w:rsidRPr="00EA0712" w:rsidTr="00E06981">
        <w:trPr>
          <w:trHeight w:val="854"/>
        </w:trPr>
        <w:tc>
          <w:tcPr>
            <w:tcW w:w="675" w:type="dxa"/>
            <w:vMerge/>
            <w:shd w:val="clear" w:color="auto" w:fill="auto"/>
          </w:tcPr>
          <w:p w:rsidR="00612BEA" w:rsidRPr="00B92411" w:rsidRDefault="00612BEA" w:rsidP="00E06981">
            <w:pPr>
              <w:widowControl w:val="0"/>
              <w:numPr>
                <w:ilvl w:val="0"/>
                <w:numId w:val="1"/>
              </w:numPr>
              <w:spacing w:after="160" w:line="240" w:lineRule="auto"/>
              <w:rPr>
                <w:rFonts w:ascii="Times New Roman" w:hAnsi="Times New Roman"/>
              </w:rPr>
            </w:pPr>
          </w:p>
        </w:tc>
        <w:tc>
          <w:tcPr>
            <w:tcW w:w="3544" w:type="dxa"/>
            <w:vMerge/>
            <w:shd w:val="clear" w:color="auto" w:fill="auto"/>
          </w:tcPr>
          <w:p w:rsidR="00612BEA" w:rsidRPr="00B92411" w:rsidRDefault="00612BEA" w:rsidP="00E06981">
            <w:pPr>
              <w:spacing w:after="160"/>
              <w:rPr>
                <w:rFonts w:ascii="Times New Roman" w:hAnsi="Times New Roman"/>
              </w:rPr>
            </w:pPr>
          </w:p>
        </w:tc>
        <w:tc>
          <w:tcPr>
            <w:tcW w:w="850" w:type="dxa"/>
            <w:vMerge/>
            <w:shd w:val="clear" w:color="auto" w:fill="auto"/>
          </w:tcPr>
          <w:p w:rsidR="00612BEA" w:rsidRPr="00B92411" w:rsidRDefault="00612BEA" w:rsidP="00E06981">
            <w:pPr>
              <w:spacing w:after="160"/>
              <w:rPr>
                <w:rFonts w:ascii="Times New Roman" w:hAnsi="Times New Roman"/>
              </w:rPr>
            </w:pPr>
          </w:p>
        </w:tc>
        <w:tc>
          <w:tcPr>
            <w:tcW w:w="2410" w:type="dxa"/>
            <w:shd w:val="clear" w:color="auto" w:fill="auto"/>
          </w:tcPr>
          <w:p w:rsidR="00612BEA" w:rsidRPr="00DD25C5" w:rsidRDefault="00612BEA" w:rsidP="00E06981">
            <w:pPr>
              <w:spacing w:after="160"/>
              <w:ind w:left="-107" w:right="-108"/>
              <w:jc w:val="center"/>
              <w:rPr>
                <w:rFonts w:ascii="Times New Roman" w:hAnsi="Times New Roman"/>
              </w:rPr>
            </w:pPr>
            <w:r w:rsidRPr="00DD25C5">
              <w:rPr>
                <w:rFonts w:ascii="Times New Roman" w:hAnsi="Times New Roman"/>
              </w:rPr>
              <w:t>В 8 ОО работают 13 учителей-логопедов, учителей-дефектологов и олигофренопедагогов</w:t>
            </w:r>
          </w:p>
        </w:tc>
        <w:tc>
          <w:tcPr>
            <w:tcW w:w="2410" w:type="dxa"/>
            <w:shd w:val="clear" w:color="auto" w:fill="auto"/>
          </w:tcPr>
          <w:p w:rsidR="00612BEA" w:rsidRPr="00DD25C5" w:rsidRDefault="00612BEA" w:rsidP="00E06981">
            <w:pPr>
              <w:spacing w:after="160"/>
              <w:jc w:val="center"/>
              <w:rPr>
                <w:rFonts w:ascii="Times New Roman" w:hAnsi="Times New Roman"/>
              </w:rPr>
            </w:pPr>
            <w:r w:rsidRPr="00DD25C5">
              <w:rPr>
                <w:rFonts w:ascii="Times New Roman" w:hAnsi="Times New Roman"/>
              </w:rPr>
              <w:t>Планируется к 2030 году будут работать 34 учителя-логопеда, учителя-дефектолога и олигофренопедагога</w:t>
            </w:r>
          </w:p>
        </w:tc>
      </w:tr>
      <w:tr w:rsidR="00612BEA" w:rsidRPr="00EA0712" w:rsidTr="00E06981">
        <w:tc>
          <w:tcPr>
            <w:tcW w:w="675" w:type="dxa"/>
            <w:shd w:val="clear" w:color="auto" w:fill="auto"/>
          </w:tcPr>
          <w:p w:rsidR="00612BEA" w:rsidRPr="00B92411" w:rsidRDefault="00612BEA" w:rsidP="00E06981">
            <w:pPr>
              <w:widowControl w:val="0"/>
              <w:numPr>
                <w:ilvl w:val="0"/>
                <w:numId w:val="1"/>
              </w:numPr>
              <w:spacing w:after="160" w:line="240" w:lineRule="auto"/>
              <w:rPr>
                <w:rFonts w:ascii="Times New Roman" w:hAnsi="Times New Roman"/>
              </w:rPr>
            </w:pPr>
          </w:p>
        </w:tc>
        <w:tc>
          <w:tcPr>
            <w:tcW w:w="3544" w:type="dxa"/>
            <w:shd w:val="clear" w:color="auto" w:fill="auto"/>
          </w:tcPr>
          <w:p w:rsidR="00612BEA" w:rsidRPr="00B92411" w:rsidRDefault="00612BEA" w:rsidP="00E06981">
            <w:pPr>
              <w:spacing w:after="160"/>
              <w:rPr>
                <w:rFonts w:ascii="Times New Roman" w:hAnsi="Times New Roman"/>
              </w:rPr>
            </w:pPr>
            <w:r w:rsidRPr="00B92411">
              <w:rPr>
                <w:rFonts w:ascii="Times New Roman" w:hAnsi="Times New Roman"/>
              </w:rPr>
              <w:t>Доля школ, в которых обновлено внутришкольное пространство, от общего количества школ, в т.ч. использованы для оформления стен школьных рекреаций единые материалы «Наши герои»</w:t>
            </w:r>
          </w:p>
        </w:tc>
        <w:tc>
          <w:tcPr>
            <w:tcW w:w="850" w:type="dxa"/>
            <w:shd w:val="clear" w:color="auto" w:fill="auto"/>
          </w:tcPr>
          <w:p w:rsidR="00612BEA" w:rsidRDefault="00612BEA" w:rsidP="00E06981">
            <w:r w:rsidRPr="00B92411">
              <w:rPr>
                <w:rFonts w:ascii="Times New Roman" w:hAnsi="Times New Roman"/>
              </w:rPr>
              <w:t>%</w:t>
            </w:r>
          </w:p>
        </w:tc>
        <w:tc>
          <w:tcPr>
            <w:tcW w:w="2410" w:type="dxa"/>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100 %</w:t>
            </w:r>
          </w:p>
        </w:tc>
        <w:tc>
          <w:tcPr>
            <w:tcW w:w="2410" w:type="dxa"/>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100 %</w:t>
            </w:r>
          </w:p>
        </w:tc>
      </w:tr>
      <w:tr w:rsidR="00612BEA" w:rsidRPr="00EA0712" w:rsidTr="00E06981">
        <w:tc>
          <w:tcPr>
            <w:tcW w:w="675" w:type="dxa"/>
            <w:shd w:val="clear" w:color="auto" w:fill="auto"/>
          </w:tcPr>
          <w:p w:rsidR="00612BEA" w:rsidRPr="00B92411" w:rsidRDefault="00612BEA" w:rsidP="00E06981">
            <w:pPr>
              <w:widowControl w:val="0"/>
              <w:numPr>
                <w:ilvl w:val="0"/>
                <w:numId w:val="1"/>
              </w:numPr>
              <w:spacing w:after="160" w:line="240" w:lineRule="auto"/>
              <w:rPr>
                <w:rFonts w:ascii="Times New Roman" w:hAnsi="Times New Roman"/>
              </w:rPr>
            </w:pPr>
          </w:p>
        </w:tc>
        <w:tc>
          <w:tcPr>
            <w:tcW w:w="3544" w:type="dxa"/>
            <w:shd w:val="clear" w:color="auto" w:fill="auto"/>
          </w:tcPr>
          <w:p w:rsidR="00612BEA" w:rsidRPr="00B92411" w:rsidRDefault="00612BEA" w:rsidP="00E06981">
            <w:pPr>
              <w:spacing w:after="160"/>
              <w:rPr>
                <w:rFonts w:ascii="Times New Roman" w:hAnsi="Times New Roman"/>
              </w:rPr>
            </w:pPr>
            <w:r w:rsidRPr="00B92411">
              <w:rPr>
                <w:rFonts w:ascii="Times New Roman" w:hAnsi="Times New Roman"/>
              </w:rPr>
              <w:t>Доля педагогических работников, переведенных на единую систему оплаты труда</w:t>
            </w:r>
          </w:p>
        </w:tc>
        <w:tc>
          <w:tcPr>
            <w:tcW w:w="850" w:type="dxa"/>
            <w:shd w:val="clear" w:color="auto" w:fill="auto"/>
          </w:tcPr>
          <w:p w:rsidR="00612BEA" w:rsidRDefault="00612BEA" w:rsidP="00E06981">
            <w:r w:rsidRPr="00B92411">
              <w:rPr>
                <w:rFonts w:ascii="Times New Roman" w:hAnsi="Times New Roman"/>
              </w:rPr>
              <w:t>%</w:t>
            </w:r>
          </w:p>
        </w:tc>
        <w:tc>
          <w:tcPr>
            <w:tcW w:w="2410" w:type="dxa"/>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100 %</w:t>
            </w:r>
          </w:p>
        </w:tc>
        <w:tc>
          <w:tcPr>
            <w:tcW w:w="2410" w:type="dxa"/>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100 %</w:t>
            </w:r>
          </w:p>
        </w:tc>
      </w:tr>
      <w:tr w:rsidR="00612BEA" w:rsidRPr="00EA0712" w:rsidTr="00E06981">
        <w:tc>
          <w:tcPr>
            <w:tcW w:w="675" w:type="dxa"/>
            <w:shd w:val="clear" w:color="auto" w:fill="auto"/>
          </w:tcPr>
          <w:p w:rsidR="00612BEA" w:rsidRPr="00B92411" w:rsidRDefault="00612BEA" w:rsidP="00E06981">
            <w:pPr>
              <w:widowControl w:val="0"/>
              <w:numPr>
                <w:ilvl w:val="0"/>
                <w:numId w:val="1"/>
              </w:numPr>
              <w:spacing w:after="160" w:line="240" w:lineRule="auto"/>
              <w:rPr>
                <w:rFonts w:ascii="Times New Roman" w:hAnsi="Times New Roman"/>
              </w:rPr>
            </w:pPr>
          </w:p>
        </w:tc>
        <w:tc>
          <w:tcPr>
            <w:tcW w:w="3544" w:type="dxa"/>
            <w:shd w:val="clear" w:color="auto" w:fill="auto"/>
          </w:tcPr>
          <w:p w:rsidR="00612BEA" w:rsidRPr="00B92411" w:rsidRDefault="00612BEA" w:rsidP="00E06981">
            <w:pPr>
              <w:spacing w:after="160"/>
              <w:rPr>
                <w:rFonts w:ascii="Times New Roman" w:hAnsi="Times New Roman"/>
              </w:rPr>
            </w:pPr>
            <w:r w:rsidRPr="00B92411">
              <w:rPr>
                <w:rFonts w:ascii="Times New Roman" w:hAnsi="Times New Roman"/>
              </w:rPr>
              <w:t>Доля КЦП, определенных в СПО и вузах с учетом анализа потребностей региона</w:t>
            </w:r>
          </w:p>
        </w:tc>
        <w:tc>
          <w:tcPr>
            <w:tcW w:w="850" w:type="dxa"/>
            <w:shd w:val="clear" w:color="auto" w:fill="auto"/>
          </w:tcPr>
          <w:p w:rsidR="00612BEA" w:rsidRDefault="00612BEA" w:rsidP="00E06981">
            <w:r w:rsidRPr="00B92411">
              <w:rPr>
                <w:rFonts w:ascii="Times New Roman" w:hAnsi="Times New Roman"/>
              </w:rPr>
              <w:t>%</w:t>
            </w:r>
          </w:p>
        </w:tc>
        <w:tc>
          <w:tcPr>
            <w:tcW w:w="2410" w:type="dxa"/>
            <w:shd w:val="clear" w:color="auto" w:fill="auto"/>
          </w:tcPr>
          <w:p w:rsidR="00612BEA" w:rsidRPr="00B92411" w:rsidRDefault="00612BEA" w:rsidP="00E06981">
            <w:pPr>
              <w:spacing w:after="160"/>
              <w:jc w:val="center"/>
              <w:rPr>
                <w:rFonts w:ascii="Times New Roman" w:hAnsi="Times New Roman"/>
              </w:rPr>
            </w:pPr>
            <w:r>
              <w:rPr>
                <w:rFonts w:ascii="Times New Roman" w:hAnsi="Times New Roman"/>
              </w:rPr>
              <w:t>42</w:t>
            </w:r>
            <w:r w:rsidRPr="00B92411">
              <w:rPr>
                <w:rFonts w:ascii="Times New Roman" w:hAnsi="Times New Roman"/>
              </w:rPr>
              <w:t xml:space="preserve"> %</w:t>
            </w:r>
          </w:p>
        </w:tc>
        <w:tc>
          <w:tcPr>
            <w:tcW w:w="2410" w:type="dxa"/>
            <w:shd w:val="clear" w:color="auto" w:fill="auto"/>
          </w:tcPr>
          <w:p w:rsidR="00612BEA" w:rsidRPr="00B92411" w:rsidRDefault="00612BEA" w:rsidP="00E06981">
            <w:pPr>
              <w:spacing w:after="160"/>
              <w:jc w:val="center"/>
              <w:rPr>
                <w:rFonts w:ascii="Times New Roman" w:hAnsi="Times New Roman"/>
              </w:rPr>
            </w:pPr>
            <w:r>
              <w:rPr>
                <w:rFonts w:ascii="Times New Roman" w:hAnsi="Times New Roman"/>
              </w:rPr>
              <w:t>80</w:t>
            </w:r>
            <w:r w:rsidRPr="00B92411">
              <w:rPr>
                <w:rFonts w:ascii="Times New Roman" w:hAnsi="Times New Roman"/>
              </w:rPr>
              <w:t xml:space="preserve"> %</w:t>
            </w:r>
          </w:p>
        </w:tc>
      </w:tr>
      <w:tr w:rsidR="00612BEA" w:rsidRPr="00EA0712" w:rsidTr="00E06981">
        <w:trPr>
          <w:trHeight w:val="787"/>
        </w:trPr>
        <w:tc>
          <w:tcPr>
            <w:tcW w:w="675" w:type="dxa"/>
            <w:vMerge w:val="restart"/>
            <w:shd w:val="clear" w:color="auto" w:fill="auto"/>
          </w:tcPr>
          <w:p w:rsidR="00612BEA" w:rsidRPr="00B92411" w:rsidRDefault="00612BEA" w:rsidP="00E06981">
            <w:pPr>
              <w:widowControl w:val="0"/>
              <w:numPr>
                <w:ilvl w:val="0"/>
                <w:numId w:val="1"/>
              </w:numPr>
              <w:spacing w:after="160" w:line="240" w:lineRule="auto"/>
              <w:rPr>
                <w:rFonts w:ascii="Times New Roman" w:hAnsi="Times New Roman"/>
              </w:rPr>
            </w:pPr>
          </w:p>
        </w:tc>
        <w:tc>
          <w:tcPr>
            <w:tcW w:w="3544" w:type="dxa"/>
            <w:vMerge w:val="restart"/>
            <w:shd w:val="clear" w:color="auto" w:fill="auto"/>
          </w:tcPr>
          <w:p w:rsidR="00612BEA" w:rsidRPr="00B92411" w:rsidRDefault="00612BEA" w:rsidP="00E06981">
            <w:pPr>
              <w:spacing w:after="160"/>
              <w:rPr>
                <w:rFonts w:ascii="Times New Roman" w:hAnsi="Times New Roman"/>
              </w:rPr>
            </w:pPr>
            <w:r w:rsidRPr="00B92411">
              <w:rPr>
                <w:rFonts w:ascii="Times New Roman" w:hAnsi="Times New Roman"/>
              </w:rPr>
              <w:t>Количество заключенных соглашений, договоров, разработанных «дорожных карт» о сетевом взаимодействии между педагогическими СПО и вузами, в т.ч. по федеральным округам</w:t>
            </w:r>
          </w:p>
        </w:tc>
        <w:tc>
          <w:tcPr>
            <w:tcW w:w="850" w:type="dxa"/>
            <w:vMerge w:val="restart"/>
            <w:shd w:val="clear" w:color="auto" w:fill="auto"/>
          </w:tcPr>
          <w:p w:rsidR="00612BEA" w:rsidRPr="00B92411" w:rsidRDefault="00612BEA" w:rsidP="00E06981">
            <w:pPr>
              <w:spacing w:after="160"/>
              <w:rPr>
                <w:rFonts w:ascii="Times New Roman" w:hAnsi="Times New Roman"/>
              </w:rPr>
            </w:pPr>
            <w:r w:rsidRPr="00B92411">
              <w:rPr>
                <w:rFonts w:ascii="Times New Roman" w:hAnsi="Times New Roman"/>
              </w:rPr>
              <w:t>шт.</w:t>
            </w:r>
          </w:p>
        </w:tc>
        <w:tc>
          <w:tcPr>
            <w:tcW w:w="2410" w:type="dxa"/>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10</w:t>
            </w:r>
          </w:p>
        </w:tc>
        <w:tc>
          <w:tcPr>
            <w:tcW w:w="2410" w:type="dxa"/>
            <w:shd w:val="clear" w:color="auto" w:fill="auto"/>
          </w:tcPr>
          <w:p w:rsidR="00612BEA" w:rsidRPr="00B92411" w:rsidRDefault="00612BEA" w:rsidP="00E06981">
            <w:pPr>
              <w:spacing w:after="160"/>
              <w:jc w:val="center"/>
              <w:rPr>
                <w:rFonts w:ascii="Times New Roman" w:hAnsi="Times New Roman"/>
              </w:rPr>
            </w:pPr>
            <w:r>
              <w:rPr>
                <w:rFonts w:ascii="Times New Roman" w:hAnsi="Times New Roman"/>
              </w:rPr>
              <w:t>3</w:t>
            </w:r>
            <w:r w:rsidRPr="00B92411">
              <w:rPr>
                <w:rFonts w:ascii="Times New Roman" w:hAnsi="Times New Roman"/>
              </w:rPr>
              <w:t>4</w:t>
            </w:r>
          </w:p>
        </w:tc>
      </w:tr>
      <w:tr w:rsidR="00612BEA" w:rsidRPr="00EA0712" w:rsidTr="00E06981">
        <w:trPr>
          <w:trHeight w:val="1574"/>
        </w:trPr>
        <w:tc>
          <w:tcPr>
            <w:tcW w:w="675" w:type="dxa"/>
            <w:vMerge/>
            <w:shd w:val="clear" w:color="auto" w:fill="auto"/>
          </w:tcPr>
          <w:p w:rsidR="00612BEA" w:rsidRPr="00B92411" w:rsidRDefault="00612BEA" w:rsidP="00E06981">
            <w:pPr>
              <w:widowControl w:val="0"/>
              <w:numPr>
                <w:ilvl w:val="0"/>
                <w:numId w:val="1"/>
              </w:numPr>
              <w:spacing w:after="160" w:line="240" w:lineRule="auto"/>
              <w:rPr>
                <w:rFonts w:ascii="Times New Roman" w:hAnsi="Times New Roman"/>
              </w:rPr>
            </w:pPr>
          </w:p>
        </w:tc>
        <w:tc>
          <w:tcPr>
            <w:tcW w:w="3544" w:type="dxa"/>
            <w:vMerge/>
            <w:shd w:val="clear" w:color="auto" w:fill="auto"/>
          </w:tcPr>
          <w:p w:rsidR="00612BEA" w:rsidRPr="00B92411" w:rsidRDefault="00612BEA" w:rsidP="00E06981">
            <w:pPr>
              <w:spacing w:after="160"/>
              <w:rPr>
                <w:rFonts w:ascii="Times New Roman" w:hAnsi="Times New Roman"/>
              </w:rPr>
            </w:pPr>
          </w:p>
        </w:tc>
        <w:tc>
          <w:tcPr>
            <w:tcW w:w="850" w:type="dxa"/>
            <w:vMerge/>
            <w:shd w:val="clear" w:color="auto" w:fill="auto"/>
          </w:tcPr>
          <w:p w:rsidR="00612BEA" w:rsidRPr="00B92411" w:rsidRDefault="00612BEA" w:rsidP="00E06981">
            <w:pPr>
              <w:spacing w:after="160"/>
              <w:rPr>
                <w:rFonts w:ascii="Times New Roman" w:hAnsi="Times New Roman"/>
              </w:rPr>
            </w:pPr>
          </w:p>
        </w:tc>
        <w:tc>
          <w:tcPr>
            <w:tcW w:w="2410" w:type="dxa"/>
            <w:shd w:val="clear" w:color="auto" w:fill="auto"/>
          </w:tcPr>
          <w:p w:rsidR="00612BEA" w:rsidRPr="00B92411" w:rsidRDefault="00612BEA" w:rsidP="00E06981">
            <w:pPr>
              <w:widowControl w:val="0"/>
              <w:spacing w:after="160" w:line="240" w:lineRule="auto"/>
              <w:jc w:val="center"/>
              <w:rPr>
                <w:rFonts w:ascii="Times New Roman" w:hAnsi="Times New Roman"/>
              </w:rPr>
            </w:pPr>
          </w:p>
        </w:tc>
        <w:tc>
          <w:tcPr>
            <w:tcW w:w="2410" w:type="dxa"/>
            <w:shd w:val="clear" w:color="auto" w:fill="auto"/>
          </w:tcPr>
          <w:p w:rsidR="00612BEA" w:rsidRDefault="00612BEA" w:rsidP="00E06981">
            <w:pPr>
              <w:spacing w:after="160"/>
              <w:jc w:val="center"/>
              <w:rPr>
                <w:rFonts w:ascii="Times New Roman" w:hAnsi="Times New Roman"/>
              </w:rPr>
            </w:pPr>
            <w:r>
              <w:rPr>
                <w:rFonts w:ascii="Times New Roman" w:hAnsi="Times New Roman"/>
              </w:rPr>
              <w:t xml:space="preserve">Панируется заключение соглашений каждого класса педагогической направленности с педагогическими СПО и Вузами. </w:t>
            </w:r>
          </w:p>
        </w:tc>
      </w:tr>
      <w:tr w:rsidR="00612BEA" w:rsidRPr="00EA0712" w:rsidTr="00E06981">
        <w:tc>
          <w:tcPr>
            <w:tcW w:w="675" w:type="dxa"/>
            <w:shd w:val="clear" w:color="auto" w:fill="auto"/>
          </w:tcPr>
          <w:p w:rsidR="00612BEA" w:rsidRPr="00B92411" w:rsidRDefault="00612BEA" w:rsidP="00E06981">
            <w:pPr>
              <w:widowControl w:val="0"/>
              <w:numPr>
                <w:ilvl w:val="0"/>
                <w:numId w:val="1"/>
              </w:numPr>
              <w:spacing w:after="160" w:line="240" w:lineRule="auto"/>
              <w:rPr>
                <w:rFonts w:ascii="Times New Roman" w:hAnsi="Times New Roman"/>
              </w:rPr>
            </w:pPr>
          </w:p>
        </w:tc>
        <w:tc>
          <w:tcPr>
            <w:tcW w:w="3544" w:type="dxa"/>
            <w:shd w:val="clear" w:color="auto" w:fill="auto"/>
          </w:tcPr>
          <w:p w:rsidR="00612BEA" w:rsidRPr="00B92411" w:rsidRDefault="00612BEA" w:rsidP="00E06981">
            <w:pPr>
              <w:spacing w:after="160"/>
              <w:rPr>
                <w:rFonts w:ascii="Times New Roman" w:hAnsi="Times New Roman"/>
              </w:rPr>
            </w:pPr>
            <w:r w:rsidRPr="00B92411">
              <w:rPr>
                <w:rFonts w:ascii="Times New Roman" w:hAnsi="Times New Roman"/>
              </w:rPr>
              <w:t>Доля педагогических работников субъекта РФ, воспользовавшихся федеральным конструктором повышения квалификации педагогических кадров</w:t>
            </w:r>
          </w:p>
        </w:tc>
        <w:tc>
          <w:tcPr>
            <w:tcW w:w="850" w:type="dxa"/>
            <w:shd w:val="clear" w:color="auto" w:fill="auto"/>
          </w:tcPr>
          <w:p w:rsidR="00612BEA" w:rsidRPr="00B92411" w:rsidRDefault="00612BEA" w:rsidP="00E06981">
            <w:pPr>
              <w:spacing w:after="160"/>
              <w:rPr>
                <w:rFonts w:ascii="Times New Roman" w:hAnsi="Times New Roman"/>
              </w:rPr>
            </w:pPr>
            <w:r w:rsidRPr="00B92411">
              <w:rPr>
                <w:rFonts w:ascii="Times New Roman" w:hAnsi="Times New Roman"/>
              </w:rPr>
              <w:t>%</w:t>
            </w:r>
          </w:p>
        </w:tc>
        <w:tc>
          <w:tcPr>
            <w:tcW w:w="2410" w:type="dxa"/>
            <w:shd w:val="clear" w:color="auto" w:fill="auto"/>
          </w:tcPr>
          <w:p w:rsidR="00612BEA" w:rsidRPr="00DD71D1" w:rsidRDefault="00612BEA" w:rsidP="00E06981">
            <w:pPr>
              <w:spacing w:after="160"/>
              <w:jc w:val="center"/>
              <w:rPr>
                <w:rFonts w:ascii="Times New Roman" w:hAnsi="Times New Roman"/>
              </w:rPr>
            </w:pPr>
            <w:r w:rsidRPr="00DD71D1">
              <w:rPr>
                <w:rFonts w:ascii="Times New Roman" w:hAnsi="Times New Roman"/>
              </w:rPr>
              <w:t>60 %</w:t>
            </w:r>
          </w:p>
        </w:tc>
        <w:tc>
          <w:tcPr>
            <w:tcW w:w="2410" w:type="dxa"/>
            <w:shd w:val="clear" w:color="auto" w:fill="auto"/>
          </w:tcPr>
          <w:p w:rsidR="00612BEA" w:rsidRPr="00DD71D1" w:rsidRDefault="00612BEA" w:rsidP="00E06981">
            <w:pPr>
              <w:spacing w:after="160"/>
              <w:jc w:val="center"/>
              <w:rPr>
                <w:rFonts w:ascii="Times New Roman" w:hAnsi="Times New Roman"/>
              </w:rPr>
            </w:pPr>
            <w:r w:rsidRPr="00DD71D1">
              <w:rPr>
                <w:rFonts w:ascii="Times New Roman" w:hAnsi="Times New Roman"/>
              </w:rPr>
              <w:t>100 %</w:t>
            </w:r>
          </w:p>
        </w:tc>
      </w:tr>
      <w:tr w:rsidR="00612BEA" w:rsidRPr="00EA0712" w:rsidTr="00E06981">
        <w:tc>
          <w:tcPr>
            <w:tcW w:w="675" w:type="dxa"/>
            <w:shd w:val="clear" w:color="auto" w:fill="auto"/>
          </w:tcPr>
          <w:p w:rsidR="00612BEA" w:rsidRPr="00B92411" w:rsidRDefault="00612BEA" w:rsidP="00E06981">
            <w:pPr>
              <w:widowControl w:val="0"/>
              <w:numPr>
                <w:ilvl w:val="0"/>
                <w:numId w:val="1"/>
              </w:numPr>
              <w:spacing w:after="160" w:line="240" w:lineRule="auto"/>
              <w:rPr>
                <w:rFonts w:ascii="Times New Roman" w:hAnsi="Times New Roman"/>
              </w:rPr>
            </w:pPr>
          </w:p>
        </w:tc>
        <w:tc>
          <w:tcPr>
            <w:tcW w:w="3544" w:type="dxa"/>
            <w:shd w:val="clear" w:color="auto" w:fill="auto"/>
          </w:tcPr>
          <w:p w:rsidR="00612BEA" w:rsidRPr="00A92FFD" w:rsidRDefault="00612BEA" w:rsidP="00E06981">
            <w:pPr>
              <w:pStyle w:val="Default"/>
            </w:pPr>
            <w:r w:rsidRPr="00B92411">
              <w:rPr>
                <w:sz w:val="23"/>
                <w:szCs w:val="23"/>
              </w:rPr>
              <w:t>Доля педагогических работников и управленческих кадров новых и капитально отремонтированных школ, повысивших свою квалификацию на базе р</w:t>
            </w:r>
            <w:r>
              <w:rPr>
                <w:sz w:val="23"/>
                <w:szCs w:val="23"/>
              </w:rPr>
              <w:t xml:space="preserve">егиональных ИРО/ИПК, ЦНППМ, педагогических </w:t>
            </w:r>
            <w:r w:rsidRPr="00B92411">
              <w:rPr>
                <w:sz w:val="23"/>
                <w:szCs w:val="23"/>
              </w:rPr>
              <w:t xml:space="preserve">вузов </w:t>
            </w:r>
          </w:p>
        </w:tc>
        <w:tc>
          <w:tcPr>
            <w:tcW w:w="850" w:type="dxa"/>
            <w:shd w:val="clear" w:color="auto" w:fill="auto"/>
          </w:tcPr>
          <w:p w:rsidR="00612BEA" w:rsidRDefault="00612BEA" w:rsidP="00E06981">
            <w:r w:rsidRPr="00B92411">
              <w:rPr>
                <w:rFonts w:ascii="Times New Roman" w:hAnsi="Times New Roman"/>
              </w:rPr>
              <w:t>%</w:t>
            </w:r>
          </w:p>
        </w:tc>
        <w:tc>
          <w:tcPr>
            <w:tcW w:w="2410" w:type="dxa"/>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100 %</w:t>
            </w:r>
          </w:p>
        </w:tc>
        <w:tc>
          <w:tcPr>
            <w:tcW w:w="2410" w:type="dxa"/>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100 %</w:t>
            </w:r>
          </w:p>
        </w:tc>
      </w:tr>
      <w:tr w:rsidR="00612BEA" w:rsidRPr="00EA0712" w:rsidTr="00E06981">
        <w:tc>
          <w:tcPr>
            <w:tcW w:w="675" w:type="dxa"/>
            <w:shd w:val="clear" w:color="auto" w:fill="auto"/>
          </w:tcPr>
          <w:p w:rsidR="00612BEA" w:rsidRPr="00B92411" w:rsidRDefault="00612BEA" w:rsidP="00E06981">
            <w:pPr>
              <w:widowControl w:val="0"/>
              <w:numPr>
                <w:ilvl w:val="0"/>
                <w:numId w:val="1"/>
              </w:numPr>
              <w:spacing w:after="160" w:line="240" w:lineRule="auto"/>
              <w:rPr>
                <w:rFonts w:ascii="Times New Roman" w:hAnsi="Times New Roman"/>
              </w:rPr>
            </w:pPr>
          </w:p>
        </w:tc>
        <w:tc>
          <w:tcPr>
            <w:tcW w:w="3544" w:type="dxa"/>
            <w:shd w:val="clear" w:color="auto" w:fill="auto"/>
          </w:tcPr>
          <w:p w:rsidR="00612BEA" w:rsidRPr="00B92411" w:rsidRDefault="00612BEA" w:rsidP="00E06981">
            <w:pPr>
              <w:spacing w:after="160"/>
              <w:rPr>
                <w:rFonts w:ascii="Times New Roman" w:hAnsi="Times New Roman"/>
              </w:rPr>
            </w:pPr>
            <w:r w:rsidRPr="00B92411">
              <w:rPr>
                <w:rFonts w:ascii="Times New Roman" w:hAnsi="Times New Roman"/>
              </w:rPr>
              <w:t>Доля программ ПК для учителей физики, химии, биологии, математики, информатики, включающих модули на базе центров «Кванториум», «IT куб», технопарков, от общего количества программ ПК для указанной категории учителей</w:t>
            </w:r>
          </w:p>
        </w:tc>
        <w:tc>
          <w:tcPr>
            <w:tcW w:w="850" w:type="dxa"/>
            <w:shd w:val="clear" w:color="auto" w:fill="auto"/>
          </w:tcPr>
          <w:p w:rsidR="00612BEA" w:rsidRDefault="00612BEA" w:rsidP="00E06981">
            <w:r w:rsidRPr="00B92411">
              <w:rPr>
                <w:rFonts w:ascii="Times New Roman" w:hAnsi="Times New Roman"/>
              </w:rPr>
              <w:t>%</w:t>
            </w:r>
          </w:p>
        </w:tc>
        <w:tc>
          <w:tcPr>
            <w:tcW w:w="2410" w:type="dxa"/>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100 %</w:t>
            </w:r>
          </w:p>
        </w:tc>
        <w:tc>
          <w:tcPr>
            <w:tcW w:w="2410" w:type="dxa"/>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100 %</w:t>
            </w:r>
          </w:p>
        </w:tc>
      </w:tr>
      <w:tr w:rsidR="00612BEA" w:rsidRPr="00EA0712" w:rsidTr="00E06981">
        <w:tc>
          <w:tcPr>
            <w:tcW w:w="675" w:type="dxa"/>
            <w:shd w:val="clear" w:color="auto" w:fill="auto"/>
          </w:tcPr>
          <w:p w:rsidR="00612BEA" w:rsidRPr="00B92411" w:rsidRDefault="00612BEA" w:rsidP="00E06981">
            <w:pPr>
              <w:widowControl w:val="0"/>
              <w:numPr>
                <w:ilvl w:val="0"/>
                <w:numId w:val="1"/>
              </w:numPr>
              <w:spacing w:after="160" w:line="240" w:lineRule="auto"/>
              <w:rPr>
                <w:rFonts w:ascii="Times New Roman" w:hAnsi="Times New Roman"/>
              </w:rPr>
            </w:pPr>
          </w:p>
        </w:tc>
        <w:tc>
          <w:tcPr>
            <w:tcW w:w="3544" w:type="dxa"/>
            <w:shd w:val="clear" w:color="auto" w:fill="auto"/>
          </w:tcPr>
          <w:p w:rsidR="00612BEA" w:rsidRPr="00B92411" w:rsidRDefault="00612BEA" w:rsidP="00E06981">
            <w:pPr>
              <w:pStyle w:val="Default"/>
              <w:rPr>
                <w:sz w:val="23"/>
                <w:szCs w:val="23"/>
              </w:rPr>
            </w:pPr>
            <w:r w:rsidRPr="00B92411">
              <w:rPr>
                <w:sz w:val="23"/>
                <w:szCs w:val="23"/>
              </w:rPr>
              <w:t xml:space="preserve">Доля учителей, освоивших модуль по профилактике эмоционального выгорания в рамках КПК </w:t>
            </w:r>
          </w:p>
        </w:tc>
        <w:tc>
          <w:tcPr>
            <w:tcW w:w="850" w:type="dxa"/>
            <w:shd w:val="clear" w:color="auto" w:fill="auto"/>
          </w:tcPr>
          <w:p w:rsidR="00612BEA" w:rsidRDefault="00612BEA" w:rsidP="00E06981">
            <w:r w:rsidRPr="00B92411">
              <w:rPr>
                <w:rFonts w:ascii="Times New Roman" w:hAnsi="Times New Roman"/>
              </w:rPr>
              <w:t>%</w:t>
            </w:r>
          </w:p>
        </w:tc>
        <w:tc>
          <w:tcPr>
            <w:tcW w:w="2410" w:type="dxa"/>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70 %</w:t>
            </w:r>
          </w:p>
        </w:tc>
        <w:tc>
          <w:tcPr>
            <w:tcW w:w="2410" w:type="dxa"/>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100 %</w:t>
            </w:r>
          </w:p>
        </w:tc>
      </w:tr>
      <w:tr w:rsidR="00612BEA" w:rsidRPr="00EA0712" w:rsidTr="00E06981">
        <w:tc>
          <w:tcPr>
            <w:tcW w:w="675" w:type="dxa"/>
            <w:shd w:val="clear" w:color="auto" w:fill="auto"/>
          </w:tcPr>
          <w:p w:rsidR="00612BEA" w:rsidRPr="00B92411" w:rsidRDefault="00612BEA" w:rsidP="00E06981">
            <w:pPr>
              <w:widowControl w:val="0"/>
              <w:numPr>
                <w:ilvl w:val="0"/>
                <w:numId w:val="1"/>
              </w:numPr>
              <w:spacing w:after="160" w:line="240" w:lineRule="auto"/>
              <w:rPr>
                <w:rFonts w:ascii="Times New Roman" w:hAnsi="Times New Roman"/>
              </w:rPr>
            </w:pPr>
          </w:p>
        </w:tc>
        <w:tc>
          <w:tcPr>
            <w:tcW w:w="3544" w:type="dxa"/>
            <w:shd w:val="clear" w:color="auto" w:fill="auto"/>
          </w:tcPr>
          <w:p w:rsidR="00612BEA" w:rsidRPr="00B92411" w:rsidRDefault="00612BEA" w:rsidP="00E06981">
            <w:pPr>
              <w:spacing w:after="160"/>
              <w:rPr>
                <w:rFonts w:ascii="Times New Roman" w:hAnsi="Times New Roman"/>
              </w:rPr>
            </w:pPr>
            <w:r w:rsidRPr="00B92411">
              <w:rPr>
                <w:rFonts w:ascii="Times New Roman" w:hAnsi="Times New Roman"/>
              </w:rPr>
              <w:t>Доля программ ПК педагогических и управленческих кадров, основанных на выявлении и ликвидации профессиональных дефицитов</w:t>
            </w:r>
          </w:p>
        </w:tc>
        <w:tc>
          <w:tcPr>
            <w:tcW w:w="850" w:type="dxa"/>
            <w:shd w:val="clear" w:color="auto" w:fill="auto"/>
          </w:tcPr>
          <w:p w:rsidR="00612BEA" w:rsidRDefault="00612BEA" w:rsidP="00E06981">
            <w:r w:rsidRPr="00B92411">
              <w:rPr>
                <w:rFonts w:ascii="Times New Roman" w:hAnsi="Times New Roman"/>
              </w:rPr>
              <w:t>%</w:t>
            </w:r>
          </w:p>
        </w:tc>
        <w:tc>
          <w:tcPr>
            <w:tcW w:w="2410" w:type="dxa"/>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100 %</w:t>
            </w:r>
          </w:p>
        </w:tc>
        <w:tc>
          <w:tcPr>
            <w:tcW w:w="2410" w:type="dxa"/>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100 %</w:t>
            </w:r>
          </w:p>
        </w:tc>
      </w:tr>
      <w:tr w:rsidR="00612BEA" w:rsidRPr="00EA0712" w:rsidTr="00E06981">
        <w:tc>
          <w:tcPr>
            <w:tcW w:w="675" w:type="dxa"/>
            <w:shd w:val="clear" w:color="auto" w:fill="auto"/>
          </w:tcPr>
          <w:p w:rsidR="00612BEA" w:rsidRPr="00B92411" w:rsidRDefault="00612BEA" w:rsidP="00E06981">
            <w:pPr>
              <w:widowControl w:val="0"/>
              <w:numPr>
                <w:ilvl w:val="0"/>
                <w:numId w:val="1"/>
              </w:numPr>
              <w:spacing w:after="160" w:line="240" w:lineRule="auto"/>
              <w:rPr>
                <w:rFonts w:ascii="Times New Roman" w:hAnsi="Times New Roman"/>
              </w:rPr>
            </w:pPr>
          </w:p>
        </w:tc>
        <w:tc>
          <w:tcPr>
            <w:tcW w:w="3544" w:type="dxa"/>
            <w:shd w:val="clear" w:color="auto" w:fill="auto"/>
          </w:tcPr>
          <w:p w:rsidR="00612BEA" w:rsidRPr="00B92411" w:rsidRDefault="00612BEA" w:rsidP="00E06981">
            <w:pPr>
              <w:spacing w:after="160"/>
              <w:rPr>
                <w:rFonts w:ascii="Times New Roman" w:hAnsi="Times New Roman"/>
              </w:rPr>
            </w:pPr>
            <w:r w:rsidRPr="00B92411">
              <w:rPr>
                <w:rFonts w:ascii="Times New Roman" w:hAnsi="Times New Roman"/>
              </w:rPr>
              <w:t>Доля педагогических и управленческих кадров, повысивших свою квалификацию с учетом выявленных индивидуальных профессиональных дефицитов</w:t>
            </w:r>
          </w:p>
        </w:tc>
        <w:tc>
          <w:tcPr>
            <w:tcW w:w="850" w:type="dxa"/>
            <w:shd w:val="clear" w:color="auto" w:fill="auto"/>
          </w:tcPr>
          <w:p w:rsidR="00612BEA" w:rsidRDefault="00612BEA" w:rsidP="00E06981">
            <w:r w:rsidRPr="00B92411">
              <w:rPr>
                <w:rFonts w:ascii="Times New Roman" w:hAnsi="Times New Roman"/>
              </w:rPr>
              <w:t>%</w:t>
            </w:r>
          </w:p>
        </w:tc>
        <w:tc>
          <w:tcPr>
            <w:tcW w:w="2410" w:type="dxa"/>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100 %</w:t>
            </w:r>
          </w:p>
        </w:tc>
        <w:tc>
          <w:tcPr>
            <w:tcW w:w="2410" w:type="dxa"/>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100 %</w:t>
            </w:r>
          </w:p>
        </w:tc>
      </w:tr>
      <w:tr w:rsidR="00612BEA" w:rsidRPr="00EA0712" w:rsidTr="00E06981">
        <w:trPr>
          <w:trHeight w:val="1055"/>
        </w:trPr>
        <w:tc>
          <w:tcPr>
            <w:tcW w:w="675" w:type="dxa"/>
            <w:vMerge w:val="restart"/>
            <w:shd w:val="clear" w:color="auto" w:fill="auto"/>
          </w:tcPr>
          <w:p w:rsidR="00612BEA" w:rsidRPr="00B92411" w:rsidRDefault="00612BEA" w:rsidP="00E06981">
            <w:pPr>
              <w:widowControl w:val="0"/>
              <w:numPr>
                <w:ilvl w:val="0"/>
                <w:numId w:val="1"/>
              </w:numPr>
              <w:spacing w:after="160" w:line="240" w:lineRule="auto"/>
              <w:rPr>
                <w:rFonts w:ascii="Times New Roman" w:hAnsi="Times New Roman"/>
              </w:rPr>
            </w:pPr>
          </w:p>
        </w:tc>
        <w:tc>
          <w:tcPr>
            <w:tcW w:w="3544" w:type="dxa"/>
            <w:vMerge w:val="restart"/>
            <w:shd w:val="clear" w:color="auto" w:fill="auto"/>
          </w:tcPr>
          <w:p w:rsidR="00612BEA" w:rsidRPr="00B92411" w:rsidRDefault="00612BEA" w:rsidP="00E06981">
            <w:pPr>
              <w:spacing w:after="160"/>
              <w:rPr>
                <w:rFonts w:ascii="Times New Roman" w:hAnsi="Times New Roman"/>
              </w:rPr>
            </w:pPr>
            <w:r w:rsidRPr="00B92411">
              <w:rPr>
                <w:rFonts w:ascii="Times New Roman" w:hAnsi="Times New Roman"/>
              </w:rPr>
              <w:t>Доля школьных столовых, в которых обновлено столовое оборудование</w:t>
            </w:r>
          </w:p>
        </w:tc>
        <w:tc>
          <w:tcPr>
            <w:tcW w:w="850" w:type="dxa"/>
            <w:vMerge w:val="restart"/>
            <w:shd w:val="clear" w:color="auto" w:fill="auto"/>
          </w:tcPr>
          <w:p w:rsidR="00612BEA" w:rsidRDefault="00612BEA" w:rsidP="00E06981">
            <w:r w:rsidRPr="00B92411">
              <w:rPr>
                <w:rFonts w:ascii="Times New Roman" w:hAnsi="Times New Roman"/>
              </w:rPr>
              <w:t>%</w:t>
            </w:r>
          </w:p>
        </w:tc>
        <w:tc>
          <w:tcPr>
            <w:tcW w:w="2410" w:type="dxa"/>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29,4 %</w:t>
            </w:r>
          </w:p>
          <w:p w:rsidR="00612BEA" w:rsidRPr="00B92411" w:rsidRDefault="00612BEA" w:rsidP="00E06981">
            <w:pPr>
              <w:widowControl w:val="0"/>
              <w:spacing w:after="160" w:line="240" w:lineRule="auto"/>
              <w:jc w:val="center"/>
              <w:rPr>
                <w:rFonts w:ascii="Times New Roman" w:hAnsi="Times New Roman"/>
              </w:rPr>
            </w:pPr>
            <w:r w:rsidRPr="00B92411">
              <w:rPr>
                <w:rFonts w:ascii="Times New Roman" w:hAnsi="Times New Roman"/>
              </w:rPr>
              <w:t>(МБ – 11 516,00 тыс. руб.)</w:t>
            </w:r>
          </w:p>
        </w:tc>
        <w:tc>
          <w:tcPr>
            <w:tcW w:w="2410" w:type="dxa"/>
            <w:shd w:val="clear" w:color="auto" w:fill="auto"/>
          </w:tcPr>
          <w:p w:rsidR="00612BEA" w:rsidRPr="00B92411" w:rsidRDefault="00612BEA" w:rsidP="00E06981">
            <w:pPr>
              <w:spacing w:after="160"/>
              <w:jc w:val="center"/>
              <w:rPr>
                <w:rFonts w:ascii="Times New Roman" w:hAnsi="Times New Roman"/>
              </w:rPr>
            </w:pPr>
            <w:r>
              <w:rPr>
                <w:rFonts w:ascii="Times New Roman" w:hAnsi="Times New Roman"/>
              </w:rPr>
              <w:t>14,7</w:t>
            </w:r>
            <w:r w:rsidRPr="00B92411">
              <w:rPr>
                <w:rFonts w:ascii="Times New Roman" w:hAnsi="Times New Roman"/>
              </w:rPr>
              <w:t xml:space="preserve"> %</w:t>
            </w:r>
          </w:p>
          <w:p w:rsidR="00612BEA" w:rsidRPr="00B92411" w:rsidRDefault="00612BEA" w:rsidP="00E06981">
            <w:pPr>
              <w:spacing w:after="160"/>
              <w:jc w:val="center"/>
              <w:rPr>
                <w:rFonts w:ascii="Times New Roman" w:hAnsi="Times New Roman"/>
              </w:rPr>
            </w:pPr>
            <w:r w:rsidRPr="00B92411">
              <w:rPr>
                <w:rFonts w:ascii="Times New Roman" w:hAnsi="Times New Roman"/>
              </w:rPr>
              <w:t>(МБ – 1</w:t>
            </w:r>
            <w:r>
              <w:rPr>
                <w:rFonts w:ascii="Times New Roman" w:hAnsi="Times New Roman"/>
              </w:rPr>
              <w:t>0</w:t>
            </w:r>
            <w:r w:rsidRPr="00B92411">
              <w:rPr>
                <w:rFonts w:ascii="Times New Roman" w:hAnsi="Times New Roman"/>
              </w:rPr>
              <w:t> 000,00 тыс. руб.)</w:t>
            </w:r>
          </w:p>
        </w:tc>
      </w:tr>
      <w:tr w:rsidR="00612BEA" w:rsidRPr="00EA0712" w:rsidTr="00E06981">
        <w:trPr>
          <w:trHeight w:val="519"/>
        </w:trPr>
        <w:tc>
          <w:tcPr>
            <w:tcW w:w="675" w:type="dxa"/>
            <w:vMerge/>
            <w:shd w:val="clear" w:color="auto" w:fill="auto"/>
          </w:tcPr>
          <w:p w:rsidR="00612BEA" w:rsidRPr="00B92411" w:rsidRDefault="00612BEA" w:rsidP="00E06981">
            <w:pPr>
              <w:widowControl w:val="0"/>
              <w:numPr>
                <w:ilvl w:val="0"/>
                <w:numId w:val="1"/>
              </w:numPr>
              <w:spacing w:after="160" w:line="240" w:lineRule="auto"/>
              <w:rPr>
                <w:rFonts w:ascii="Times New Roman" w:hAnsi="Times New Roman"/>
              </w:rPr>
            </w:pPr>
          </w:p>
        </w:tc>
        <w:tc>
          <w:tcPr>
            <w:tcW w:w="3544" w:type="dxa"/>
            <w:vMerge/>
            <w:shd w:val="clear" w:color="auto" w:fill="auto"/>
          </w:tcPr>
          <w:p w:rsidR="00612BEA" w:rsidRPr="00B92411" w:rsidRDefault="00612BEA" w:rsidP="00E06981">
            <w:pPr>
              <w:spacing w:after="160"/>
              <w:rPr>
                <w:rFonts w:ascii="Times New Roman" w:hAnsi="Times New Roman"/>
              </w:rPr>
            </w:pPr>
          </w:p>
        </w:tc>
        <w:tc>
          <w:tcPr>
            <w:tcW w:w="850" w:type="dxa"/>
            <w:vMerge/>
            <w:shd w:val="clear" w:color="auto" w:fill="auto"/>
          </w:tcPr>
          <w:p w:rsidR="00612BEA" w:rsidRPr="00B92411" w:rsidRDefault="00612BEA" w:rsidP="00E06981">
            <w:pPr>
              <w:rPr>
                <w:rFonts w:ascii="Times New Roman" w:hAnsi="Times New Roman"/>
              </w:rPr>
            </w:pPr>
          </w:p>
        </w:tc>
        <w:tc>
          <w:tcPr>
            <w:tcW w:w="2410" w:type="dxa"/>
            <w:shd w:val="clear" w:color="auto" w:fill="auto"/>
          </w:tcPr>
          <w:p w:rsidR="00612BEA" w:rsidRPr="00B92411" w:rsidRDefault="00612BEA" w:rsidP="00E06981">
            <w:pPr>
              <w:widowControl w:val="0"/>
              <w:spacing w:after="160" w:line="240" w:lineRule="auto"/>
              <w:jc w:val="center"/>
              <w:rPr>
                <w:rFonts w:ascii="Times New Roman" w:hAnsi="Times New Roman"/>
              </w:rPr>
            </w:pPr>
            <w:r>
              <w:rPr>
                <w:rFonts w:ascii="Times New Roman" w:hAnsi="Times New Roman"/>
              </w:rPr>
              <w:t>В 10 ОО обновлены столовое оборудование - ОО № 4, 5, 6, 7, 9, 11, 20, 22, 23, 56</w:t>
            </w:r>
          </w:p>
        </w:tc>
        <w:tc>
          <w:tcPr>
            <w:tcW w:w="2410" w:type="dxa"/>
            <w:shd w:val="clear" w:color="auto" w:fill="auto"/>
          </w:tcPr>
          <w:p w:rsidR="00612BEA" w:rsidRPr="00B92411" w:rsidRDefault="00612BEA" w:rsidP="00E06981">
            <w:pPr>
              <w:spacing w:after="160"/>
              <w:jc w:val="center"/>
              <w:rPr>
                <w:rFonts w:ascii="Times New Roman" w:hAnsi="Times New Roman"/>
              </w:rPr>
            </w:pPr>
            <w:r>
              <w:rPr>
                <w:rFonts w:ascii="Times New Roman" w:hAnsi="Times New Roman"/>
              </w:rPr>
              <w:t xml:space="preserve">Планируется в 5 ОО обновить столовое оборудование - </w:t>
            </w:r>
            <w:r w:rsidRPr="002F4EE4">
              <w:rPr>
                <w:rFonts w:ascii="Times New Roman" w:hAnsi="Times New Roman"/>
              </w:rPr>
              <w:t>ОО № 4, 5, 11, 24, 41</w:t>
            </w:r>
            <w:r>
              <w:rPr>
                <w:rFonts w:ascii="Times New Roman" w:hAnsi="Times New Roman"/>
              </w:rPr>
              <w:t xml:space="preserve"> </w:t>
            </w:r>
          </w:p>
        </w:tc>
      </w:tr>
      <w:tr w:rsidR="00612BEA" w:rsidRPr="00EA0712" w:rsidTr="00E06981">
        <w:trPr>
          <w:trHeight w:val="1139"/>
        </w:trPr>
        <w:tc>
          <w:tcPr>
            <w:tcW w:w="675" w:type="dxa"/>
            <w:vMerge w:val="restart"/>
            <w:shd w:val="clear" w:color="auto" w:fill="auto"/>
          </w:tcPr>
          <w:p w:rsidR="00612BEA" w:rsidRPr="00B92411" w:rsidRDefault="00612BEA" w:rsidP="00E06981">
            <w:pPr>
              <w:widowControl w:val="0"/>
              <w:numPr>
                <w:ilvl w:val="0"/>
                <w:numId w:val="1"/>
              </w:numPr>
              <w:spacing w:after="160" w:line="240" w:lineRule="auto"/>
              <w:rPr>
                <w:rFonts w:ascii="Times New Roman" w:hAnsi="Times New Roman"/>
              </w:rPr>
            </w:pPr>
          </w:p>
        </w:tc>
        <w:tc>
          <w:tcPr>
            <w:tcW w:w="3544" w:type="dxa"/>
            <w:vMerge w:val="restart"/>
            <w:shd w:val="clear" w:color="auto" w:fill="auto"/>
          </w:tcPr>
          <w:p w:rsidR="00612BEA" w:rsidRPr="00B92411" w:rsidRDefault="00612BEA" w:rsidP="00E06981">
            <w:pPr>
              <w:spacing w:after="160"/>
              <w:rPr>
                <w:rFonts w:ascii="Times New Roman" w:hAnsi="Times New Roman"/>
              </w:rPr>
            </w:pPr>
            <w:r w:rsidRPr="00B92411">
              <w:rPr>
                <w:rFonts w:ascii="Times New Roman" w:hAnsi="Times New Roman"/>
              </w:rPr>
              <w:t>Доля школьных столовых, в которых обновлено оборудование пищеблоков</w:t>
            </w:r>
          </w:p>
        </w:tc>
        <w:tc>
          <w:tcPr>
            <w:tcW w:w="850" w:type="dxa"/>
            <w:vMerge w:val="restart"/>
            <w:shd w:val="clear" w:color="auto" w:fill="auto"/>
          </w:tcPr>
          <w:p w:rsidR="00612BEA" w:rsidRDefault="00612BEA" w:rsidP="00E06981">
            <w:r w:rsidRPr="00B92411">
              <w:rPr>
                <w:rFonts w:ascii="Times New Roman" w:hAnsi="Times New Roman"/>
              </w:rPr>
              <w:t>%</w:t>
            </w:r>
          </w:p>
        </w:tc>
        <w:tc>
          <w:tcPr>
            <w:tcW w:w="2410" w:type="dxa"/>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29,4 %</w:t>
            </w:r>
          </w:p>
          <w:p w:rsidR="00612BEA" w:rsidRPr="00B92411" w:rsidRDefault="00612BEA" w:rsidP="00E06981">
            <w:pPr>
              <w:widowControl w:val="0"/>
              <w:spacing w:after="160" w:line="240" w:lineRule="auto"/>
              <w:jc w:val="center"/>
              <w:rPr>
                <w:rFonts w:ascii="Times New Roman" w:hAnsi="Times New Roman"/>
              </w:rPr>
            </w:pPr>
            <w:r w:rsidRPr="00B92411">
              <w:rPr>
                <w:rFonts w:ascii="Times New Roman" w:hAnsi="Times New Roman"/>
              </w:rPr>
              <w:t>(МБ – 14 075,00 тыс. руб.)</w:t>
            </w:r>
          </w:p>
        </w:tc>
        <w:tc>
          <w:tcPr>
            <w:tcW w:w="2410" w:type="dxa"/>
            <w:shd w:val="clear" w:color="auto" w:fill="auto"/>
          </w:tcPr>
          <w:p w:rsidR="00612BEA" w:rsidRPr="00B92411" w:rsidRDefault="00612BEA" w:rsidP="00E06981">
            <w:pPr>
              <w:spacing w:after="160"/>
              <w:jc w:val="center"/>
              <w:rPr>
                <w:rFonts w:ascii="Times New Roman" w:hAnsi="Times New Roman"/>
              </w:rPr>
            </w:pPr>
            <w:r>
              <w:rPr>
                <w:rFonts w:ascii="Times New Roman" w:hAnsi="Times New Roman"/>
              </w:rPr>
              <w:t>29,4</w:t>
            </w:r>
            <w:r w:rsidRPr="00B92411">
              <w:rPr>
                <w:rFonts w:ascii="Times New Roman" w:hAnsi="Times New Roman"/>
              </w:rPr>
              <w:t xml:space="preserve"> %</w:t>
            </w:r>
          </w:p>
          <w:p w:rsidR="00612BEA" w:rsidRPr="00B92411" w:rsidRDefault="00612BEA" w:rsidP="00E06981">
            <w:pPr>
              <w:spacing w:after="160"/>
              <w:jc w:val="center"/>
              <w:rPr>
                <w:rFonts w:ascii="Times New Roman" w:hAnsi="Times New Roman"/>
              </w:rPr>
            </w:pPr>
            <w:r>
              <w:rPr>
                <w:rFonts w:ascii="Times New Roman" w:hAnsi="Times New Roman"/>
              </w:rPr>
              <w:t>(МБ – 18</w:t>
            </w:r>
            <w:r w:rsidRPr="00B92411">
              <w:rPr>
                <w:rFonts w:ascii="Times New Roman" w:hAnsi="Times New Roman"/>
              </w:rPr>
              <w:t> 000,00 тыс. руб.)</w:t>
            </w:r>
          </w:p>
        </w:tc>
      </w:tr>
      <w:tr w:rsidR="00612BEA" w:rsidRPr="00EA0712" w:rsidTr="00E06981">
        <w:trPr>
          <w:trHeight w:val="435"/>
        </w:trPr>
        <w:tc>
          <w:tcPr>
            <w:tcW w:w="675" w:type="dxa"/>
            <w:vMerge/>
            <w:shd w:val="clear" w:color="auto" w:fill="auto"/>
          </w:tcPr>
          <w:p w:rsidR="00612BEA" w:rsidRPr="00B92411" w:rsidRDefault="00612BEA" w:rsidP="00E06981">
            <w:pPr>
              <w:widowControl w:val="0"/>
              <w:numPr>
                <w:ilvl w:val="0"/>
                <w:numId w:val="1"/>
              </w:numPr>
              <w:spacing w:after="160" w:line="240" w:lineRule="auto"/>
              <w:rPr>
                <w:rFonts w:ascii="Times New Roman" w:hAnsi="Times New Roman"/>
              </w:rPr>
            </w:pPr>
          </w:p>
        </w:tc>
        <w:tc>
          <w:tcPr>
            <w:tcW w:w="3544" w:type="dxa"/>
            <w:vMerge/>
            <w:shd w:val="clear" w:color="auto" w:fill="auto"/>
          </w:tcPr>
          <w:p w:rsidR="00612BEA" w:rsidRPr="00B92411" w:rsidRDefault="00612BEA" w:rsidP="00E06981">
            <w:pPr>
              <w:spacing w:after="160"/>
              <w:rPr>
                <w:rFonts w:ascii="Times New Roman" w:hAnsi="Times New Roman"/>
              </w:rPr>
            </w:pPr>
          </w:p>
        </w:tc>
        <w:tc>
          <w:tcPr>
            <w:tcW w:w="850" w:type="dxa"/>
            <w:vMerge/>
            <w:shd w:val="clear" w:color="auto" w:fill="auto"/>
          </w:tcPr>
          <w:p w:rsidR="00612BEA" w:rsidRPr="00B92411" w:rsidRDefault="00612BEA" w:rsidP="00E06981">
            <w:pPr>
              <w:rPr>
                <w:rFonts w:ascii="Times New Roman" w:hAnsi="Times New Roman"/>
              </w:rPr>
            </w:pPr>
          </w:p>
        </w:tc>
        <w:tc>
          <w:tcPr>
            <w:tcW w:w="2410" w:type="dxa"/>
            <w:shd w:val="clear" w:color="auto" w:fill="auto"/>
          </w:tcPr>
          <w:p w:rsidR="00612BEA" w:rsidRPr="00B92411" w:rsidRDefault="00612BEA" w:rsidP="00E06981">
            <w:pPr>
              <w:spacing w:after="160"/>
              <w:jc w:val="center"/>
              <w:rPr>
                <w:rFonts w:ascii="Times New Roman" w:hAnsi="Times New Roman"/>
              </w:rPr>
            </w:pPr>
            <w:r>
              <w:rPr>
                <w:rFonts w:ascii="Times New Roman" w:hAnsi="Times New Roman"/>
              </w:rPr>
              <w:t>В 10 ОО обновлены  оборудование пищеблоков - ОО № 4, 5, 6, 7, 9, 11, 20, 22, 23, 56</w:t>
            </w:r>
          </w:p>
        </w:tc>
        <w:tc>
          <w:tcPr>
            <w:tcW w:w="2410" w:type="dxa"/>
            <w:shd w:val="clear" w:color="auto" w:fill="auto"/>
          </w:tcPr>
          <w:p w:rsidR="00612BEA" w:rsidRPr="00B92411" w:rsidRDefault="00612BEA" w:rsidP="00E06981">
            <w:pPr>
              <w:spacing w:after="160"/>
              <w:jc w:val="center"/>
              <w:rPr>
                <w:rFonts w:ascii="Times New Roman" w:hAnsi="Times New Roman"/>
              </w:rPr>
            </w:pPr>
            <w:r>
              <w:rPr>
                <w:rFonts w:ascii="Times New Roman" w:hAnsi="Times New Roman"/>
              </w:rPr>
              <w:t xml:space="preserve">Планируется в 5 ОО обновить оборудование пищеблоков - </w:t>
            </w:r>
            <w:r w:rsidRPr="002F4EE4">
              <w:rPr>
                <w:rFonts w:ascii="Times New Roman" w:hAnsi="Times New Roman"/>
              </w:rPr>
              <w:t>ОО № 4, 5, 11, 24, 41</w:t>
            </w:r>
          </w:p>
        </w:tc>
      </w:tr>
      <w:tr w:rsidR="00612BEA" w:rsidRPr="00EA0712" w:rsidTr="00E06981">
        <w:tc>
          <w:tcPr>
            <w:tcW w:w="675" w:type="dxa"/>
            <w:shd w:val="clear" w:color="auto" w:fill="auto"/>
          </w:tcPr>
          <w:p w:rsidR="00612BEA" w:rsidRPr="00B92411" w:rsidRDefault="00612BEA" w:rsidP="00E06981">
            <w:pPr>
              <w:widowControl w:val="0"/>
              <w:numPr>
                <w:ilvl w:val="0"/>
                <w:numId w:val="1"/>
              </w:numPr>
              <w:spacing w:after="160" w:line="240" w:lineRule="auto"/>
              <w:rPr>
                <w:rFonts w:ascii="Times New Roman" w:hAnsi="Times New Roman"/>
              </w:rPr>
            </w:pPr>
          </w:p>
        </w:tc>
        <w:tc>
          <w:tcPr>
            <w:tcW w:w="3544" w:type="dxa"/>
            <w:shd w:val="clear" w:color="auto" w:fill="auto"/>
          </w:tcPr>
          <w:p w:rsidR="00612BEA" w:rsidRPr="00B92411" w:rsidRDefault="00612BEA" w:rsidP="00E06981">
            <w:pPr>
              <w:spacing w:after="160"/>
              <w:rPr>
                <w:rFonts w:ascii="Times New Roman" w:hAnsi="Times New Roman"/>
              </w:rPr>
            </w:pPr>
            <w:r w:rsidRPr="00B92411">
              <w:rPr>
                <w:rFonts w:ascii="Times New Roman" w:hAnsi="Times New Roman"/>
              </w:rPr>
              <w:t>Доля советников директоров по воспитанию, своевременно прошедших КПК</w:t>
            </w:r>
          </w:p>
        </w:tc>
        <w:tc>
          <w:tcPr>
            <w:tcW w:w="850" w:type="dxa"/>
            <w:shd w:val="clear" w:color="auto" w:fill="auto"/>
          </w:tcPr>
          <w:p w:rsidR="00612BEA" w:rsidRDefault="00612BEA" w:rsidP="00E06981">
            <w:r w:rsidRPr="00B92411">
              <w:rPr>
                <w:rFonts w:ascii="Times New Roman" w:hAnsi="Times New Roman"/>
              </w:rPr>
              <w:t>%</w:t>
            </w:r>
          </w:p>
        </w:tc>
        <w:tc>
          <w:tcPr>
            <w:tcW w:w="2410" w:type="dxa"/>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100 %</w:t>
            </w:r>
          </w:p>
        </w:tc>
        <w:tc>
          <w:tcPr>
            <w:tcW w:w="2410" w:type="dxa"/>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100 %</w:t>
            </w:r>
          </w:p>
        </w:tc>
      </w:tr>
      <w:tr w:rsidR="00612BEA" w:rsidRPr="00EA0712" w:rsidTr="00E06981">
        <w:trPr>
          <w:trHeight w:val="640"/>
        </w:trPr>
        <w:tc>
          <w:tcPr>
            <w:tcW w:w="675" w:type="dxa"/>
            <w:shd w:val="clear" w:color="auto" w:fill="auto"/>
          </w:tcPr>
          <w:p w:rsidR="00612BEA" w:rsidRPr="00B92411" w:rsidRDefault="00612BEA" w:rsidP="00E06981">
            <w:pPr>
              <w:widowControl w:val="0"/>
              <w:numPr>
                <w:ilvl w:val="0"/>
                <w:numId w:val="1"/>
              </w:numPr>
              <w:spacing w:after="160" w:line="240" w:lineRule="auto"/>
              <w:rPr>
                <w:rFonts w:ascii="Times New Roman" w:hAnsi="Times New Roman"/>
              </w:rPr>
            </w:pPr>
          </w:p>
        </w:tc>
        <w:tc>
          <w:tcPr>
            <w:tcW w:w="3544" w:type="dxa"/>
            <w:shd w:val="clear" w:color="auto" w:fill="auto"/>
          </w:tcPr>
          <w:p w:rsidR="00612BEA" w:rsidRPr="00B92411" w:rsidRDefault="00612BEA" w:rsidP="00E06981">
            <w:pPr>
              <w:spacing w:after="160"/>
              <w:rPr>
                <w:rFonts w:ascii="Times New Roman" w:hAnsi="Times New Roman"/>
              </w:rPr>
            </w:pPr>
            <w:r w:rsidRPr="00B92411">
              <w:rPr>
                <w:rFonts w:ascii="Times New Roman" w:hAnsi="Times New Roman"/>
              </w:rPr>
              <w:t>Доля школ, в которых создан и функционирует спортивный клуб</w:t>
            </w:r>
          </w:p>
        </w:tc>
        <w:tc>
          <w:tcPr>
            <w:tcW w:w="850" w:type="dxa"/>
            <w:shd w:val="clear" w:color="auto" w:fill="auto"/>
          </w:tcPr>
          <w:p w:rsidR="00612BEA" w:rsidRDefault="00612BEA" w:rsidP="00E06981">
            <w:r w:rsidRPr="00B92411">
              <w:rPr>
                <w:rFonts w:ascii="Times New Roman" w:hAnsi="Times New Roman"/>
              </w:rPr>
              <w:t>%</w:t>
            </w:r>
          </w:p>
        </w:tc>
        <w:tc>
          <w:tcPr>
            <w:tcW w:w="2410" w:type="dxa"/>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100 %</w:t>
            </w:r>
          </w:p>
        </w:tc>
        <w:tc>
          <w:tcPr>
            <w:tcW w:w="2410" w:type="dxa"/>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100 %</w:t>
            </w:r>
          </w:p>
        </w:tc>
      </w:tr>
      <w:tr w:rsidR="00612BEA" w:rsidRPr="00EA0712" w:rsidTr="00E06981">
        <w:trPr>
          <w:trHeight w:val="458"/>
        </w:trPr>
        <w:tc>
          <w:tcPr>
            <w:tcW w:w="675" w:type="dxa"/>
            <w:vMerge w:val="restart"/>
            <w:shd w:val="clear" w:color="auto" w:fill="auto"/>
          </w:tcPr>
          <w:p w:rsidR="00612BEA" w:rsidRPr="00B92411" w:rsidRDefault="00612BEA" w:rsidP="00E06981">
            <w:pPr>
              <w:widowControl w:val="0"/>
              <w:numPr>
                <w:ilvl w:val="0"/>
                <w:numId w:val="1"/>
              </w:numPr>
              <w:spacing w:after="160" w:line="240" w:lineRule="auto"/>
              <w:rPr>
                <w:rFonts w:ascii="Times New Roman" w:hAnsi="Times New Roman"/>
              </w:rPr>
            </w:pPr>
          </w:p>
        </w:tc>
        <w:tc>
          <w:tcPr>
            <w:tcW w:w="3544" w:type="dxa"/>
            <w:vMerge w:val="restart"/>
            <w:shd w:val="clear" w:color="auto" w:fill="auto"/>
          </w:tcPr>
          <w:p w:rsidR="00612BEA" w:rsidRPr="003D4244" w:rsidRDefault="00612BEA" w:rsidP="00E06981">
            <w:pPr>
              <w:spacing w:after="160"/>
              <w:rPr>
                <w:rFonts w:ascii="Times New Roman" w:hAnsi="Times New Roman"/>
              </w:rPr>
            </w:pPr>
            <w:r w:rsidRPr="003D4244">
              <w:rPr>
                <w:rFonts w:ascii="Times New Roman" w:hAnsi="Times New Roman"/>
              </w:rPr>
              <w:t>Доля школ, реализующих модуль «Плавание», в т.ч. в сетевой форме с плавательными бассейнами и опорными школами</w:t>
            </w:r>
          </w:p>
        </w:tc>
        <w:tc>
          <w:tcPr>
            <w:tcW w:w="850" w:type="dxa"/>
            <w:vMerge w:val="restart"/>
            <w:shd w:val="clear" w:color="auto" w:fill="auto"/>
          </w:tcPr>
          <w:p w:rsidR="00612BEA" w:rsidRPr="003D4244" w:rsidRDefault="00612BEA" w:rsidP="00E06981">
            <w:r w:rsidRPr="003D4244">
              <w:rPr>
                <w:rFonts w:ascii="Times New Roman" w:hAnsi="Times New Roman"/>
              </w:rPr>
              <w:t>%</w:t>
            </w:r>
          </w:p>
        </w:tc>
        <w:tc>
          <w:tcPr>
            <w:tcW w:w="2410" w:type="dxa"/>
            <w:vMerge w:val="restart"/>
            <w:shd w:val="clear" w:color="auto" w:fill="auto"/>
          </w:tcPr>
          <w:p w:rsidR="00612BEA" w:rsidRPr="003D4244" w:rsidRDefault="00612BEA" w:rsidP="00E06981">
            <w:pPr>
              <w:spacing w:after="160"/>
              <w:jc w:val="center"/>
              <w:rPr>
                <w:rFonts w:ascii="Times New Roman" w:hAnsi="Times New Roman"/>
              </w:rPr>
            </w:pPr>
            <w:r w:rsidRPr="003D4244">
              <w:rPr>
                <w:rFonts w:ascii="Times New Roman" w:hAnsi="Times New Roman"/>
              </w:rPr>
              <w:t>0</w:t>
            </w:r>
          </w:p>
        </w:tc>
        <w:tc>
          <w:tcPr>
            <w:tcW w:w="2410" w:type="dxa"/>
            <w:shd w:val="clear" w:color="auto" w:fill="auto"/>
          </w:tcPr>
          <w:p w:rsidR="00612BEA" w:rsidRPr="003D4244" w:rsidRDefault="00612BEA" w:rsidP="00E06981">
            <w:pPr>
              <w:spacing w:after="160"/>
              <w:jc w:val="center"/>
              <w:rPr>
                <w:rFonts w:ascii="Times New Roman" w:hAnsi="Times New Roman"/>
              </w:rPr>
            </w:pPr>
            <w:r w:rsidRPr="003D4244">
              <w:rPr>
                <w:rFonts w:ascii="Times New Roman" w:hAnsi="Times New Roman"/>
              </w:rPr>
              <w:t>8,8 %</w:t>
            </w:r>
          </w:p>
        </w:tc>
      </w:tr>
      <w:tr w:rsidR="00612BEA" w:rsidRPr="00EA0712" w:rsidTr="00E06981">
        <w:trPr>
          <w:trHeight w:val="855"/>
        </w:trPr>
        <w:tc>
          <w:tcPr>
            <w:tcW w:w="675" w:type="dxa"/>
            <w:vMerge/>
            <w:shd w:val="clear" w:color="auto" w:fill="auto"/>
          </w:tcPr>
          <w:p w:rsidR="00612BEA" w:rsidRPr="00B92411" w:rsidRDefault="00612BEA" w:rsidP="00E06981">
            <w:pPr>
              <w:widowControl w:val="0"/>
              <w:numPr>
                <w:ilvl w:val="0"/>
                <w:numId w:val="1"/>
              </w:numPr>
              <w:spacing w:after="160" w:line="240" w:lineRule="auto"/>
              <w:rPr>
                <w:rFonts w:ascii="Times New Roman" w:hAnsi="Times New Roman"/>
              </w:rPr>
            </w:pPr>
          </w:p>
        </w:tc>
        <w:tc>
          <w:tcPr>
            <w:tcW w:w="3544" w:type="dxa"/>
            <w:vMerge/>
            <w:shd w:val="clear" w:color="auto" w:fill="auto"/>
          </w:tcPr>
          <w:p w:rsidR="00612BEA" w:rsidRPr="003D4244" w:rsidRDefault="00612BEA" w:rsidP="00E06981">
            <w:pPr>
              <w:spacing w:after="160"/>
              <w:rPr>
                <w:rFonts w:ascii="Times New Roman" w:hAnsi="Times New Roman"/>
              </w:rPr>
            </w:pPr>
          </w:p>
        </w:tc>
        <w:tc>
          <w:tcPr>
            <w:tcW w:w="850" w:type="dxa"/>
            <w:vMerge/>
            <w:shd w:val="clear" w:color="auto" w:fill="auto"/>
          </w:tcPr>
          <w:p w:rsidR="00612BEA" w:rsidRPr="003D4244" w:rsidRDefault="00612BEA" w:rsidP="00E06981">
            <w:pPr>
              <w:rPr>
                <w:rFonts w:ascii="Times New Roman" w:hAnsi="Times New Roman"/>
              </w:rPr>
            </w:pPr>
          </w:p>
        </w:tc>
        <w:tc>
          <w:tcPr>
            <w:tcW w:w="2410" w:type="dxa"/>
            <w:vMerge/>
            <w:shd w:val="clear" w:color="auto" w:fill="auto"/>
          </w:tcPr>
          <w:p w:rsidR="00612BEA" w:rsidRPr="003D4244" w:rsidRDefault="00612BEA" w:rsidP="00E06981">
            <w:pPr>
              <w:spacing w:after="160"/>
              <w:jc w:val="center"/>
              <w:rPr>
                <w:rFonts w:ascii="Times New Roman" w:hAnsi="Times New Roman"/>
              </w:rPr>
            </w:pPr>
          </w:p>
        </w:tc>
        <w:tc>
          <w:tcPr>
            <w:tcW w:w="2410" w:type="dxa"/>
            <w:shd w:val="clear" w:color="auto" w:fill="auto"/>
          </w:tcPr>
          <w:p w:rsidR="00612BEA" w:rsidRPr="003D4244" w:rsidRDefault="00612BEA" w:rsidP="00E06981">
            <w:pPr>
              <w:spacing w:after="160"/>
              <w:jc w:val="center"/>
              <w:rPr>
                <w:rFonts w:ascii="Times New Roman" w:hAnsi="Times New Roman"/>
              </w:rPr>
            </w:pPr>
            <w:r>
              <w:rPr>
                <w:rFonts w:ascii="Times New Roman" w:hAnsi="Times New Roman"/>
              </w:rPr>
              <w:t>Планируется реализовать модуль «Плавание» в рамках соглашений о сетевом взаимодействии в МБОУ СОШ № 3, 6, 20</w:t>
            </w:r>
          </w:p>
        </w:tc>
      </w:tr>
      <w:tr w:rsidR="00612BEA" w:rsidRPr="00EA0712" w:rsidTr="00E06981">
        <w:tc>
          <w:tcPr>
            <w:tcW w:w="675" w:type="dxa"/>
            <w:shd w:val="clear" w:color="auto" w:fill="auto"/>
          </w:tcPr>
          <w:p w:rsidR="00612BEA" w:rsidRPr="00B92411" w:rsidRDefault="00612BEA" w:rsidP="00E06981">
            <w:pPr>
              <w:widowControl w:val="0"/>
              <w:numPr>
                <w:ilvl w:val="0"/>
                <w:numId w:val="1"/>
              </w:numPr>
              <w:spacing w:after="160" w:line="240" w:lineRule="auto"/>
              <w:rPr>
                <w:rFonts w:ascii="Times New Roman" w:hAnsi="Times New Roman"/>
              </w:rPr>
            </w:pPr>
          </w:p>
        </w:tc>
        <w:tc>
          <w:tcPr>
            <w:tcW w:w="3544" w:type="dxa"/>
            <w:shd w:val="clear" w:color="auto" w:fill="auto"/>
          </w:tcPr>
          <w:p w:rsidR="00612BEA" w:rsidRPr="00B92411" w:rsidRDefault="00612BEA" w:rsidP="00E06981">
            <w:pPr>
              <w:spacing w:after="160"/>
              <w:rPr>
                <w:rFonts w:ascii="Times New Roman" w:hAnsi="Times New Roman"/>
              </w:rPr>
            </w:pPr>
            <w:r w:rsidRPr="00B92411">
              <w:rPr>
                <w:rFonts w:ascii="Times New Roman" w:hAnsi="Times New Roman"/>
              </w:rPr>
              <w:t>Доля школ, в которых обновлена МТБ для занятий спортом</w:t>
            </w:r>
          </w:p>
        </w:tc>
        <w:tc>
          <w:tcPr>
            <w:tcW w:w="850" w:type="dxa"/>
            <w:shd w:val="clear" w:color="auto" w:fill="auto"/>
          </w:tcPr>
          <w:p w:rsidR="00612BEA" w:rsidRDefault="00612BEA" w:rsidP="00E06981">
            <w:r w:rsidRPr="00B92411">
              <w:rPr>
                <w:rFonts w:ascii="Times New Roman" w:hAnsi="Times New Roman"/>
              </w:rPr>
              <w:t>%</w:t>
            </w:r>
          </w:p>
        </w:tc>
        <w:tc>
          <w:tcPr>
            <w:tcW w:w="2410" w:type="dxa"/>
            <w:shd w:val="clear" w:color="auto" w:fill="auto"/>
          </w:tcPr>
          <w:p w:rsidR="00612BEA" w:rsidRPr="00731E34" w:rsidRDefault="00612BEA" w:rsidP="00E06981">
            <w:pPr>
              <w:spacing w:after="160"/>
              <w:jc w:val="center"/>
              <w:rPr>
                <w:rFonts w:ascii="Times New Roman" w:hAnsi="Times New Roman"/>
              </w:rPr>
            </w:pPr>
            <w:r w:rsidRPr="00731E34">
              <w:rPr>
                <w:rFonts w:ascii="Times New Roman" w:hAnsi="Times New Roman"/>
              </w:rPr>
              <w:t>60 %</w:t>
            </w:r>
          </w:p>
        </w:tc>
        <w:tc>
          <w:tcPr>
            <w:tcW w:w="2410" w:type="dxa"/>
            <w:shd w:val="clear" w:color="auto" w:fill="auto"/>
          </w:tcPr>
          <w:p w:rsidR="00612BEA" w:rsidRPr="00731E34" w:rsidRDefault="00612BEA" w:rsidP="00E06981">
            <w:pPr>
              <w:spacing w:after="160"/>
              <w:jc w:val="center"/>
              <w:rPr>
                <w:rFonts w:ascii="Times New Roman" w:hAnsi="Times New Roman"/>
              </w:rPr>
            </w:pPr>
            <w:r w:rsidRPr="00731E34">
              <w:rPr>
                <w:rFonts w:ascii="Times New Roman" w:hAnsi="Times New Roman"/>
              </w:rPr>
              <w:t>100 %</w:t>
            </w:r>
          </w:p>
        </w:tc>
      </w:tr>
      <w:tr w:rsidR="00612BEA" w:rsidRPr="00EA0712" w:rsidTr="00E06981">
        <w:trPr>
          <w:trHeight w:val="418"/>
        </w:trPr>
        <w:tc>
          <w:tcPr>
            <w:tcW w:w="675" w:type="dxa"/>
            <w:vMerge w:val="restart"/>
            <w:shd w:val="clear" w:color="auto" w:fill="auto"/>
          </w:tcPr>
          <w:p w:rsidR="00612BEA" w:rsidRPr="00B92411" w:rsidRDefault="00612BEA" w:rsidP="00E06981">
            <w:pPr>
              <w:widowControl w:val="0"/>
              <w:numPr>
                <w:ilvl w:val="0"/>
                <w:numId w:val="1"/>
              </w:numPr>
              <w:spacing w:after="160" w:line="240" w:lineRule="auto"/>
              <w:rPr>
                <w:rFonts w:ascii="Times New Roman" w:hAnsi="Times New Roman"/>
              </w:rPr>
            </w:pPr>
          </w:p>
        </w:tc>
        <w:tc>
          <w:tcPr>
            <w:tcW w:w="3544" w:type="dxa"/>
            <w:vMerge w:val="restart"/>
            <w:shd w:val="clear" w:color="auto" w:fill="auto"/>
          </w:tcPr>
          <w:p w:rsidR="00612BEA" w:rsidRPr="00B92411" w:rsidRDefault="00612BEA" w:rsidP="00E06981">
            <w:pPr>
              <w:spacing w:after="160"/>
              <w:rPr>
                <w:rFonts w:ascii="Times New Roman" w:hAnsi="Times New Roman"/>
              </w:rPr>
            </w:pPr>
            <w:r w:rsidRPr="00B92411">
              <w:rPr>
                <w:rFonts w:ascii="Times New Roman" w:hAnsi="Times New Roman"/>
              </w:rPr>
              <w:t>Доля школ, в которых ежегодно происходит обновление МТБ школьного музея</w:t>
            </w:r>
          </w:p>
        </w:tc>
        <w:tc>
          <w:tcPr>
            <w:tcW w:w="850" w:type="dxa"/>
            <w:vMerge w:val="restart"/>
            <w:shd w:val="clear" w:color="auto" w:fill="auto"/>
          </w:tcPr>
          <w:p w:rsidR="00612BEA" w:rsidRPr="00B92411" w:rsidRDefault="00612BEA" w:rsidP="00E06981">
            <w:pPr>
              <w:spacing w:after="160"/>
              <w:rPr>
                <w:rFonts w:ascii="Times New Roman" w:hAnsi="Times New Roman"/>
              </w:rPr>
            </w:pPr>
          </w:p>
        </w:tc>
        <w:tc>
          <w:tcPr>
            <w:tcW w:w="2410" w:type="dxa"/>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1</w:t>
            </w:r>
            <w:r>
              <w:rPr>
                <w:rFonts w:ascii="Times New Roman" w:hAnsi="Times New Roman"/>
              </w:rPr>
              <w:t>4</w:t>
            </w:r>
            <w:r w:rsidRPr="00B92411">
              <w:rPr>
                <w:rFonts w:ascii="Times New Roman" w:hAnsi="Times New Roman"/>
              </w:rPr>
              <w:t>,</w:t>
            </w:r>
            <w:r>
              <w:rPr>
                <w:rFonts w:ascii="Times New Roman" w:hAnsi="Times New Roman"/>
              </w:rPr>
              <w:t>7</w:t>
            </w:r>
            <w:r w:rsidRPr="00B92411">
              <w:rPr>
                <w:rFonts w:ascii="Times New Roman" w:hAnsi="Times New Roman"/>
              </w:rPr>
              <w:t xml:space="preserve"> %</w:t>
            </w:r>
          </w:p>
        </w:tc>
        <w:tc>
          <w:tcPr>
            <w:tcW w:w="2410" w:type="dxa"/>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2</w:t>
            </w:r>
            <w:r>
              <w:rPr>
                <w:rFonts w:ascii="Times New Roman" w:hAnsi="Times New Roman"/>
              </w:rPr>
              <w:t>3,5</w:t>
            </w:r>
            <w:r w:rsidRPr="00B92411">
              <w:rPr>
                <w:rFonts w:ascii="Times New Roman" w:hAnsi="Times New Roman"/>
              </w:rPr>
              <w:t xml:space="preserve"> %</w:t>
            </w:r>
          </w:p>
        </w:tc>
      </w:tr>
      <w:tr w:rsidR="00612BEA" w:rsidRPr="00EA0712" w:rsidTr="00E06981">
        <w:trPr>
          <w:trHeight w:val="553"/>
        </w:trPr>
        <w:tc>
          <w:tcPr>
            <w:tcW w:w="675" w:type="dxa"/>
            <w:vMerge/>
            <w:shd w:val="clear" w:color="auto" w:fill="auto"/>
          </w:tcPr>
          <w:p w:rsidR="00612BEA" w:rsidRPr="00B92411" w:rsidRDefault="00612BEA" w:rsidP="00E06981">
            <w:pPr>
              <w:widowControl w:val="0"/>
              <w:numPr>
                <w:ilvl w:val="0"/>
                <w:numId w:val="1"/>
              </w:numPr>
              <w:spacing w:after="160" w:line="240" w:lineRule="auto"/>
              <w:rPr>
                <w:rFonts w:ascii="Times New Roman" w:hAnsi="Times New Roman"/>
              </w:rPr>
            </w:pPr>
          </w:p>
        </w:tc>
        <w:tc>
          <w:tcPr>
            <w:tcW w:w="3544" w:type="dxa"/>
            <w:vMerge/>
            <w:shd w:val="clear" w:color="auto" w:fill="auto"/>
          </w:tcPr>
          <w:p w:rsidR="00612BEA" w:rsidRPr="00B92411" w:rsidRDefault="00612BEA" w:rsidP="00E06981">
            <w:pPr>
              <w:spacing w:after="160"/>
              <w:rPr>
                <w:rFonts w:ascii="Times New Roman" w:hAnsi="Times New Roman"/>
              </w:rPr>
            </w:pPr>
          </w:p>
        </w:tc>
        <w:tc>
          <w:tcPr>
            <w:tcW w:w="850" w:type="dxa"/>
            <w:vMerge/>
            <w:shd w:val="clear" w:color="auto" w:fill="auto"/>
          </w:tcPr>
          <w:p w:rsidR="00612BEA" w:rsidRPr="00B92411" w:rsidRDefault="00612BEA" w:rsidP="00E06981">
            <w:pPr>
              <w:spacing w:after="160"/>
              <w:rPr>
                <w:rFonts w:ascii="Times New Roman" w:hAnsi="Times New Roman"/>
              </w:rPr>
            </w:pPr>
          </w:p>
        </w:tc>
        <w:tc>
          <w:tcPr>
            <w:tcW w:w="2410" w:type="dxa"/>
            <w:shd w:val="clear" w:color="auto" w:fill="auto"/>
          </w:tcPr>
          <w:p w:rsidR="00612BEA" w:rsidRPr="00B92411" w:rsidRDefault="00612BEA" w:rsidP="00E06981">
            <w:pPr>
              <w:spacing w:after="160"/>
              <w:jc w:val="center"/>
              <w:rPr>
                <w:rFonts w:ascii="Times New Roman" w:hAnsi="Times New Roman"/>
              </w:rPr>
            </w:pPr>
            <w:r>
              <w:rPr>
                <w:rFonts w:ascii="Times New Roman" w:hAnsi="Times New Roman"/>
              </w:rPr>
              <w:t>В 5 ОО обновляется МТБ школьных музеев ОО № 3, 24, 31, 58, 59</w:t>
            </w:r>
          </w:p>
        </w:tc>
        <w:tc>
          <w:tcPr>
            <w:tcW w:w="2410" w:type="dxa"/>
            <w:shd w:val="clear" w:color="auto" w:fill="auto"/>
          </w:tcPr>
          <w:p w:rsidR="00612BEA" w:rsidRPr="00B92411" w:rsidRDefault="00612BEA" w:rsidP="00E06981">
            <w:pPr>
              <w:spacing w:after="160"/>
              <w:jc w:val="center"/>
              <w:rPr>
                <w:rFonts w:ascii="Times New Roman" w:hAnsi="Times New Roman"/>
              </w:rPr>
            </w:pPr>
            <w:r>
              <w:rPr>
                <w:rFonts w:ascii="Times New Roman" w:hAnsi="Times New Roman"/>
              </w:rPr>
              <w:t>Планируется в 3 ОО открытие ОО № 12, 56, 57,  и 8</w:t>
            </w:r>
            <w:r w:rsidRPr="005C734B">
              <w:rPr>
                <w:rFonts w:ascii="Times New Roman" w:hAnsi="Times New Roman"/>
              </w:rPr>
              <w:t xml:space="preserve"> </w:t>
            </w:r>
            <w:r>
              <w:rPr>
                <w:rFonts w:ascii="Times New Roman" w:hAnsi="Times New Roman"/>
              </w:rPr>
              <w:t xml:space="preserve">ОО ежегодное </w:t>
            </w:r>
            <w:r w:rsidRPr="008A39EB">
              <w:rPr>
                <w:rFonts w:ascii="Times New Roman" w:hAnsi="Times New Roman"/>
              </w:rPr>
              <w:t>обновление школь</w:t>
            </w:r>
            <w:r>
              <w:rPr>
                <w:rFonts w:ascii="Times New Roman" w:hAnsi="Times New Roman"/>
              </w:rPr>
              <w:t xml:space="preserve">ных музеев  </w:t>
            </w:r>
          </w:p>
        </w:tc>
      </w:tr>
      <w:tr w:rsidR="00612BEA" w:rsidRPr="00EA0712" w:rsidTr="00E06981">
        <w:tc>
          <w:tcPr>
            <w:tcW w:w="675" w:type="dxa"/>
            <w:shd w:val="clear" w:color="auto" w:fill="auto"/>
          </w:tcPr>
          <w:p w:rsidR="00612BEA" w:rsidRPr="00B92411" w:rsidRDefault="00612BEA" w:rsidP="00E06981">
            <w:pPr>
              <w:widowControl w:val="0"/>
              <w:numPr>
                <w:ilvl w:val="0"/>
                <w:numId w:val="1"/>
              </w:numPr>
              <w:spacing w:after="160" w:line="240" w:lineRule="auto"/>
              <w:rPr>
                <w:rFonts w:ascii="Times New Roman" w:hAnsi="Times New Roman"/>
              </w:rPr>
            </w:pPr>
          </w:p>
        </w:tc>
        <w:tc>
          <w:tcPr>
            <w:tcW w:w="3544" w:type="dxa"/>
            <w:shd w:val="clear" w:color="auto" w:fill="auto"/>
          </w:tcPr>
          <w:p w:rsidR="00612BEA" w:rsidRPr="00B92411" w:rsidRDefault="00612BEA" w:rsidP="00E06981">
            <w:pPr>
              <w:spacing w:after="160"/>
              <w:rPr>
                <w:rFonts w:ascii="Times New Roman" w:hAnsi="Times New Roman"/>
              </w:rPr>
            </w:pPr>
            <w:r w:rsidRPr="00B92411">
              <w:rPr>
                <w:rFonts w:ascii="Times New Roman" w:hAnsi="Times New Roman"/>
              </w:rPr>
              <w:t>Доля школ, в которых ежегодно происходит обновление МТБ школьного театра</w:t>
            </w:r>
          </w:p>
        </w:tc>
        <w:tc>
          <w:tcPr>
            <w:tcW w:w="850" w:type="dxa"/>
            <w:shd w:val="clear" w:color="auto" w:fill="auto"/>
          </w:tcPr>
          <w:p w:rsidR="00612BEA" w:rsidRDefault="00612BEA" w:rsidP="00E06981">
            <w:r w:rsidRPr="00B92411">
              <w:rPr>
                <w:rFonts w:ascii="Times New Roman" w:hAnsi="Times New Roman"/>
              </w:rPr>
              <w:t>%</w:t>
            </w:r>
          </w:p>
        </w:tc>
        <w:tc>
          <w:tcPr>
            <w:tcW w:w="2410" w:type="dxa"/>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100 %</w:t>
            </w:r>
          </w:p>
        </w:tc>
        <w:tc>
          <w:tcPr>
            <w:tcW w:w="2410" w:type="dxa"/>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100 %</w:t>
            </w:r>
          </w:p>
        </w:tc>
      </w:tr>
      <w:tr w:rsidR="00612BEA" w:rsidRPr="00EA0712" w:rsidTr="00E06981">
        <w:tc>
          <w:tcPr>
            <w:tcW w:w="675" w:type="dxa"/>
            <w:shd w:val="clear" w:color="auto" w:fill="auto"/>
          </w:tcPr>
          <w:p w:rsidR="00612BEA" w:rsidRPr="00B92411" w:rsidRDefault="00612BEA" w:rsidP="00E06981">
            <w:pPr>
              <w:widowControl w:val="0"/>
              <w:numPr>
                <w:ilvl w:val="0"/>
                <w:numId w:val="1"/>
              </w:numPr>
              <w:spacing w:after="160" w:line="240" w:lineRule="auto"/>
              <w:rPr>
                <w:rFonts w:ascii="Times New Roman" w:hAnsi="Times New Roman"/>
              </w:rPr>
            </w:pPr>
          </w:p>
        </w:tc>
        <w:tc>
          <w:tcPr>
            <w:tcW w:w="3544" w:type="dxa"/>
            <w:shd w:val="clear" w:color="auto" w:fill="auto"/>
          </w:tcPr>
          <w:p w:rsidR="00612BEA" w:rsidRPr="00B92411" w:rsidRDefault="00612BEA" w:rsidP="00E06981">
            <w:pPr>
              <w:spacing w:after="160"/>
              <w:rPr>
                <w:rFonts w:ascii="Times New Roman" w:hAnsi="Times New Roman"/>
              </w:rPr>
            </w:pPr>
            <w:r w:rsidRPr="00B92411">
              <w:rPr>
                <w:rFonts w:ascii="Times New Roman" w:hAnsi="Times New Roman"/>
              </w:rPr>
              <w:t>Доля школ, в которых ежегодно происходит обновление МТБ центров детских инициатив, медиацентров</w:t>
            </w:r>
          </w:p>
        </w:tc>
        <w:tc>
          <w:tcPr>
            <w:tcW w:w="850" w:type="dxa"/>
            <w:shd w:val="clear" w:color="auto" w:fill="auto"/>
          </w:tcPr>
          <w:p w:rsidR="00612BEA" w:rsidRDefault="00612BEA" w:rsidP="00E06981">
            <w:r w:rsidRPr="00B92411">
              <w:rPr>
                <w:rFonts w:ascii="Times New Roman" w:hAnsi="Times New Roman"/>
              </w:rPr>
              <w:t>%</w:t>
            </w:r>
          </w:p>
        </w:tc>
        <w:tc>
          <w:tcPr>
            <w:tcW w:w="2410" w:type="dxa"/>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100 %</w:t>
            </w:r>
          </w:p>
        </w:tc>
        <w:tc>
          <w:tcPr>
            <w:tcW w:w="2410" w:type="dxa"/>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100 %</w:t>
            </w:r>
          </w:p>
        </w:tc>
      </w:tr>
      <w:tr w:rsidR="00612BEA" w:rsidRPr="00EA0712" w:rsidTr="00E06981">
        <w:tc>
          <w:tcPr>
            <w:tcW w:w="675" w:type="dxa"/>
            <w:shd w:val="clear" w:color="auto" w:fill="auto"/>
          </w:tcPr>
          <w:p w:rsidR="00612BEA" w:rsidRPr="00B92411" w:rsidRDefault="00612BEA" w:rsidP="00E06981">
            <w:pPr>
              <w:widowControl w:val="0"/>
              <w:numPr>
                <w:ilvl w:val="0"/>
                <w:numId w:val="1"/>
              </w:numPr>
              <w:spacing w:after="160" w:line="240" w:lineRule="auto"/>
              <w:rPr>
                <w:rFonts w:ascii="Times New Roman" w:hAnsi="Times New Roman"/>
              </w:rPr>
            </w:pPr>
          </w:p>
        </w:tc>
        <w:tc>
          <w:tcPr>
            <w:tcW w:w="3544" w:type="dxa"/>
            <w:shd w:val="clear" w:color="auto" w:fill="auto"/>
          </w:tcPr>
          <w:p w:rsidR="00612BEA" w:rsidRPr="00B92411" w:rsidRDefault="00612BEA" w:rsidP="00E06981">
            <w:pPr>
              <w:spacing w:after="160"/>
              <w:rPr>
                <w:rFonts w:ascii="Times New Roman" w:hAnsi="Times New Roman"/>
              </w:rPr>
            </w:pPr>
            <w:r w:rsidRPr="00B92411">
              <w:rPr>
                <w:rFonts w:ascii="Times New Roman" w:hAnsi="Times New Roman"/>
              </w:rPr>
              <w:t>Доля школ, в которых обновлена МТБ школьного военно патриотического клуба</w:t>
            </w:r>
          </w:p>
        </w:tc>
        <w:tc>
          <w:tcPr>
            <w:tcW w:w="850" w:type="dxa"/>
            <w:shd w:val="clear" w:color="auto" w:fill="auto"/>
          </w:tcPr>
          <w:p w:rsidR="00612BEA" w:rsidRDefault="00612BEA" w:rsidP="00E06981">
            <w:r w:rsidRPr="00B92411">
              <w:rPr>
                <w:rFonts w:ascii="Times New Roman" w:hAnsi="Times New Roman"/>
              </w:rPr>
              <w:t>%</w:t>
            </w:r>
          </w:p>
        </w:tc>
        <w:tc>
          <w:tcPr>
            <w:tcW w:w="2410" w:type="dxa"/>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100 %</w:t>
            </w:r>
          </w:p>
        </w:tc>
        <w:tc>
          <w:tcPr>
            <w:tcW w:w="2410" w:type="dxa"/>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100 %</w:t>
            </w:r>
          </w:p>
        </w:tc>
      </w:tr>
      <w:tr w:rsidR="00612BEA" w:rsidRPr="00EA0712" w:rsidTr="00E06981">
        <w:tc>
          <w:tcPr>
            <w:tcW w:w="675" w:type="dxa"/>
            <w:shd w:val="clear" w:color="auto" w:fill="auto"/>
          </w:tcPr>
          <w:p w:rsidR="00612BEA" w:rsidRPr="00B92411" w:rsidRDefault="00612BEA" w:rsidP="00E06981">
            <w:pPr>
              <w:widowControl w:val="0"/>
              <w:numPr>
                <w:ilvl w:val="0"/>
                <w:numId w:val="1"/>
              </w:numPr>
              <w:spacing w:after="160" w:line="240" w:lineRule="auto"/>
              <w:rPr>
                <w:rFonts w:ascii="Times New Roman" w:hAnsi="Times New Roman"/>
              </w:rPr>
            </w:pPr>
          </w:p>
        </w:tc>
        <w:tc>
          <w:tcPr>
            <w:tcW w:w="3544" w:type="dxa"/>
            <w:shd w:val="clear" w:color="auto" w:fill="auto"/>
          </w:tcPr>
          <w:p w:rsidR="00612BEA" w:rsidRPr="00310DAD" w:rsidRDefault="00612BEA" w:rsidP="00E06981">
            <w:pPr>
              <w:spacing w:after="160"/>
              <w:rPr>
                <w:rFonts w:ascii="Times New Roman" w:hAnsi="Times New Roman"/>
              </w:rPr>
            </w:pPr>
            <w:r w:rsidRPr="00310DAD">
              <w:rPr>
                <w:rFonts w:ascii="Times New Roman" w:hAnsi="Times New Roman"/>
              </w:rPr>
              <w:t>Доля классных руководителей, получающих доплату за классное руководство из средств регионального бюджета</w:t>
            </w:r>
          </w:p>
        </w:tc>
        <w:tc>
          <w:tcPr>
            <w:tcW w:w="850" w:type="dxa"/>
            <w:shd w:val="clear" w:color="auto" w:fill="auto"/>
          </w:tcPr>
          <w:p w:rsidR="00612BEA" w:rsidRPr="00310DAD" w:rsidRDefault="00612BEA" w:rsidP="00E06981">
            <w:r w:rsidRPr="00310DAD">
              <w:rPr>
                <w:rFonts w:ascii="Times New Roman" w:hAnsi="Times New Roman"/>
              </w:rPr>
              <w:t>%</w:t>
            </w:r>
          </w:p>
        </w:tc>
        <w:tc>
          <w:tcPr>
            <w:tcW w:w="2410" w:type="dxa"/>
            <w:shd w:val="clear" w:color="auto" w:fill="auto"/>
          </w:tcPr>
          <w:p w:rsidR="00612BEA" w:rsidRPr="00B92411" w:rsidRDefault="00612BEA" w:rsidP="00E06981">
            <w:pPr>
              <w:spacing w:after="160"/>
              <w:jc w:val="center"/>
              <w:rPr>
                <w:rFonts w:ascii="Times New Roman" w:hAnsi="Times New Roman"/>
              </w:rPr>
            </w:pPr>
            <w:r>
              <w:rPr>
                <w:rFonts w:ascii="Times New Roman" w:hAnsi="Times New Roman"/>
              </w:rPr>
              <w:t>100 %</w:t>
            </w:r>
          </w:p>
        </w:tc>
        <w:tc>
          <w:tcPr>
            <w:tcW w:w="2410" w:type="dxa"/>
            <w:shd w:val="clear" w:color="auto" w:fill="auto"/>
          </w:tcPr>
          <w:p w:rsidR="00612BEA" w:rsidRPr="00B92411" w:rsidRDefault="00612BEA" w:rsidP="00E06981">
            <w:pPr>
              <w:spacing w:after="160"/>
              <w:jc w:val="center"/>
              <w:rPr>
                <w:rFonts w:ascii="Times New Roman" w:hAnsi="Times New Roman"/>
              </w:rPr>
            </w:pPr>
            <w:r>
              <w:rPr>
                <w:rFonts w:ascii="Times New Roman" w:hAnsi="Times New Roman"/>
              </w:rPr>
              <w:t>100 %</w:t>
            </w:r>
          </w:p>
        </w:tc>
      </w:tr>
      <w:tr w:rsidR="00612BEA" w:rsidRPr="00EA0712" w:rsidTr="00E06981">
        <w:trPr>
          <w:trHeight w:val="318"/>
        </w:trPr>
        <w:tc>
          <w:tcPr>
            <w:tcW w:w="675" w:type="dxa"/>
            <w:vMerge w:val="restart"/>
            <w:shd w:val="clear" w:color="auto" w:fill="auto"/>
          </w:tcPr>
          <w:p w:rsidR="00612BEA" w:rsidRPr="00B92411" w:rsidRDefault="00612BEA" w:rsidP="00E06981">
            <w:pPr>
              <w:widowControl w:val="0"/>
              <w:numPr>
                <w:ilvl w:val="0"/>
                <w:numId w:val="1"/>
              </w:numPr>
              <w:spacing w:after="160" w:line="240" w:lineRule="auto"/>
              <w:rPr>
                <w:rFonts w:ascii="Times New Roman" w:hAnsi="Times New Roman"/>
              </w:rPr>
            </w:pPr>
          </w:p>
        </w:tc>
        <w:tc>
          <w:tcPr>
            <w:tcW w:w="3544" w:type="dxa"/>
            <w:vMerge w:val="restart"/>
            <w:shd w:val="clear" w:color="auto" w:fill="auto"/>
          </w:tcPr>
          <w:p w:rsidR="00612BEA" w:rsidRPr="00B92411" w:rsidRDefault="00612BEA" w:rsidP="00E06981">
            <w:pPr>
              <w:spacing w:after="160"/>
              <w:rPr>
                <w:rFonts w:ascii="Times New Roman" w:hAnsi="Times New Roman"/>
              </w:rPr>
            </w:pPr>
            <w:r w:rsidRPr="00B92411">
              <w:rPr>
                <w:rFonts w:ascii="Times New Roman" w:hAnsi="Times New Roman"/>
              </w:rPr>
              <w:t>Количество подписанных соглашений в рамках программы «Региональный Земский учитель»</w:t>
            </w:r>
            <w:r>
              <w:rPr>
                <w:rFonts w:ascii="Times New Roman" w:hAnsi="Times New Roman"/>
              </w:rPr>
              <w:t>, другие меры по привлечению педагогических кадров в школы Крымского района</w:t>
            </w:r>
          </w:p>
        </w:tc>
        <w:tc>
          <w:tcPr>
            <w:tcW w:w="850" w:type="dxa"/>
            <w:vMerge w:val="restart"/>
            <w:shd w:val="clear" w:color="auto" w:fill="auto"/>
          </w:tcPr>
          <w:p w:rsidR="00612BEA" w:rsidRPr="00B92411" w:rsidRDefault="00612BEA" w:rsidP="00E06981">
            <w:pPr>
              <w:spacing w:after="160"/>
              <w:rPr>
                <w:rFonts w:ascii="Times New Roman" w:hAnsi="Times New Roman"/>
              </w:rPr>
            </w:pPr>
            <w:r w:rsidRPr="00B92411">
              <w:rPr>
                <w:rFonts w:ascii="Times New Roman" w:hAnsi="Times New Roman"/>
              </w:rPr>
              <w:t>шт</w:t>
            </w:r>
          </w:p>
        </w:tc>
        <w:tc>
          <w:tcPr>
            <w:tcW w:w="2410" w:type="dxa"/>
            <w:shd w:val="clear" w:color="auto" w:fill="auto"/>
          </w:tcPr>
          <w:p w:rsidR="00612BEA" w:rsidRPr="00B92411" w:rsidRDefault="00612BEA" w:rsidP="00E06981">
            <w:pPr>
              <w:widowControl w:val="0"/>
              <w:spacing w:after="160" w:line="240" w:lineRule="auto"/>
              <w:jc w:val="center"/>
              <w:rPr>
                <w:rFonts w:ascii="Times New Roman" w:hAnsi="Times New Roman"/>
              </w:rPr>
            </w:pPr>
            <w:r>
              <w:rPr>
                <w:rFonts w:ascii="Times New Roman" w:hAnsi="Times New Roman"/>
              </w:rPr>
              <w:t>3</w:t>
            </w:r>
          </w:p>
        </w:tc>
        <w:tc>
          <w:tcPr>
            <w:tcW w:w="2410" w:type="dxa"/>
            <w:shd w:val="clear" w:color="auto" w:fill="auto"/>
          </w:tcPr>
          <w:p w:rsidR="00612BEA" w:rsidRPr="00B92411" w:rsidRDefault="00612BEA" w:rsidP="00E06981">
            <w:pPr>
              <w:widowControl w:val="0"/>
              <w:spacing w:after="160" w:line="240" w:lineRule="auto"/>
              <w:jc w:val="center"/>
              <w:rPr>
                <w:rFonts w:ascii="Times New Roman" w:hAnsi="Times New Roman"/>
              </w:rPr>
            </w:pPr>
            <w:r w:rsidRPr="00B92411">
              <w:rPr>
                <w:rFonts w:ascii="Times New Roman" w:hAnsi="Times New Roman"/>
              </w:rPr>
              <w:t>10</w:t>
            </w:r>
          </w:p>
        </w:tc>
      </w:tr>
      <w:tr w:rsidR="00612BEA" w:rsidRPr="00EA0712" w:rsidTr="00E06981">
        <w:trPr>
          <w:trHeight w:val="1674"/>
        </w:trPr>
        <w:tc>
          <w:tcPr>
            <w:tcW w:w="675" w:type="dxa"/>
            <w:vMerge/>
            <w:shd w:val="clear" w:color="auto" w:fill="auto"/>
          </w:tcPr>
          <w:p w:rsidR="00612BEA" w:rsidRPr="00B92411" w:rsidRDefault="00612BEA" w:rsidP="00E06981">
            <w:pPr>
              <w:widowControl w:val="0"/>
              <w:numPr>
                <w:ilvl w:val="0"/>
                <w:numId w:val="1"/>
              </w:numPr>
              <w:spacing w:after="160" w:line="240" w:lineRule="auto"/>
              <w:rPr>
                <w:rFonts w:ascii="Times New Roman" w:hAnsi="Times New Roman"/>
              </w:rPr>
            </w:pPr>
          </w:p>
        </w:tc>
        <w:tc>
          <w:tcPr>
            <w:tcW w:w="3544" w:type="dxa"/>
            <w:vMerge/>
            <w:shd w:val="clear" w:color="auto" w:fill="auto"/>
          </w:tcPr>
          <w:p w:rsidR="00612BEA" w:rsidRPr="00B92411" w:rsidRDefault="00612BEA" w:rsidP="00E06981">
            <w:pPr>
              <w:spacing w:after="160"/>
              <w:rPr>
                <w:rFonts w:ascii="Times New Roman" w:hAnsi="Times New Roman"/>
              </w:rPr>
            </w:pPr>
          </w:p>
        </w:tc>
        <w:tc>
          <w:tcPr>
            <w:tcW w:w="850" w:type="dxa"/>
            <w:vMerge/>
            <w:shd w:val="clear" w:color="auto" w:fill="auto"/>
          </w:tcPr>
          <w:p w:rsidR="00612BEA" w:rsidRPr="00B92411" w:rsidRDefault="00612BEA" w:rsidP="00E06981">
            <w:pPr>
              <w:spacing w:after="160"/>
              <w:rPr>
                <w:rFonts w:ascii="Times New Roman" w:hAnsi="Times New Roman"/>
              </w:rPr>
            </w:pPr>
          </w:p>
        </w:tc>
        <w:tc>
          <w:tcPr>
            <w:tcW w:w="2410" w:type="dxa"/>
            <w:shd w:val="clear" w:color="auto" w:fill="auto"/>
          </w:tcPr>
          <w:p w:rsidR="00612BEA" w:rsidRDefault="00612BEA" w:rsidP="00E06981">
            <w:pPr>
              <w:widowControl w:val="0"/>
              <w:spacing w:after="160" w:line="240" w:lineRule="auto"/>
              <w:jc w:val="center"/>
              <w:rPr>
                <w:rFonts w:ascii="Times New Roman" w:hAnsi="Times New Roman"/>
              </w:rPr>
            </w:pPr>
            <w:r>
              <w:rPr>
                <w:rFonts w:ascii="Times New Roman" w:hAnsi="Times New Roman"/>
              </w:rPr>
              <w:t>В ОО № 16 (2 учителя) и ОО № 45 пришли работать учителя по программе «Земский учитель»</w:t>
            </w:r>
          </w:p>
        </w:tc>
        <w:tc>
          <w:tcPr>
            <w:tcW w:w="2410" w:type="dxa"/>
            <w:shd w:val="clear" w:color="auto" w:fill="auto"/>
          </w:tcPr>
          <w:p w:rsidR="00612BEA" w:rsidRDefault="00612BEA" w:rsidP="00E06981">
            <w:pPr>
              <w:widowControl w:val="0"/>
              <w:spacing w:after="160" w:line="240" w:lineRule="auto"/>
              <w:jc w:val="center"/>
              <w:rPr>
                <w:rFonts w:ascii="Times New Roman" w:hAnsi="Times New Roman"/>
              </w:rPr>
            </w:pPr>
            <w:r>
              <w:rPr>
                <w:rFonts w:ascii="Times New Roman" w:hAnsi="Times New Roman"/>
              </w:rPr>
              <w:t>В ОО № 38, 59, 66</w:t>
            </w:r>
          </w:p>
          <w:p w:rsidR="00612BEA" w:rsidRDefault="00612BEA" w:rsidP="00E06981">
            <w:pPr>
              <w:widowControl w:val="0"/>
              <w:spacing w:after="160" w:line="240" w:lineRule="auto"/>
              <w:jc w:val="center"/>
              <w:rPr>
                <w:rFonts w:ascii="Times New Roman" w:hAnsi="Times New Roman"/>
              </w:rPr>
            </w:pPr>
            <w:r>
              <w:rPr>
                <w:rFonts w:ascii="Times New Roman" w:hAnsi="Times New Roman"/>
              </w:rPr>
              <w:t>По договорам о целевом обучении планируется привлечь 124 педагогических работников в школы Крымского района;</w:t>
            </w:r>
          </w:p>
          <w:p w:rsidR="00612BEA" w:rsidRPr="00B92411" w:rsidRDefault="00612BEA" w:rsidP="00E06981">
            <w:pPr>
              <w:widowControl w:val="0"/>
              <w:spacing w:after="160" w:line="240" w:lineRule="auto"/>
              <w:jc w:val="center"/>
              <w:rPr>
                <w:rFonts w:ascii="Times New Roman" w:hAnsi="Times New Roman"/>
              </w:rPr>
            </w:pPr>
            <w:r>
              <w:rPr>
                <w:rFonts w:ascii="Times New Roman" w:hAnsi="Times New Roman"/>
              </w:rPr>
              <w:t>Не менее 2-3 педагогов в год планируется привлечение педагогических работников из других регионов</w:t>
            </w:r>
          </w:p>
        </w:tc>
      </w:tr>
      <w:tr w:rsidR="00612BEA" w:rsidRPr="00EA0712" w:rsidTr="00E06981">
        <w:trPr>
          <w:trHeight w:val="486"/>
        </w:trPr>
        <w:tc>
          <w:tcPr>
            <w:tcW w:w="675" w:type="dxa"/>
            <w:vMerge w:val="restart"/>
            <w:shd w:val="clear" w:color="auto" w:fill="auto"/>
          </w:tcPr>
          <w:p w:rsidR="00612BEA" w:rsidRPr="00B92411" w:rsidRDefault="00612BEA" w:rsidP="00E06981">
            <w:pPr>
              <w:widowControl w:val="0"/>
              <w:numPr>
                <w:ilvl w:val="0"/>
                <w:numId w:val="1"/>
              </w:numPr>
              <w:spacing w:after="160" w:line="240" w:lineRule="auto"/>
              <w:rPr>
                <w:rFonts w:ascii="Times New Roman" w:hAnsi="Times New Roman"/>
              </w:rPr>
            </w:pPr>
          </w:p>
        </w:tc>
        <w:tc>
          <w:tcPr>
            <w:tcW w:w="3544" w:type="dxa"/>
            <w:vMerge w:val="restart"/>
            <w:shd w:val="clear" w:color="auto" w:fill="auto"/>
          </w:tcPr>
          <w:p w:rsidR="00612BEA" w:rsidRPr="00B92411" w:rsidRDefault="00612BEA" w:rsidP="00E06981">
            <w:pPr>
              <w:spacing w:after="160"/>
              <w:rPr>
                <w:rFonts w:ascii="Times New Roman" w:hAnsi="Times New Roman"/>
              </w:rPr>
            </w:pPr>
            <w:r w:rsidRPr="00B92411">
              <w:rPr>
                <w:rFonts w:ascii="Times New Roman" w:hAnsi="Times New Roman"/>
              </w:rPr>
              <w:t>Доля учителей, получивших жилье на любых условиях, от общего количества нуждающихся в жилье учителей</w:t>
            </w:r>
          </w:p>
        </w:tc>
        <w:tc>
          <w:tcPr>
            <w:tcW w:w="850" w:type="dxa"/>
            <w:vMerge w:val="restart"/>
            <w:shd w:val="clear" w:color="auto" w:fill="auto"/>
          </w:tcPr>
          <w:p w:rsidR="00612BEA" w:rsidRDefault="00612BEA" w:rsidP="00E06981">
            <w:r w:rsidRPr="00B92411">
              <w:rPr>
                <w:rFonts w:ascii="Times New Roman" w:hAnsi="Times New Roman"/>
              </w:rPr>
              <w:t>%</w:t>
            </w:r>
          </w:p>
        </w:tc>
        <w:tc>
          <w:tcPr>
            <w:tcW w:w="2410" w:type="dxa"/>
            <w:shd w:val="clear" w:color="auto" w:fill="auto"/>
          </w:tcPr>
          <w:p w:rsidR="00612BEA" w:rsidRPr="00B92411" w:rsidRDefault="00612BEA" w:rsidP="00E06981">
            <w:pPr>
              <w:widowControl w:val="0"/>
              <w:spacing w:after="160" w:line="240" w:lineRule="auto"/>
              <w:jc w:val="center"/>
              <w:rPr>
                <w:rFonts w:ascii="Times New Roman" w:hAnsi="Times New Roman"/>
                <w:highlight w:val="yellow"/>
              </w:rPr>
            </w:pPr>
            <w:r>
              <w:rPr>
                <w:rFonts w:ascii="Times New Roman" w:hAnsi="Times New Roman"/>
              </w:rPr>
              <w:t>2,2</w:t>
            </w:r>
            <w:r w:rsidRPr="00B92411">
              <w:rPr>
                <w:rFonts w:ascii="Times New Roman" w:hAnsi="Times New Roman"/>
              </w:rPr>
              <w:t xml:space="preserve"> %</w:t>
            </w:r>
          </w:p>
        </w:tc>
        <w:tc>
          <w:tcPr>
            <w:tcW w:w="2410" w:type="dxa"/>
            <w:shd w:val="clear" w:color="auto" w:fill="auto"/>
          </w:tcPr>
          <w:p w:rsidR="00612BEA" w:rsidRPr="00B92411" w:rsidRDefault="00612BEA" w:rsidP="00E06981">
            <w:pPr>
              <w:spacing w:after="160"/>
              <w:jc w:val="center"/>
              <w:rPr>
                <w:rFonts w:ascii="Times New Roman" w:hAnsi="Times New Roman"/>
                <w:highlight w:val="yellow"/>
              </w:rPr>
            </w:pPr>
            <w:r>
              <w:rPr>
                <w:rFonts w:ascii="Times New Roman" w:hAnsi="Times New Roman"/>
              </w:rPr>
              <w:t xml:space="preserve"> 4,7 </w:t>
            </w:r>
            <w:r w:rsidRPr="00B92411">
              <w:rPr>
                <w:rFonts w:ascii="Times New Roman" w:hAnsi="Times New Roman"/>
              </w:rPr>
              <w:t>%</w:t>
            </w:r>
          </w:p>
        </w:tc>
      </w:tr>
      <w:tr w:rsidR="00612BEA" w:rsidRPr="00EA0712" w:rsidTr="00E06981">
        <w:trPr>
          <w:trHeight w:val="1325"/>
        </w:trPr>
        <w:tc>
          <w:tcPr>
            <w:tcW w:w="675" w:type="dxa"/>
            <w:vMerge/>
            <w:shd w:val="clear" w:color="auto" w:fill="auto"/>
          </w:tcPr>
          <w:p w:rsidR="00612BEA" w:rsidRPr="00B92411" w:rsidRDefault="00612BEA" w:rsidP="00E06981">
            <w:pPr>
              <w:widowControl w:val="0"/>
              <w:numPr>
                <w:ilvl w:val="0"/>
                <w:numId w:val="1"/>
              </w:numPr>
              <w:spacing w:after="160" w:line="240" w:lineRule="auto"/>
              <w:rPr>
                <w:rFonts w:ascii="Times New Roman" w:hAnsi="Times New Roman"/>
              </w:rPr>
            </w:pPr>
          </w:p>
        </w:tc>
        <w:tc>
          <w:tcPr>
            <w:tcW w:w="3544" w:type="dxa"/>
            <w:vMerge/>
            <w:shd w:val="clear" w:color="auto" w:fill="auto"/>
          </w:tcPr>
          <w:p w:rsidR="00612BEA" w:rsidRPr="00B92411" w:rsidRDefault="00612BEA" w:rsidP="00E06981">
            <w:pPr>
              <w:spacing w:after="160"/>
              <w:rPr>
                <w:rFonts w:ascii="Times New Roman" w:hAnsi="Times New Roman"/>
              </w:rPr>
            </w:pPr>
          </w:p>
        </w:tc>
        <w:tc>
          <w:tcPr>
            <w:tcW w:w="850" w:type="dxa"/>
            <w:vMerge/>
            <w:shd w:val="clear" w:color="auto" w:fill="auto"/>
          </w:tcPr>
          <w:p w:rsidR="00612BEA" w:rsidRPr="00B92411" w:rsidRDefault="00612BEA" w:rsidP="00E06981">
            <w:pPr>
              <w:rPr>
                <w:rFonts w:ascii="Times New Roman" w:hAnsi="Times New Roman"/>
              </w:rPr>
            </w:pPr>
          </w:p>
        </w:tc>
        <w:tc>
          <w:tcPr>
            <w:tcW w:w="2410" w:type="dxa"/>
            <w:shd w:val="clear" w:color="auto" w:fill="auto"/>
          </w:tcPr>
          <w:p w:rsidR="00612BEA" w:rsidRPr="00B92411" w:rsidRDefault="00612BEA" w:rsidP="00E06981">
            <w:pPr>
              <w:widowControl w:val="0"/>
              <w:spacing w:after="160" w:line="240" w:lineRule="auto"/>
              <w:jc w:val="center"/>
              <w:rPr>
                <w:rFonts w:ascii="Times New Roman" w:hAnsi="Times New Roman"/>
                <w:highlight w:val="yellow"/>
              </w:rPr>
            </w:pPr>
            <w:r>
              <w:rPr>
                <w:rFonts w:ascii="Times New Roman" w:hAnsi="Times New Roman"/>
              </w:rPr>
              <w:t>В 2023 году 17 педагогов получили 1 млн. руб. по краевой программе</w:t>
            </w:r>
          </w:p>
        </w:tc>
        <w:tc>
          <w:tcPr>
            <w:tcW w:w="2410" w:type="dxa"/>
            <w:shd w:val="clear" w:color="auto" w:fill="auto"/>
          </w:tcPr>
          <w:p w:rsidR="00612BEA" w:rsidRDefault="00612BEA" w:rsidP="00E06981">
            <w:pPr>
              <w:widowControl w:val="0"/>
              <w:spacing w:after="160" w:line="240" w:lineRule="auto"/>
              <w:jc w:val="center"/>
              <w:rPr>
                <w:rFonts w:ascii="Times New Roman" w:hAnsi="Times New Roman"/>
              </w:rPr>
            </w:pPr>
            <w:r>
              <w:rPr>
                <w:rFonts w:ascii="Times New Roman" w:hAnsi="Times New Roman"/>
              </w:rPr>
              <w:t>37 педагогов смогут получить муниципальные меры поддержки:</w:t>
            </w:r>
          </w:p>
          <w:p w:rsidR="00612BEA" w:rsidRDefault="00612BEA" w:rsidP="00E06981">
            <w:pPr>
              <w:widowControl w:val="0"/>
              <w:spacing w:after="160" w:line="240" w:lineRule="auto"/>
              <w:rPr>
                <w:rFonts w:ascii="Times New Roman" w:hAnsi="Times New Roman"/>
              </w:rPr>
            </w:pPr>
            <w:r>
              <w:rPr>
                <w:rFonts w:ascii="Times New Roman" w:hAnsi="Times New Roman"/>
              </w:rPr>
              <w:t>- единовременная выплата поддержки при переезде;</w:t>
            </w:r>
          </w:p>
          <w:p w:rsidR="00612BEA" w:rsidRDefault="00612BEA" w:rsidP="00E06981">
            <w:pPr>
              <w:widowControl w:val="0"/>
              <w:spacing w:after="160" w:line="240" w:lineRule="auto"/>
              <w:rPr>
                <w:rFonts w:ascii="Times New Roman" w:hAnsi="Times New Roman"/>
              </w:rPr>
            </w:pPr>
            <w:r>
              <w:rPr>
                <w:rFonts w:ascii="Times New Roman" w:hAnsi="Times New Roman"/>
              </w:rPr>
              <w:t>- выдача земельных участков в сельском местности;</w:t>
            </w:r>
          </w:p>
          <w:p w:rsidR="00612BEA" w:rsidRPr="00AF3DE3" w:rsidRDefault="00612BEA" w:rsidP="00E06981">
            <w:pPr>
              <w:widowControl w:val="0"/>
              <w:spacing w:after="160" w:line="240" w:lineRule="auto"/>
              <w:rPr>
                <w:rFonts w:ascii="Times New Roman" w:hAnsi="Times New Roman"/>
              </w:rPr>
            </w:pPr>
            <w:r>
              <w:rPr>
                <w:rFonts w:ascii="Times New Roman" w:hAnsi="Times New Roman"/>
              </w:rPr>
              <w:t>и др.</w:t>
            </w:r>
          </w:p>
        </w:tc>
      </w:tr>
      <w:tr w:rsidR="00612BEA" w:rsidRPr="00EA0712" w:rsidTr="00E06981">
        <w:tc>
          <w:tcPr>
            <w:tcW w:w="675" w:type="dxa"/>
            <w:shd w:val="clear" w:color="auto" w:fill="auto"/>
          </w:tcPr>
          <w:p w:rsidR="00612BEA" w:rsidRPr="00B92411" w:rsidRDefault="00612BEA" w:rsidP="00E06981">
            <w:pPr>
              <w:widowControl w:val="0"/>
              <w:numPr>
                <w:ilvl w:val="0"/>
                <w:numId w:val="1"/>
              </w:numPr>
              <w:spacing w:after="160" w:line="240" w:lineRule="auto"/>
              <w:rPr>
                <w:rFonts w:ascii="Times New Roman" w:hAnsi="Times New Roman"/>
              </w:rPr>
            </w:pPr>
          </w:p>
        </w:tc>
        <w:tc>
          <w:tcPr>
            <w:tcW w:w="3544" w:type="dxa"/>
            <w:shd w:val="clear" w:color="auto" w:fill="auto"/>
          </w:tcPr>
          <w:p w:rsidR="00612BEA" w:rsidRPr="00310DAD" w:rsidRDefault="00612BEA" w:rsidP="00E06981">
            <w:pPr>
              <w:spacing w:after="160"/>
              <w:rPr>
                <w:rFonts w:ascii="Times New Roman" w:hAnsi="Times New Roman"/>
              </w:rPr>
            </w:pPr>
            <w:r w:rsidRPr="00310DAD">
              <w:rPr>
                <w:rFonts w:ascii="Times New Roman" w:hAnsi="Times New Roman"/>
              </w:rPr>
              <w:t>Доля учителей, получающих региональные доплаты к заработной плате</w:t>
            </w:r>
          </w:p>
        </w:tc>
        <w:tc>
          <w:tcPr>
            <w:tcW w:w="850" w:type="dxa"/>
            <w:shd w:val="clear" w:color="auto" w:fill="auto"/>
          </w:tcPr>
          <w:p w:rsidR="00612BEA" w:rsidRPr="00310DAD" w:rsidRDefault="00612BEA" w:rsidP="00E06981">
            <w:r w:rsidRPr="00310DAD">
              <w:rPr>
                <w:rFonts w:ascii="Times New Roman" w:hAnsi="Times New Roman"/>
              </w:rPr>
              <w:t>%</w:t>
            </w:r>
          </w:p>
        </w:tc>
        <w:tc>
          <w:tcPr>
            <w:tcW w:w="2410" w:type="dxa"/>
            <w:shd w:val="clear" w:color="auto" w:fill="auto"/>
          </w:tcPr>
          <w:p w:rsidR="00612BEA" w:rsidRPr="00B92411" w:rsidRDefault="00612BEA" w:rsidP="00E06981">
            <w:pPr>
              <w:spacing w:after="160"/>
              <w:jc w:val="center"/>
              <w:rPr>
                <w:rFonts w:ascii="Times New Roman" w:hAnsi="Times New Roman"/>
              </w:rPr>
            </w:pPr>
            <w:r>
              <w:rPr>
                <w:rFonts w:ascii="Times New Roman" w:hAnsi="Times New Roman"/>
              </w:rPr>
              <w:t>100 %</w:t>
            </w:r>
          </w:p>
        </w:tc>
        <w:tc>
          <w:tcPr>
            <w:tcW w:w="2410" w:type="dxa"/>
            <w:shd w:val="clear" w:color="auto" w:fill="auto"/>
          </w:tcPr>
          <w:p w:rsidR="00612BEA" w:rsidRPr="00B92411" w:rsidRDefault="00612BEA" w:rsidP="00E06981">
            <w:pPr>
              <w:spacing w:after="160"/>
              <w:jc w:val="center"/>
              <w:rPr>
                <w:rFonts w:ascii="Times New Roman" w:hAnsi="Times New Roman"/>
              </w:rPr>
            </w:pPr>
            <w:r>
              <w:rPr>
                <w:rFonts w:ascii="Times New Roman" w:hAnsi="Times New Roman"/>
              </w:rPr>
              <w:t>100 %</w:t>
            </w:r>
          </w:p>
        </w:tc>
      </w:tr>
    </w:tbl>
    <w:p w:rsidR="00612BEA" w:rsidRPr="00590074" w:rsidRDefault="00612BEA" w:rsidP="00612BEA">
      <w:pPr>
        <w:spacing w:after="0" w:line="240" w:lineRule="auto"/>
        <w:ind w:firstLine="709"/>
        <w:jc w:val="both"/>
        <w:rPr>
          <w:rFonts w:ascii="Times New Roman" w:hAnsi="Times New Roman" w:cs="Times New Roman"/>
          <w:sz w:val="28"/>
          <w:szCs w:val="28"/>
        </w:rPr>
      </w:pPr>
    </w:p>
    <w:p w:rsidR="00612BEA" w:rsidRDefault="00612BEA" w:rsidP="00612BEA">
      <w:pPr>
        <w:autoSpaceDE w:val="0"/>
        <w:autoSpaceDN w:val="0"/>
        <w:adjustRightInd w:val="0"/>
        <w:ind w:firstLine="709"/>
        <w:jc w:val="both"/>
        <w:rPr>
          <w:rFonts w:eastAsia="Calibri"/>
          <w:sz w:val="28"/>
          <w:szCs w:val="28"/>
        </w:rPr>
      </w:pPr>
    </w:p>
    <w:p w:rsidR="00612BEA" w:rsidRDefault="00612BEA" w:rsidP="00612BEA">
      <w:pPr>
        <w:autoSpaceDE w:val="0"/>
        <w:autoSpaceDN w:val="0"/>
        <w:adjustRightInd w:val="0"/>
        <w:ind w:firstLine="709"/>
        <w:jc w:val="both"/>
        <w:rPr>
          <w:rFonts w:eastAsia="Calibri"/>
          <w:sz w:val="28"/>
          <w:szCs w:val="28"/>
        </w:rPr>
      </w:pPr>
    </w:p>
    <w:p w:rsidR="00612BEA" w:rsidRPr="00D05C3F" w:rsidRDefault="00612BEA" w:rsidP="00612BEA">
      <w:pPr>
        <w:spacing w:after="160" w:line="256" w:lineRule="auto"/>
        <w:jc w:val="center"/>
        <w:rPr>
          <w:rFonts w:ascii="Times New Roman" w:eastAsia="Calibri" w:hAnsi="Times New Roman" w:cs="Times New Roman"/>
          <w:b/>
          <w:kern w:val="2"/>
          <w:sz w:val="28"/>
          <w:szCs w:val="28"/>
        </w:rPr>
      </w:pPr>
      <w:r w:rsidRPr="00D05C3F">
        <w:rPr>
          <w:rFonts w:ascii="Times New Roman" w:eastAsia="Calibri" w:hAnsi="Times New Roman" w:cs="Times New Roman"/>
          <w:b/>
          <w:kern w:val="2"/>
          <w:sz w:val="28"/>
          <w:szCs w:val="28"/>
        </w:rPr>
        <w:t xml:space="preserve">Муниципальные показатели встречных обязательств </w:t>
      </w:r>
      <w:r>
        <w:rPr>
          <w:rFonts w:ascii="Times New Roman" w:eastAsia="Calibri" w:hAnsi="Times New Roman" w:cs="Times New Roman"/>
          <w:b/>
          <w:kern w:val="2"/>
          <w:sz w:val="28"/>
          <w:szCs w:val="28"/>
        </w:rPr>
        <w:t>организаций дополнительного образования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977"/>
        <w:gridCol w:w="1134"/>
        <w:gridCol w:w="2551"/>
        <w:gridCol w:w="2268"/>
      </w:tblGrid>
      <w:tr w:rsidR="00612BEA" w:rsidRPr="00327D89" w:rsidTr="00E06981">
        <w:tc>
          <w:tcPr>
            <w:tcW w:w="817" w:type="dxa"/>
            <w:shd w:val="clear" w:color="auto" w:fill="auto"/>
          </w:tcPr>
          <w:p w:rsidR="00612BEA" w:rsidRPr="00B92411" w:rsidRDefault="00612BEA" w:rsidP="00E06981">
            <w:pPr>
              <w:jc w:val="center"/>
              <w:rPr>
                <w:rFonts w:ascii="Times New Roman" w:hAnsi="Times New Roman"/>
              </w:rPr>
            </w:pPr>
            <w:r w:rsidRPr="00B92411">
              <w:rPr>
                <w:rFonts w:ascii="Times New Roman" w:hAnsi="Times New Roman"/>
              </w:rPr>
              <w:t>№</w:t>
            </w:r>
          </w:p>
          <w:p w:rsidR="00612BEA" w:rsidRPr="00B92411" w:rsidRDefault="00612BEA" w:rsidP="00E06981">
            <w:pPr>
              <w:jc w:val="center"/>
              <w:rPr>
                <w:rFonts w:ascii="Times New Roman" w:hAnsi="Times New Roman"/>
              </w:rPr>
            </w:pPr>
            <w:r w:rsidRPr="00B92411">
              <w:rPr>
                <w:rFonts w:ascii="Times New Roman" w:hAnsi="Times New Roman"/>
              </w:rPr>
              <w:t>п.п.</w:t>
            </w:r>
          </w:p>
        </w:tc>
        <w:tc>
          <w:tcPr>
            <w:tcW w:w="2977" w:type="dxa"/>
            <w:shd w:val="clear" w:color="auto" w:fill="auto"/>
          </w:tcPr>
          <w:p w:rsidR="00612BEA" w:rsidRPr="00B92411" w:rsidRDefault="00612BEA" w:rsidP="00E06981">
            <w:pPr>
              <w:jc w:val="center"/>
              <w:rPr>
                <w:rFonts w:ascii="Times New Roman" w:hAnsi="Times New Roman"/>
              </w:rPr>
            </w:pPr>
            <w:r w:rsidRPr="00B92411">
              <w:rPr>
                <w:rFonts w:ascii="Times New Roman" w:hAnsi="Times New Roman"/>
              </w:rPr>
              <w:t>Наименование показателя</w:t>
            </w:r>
          </w:p>
        </w:tc>
        <w:tc>
          <w:tcPr>
            <w:tcW w:w="1134" w:type="dxa"/>
            <w:shd w:val="clear" w:color="auto" w:fill="auto"/>
          </w:tcPr>
          <w:p w:rsidR="00612BEA" w:rsidRPr="00B92411" w:rsidRDefault="00612BEA" w:rsidP="00E06981">
            <w:pPr>
              <w:jc w:val="center"/>
              <w:rPr>
                <w:rFonts w:ascii="Times New Roman" w:hAnsi="Times New Roman"/>
              </w:rPr>
            </w:pPr>
            <w:r w:rsidRPr="00B92411">
              <w:rPr>
                <w:rFonts w:ascii="Times New Roman" w:hAnsi="Times New Roman"/>
              </w:rPr>
              <w:t>Единица измерения</w:t>
            </w:r>
          </w:p>
        </w:tc>
        <w:tc>
          <w:tcPr>
            <w:tcW w:w="2551" w:type="dxa"/>
            <w:shd w:val="clear" w:color="auto" w:fill="auto"/>
          </w:tcPr>
          <w:p w:rsidR="00612BEA" w:rsidRPr="00B92411" w:rsidRDefault="00612BEA" w:rsidP="00E06981">
            <w:pPr>
              <w:jc w:val="center"/>
              <w:rPr>
                <w:rFonts w:ascii="Times New Roman" w:hAnsi="Times New Roman"/>
              </w:rPr>
            </w:pPr>
            <w:r w:rsidRPr="00B92411">
              <w:rPr>
                <w:rFonts w:ascii="Times New Roman" w:hAnsi="Times New Roman"/>
              </w:rPr>
              <w:t>Выполнение показателей</w:t>
            </w:r>
          </w:p>
          <w:p w:rsidR="00612BEA" w:rsidRPr="00B92411" w:rsidRDefault="00612BEA" w:rsidP="00E06981">
            <w:pPr>
              <w:jc w:val="center"/>
              <w:rPr>
                <w:rFonts w:ascii="Times New Roman" w:hAnsi="Times New Roman"/>
              </w:rPr>
            </w:pPr>
            <w:r w:rsidRPr="00B92411">
              <w:rPr>
                <w:rFonts w:ascii="Times New Roman" w:hAnsi="Times New Roman"/>
                <w:b/>
              </w:rPr>
              <w:t>с 2020 года по.2024 года</w:t>
            </w:r>
          </w:p>
        </w:tc>
        <w:tc>
          <w:tcPr>
            <w:tcW w:w="2268" w:type="dxa"/>
            <w:shd w:val="clear" w:color="auto" w:fill="auto"/>
          </w:tcPr>
          <w:p w:rsidR="00612BEA" w:rsidRPr="00B92411" w:rsidRDefault="00612BEA" w:rsidP="00E06981">
            <w:pPr>
              <w:jc w:val="center"/>
              <w:rPr>
                <w:rFonts w:ascii="Times New Roman" w:hAnsi="Times New Roman"/>
              </w:rPr>
            </w:pPr>
            <w:r w:rsidRPr="00B92411">
              <w:rPr>
                <w:rFonts w:ascii="Times New Roman" w:hAnsi="Times New Roman"/>
              </w:rPr>
              <w:t>Выполнение показателей</w:t>
            </w:r>
          </w:p>
          <w:p w:rsidR="00612BEA" w:rsidRPr="00B92411" w:rsidRDefault="00612BEA" w:rsidP="00E06981">
            <w:pPr>
              <w:jc w:val="center"/>
              <w:rPr>
                <w:rFonts w:ascii="Times New Roman" w:hAnsi="Times New Roman"/>
              </w:rPr>
            </w:pPr>
            <w:r w:rsidRPr="00B92411">
              <w:rPr>
                <w:rFonts w:ascii="Times New Roman" w:hAnsi="Times New Roman"/>
                <w:b/>
              </w:rPr>
              <w:t>с 2025-2030 г.</w:t>
            </w:r>
          </w:p>
        </w:tc>
      </w:tr>
      <w:tr w:rsidR="00612BEA" w:rsidRPr="00327D89" w:rsidTr="00E06981">
        <w:tc>
          <w:tcPr>
            <w:tcW w:w="817" w:type="dxa"/>
            <w:shd w:val="clear" w:color="auto" w:fill="auto"/>
          </w:tcPr>
          <w:p w:rsidR="00612BEA" w:rsidRPr="00B92411" w:rsidRDefault="00612BEA" w:rsidP="00E06981">
            <w:pPr>
              <w:spacing w:after="160"/>
              <w:rPr>
                <w:rFonts w:ascii="Times New Roman" w:hAnsi="Times New Roman"/>
              </w:rPr>
            </w:pPr>
            <w:r w:rsidRPr="00B92411">
              <w:rPr>
                <w:rFonts w:ascii="Times New Roman" w:hAnsi="Times New Roman"/>
              </w:rPr>
              <w:t>1.</w:t>
            </w:r>
          </w:p>
        </w:tc>
        <w:tc>
          <w:tcPr>
            <w:tcW w:w="2977" w:type="dxa"/>
            <w:shd w:val="clear" w:color="auto" w:fill="auto"/>
          </w:tcPr>
          <w:p w:rsidR="00612BEA" w:rsidRPr="00B92411" w:rsidRDefault="00612BEA" w:rsidP="00E06981">
            <w:pPr>
              <w:spacing w:after="160"/>
              <w:rPr>
                <w:rFonts w:ascii="Times New Roman" w:hAnsi="Times New Roman"/>
              </w:rPr>
            </w:pPr>
            <w:r w:rsidRPr="00B92411">
              <w:rPr>
                <w:rFonts w:ascii="Times New Roman" w:hAnsi="Times New Roman"/>
              </w:rPr>
              <w:t>Оснащение организаций, реализующих дополнительные общеобразовательные программы, средствами обучения и воспитания</w:t>
            </w:r>
          </w:p>
        </w:tc>
        <w:tc>
          <w:tcPr>
            <w:tcW w:w="1134" w:type="dxa"/>
            <w:shd w:val="clear" w:color="auto" w:fill="auto"/>
          </w:tcPr>
          <w:p w:rsidR="00612BEA" w:rsidRPr="00B92411" w:rsidRDefault="00612BEA" w:rsidP="00E06981">
            <w:pPr>
              <w:spacing w:after="160"/>
              <w:rPr>
                <w:rFonts w:ascii="Times New Roman" w:hAnsi="Times New Roman"/>
              </w:rPr>
            </w:pPr>
            <w:r w:rsidRPr="00B92411">
              <w:rPr>
                <w:rFonts w:ascii="Times New Roman" w:hAnsi="Times New Roman"/>
              </w:rPr>
              <w:t xml:space="preserve">% </w:t>
            </w:r>
          </w:p>
        </w:tc>
        <w:tc>
          <w:tcPr>
            <w:tcW w:w="2551" w:type="dxa"/>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100%</w:t>
            </w:r>
          </w:p>
        </w:tc>
        <w:tc>
          <w:tcPr>
            <w:tcW w:w="2268" w:type="dxa"/>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100 %</w:t>
            </w:r>
          </w:p>
        </w:tc>
      </w:tr>
      <w:tr w:rsidR="00612BEA" w:rsidRPr="00327D89" w:rsidTr="00E06981">
        <w:trPr>
          <w:trHeight w:val="728"/>
        </w:trPr>
        <w:tc>
          <w:tcPr>
            <w:tcW w:w="817" w:type="dxa"/>
            <w:shd w:val="clear" w:color="auto" w:fill="auto"/>
          </w:tcPr>
          <w:p w:rsidR="00612BEA" w:rsidRPr="00B92411" w:rsidRDefault="00612BEA" w:rsidP="00E06981">
            <w:pPr>
              <w:spacing w:after="160"/>
              <w:rPr>
                <w:rFonts w:ascii="Times New Roman" w:hAnsi="Times New Roman"/>
              </w:rPr>
            </w:pPr>
            <w:r w:rsidRPr="00B92411">
              <w:rPr>
                <w:rFonts w:ascii="Times New Roman" w:hAnsi="Times New Roman"/>
              </w:rPr>
              <w:t>2.</w:t>
            </w:r>
          </w:p>
        </w:tc>
        <w:tc>
          <w:tcPr>
            <w:tcW w:w="2977" w:type="dxa"/>
            <w:shd w:val="clear" w:color="auto" w:fill="auto"/>
          </w:tcPr>
          <w:p w:rsidR="00612BEA" w:rsidRPr="00B92411" w:rsidRDefault="00612BEA" w:rsidP="00E06981">
            <w:pPr>
              <w:spacing w:after="160"/>
              <w:rPr>
                <w:rFonts w:ascii="Times New Roman" w:hAnsi="Times New Roman"/>
              </w:rPr>
            </w:pPr>
            <w:r w:rsidRPr="00B92411">
              <w:rPr>
                <w:rFonts w:ascii="Times New Roman" w:hAnsi="Times New Roman"/>
              </w:rPr>
              <w:t>Мониторинг инфраструктурных условий реализации дополнительных общеобразовательных программ всех направленностей, выявление потребностей создания новых мест дополнительного образования детей</w:t>
            </w:r>
          </w:p>
        </w:tc>
        <w:tc>
          <w:tcPr>
            <w:tcW w:w="1134" w:type="dxa"/>
            <w:shd w:val="clear" w:color="auto" w:fill="auto"/>
          </w:tcPr>
          <w:p w:rsidR="00612BEA" w:rsidRPr="00B92411" w:rsidRDefault="00612BEA" w:rsidP="00E06981">
            <w:pPr>
              <w:spacing w:after="160"/>
              <w:rPr>
                <w:rFonts w:ascii="Times New Roman" w:hAnsi="Times New Roman"/>
              </w:rPr>
            </w:pPr>
            <w:r w:rsidRPr="00B92411">
              <w:rPr>
                <w:rFonts w:ascii="Times New Roman" w:hAnsi="Times New Roman"/>
              </w:rPr>
              <w:t>%</w:t>
            </w:r>
          </w:p>
        </w:tc>
        <w:tc>
          <w:tcPr>
            <w:tcW w:w="2551" w:type="dxa"/>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100%</w:t>
            </w:r>
          </w:p>
        </w:tc>
        <w:tc>
          <w:tcPr>
            <w:tcW w:w="2268" w:type="dxa"/>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100 %</w:t>
            </w:r>
          </w:p>
        </w:tc>
      </w:tr>
      <w:tr w:rsidR="00612BEA" w:rsidRPr="00327D89" w:rsidTr="00E06981">
        <w:trPr>
          <w:trHeight w:val="1122"/>
        </w:trPr>
        <w:tc>
          <w:tcPr>
            <w:tcW w:w="817" w:type="dxa"/>
            <w:vMerge w:val="restart"/>
            <w:shd w:val="clear" w:color="auto" w:fill="auto"/>
          </w:tcPr>
          <w:p w:rsidR="00612BEA" w:rsidRPr="00B92411" w:rsidRDefault="00612BEA" w:rsidP="00E06981">
            <w:pPr>
              <w:spacing w:after="160"/>
              <w:jc w:val="both"/>
              <w:rPr>
                <w:rFonts w:ascii="Times New Roman" w:hAnsi="Times New Roman"/>
              </w:rPr>
            </w:pPr>
            <w:r w:rsidRPr="00B92411">
              <w:rPr>
                <w:rFonts w:ascii="Times New Roman" w:hAnsi="Times New Roman"/>
              </w:rPr>
              <w:lastRenderedPageBreak/>
              <w:t>3.</w:t>
            </w:r>
          </w:p>
        </w:tc>
        <w:tc>
          <w:tcPr>
            <w:tcW w:w="2977" w:type="dxa"/>
            <w:vMerge w:val="restart"/>
            <w:shd w:val="clear" w:color="auto" w:fill="auto"/>
          </w:tcPr>
          <w:p w:rsidR="00612BEA" w:rsidRPr="00B92411" w:rsidRDefault="00612BEA" w:rsidP="00E06981">
            <w:pPr>
              <w:spacing w:after="160"/>
              <w:rPr>
                <w:rFonts w:ascii="Times New Roman" w:hAnsi="Times New Roman"/>
              </w:rPr>
            </w:pPr>
            <w:r w:rsidRPr="00B92411">
              <w:rPr>
                <w:rFonts w:ascii="Times New Roman" w:hAnsi="Times New Roman"/>
              </w:rPr>
              <w:t xml:space="preserve">Создание новых мест в образовательных организациях различных типов для реализации дополнительных общеразвивающих программ всех направленностей </w:t>
            </w:r>
          </w:p>
        </w:tc>
        <w:tc>
          <w:tcPr>
            <w:tcW w:w="1134" w:type="dxa"/>
            <w:vMerge w:val="restart"/>
            <w:shd w:val="clear" w:color="auto" w:fill="auto"/>
          </w:tcPr>
          <w:p w:rsidR="00612BEA" w:rsidRPr="00B92411" w:rsidRDefault="00612BEA" w:rsidP="00E06981">
            <w:pPr>
              <w:spacing w:after="160"/>
              <w:rPr>
                <w:rFonts w:ascii="Times New Roman" w:hAnsi="Times New Roman"/>
              </w:rPr>
            </w:pPr>
            <w:r w:rsidRPr="00B92411">
              <w:rPr>
                <w:rFonts w:ascii="Times New Roman" w:hAnsi="Times New Roman"/>
              </w:rPr>
              <w:t>руб.</w:t>
            </w:r>
          </w:p>
        </w:tc>
        <w:tc>
          <w:tcPr>
            <w:tcW w:w="2551" w:type="dxa"/>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Выделено 34 155 468,7 из средств</w:t>
            </w:r>
            <w:r>
              <w:rPr>
                <w:rFonts w:ascii="Times New Roman" w:hAnsi="Times New Roman"/>
              </w:rPr>
              <w:t xml:space="preserve"> муниципального бюджета рублей </w:t>
            </w:r>
            <w:r w:rsidRPr="00B92411">
              <w:rPr>
                <w:rFonts w:ascii="Times New Roman" w:hAnsi="Times New Roman"/>
              </w:rPr>
              <w:t xml:space="preserve"> </w:t>
            </w:r>
          </w:p>
        </w:tc>
        <w:tc>
          <w:tcPr>
            <w:tcW w:w="2268" w:type="dxa"/>
            <w:shd w:val="clear" w:color="auto" w:fill="auto"/>
          </w:tcPr>
          <w:p w:rsidR="00612BEA" w:rsidRPr="00B92411" w:rsidRDefault="00612BEA" w:rsidP="00E06981">
            <w:pPr>
              <w:spacing w:after="160"/>
              <w:jc w:val="center"/>
              <w:rPr>
                <w:rFonts w:ascii="Times New Roman" w:hAnsi="Times New Roman"/>
              </w:rPr>
            </w:pPr>
            <w:r>
              <w:rPr>
                <w:rFonts w:ascii="Times New Roman" w:hAnsi="Times New Roman"/>
              </w:rPr>
              <w:t xml:space="preserve">Не менее </w:t>
            </w:r>
            <w:r w:rsidRPr="00B92411">
              <w:rPr>
                <w:rFonts w:ascii="Times New Roman" w:hAnsi="Times New Roman"/>
              </w:rPr>
              <w:t>35 000 000,0</w:t>
            </w:r>
            <w:r>
              <w:rPr>
                <w:rFonts w:ascii="Times New Roman" w:hAnsi="Times New Roman"/>
              </w:rPr>
              <w:t xml:space="preserve"> руб. </w:t>
            </w:r>
          </w:p>
        </w:tc>
      </w:tr>
      <w:tr w:rsidR="00612BEA" w:rsidRPr="00327D89" w:rsidTr="00E06981">
        <w:trPr>
          <w:trHeight w:val="1507"/>
        </w:trPr>
        <w:tc>
          <w:tcPr>
            <w:tcW w:w="817" w:type="dxa"/>
            <w:vMerge/>
            <w:shd w:val="clear" w:color="auto" w:fill="auto"/>
          </w:tcPr>
          <w:p w:rsidR="00612BEA" w:rsidRPr="00B92411" w:rsidRDefault="00612BEA" w:rsidP="00E06981">
            <w:pPr>
              <w:spacing w:after="160"/>
              <w:jc w:val="both"/>
              <w:rPr>
                <w:rFonts w:ascii="Times New Roman" w:hAnsi="Times New Roman"/>
              </w:rPr>
            </w:pPr>
          </w:p>
        </w:tc>
        <w:tc>
          <w:tcPr>
            <w:tcW w:w="2977" w:type="dxa"/>
            <w:vMerge/>
            <w:shd w:val="clear" w:color="auto" w:fill="auto"/>
          </w:tcPr>
          <w:p w:rsidR="00612BEA" w:rsidRPr="00B92411" w:rsidRDefault="00612BEA" w:rsidP="00E06981">
            <w:pPr>
              <w:spacing w:after="160"/>
              <w:rPr>
                <w:rFonts w:ascii="Times New Roman" w:hAnsi="Times New Roman"/>
              </w:rPr>
            </w:pPr>
          </w:p>
        </w:tc>
        <w:tc>
          <w:tcPr>
            <w:tcW w:w="1134" w:type="dxa"/>
            <w:vMerge/>
            <w:shd w:val="clear" w:color="auto" w:fill="auto"/>
          </w:tcPr>
          <w:p w:rsidR="00612BEA" w:rsidRPr="00B92411" w:rsidRDefault="00612BEA" w:rsidP="00E06981">
            <w:pPr>
              <w:spacing w:after="160"/>
              <w:rPr>
                <w:rFonts w:ascii="Times New Roman" w:hAnsi="Times New Roman"/>
              </w:rPr>
            </w:pPr>
          </w:p>
        </w:tc>
        <w:tc>
          <w:tcPr>
            <w:tcW w:w="2551" w:type="dxa"/>
            <w:shd w:val="clear" w:color="auto" w:fill="auto"/>
          </w:tcPr>
          <w:p w:rsidR="00612BEA" w:rsidRPr="00B92411" w:rsidRDefault="00612BEA" w:rsidP="00E06981">
            <w:pPr>
              <w:spacing w:after="160"/>
              <w:jc w:val="center"/>
              <w:rPr>
                <w:rFonts w:ascii="Times New Roman" w:hAnsi="Times New Roman"/>
              </w:rPr>
            </w:pPr>
            <w:r>
              <w:rPr>
                <w:rFonts w:ascii="Times New Roman" w:hAnsi="Times New Roman"/>
              </w:rPr>
              <w:t xml:space="preserve">Капитальный ремонт и возведение </w:t>
            </w:r>
            <w:r w:rsidRPr="00B92411">
              <w:rPr>
                <w:rFonts w:ascii="Times New Roman" w:hAnsi="Times New Roman"/>
              </w:rPr>
              <w:t>спортивных залов в школах 7, 10, 20, 36, открытие ГДО в МБОУ ООШ № 22</w:t>
            </w:r>
          </w:p>
        </w:tc>
        <w:tc>
          <w:tcPr>
            <w:tcW w:w="2268" w:type="dxa"/>
            <w:shd w:val="clear" w:color="auto" w:fill="auto"/>
          </w:tcPr>
          <w:p w:rsidR="00612BEA" w:rsidRPr="00B92411" w:rsidRDefault="00612BEA" w:rsidP="00E06981">
            <w:pPr>
              <w:widowControl w:val="0"/>
              <w:spacing w:after="160" w:line="240" w:lineRule="auto"/>
              <w:jc w:val="center"/>
              <w:rPr>
                <w:rFonts w:ascii="Times New Roman" w:hAnsi="Times New Roman"/>
              </w:rPr>
            </w:pPr>
            <w:r>
              <w:rPr>
                <w:rFonts w:ascii="Times New Roman" w:hAnsi="Times New Roman"/>
              </w:rPr>
              <w:t xml:space="preserve">Капитальный ремонт и возведение </w:t>
            </w:r>
            <w:r w:rsidRPr="00B92411">
              <w:rPr>
                <w:rFonts w:ascii="Times New Roman" w:hAnsi="Times New Roman"/>
              </w:rPr>
              <w:t>спортивных залов в школах</w:t>
            </w:r>
            <w:r>
              <w:rPr>
                <w:rFonts w:ascii="Times New Roman" w:hAnsi="Times New Roman"/>
              </w:rPr>
              <w:t xml:space="preserve"> № 3, 14, 38, 56</w:t>
            </w:r>
          </w:p>
        </w:tc>
      </w:tr>
      <w:tr w:rsidR="00612BEA" w:rsidRPr="00327D89" w:rsidTr="00E06981">
        <w:tc>
          <w:tcPr>
            <w:tcW w:w="817" w:type="dxa"/>
            <w:shd w:val="clear" w:color="auto" w:fill="auto"/>
          </w:tcPr>
          <w:p w:rsidR="00612BEA" w:rsidRPr="00B92411" w:rsidRDefault="00612BEA" w:rsidP="00E06981">
            <w:pPr>
              <w:spacing w:after="160"/>
              <w:jc w:val="both"/>
              <w:rPr>
                <w:rFonts w:ascii="Times New Roman" w:hAnsi="Times New Roman"/>
              </w:rPr>
            </w:pPr>
            <w:r w:rsidRPr="00B92411">
              <w:rPr>
                <w:rFonts w:ascii="Times New Roman" w:hAnsi="Times New Roman"/>
              </w:rPr>
              <w:t>4.</w:t>
            </w:r>
          </w:p>
        </w:tc>
        <w:tc>
          <w:tcPr>
            <w:tcW w:w="2977" w:type="dxa"/>
            <w:shd w:val="clear" w:color="auto" w:fill="auto"/>
          </w:tcPr>
          <w:p w:rsidR="00612BEA" w:rsidRPr="00B92411" w:rsidRDefault="00612BEA" w:rsidP="00E06981">
            <w:pPr>
              <w:spacing w:after="160"/>
              <w:rPr>
                <w:rFonts w:ascii="Times New Roman" w:hAnsi="Times New Roman"/>
              </w:rPr>
            </w:pPr>
            <w:r w:rsidRPr="00B92411">
              <w:rPr>
                <w:rFonts w:ascii="Times New Roman" w:hAnsi="Times New Roman"/>
              </w:rPr>
              <w:t xml:space="preserve">Обновление материально-технической базы для занятий детей физической культурой и спортом </w:t>
            </w:r>
          </w:p>
        </w:tc>
        <w:tc>
          <w:tcPr>
            <w:tcW w:w="1134" w:type="dxa"/>
            <w:shd w:val="clear" w:color="auto" w:fill="auto"/>
          </w:tcPr>
          <w:p w:rsidR="00612BEA" w:rsidRPr="00B92411" w:rsidRDefault="00612BEA" w:rsidP="00E06981">
            <w:pPr>
              <w:spacing w:after="160"/>
              <w:rPr>
                <w:rFonts w:ascii="Times New Roman" w:hAnsi="Times New Roman"/>
              </w:rPr>
            </w:pPr>
            <w:r w:rsidRPr="00B92411">
              <w:rPr>
                <w:rFonts w:ascii="Times New Roman" w:hAnsi="Times New Roman"/>
              </w:rPr>
              <w:t xml:space="preserve">руб. </w:t>
            </w:r>
          </w:p>
        </w:tc>
        <w:tc>
          <w:tcPr>
            <w:tcW w:w="2551" w:type="dxa"/>
            <w:shd w:val="clear" w:color="auto" w:fill="auto"/>
          </w:tcPr>
          <w:p w:rsidR="00612BEA" w:rsidRPr="007C7DD9" w:rsidRDefault="00612BEA" w:rsidP="00E06981">
            <w:pPr>
              <w:spacing w:after="160"/>
              <w:jc w:val="center"/>
              <w:rPr>
                <w:rFonts w:ascii="Times New Roman" w:hAnsi="Times New Roman"/>
              </w:rPr>
            </w:pPr>
            <w:r w:rsidRPr="007C7DD9">
              <w:rPr>
                <w:rFonts w:ascii="Times New Roman" w:hAnsi="Times New Roman"/>
              </w:rPr>
              <w:t>Выделено 2 274 863 руб. из средств муниципального бюджета обновление материально-технической базы для занятий физкультурой и спортом</w:t>
            </w:r>
          </w:p>
        </w:tc>
        <w:tc>
          <w:tcPr>
            <w:tcW w:w="2268" w:type="dxa"/>
            <w:shd w:val="clear" w:color="auto" w:fill="auto"/>
          </w:tcPr>
          <w:p w:rsidR="00612BEA" w:rsidRDefault="00612BEA" w:rsidP="00E06981">
            <w:pPr>
              <w:spacing w:after="160"/>
              <w:jc w:val="center"/>
              <w:rPr>
                <w:rFonts w:ascii="Times New Roman" w:hAnsi="Times New Roman"/>
              </w:rPr>
            </w:pPr>
            <w:r>
              <w:rPr>
                <w:rFonts w:ascii="Times New Roman" w:hAnsi="Times New Roman"/>
              </w:rPr>
              <w:t xml:space="preserve">Не менее </w:t>
            </w:r>
            <w:r w:rsidRPr="007C7DD9">
              <w:rPr>
                <w:rFonts w:ascii="Times New Roman" w:hAnsi="Times New Roman"/>
              </w:rPr>
              <w:t>2 300 000 руб.</w:t>
            </w:r>
          </w:p>
          <w:p w:rsidR="00612BEA" w:rsidRPr="007C7DD9" w:rsidRDefault="00612BEA" w:rsidP="00E06981">
            <w:pPr>
              <w:spacing w:after="160"/>
              <w:jc w:val="center"/>
              <w:rPr>
                <w:rFonts w:ascii="Times New Roman" w:hAnsi="Times New Roman"/>
              </w:rPr>
            </w:pPr>
            <w:r>
              <w:rPr>
                <w:rFonts w:ascii="Times New Roman" w:hAnsi="Times New Roman"/>
              </w:rPr>
              <w:t>Планируется обновление МТБ в МБУ ДО ДЮСШ № 1 и МБУ ДО ДЮСШ № 2</w:t>
            </w:r>
          </w:p>
        </w:tc>
      </w:tr>
      <w:tr w:rsidR="00612BEA" w:rsidRPr="00327D89" w:rsidTr="00E06981">
        <w:trPr>
          <w:trHeight w:val="519"/>
        </w:trPr>
        <w:tc>
          <w:tcPr>
            <w:tcW w:w="817" w:type="dxa"/>
            <w:vMerge w:val="restart"/>
            <w:shd w:val="clear" w:color="auto" w:fill="auto"/>
          </w:tcPr>
          <w:p w:rsidR="00612BEA" w:rsidRPr="00B92411" w:rsidRDefault="00612BEA" w:rsidP="00E06981">
            <w:pPr>
              <w:spacing w:after="160"/>
              <w:jc w:val="both"/>
              <w:rPr>
                <w:rFonts w:ascii="Times New Roman" w:hAnsi="Times New Roman"/>
              </w:rPr>
            </w:pPr>
            <w:r w:rsidRPr="00B92411">
              <w:rPr>
                <w:rFonts w:ascii="Times New Roman" w:hAnsi="Times New Roman"/>
              </w:rPr>
              <w:t>5.</w:t>
            </w:r>
          </w:p>
        </w:tc>
        <w:tc>
          <w:tcPr>
            <w:tcW w:w="2977" w:type="dxa"/>
            <w:vMerge w:val="restart"/>
            <w:shd w:val="clear" w:color="auto" w:fill="auto"/>
          </w:tcPr>
          <w:p w:rsidR="00612BEA" w:rsidRPr="00B92411" w:rsidRDefault="00612BEA" w:rsidP="00E06981">
            <w:pPr>
              <w:spacing w:after="160"/>
              <w:jc w:val="both"/>
              <w:rPr>
                <w:rFonts w:ascii="Times New Roman" w:hAnsi="Times New Roman"/>
              </w:rPr>
            </w:pPr>
            <w:r w:rsidRPr="00B92411">
              <w:rPr>
                <w:rFonts w:ascii="Times New Roman" w:hAnsi="Times New Roman"/>
              </w:rPr>
              <w:t xml:space="preserve">Оснащение, обновление материально-технической базы школьных театров </w:t>
            </w:r>
          </w:p>
        </w:tc>
        <w:tc>
          <w:tcPr>
            <w:tcW w:w="1134" w:type="dxa"/>
            <w:vMerge w:val="restart"/>
            <w:shd w:val="clear" w:color="auto" w:fill="auto"/>
          </w:tcPr>
          <w:p w:rsidR="00612BEA" w:rsidRPr="00B92411" w:rsidRDefault="00612BEA" w:rsidP="00E06981">
            <w:pPr>
              <w:spacing w:after="160"/>
              <w:jc w:val="both"/>
              <w:rPr>
                <w:rFonts w:ascii="Times New Roman" w:hAnsi="Times New Roman"/>
              </w:rPr>
            </w:pPr>
            <w:r w:rsidRPr="00B92411">
              <w:rPr>
                <w:rFonts w:ascii="Times New Roman" w:hAnsi="Times New Roman"/>
              </w:rPr>
              <w:t>руб.</w:t>
            </w:r>
          </w:p>
        </w:tc>
        <w:tc>
          <w:tcPr>
            <w:tcW w:w="2551" w:type="dxa"/>
            <w:shd w:val="clear" w:color="auto" w:fill="auto"/>
          </w:tcPr>
          <w:p w:rsidR="00612BEA" w:rsidRPr="00B92411" w:rsidRDefault="00612BEA" w:rsidP="00E06981">
            <w:pPr>
              <w:widowControl w:val="0"/>
              <w:spacing w:after="160" w:line="240" w:lineRule="auto"/>
              <w:jc w:val="center"/>
              <w:rPr>
                <w:rFonts w:ascii="Times New Roman" w:hAnsi="Times New Roman"/>
              </w:rPr>
            </w:pPr>
            <w:r w:rsidRPr="00B92411">
              <w:rPr>
                <w:rFonts w:ascii="Times New Roman" w:hAnsi="Times New Roman"/>
              </w:rPr>
              <w:t>60 000,0</w:t>
            </w:r>
          </w:p>
        </w:tc>
        <w:tc>
          <w:tcPr>
            <w:tcW w:w="2268" w:type="dxa"/>
            <w:shd w:val="clear" w:color="auto" w:fill="auto"/>
          </w:tcPr>
          <w:p w:rsidR="00612BEA" w:rsidRPr="00B92411" w:rsidRDefault="00612BEA" w:rsidP="00E06981">
            <w:pPr>
              <w:spacing w:after="160"/>
              <w:jc w:val="center"/>
              <w:rPr>
                <w:rFonts w:ascii="Times New Roman" w:hAnsi="Times New Roman"/>
              </w:rPr>
            </w:pPr>
            <w:r>
              <w:rPr>
                <w:rFonts w:ascii="Times New Roman" w:hAnsi="Times New Roman"/>
              </w:rPr>
              <w:t xml:space="preserve">Не менее </w:t>
            </w:r>
            <w:r w:rsidRPr="00B92411">
              <w:rPr>
                <w:rFonts w:ascii="Times New Roman" w:hAnsi="Times New Roman"/>
              </w:rPr>
              <w:t>170 000,0 руб.</w:t>
            </w:r>
          </w:p>
        </w:tc>
      </w:tr>
      <w:tr w:rsidR="00612BEA" w:rsidRPr="00327D89" w:rsidTr="00E06981">
        <w:trPr>
          <w:trHeight w:val="469"/>
        </w:trPr>
        <w:tc>
          <w:tcPr>
            <w:tcW w:w="817" w:type="dxa"/>
            <w:vMerge/>
            <w:shd w:val="clear" w:color="auto" w:fill="auto"/>
          </w:tcPr>
          <w:p w:rsidR="00612BEA" w:rsidRPr="00B92411" w:rsidRDefault="00612BEA" w:rsidP="00E06981">
            <w:pPr>
              <w:spacing w:after="160"/>
              <w:jc w:val="both"/>
              <w:rPr>
                <w:rFonts w:ascii="Times New Roman" w:hAnsi="Times New Roman"/>
              </w:rPr>
            </w:pPr>
          </w:p>
        </w:tc>
        <w:tc>
          <w:tcPr>
            <w:tcW w:w="2977" w:type="dxa"/>
            <w:vMerge/>
            <w:shd w:val="clear" w:color="auto" w:fill="auto"/>
          </w:tcPr>
          <w:p w:rsidR="00612BEA" w:rsidRPr="00B92411" w:rsidRDefault="00612BEA" w:rsidP="00E06981">
            <w:pPr>
              <w:spacing w:after="160"/>
              <w:jc w:val="both"/>
              <w:rPr>
                <w:rFonts w:ascii="Times New Roman" w:hAnsi="Times New Roman"/>
              </w:rPr>
            </w:pPr>
          </w:p>
        </w:tc>
        <w:tc>
          <w:tcPr>
            <w:tcW w:w="1134" w:type="dxa"/>
            <w:vMerge/>
            <w:shd w:val="clear" w:color="auto" w:fill="auto"/>
          </w:tcPr>
          <w:p w:rsidR="00612BEA" w:rsidRPr="00B92411" w:rsidRDefault="00612BEA" w:rsidP="00E06981">
            <w:pPr>
              <w:spacing w:after="160"/>
              <w:jc w:val="both"/>
              <w:rPr>
                <w:rFonts w:ascii="Times New Roman" w:hAnsi="Times New Roman"/>
              </w:rPr>
            </w:pPr>
          </w:p>
        </w:tc>
        <w:tc>
          <w:tcPr>
            <w:tcW w:w="2551" w:type="dxa"/>
            <w:shd w:val="clear" w:color="auto" w:fill="auto"/>
          </w:tcPr>
          <w:p w:rsidR="00612BEA" w:rsidRPr="00B92411" w:rsidRDefault="00612BEA" w:rsidP="00E06981">
            <w:pPr>
              <w:widowControl w:val="0"/>
              <w:spacing w:after="160" w:line="240" w:lineRule="auto"/>
              <w:jc w:val="center"/>
              <w:rPr>
                <w:rFonts w:ascii="Times New Roman" w:hAnsi="Times New Roman"/>
              </w:rPr>
            </w:pPr>
            <w:r>
              <w:rPr>
                <w:rFonts w:ascii="Times New Roman" w:hAnsi="Times New Roman"/>
              </w:rPr>
              <w:t>В 34 ОО и 1 ОДО  (МБУ ДО ЦРТДЮ) обновляется МТБ в школьных театрах</w:t>
            </w:r>
          </w:p>
        </w:tc>
        <w:tc>
          <w:tcPr>
            <w:tcW w:w="2268" w:type="dxa"/>
            <w:shd w:val="clear" w:color="auto" w:fill="auto"/>
          </w:tcPr>
          <w:p w:rsidR="00612BEA" w:rsidRPr="00B92411" w:rsidRDefault="00612BEA" w:rsidP="00E06981">
            <w:pPr>
              <w:widowControl w:val="0"/>
              <w:spacing w:after="160" w:line="240" w:lineRule="auto"/>
              <w:jc w:val="center"/>
              <w:rPr>
                <w:rFonts w:ascii="Times New Roman" w:hAnsi="Times New Roman"/>
              </w:rPr>
            </w:pPr>
            <w:r>
              <w:rPr>
                <w:rFonts w:ascii="Times New Roman" w:hAnsi="Times New Roman"/>
              </w:rPr>
              <w:t>Планируется обновление МТБ в МБУ ДО ЦРТДЮ  и в 34 школах</w:t>
            </w:r>
          </w:p>
        </w:tc>
      </w:tr>
      <w:tr w:rsidR="00612BEA" w:rsidRPr="00327D89" w:rsidTr="00E06981">
        <w:trPr>
          <w:trHeight w:val="450"/>
        </w:trPr>
        <w:tc>
          <w:tcPr>
            <w:tcW w:w="817" w:type="dxa"/>
            <w:vMerge w:val="restart"/>
            <w:shd w:val="clear" w:color="auto" w:fill="auto"/>
          </w:tcPr>
          <w:p w:rsidR="00612BEA" w:rsidRPr="00B92411" w:rsidRDefault="00612BEA" w:rsidP="00E06981">
            <w:pPr>
              <w:spacing w:after="160"/>
              <w:jc w:val="both"/>
              <w:rPr>
                <w:rFonts w:ascii="Times New Roman" w:hAnsi="Times New Roman"/>
              </w:rPr>
            </w:pPr>
            <w:r w:rsidRPr="00B92411">
              <w:rPr>
                <w:rFonts w:ascii="Times New Roman" w:hAnsi="Times New Roman"/>
              </w:rPr>
              <w:t>6.</w:t>
            </w:r>
          </w:p>
        </w:tc>
        <w:tc>
          <w:tcPr>
            <w:tcW w:w="2977" w:type="dxa"/>
            <w:vMerge w:val="restart"/>
            <w:shd w:val="clear" w:color="auto" w:fill="auto"/>
          </w:tcPr>
          <w:p w:rsidR="00612BEA" w:rsidRPr="00B92411" w:rsidRDefault="00612BEA" w:rsidP="00E06981">
            <w:pPr>
              <w:spacing w:after="160"/>
              <w:jc w:val="both"/>
              <w:rPr>
                <w:rFonts w:ascii="Times New Roman" w:hAnsi="Times New Roman"/>
              </w:rPr>
            </w:pPr>
            <w:r w:rsidRPr="00B92411">
              <w:rPr>
                <w:rFonts w:ascii="Times New Roman" w:hAnsi="Times New Roman"/>
              </w:rPr>
              <w:t xml:space="preserve">Оснащение, обновление материально-технической базы школьных музеев </w:t>
            </w:r>
          </w:p>
        </w:tc>
        <w:tc>
          <w:tcPr>
            <w:tcW w:w="1134" w:type="dxa"/>
            <w:vMerge w:val="restart"/>
            <w:shd w:val="clear" w:color="auto" w:fill="auto"/>
          </w:tcPr>
          <w:p w:rsidR="00612BEA" w:rsidRPr="00B92411" w:rsidRDefault="00612BEA" w:rsidP="00E06981">
            <w:pPr>
              <w:spacing w:after="160"/>
              <w:jc w:val="both"/>
              <w:rPr>
                <w:rFonts w:ascii="Times New Roman" w:hAnsi="Times New Roman"/>
              </w:rPr>
            </w:pPr>
            <w:r w:rsidRPr="00B92411">
              <w:rPr>
                <w:rFonts w:ascii="Times New Roman" w:hAnsi="Times New Roman"/>
              </w:rPr>
              <w:t>руб.</w:t>
            </w:r>
          </w:p>
        </w:tc>
        <w:tc>
          <w:tcPr>
            <w:tcW w:w="2551" w:type="dxa"/>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70000,0</w:t>
            </w:r>
          </w:p>
        </w:tc>
        <w:tc>
          <w:tcPr>
            <w:tcW w:w="2268" w:type="dxa"/>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150 000,0 руб.</w:t>
            </w:r>
          </w:p>
        </w:tc>
      </w:tr>
      <w:tr w:rsidR="00612BEA" w:rsidRPr="00327D89" w:rsidTr="00E06981">
        <w:trPr>
          <w:trHeight w:val="414"/>
        </w:trPr>
        <w:tc>
          <w:tcPr>
            <w:tcW w:w="817" w:type="dxa"/>
            <w:vMerge/>
            <w:shd w:val="clear" w:color="auto" w:fill="auto"/>
          </w:tcPr>
          <w:p w:rsidR="00612BEA" w:rsidRPr="00B92411" w:rsidRDefault="00612BEA" w:rsidP="00E06981">
            <w:pPr>
              <w:spacing w:after="160"/>
              <w:jc w:val="both"/>
              <w:rPr>
                <w:rFonts w:ascii="Times New Roman" w:hAnsi="Times New Roman"/>
              </w:rPr>
            </w:pPr>
          </w:p>
        </w:tc>
        <w:tc>
          <w:tcPr>
            <w:tcW w:w="2977" w:type="dxa"/>
            <w:vMerge/>
            <w:shd w:val="clear" w:color="auto" w:fill="auto"/>
          </w:tcPr>
          <w:p w:rsidR="00612BEA" w:rsidRPr="00B92411" w:rsidRDefault="00612BEA" w:rsidP="00E06981">
            <w:pPr>
              <w:spacing w:after="160"/>
              <w:jc w:val="both"/>
              <w:rPr>
                <w:rFonts w:ascii="Times New Roman" w:hAnsi="Times New Roman"/>
              </w:rPr>
            </w:pPr>
          </w:p>
        </w:tc>
        <w:tc>
          <w:tcPr>
            <w:tcW w:w="1134" w:type="dxa"/>
            <w:vMerge/>
            <w:shd w:val="clear" w:color="auto" w:fill="auto"/>
          </w:tcPr>
          <w:p w:rsidR="00612BEA" w:rsidRPr="00B92411" w:rsidRDefault="00612BEA" w:rsidP="00E06981">
            <w:pPr>
              <w:spacing w:after="160"/>
              <w:jc w:val="both"/>
              <w:rPr>
                <w:rFonts w:ascii="Times New Roman" w:hAnsi="Times New Roman"/>
              </w:rPr>
            </w:pPr>
          </w:p>
        </w:tc>
        <w:tc>
          <w:tcPr>
            <w:tcW w:w="2551" w:type="dxa"/>
            <w:shd w:val="clear" w:color="auto" w:fill="auto"/>
          </w:tcPr>
          <w:p w:rsidR="00612BEA" w:rsidRPr="00B92411" w:rsidRDefault="00612BEA" w:rsidP="00E06981">
            <w:pPr>
              <w:spacing w:after="160"/>
              <w:jc w:val="center"/>
              <w:rPr>
                <w:rFonts w:ascii="Times New Roman" w:hAnsi="Times New Roman"/>
              </w:rPr>
            </w:pPr>
            <w:r>
              <w:rPr>
                <w:rFonts w:ascii="Times New Roman" w:hAnsi="Times New Roman"/>
              </w:rPr>
              <w:t>В 5 ОО обновляется МТБ школьных музеев ОО № 3, 24, 31, 58, 59</w:t>
            </w:r>
          </w:p>
        </w:tc>
        <w:tc>
          <w:tcPr>
            <w:tcW w:w="2268" w:type="dxa"/>
            <w:shd w:val="clear" w:color="auto" w:fill="auto"/>
          </w:tcPr>
          <w:p w:rsidR="00612BEA" w:rsidRPr="00B92411" w:rsidRDefault="00612BEA" w:rsidP="00E06981">
            <w:pPr>
              <w:spacing w:after="160"/>
              <w:jc w:val="center"/>
              <w:rPr>
                <w:rFonts w:ascii="Times New Roman" w:hAnsi="Times New Roman"/>
              </w:rPr>
            </w:pPr>
            <w:r>
              <w:rPr>
                <w:rFonts w:ascii="Times New Roman" w:hAnsi="Times New Roman"/>
              </w:rPr>
              <w:t>Планируется в 3 ОО открытие ОО № 12, 56, 57,  и 8</w:t>
            </w:r>
            <w:r w:rsidRPr="005C734B">
              <w:rPr>
                <w:rFonts w:ascii="Times New Roman" w:hAnsi="Times New Roman"/>
              </w:rPr>
              <w:t xml:space="preserve"> </w:t>
            </w:r>
            <w:r>
              <w:rPr>
                <w:rFonts w:ascii="Times New Roman" w:hAnsi="Times New Roman"/>
              </w:rPr>
              <w:t xml:space="preserve">ОО ежегодное </w:t>
            </w:r>
            <w:r w:rsidRPr="008A39EB">
              <w:rPr>
                <w:rFonts w:ascii="Times New Roman" w:hAnsi="Times New Roman"/>
              </w:rPr>
              <w:t>обновление школь</w:t>
            </w:r>
            <w:r>
              <w:rPr>
                <w:rFonts w:ascii="Times New Roman" w:hAnsi="Times New Roman"/>
              </w:rPr>
              <w:t xml:space="preserve">ных музеев  </w:t>
            </w:r>
          </w:p>
        </w:tc>
      </w:tr>
      <w:tr w:rsidR="00612BEA" w:rsidRPr="00327D89" w:rsidTr="00E06981">
        <w:trPr>
          <w:trHeight w:val="2176"/>
        </w:trPr>
        <w:tc>
          <w:tcPr>
            <w:tcW w:w="817" w:type="dxa"/>
            <w:shd w:val="clear" w:color="auto" w:fill="auto"/>
          </w:tcPr>
          <w:p w:rsidR="00612BEA" w:rsidRPr="00B92411" w:rsidRDefault="00612BEA" w:rsidP="00E06981">
            <w:pPr>
              <w:spacing w:after="160"/>
              <w:jc w:val="both"/>
              <w:rPr>
                <w:rFonts w:ascii="Times New Roman" w:hAnsi="Times New Roman"/>
              </w:rPr>
            </w:pPr>
            <w:r w:rsidRPr="00B92411">
              <w:rPr>
                <w:rFonts w:ascii="Times New Roman" w:hAnsi="Times New Roman"/>
              </w:rPr>
              <w:t>7.</w:t>
            </w:r>
          </w:p>
        </w:tc>
        <w:tc>
          <w:tcPr>
            <w:tcW w:w="2977" w:type="dxa"/>
            <w:shd w:val="clear" w:color="auto" w:fill="auto"/>
          </w:tcPr>
          <w:p w:rsidR="00612BEA" w:rsidRPr="00B92411" w:rsidRDefault="00612BEA" w:rsidP="00E06981">
            <w:pPr>
              <w:spacing w:after="160"/>
              <w:jc w:val="both"/>
              <w:rPr>
                <w:rFonts w:ascii="Times New Roman" w:hAnsi="Times New Roman"/>
              </w:rPr>
            </w:pPr>
            <w:r w:rsidRPr="00B92411">
              <w:rPr>
                <w:rFonts w:ascii="Times New Roman" w:hAnsi="Times New Roman"/>
              </w:rPr>
              <w:t>Мониторинг эффективности использования созданных инфраструктурных условий реализации дополнительных общеобразовательных программ всех направленностей</w:t>
            </w:r>
          </w:p>
        </w:tc>
        <w:tc>
          <w:tcPr>
            <w:tcW w:w="1134" w:type="dxa"/>
            <w:shd w:val="clear" w:color="auto" w:fill="auto"/>
          </w:tcPr>
          <w:p w:rsidR="00612BEA" w:rsidRPr="00B92411" w:rsidRDefault="00612BEA" w:rsidP="00E06981">
            <w:pPr>
              <w:spacing w:after="160"/>
              <w:jc w:val="both"/>
              <w:rPr>
                <w:rFonts w:ascii="Times New Roman" w:hAnsi="Times New Roman"/>
              </w:rPr>
            </w:pPr>
            <w:r w:rsidRPr="00B92411">
              <w:rPr>
                <w:rFonts w:ascii="Times New Roman" w:hAnsi="Times New Roman"/>
              </w:rPr>
              <w:t xml:space="preserve">% </w:t>
            </w:r>
          </w:p>
        </w:tc>
        <w:tc>
          <w:tcPr>
            <w:tcW w:w="2551" w:type="dxa"/>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100 %</w:t>
            </w:r>
          </w:p>
        </w:tc>
        <w:tc>
          <w:tcPr>
            <w:tcW w:w="2268" w:type="dxa"/>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100%</w:t>
            </w:r>
          </w:p>
        </w:tc>
      </w:tr>
      <w:tr w:rsidR="00612BEA" w:rsidRPr="00327D89" w:rsidTr="00E06981">
        <w:trPr>
          <w:trHeight w:val="452"/>
        </w:trPr>
        <w:tc>
          <w:tcPr>
            <w:tcW w:w="817" w:type="dxa"/>
            <w:vMerge w:val="restart"/>
            <w:shd w:val="clear" w:color="auto" w:fill="auto"/>
          </w:tcPr>
          <w:p w:rsidR="00612BEA" w:rsidRPr="00B92411" w:rsidRDefault="00612BEA" w:rsidP="00E06981">
            <w:pPr>
              <w:spacing w:after="160"/>
              <w:jc w:val="both"/>
              <w:rPr>
                <w:rFonts w:ascii="Times New Roman" w:hAnsi="Times New Roman"/>
              </w:rPr>
            </w:pPr>
            <w:r w:rsidRPr="00B92411">
              <w:rPr>
                <w:rFonts w:ascii="Times New Roman" w:hAnsi="Times New Roman"/>
              </w:rPr>
              <w:t>8.</w:t>
            </w:r>
          </w:p>
        </w:tc>
        <w:tc>
          <w:tcPr>
            <w:tcW w:w="2977" w:type="dxa"/>
            <w:vMerge w:val="restart"/>
            <w:shd w:val="clear" w:color="auto" w:fill="auto"/>
          </w:tcPr>
          <w:p w:rsidR="00612BEA" w:rsidRPr="00B92411" w:rsidRDefault="00612BEA" w:rsidP="00E06981">
            <w:pPr>
              <w:spacing w:after="160"/>
              <w:jc w:val="both"/>
              <w:rPr>
                <w:rFonts w:ascii="Times New Roman" w:hAnsi="Times New Roman"/>
              </w:rPr>
            </w:pPr>
            <w:r w:rsidRPr="00B92411">
              <w:rPr>
                <w:rFonts w:ascii="Times New Roman" w:hAnsi="Times New Roman"/>
              </w:rPr>
              <w:t>Строительство объектов дополнительного образования</w:t>
            </w:r>
          </w:p>
        </w:tc>
        <w:tc>
          <w:tcPr>
            <w:tcW w:w="1134" w:type="dxa"/>
            <w:vMerge w:val="restart"/>
            <w:shd w:val="clear" w:color="auto" w:fill="auto"/>
          </w:tcPr>
          <w:p w:rsidR="00612BEA" w:rsidRPr="00B92411" w:rsidRDefault="00612BEA" w:rsidP="00E06981">
            <w:pPr>
              <w:spacing w:after="160"/>
              <w:jc w:val="both"/>
              <w:rPr>
                <w:rFonts w:ascii="Times New Roman" w:hAnsi="Times New Roman"/>
              </w:rPr>
            </w:pPr>
            <w:r w:rsidRPr="00B92411">
              <w:rPr>
                <w:rFonts w:ascii="Times New Roman" w:hAnsi="Times New Roman"/>
              </w:rPr>
              <w:t>–</w:t>
            </w:r>
          </w:p>
        </w:tc>
        <w:tc>
          <w:tcPr>
            <w:tcW w:w="2551" w:type="dxa"/>
            <w:vMerge w:val="restart"/>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w:t>
            </w:r>
          </w:p>
        </w:tc>
        <w:tc>
          <w:tcPr>
            <w:tcW w:w="2268" w:type="dxa"/>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1</w:t>
            </w:r>
          </w:p>
        </w:tc>
      </w:tr>
      <w:tr w:rsidR="00612BEA" w:rsidRPr="00327D89" w:rsidTr="00E06981">
        <w:trPr>
          <w:trHeight w:val="536"/>
        </w:trPr>
        <w:tc>
          <w:tcPr>
            <w:tcW w:w="817" w:type="dxa"/>
            <w:vMerge/>
            <w:shd w:val="clear" w:color="auto" w:fill="auto"/>
          </w:tcPr>
          <w:p w:rsidR="00612BEA" w:rsidRPr="00B92411" w:rsidRDefault="00612BEA" w:rsidP="00E06981">
            <w:pPr>
              <w:spacing w:after="160"/>
              <w:jc w:val="both"/>
              <w:rPr>
                <w:rFonts w:ascii="Times New Roman" w:hAnsi="Times New Roman"/>
              </w:rPr>
            </w:pPr>
          </w:p>
        </w:tc>
        <w:tc>
          <w:tcPr>
            <w:tcW w:w="2977" w:type="dxa"/>
            <w:vMerge/>
            <w:shd w:val="clear" w:color="auto" w:fill="auto"/>
          </w:tcPr>
          <w:p w:rsidR="00612BEA" w:rsidRPr="00B92411" w:rsidRDefault="00612BEA" w:rsidP="00E06981">
            <w:pPr>
              <w:spacing w:after="160"/>
              <w:jc w:val="both"/>
              <w:rPr>
                <w:rFonts w:ascii="Times New Roman" w:hAnsi="Times New Roman"/>
              </w:rPr>
            </w:pPr>
          </w:p>
        </w:tc>
        <w:tc>
          <w:tcPr>
            <w:tcW w:w="1134" w:type="dxa"/>
            <w:vMerge/>
            <w:shd w:val="clear" w:color="auto" w:fill="auto"/>
          </w:tcPr>
          <w:p w:rsidR="00612BEA" w:rsidRPr="00B92411" w:rsidRDefault="00612BEA" w:rsidP="00E06981">
            <w:pPr>
              <w:spacing w:after="160"/>
              <w:jc w:val="both"/>
              <w:rPr>
                <w:rFonts w:ascii="Times New Roman" w:hAnsi="Times New Roman"/>
              </w:rPr>
            </w:pPr>
          </w:p>
        </w:tc>
        <w:tc>
          <w:tcPr>
            <w:tcW w:w="2551" w:type="dxa"/>
            <w:vMerge/>
            <w:shd w:val="clear" w:color="auto" w:fill="auto"/>
          </w:tcPr>
          <w:p w:rsidR="00612BEA" w:rsidRPr="00B92411" w:rsidRDefault="00612BEA" w:rsidP="00E06981">
            <w:pPr>
              <w:spacing w:after="160"/>
              <w:jc w:val="center"/>
              <w:rPr>
                <w:rFonts w:ascii="Times New Roman" w:hAnsi="Times New Roman"/>
              </w:rPr>
            </w:pPr>
          </w:p>
        </w:tc>
        <w:tc>
          <w:tcPr>
            <w:tcW w:w="2268" w:type="dxa"/>
            <w:shd w:val="clear" w:color="auto" w:fill="auto"/>
          </w:tcPr>
          <w:p w:rsidR="00612BEA" w:rsidRPr="00B92411" w:rsidRDefault="00612BEA" w:rsidP="00E06981">
            <w:pPr>
              <w:widowControl w:val="0"/>
              <w:spacing w:after="160" w:line="240" w:lineRule="auto"/>
              <w:jc w:val="center"/>
              <w:rPr>
                <w:rFonts w:ascii="Times New Roman" w:hAnsi="Times New Roman"/>
              </w:rPr>
            </w:pPr>
            <w:r>
              <w:rPr>
                <w:rFonts w:ascii="Times New Roman" w:hAnsi="Times New Roman"/>
              </w:rPr>
              <w:t>Планируется строительство организации дополнительного образования в микрорайоне «Надежда»</w:t>
            </w:r>
          </w:p>
        </w:tc>
      </w:tr>
      <w:tr w:rsidR="00612BEA" w:rsidRPr="00327D89" w:rsidTr="00E06981">
        <w:trPr>
          <w:trHeight w:val="603"/>
        </w:trPr>
        <w:tc>
          <w:tcPr>
            <w:tcW w:w="817" w:type="dxa"/>
            <w:vMerge w:val="restart"/>
            <w:shd w:val="clear" w:color="auto" w:fill="auto"/>
          </w:tcPr>
          <w:p w:rsidR="00612BEA" w:rsidRPr="00B92411" w:rsidRDefault="00612BEA" w:rsidP="00E06981">
            <w:pPr>
              <w:spacing w:after="160"/>
              <w:jc w:val="both"/>
              <w:rPr>
                <w:rFonts w:ascii="Times New Roman" w:hAnsi="Times New Roman"/>
              </w:rPr>
            </w:pPr>
            <w:r w:rsidRPr="00B92411">
              <w:rPr>
                <w:rFonts w:ascii="Times New Roman" w:hAnsi="Times New Roman"/>
              </w:rPr>
              <w:lastRenderedPageBreak/>
              <w:t>9.</w:t>
            </w:r>
          </w:p>
        </w:tc>
        <w:tc>
          <w:tcPr>
            <w:tcW w:w="2977" w:type="dxa"/>
            <w:vMerge w:val="restart"/>
            <w:shd w:val="clear" w:color="auto" w:fill="auto"/>
          </w:tcPr>
          <w:p w:rsidR="00612BEA" w:rsidRPr="00B92411" w:rsidRDefault="00612BEA" w:rsidP="00E06981">
            <w:pPr>
              <w:spacing w:after="160"/>
              <w:jc w:val="both"/>
              <w:rPr>
                <w:rFonts w:ascii="Times New Roman" w:hAnsi="Times New Roman"/>
              </w:rPr>
            </w:pPr>
            <w:r w:rsidRPr="00B92411">
              <w:rPr>
                <w:rFonts w:ascii="Times New Roman" w:hAnsi="Times New Roman"/>
              </w:rPr>
              <w:t>Капитальный ремонт организаций дополнительного образования детей - пообъектовка за счет средств субъектов РФ - пообъектовка с участием федерального бюджета</w:t>
            </w:r>
          </w:p>
        </w:tc>
        <w:tc>
          <w:tcPr>
            <w:tcW w:w="1134" w:type="dxa"/>
            <w:vMerge w:val="restart"/>
            <w:shd w:val="clear" w:color="auto" w:fill="auto"/>
          </w:tcPr>
          <w:p w:rsidR="00612BEA" w:rsidRPr="00B92411" w:rsidRDefault="00612BEA" w:rsidP="00E06981">
            <w:pPr>
              <w:spacing w:after="160"/>
              <w:jc w:val="both"/>
              <w:rPr>
                <w:rFonts w:ascii="Times New Roman" w:hAnsi="Times New Roman"/>
              </w:rPr>
            </w:pPr>
            <w:r w:rsidRPr="00B92411">
              <w:rPr>
                <w:rFonts w:ascii="Times New Roman" w:hAnsi="Times New Roman"/>
              </w:rPr>
              <w:t>–</w:t>
            </w:r>
          </w:p>
        </w:tc>
        <w:tc>
          <w:tcPr>
            <w:tcW w:w="2551" w:type="dxa"/>
            <w:vMerge w:val="restart"/>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w:t>
            </w:r>
          </w:p>
        </w:tc>
        <w:tc>
          <w:tcPr>
            <w:tcW w:w="2268" w:type="dxa"/>
            <w:shd w:val="clear" w:color="auto" w:fill="auto"/>
          </w:tcPr>
          <w:p w:rsidR="00612BEA" w:rsidRPr="00B92411" w:rsidRDefault="00612BEA" w:rsidP="00E06981">
            <w:pPr>
              <w:spacing w:after="160"/>
              <w:jc w:val="center"/>
              <w:rPr>
                <w:rFonts w:ascii="Times New Roman" w:hAnsi="Times New Roman"/>
              </w:rPr>
            </w:pPr>
            <w:r>
              <w:rPr>
                <w:rFonts w:ascii="Times New Roman" w:hAnsi="Times New Roman"/>
              </w:rPr>
              <w:t>3</w:t>
            </w:r>
          </w:p>
        </w:tc>
      </w:tr>
      <w:tr w:rsidR="00612BEA" w:rsidRPr="00327D89" w:rsidTr="00E06981">
        <w:trPr>
          <w:trHeight w:val="1758"/>
        </w:trPr>
        <w:tc>
          <w:tcPr>
            <w:tcW w:w="817" w:type="dxa"/>
            <w:vMerge/>
            <w:shd w:val="clear" w:color="auto" w:fill="auto"/>
          </w:tcPr>
          <w:p w:rsidR="00612BEA" w:rsidRPr="00B92411" w:rsidRDefault="00612BEA" w:rsidP="00E06981">
            <w:pPr>
              <w:spacing w:after="160"/>
              <w:jc w:val="both"/>
              <w:rPr>
                <w:rFonts w:ascii="Times New Roman" w:hAnsi="Times New Roman"/>
              </w:rPr>
            </w:pPr>
          </w:p>
        </w:tc>
        <w:tc>
          <w:tcPr>
            <w:tcW w:w="2977" w:type="dxa"/>
            <w:vMerge/>
            <w:shd w:val="clear" w:color="auto" w:fill="auto"/>
          </w:tcPr>
          <w:p w:rsidR="00612BEA" w:rsidRPr="00B92411" w:rsidRDefault="00612BEA" w:rsidP="00E06981">
            <w:pPr>
              <w:spacing w:after="160"/>
              <w:jc w:val="both"/>
              <w:rPr>
                <w:rFonts w:ascii="Times New Roman" w:hAnsi="Times New Roman"/>
              </w:rPr>
            </w:pPr>
          </w:p>
        </w:tc>
        <w:tc>
          <w:tcPr>
            <w:tcW w:w="1134" w:type="dxa"/>
            <w:vMerge/>
            <w:shd w:val="clear" w:color="auto" w:fill="auto"/>
          </w:tcPr>
          <w:p w:rsidR="00612BEA" w:rsidRPr="00B92411" w:rsidRDefault="00612BEA" w:rsidP="00E06981">
            <w:pPr>
              <w:spacing w:after="160"/>
              <w:jc w:val="both"/>
              <w:rPr>
                <w:rFonts w:ascii="Times New Roman" w:hAnsi="Times New Roman"/>
              </w:rPr>
            </w:pPr>
          </w:p>
        </w:tc>
        <w:tc>
          <w:tcPr>
            <w:tcW w:w="2551" w:type="dxa"/>
            <w:vMerge/>
            <w:shd w:val="clear" w:color="auto" w:fill="auto"/>
          </w:tcPr>
          <w:p w:rsidR="00612BEA" w:rsidRPr="00B92411" w:rsidRDefault="00612BEA" w:rsidP="00E06981">
            <w:pPr>
              <w:spacing w:after="160"/>
              <w:jc w:val="center"/>
              <w:rPr>
                <w:rFonts w:ascii="Times New Roman" w:hAnsi="Times New Roman"/>
              </w:rPr>
            </w:pPr>
          </w:p>
        </w:tc>
        <w:tc>
          <w:tcPr>
            <w:tcW w:w="2268" w:type="dxa"/>
            <w:shd w:val="clear" w:color="auto" w:fill="auto"/>
          </w:tcPr>
          <w:p w:rsidR="00612BEA" w:rsidRDefault="00612BEA" w:rsidP="00E06981">
            <w:pPr>
              <w:spacing w:after="160"/>
              <w:ind w:left="-108" w:right="-108"/>
              <w:jc w:val="center"/>
              <w:rPr>
                <w:rFonts w:ascii="Times New Roman" w:hAnsi="Times New Roman"/>
              </w:rPr>
            </w:pPr>
            <w:r>
              <w:rPr>
                <w:rFonts w:ascii="Times New Roman" w:hAnsi="Times New Roman"/>
              </w:rPr>
              <w:t>Планируется ремонт МБУ ДО ДЮСШ № 2, МБУ ДО ДЭБЦ (вспомогательные помещения). МБУ ДО ДЮСШ № 1 (зал в ст. Нижнебаканской)</w:t>
            </w:r>
          </w:p>
        </w:tc>
      </w:tr>
      <w:tr w:rsidR="00612BEA" w:rsidRPr="00327D89" w:rsidTr="00E06981">
        <w:tc>
          <w:tcPr>
            <w:tcW w:w="817" w:type="dxa"/>
            <w:shd w:val="clear" w:color="auto" w:fill="auto"/>
          </w:tcPr>
          <w:p w:rsidR="00612BEA" w:rsidRPr="00B92411" w:rsidRDefault="00612BEA" w:rsidP="00E06981">
            <w:pPr>
              <w:spacing w:after="160"/>
              <w:jc w:val="both"/>
              <w:rPr>
                <w:rFonts w:ascii="Times New Roman" w:hAnsi="Times New Roman"/>
              </w:rPr>
            </w:pPr>
            <w:r w:rsidRPr="00B92411">
              <w:rPr>
                <w:rFonts w:ascii="Times New Roman" w:hAnsi="Times New Roman"/>
              </w:rPr>
              <w:t>10.</w:t>
            </w:r>
          </w:p>
        </w:tc>
        <w:tc>
          <w:tcPr>
            <w:tcW w:w="2977" w:type="dxa"/>
            <w:shd w:val="clear" w:color="auto" w:fill="auto"/>
          </w:tcPr>
          <w:p w:rsidR="00612BEA" w:rsidRPr="00B92411" w:rsidRDefault="00612BEA" w:rsidP="00E06981">
            <w:pPr>
              <w:spacing w:after="160"/>
              <w:jc w:val="both"/>
              <w:rPr>
                <w:rFonts w:ascii="Times New Roman" w:hAnsi="Times New Roman"/>
              </w:rPr>
            </w:pPr>
            <w:r w:rsidRPr="00B92411">
              <w:rPr>
                <w:rFonts w:ascii="Times New Roman" w:hAnsi="Times New Roman"/>
              </w:rPr>
              <w:t>обеспечение деятельности/создание современной инфраструктуры дополнительного образования (мобильные технопарки «Кванториум», центры образования естественно-научной и технологической направленностей «Точка роста»)</w:t>
            </w:r>
          </w:p>
        </w:tc>
        <w:tc>
          <w:tcPr>
            <w:tcW w:w="1134" w:type="dxa"/>
            <w:shd w:val="clear" w:color="auto" w:fill="auto"/>
          </w:tcPr>
          <w:p w:rsidR="00612BEA" w:rsidRPr="00B92411" w:rsidRDefault="00612BEA" w:rsidP="00E06981">
            <w:pPr>
              <w:spacing w:after="160"/>
              <w:jc w:val="both"/>
              <w:rPr>
                <w:rFonts w:ascii="Times New Roman" w:hAnsi="Times New Roman"/>
              </w:rPr>
            </w:pPr>
            <w:r w:rsidRPr="00B92411">
              <w:rPr>
                <w:rFonts w:ascii="Times New Roman" w:hAnsi="Times New Roman"/>
              </w:rPr>
              <w:t>%</w:t>
            </w:r>
          </w:p>
        </w:tc>
        <w:tc>
          <w:tcPr>
            <w:tcW w:w="2551" w:type="dxa"/>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100 %</w:t>
            </w:r>
          </w:p>
        </w:tc>
        <w:tc>
          <w:tcPr>
            <w:tcW w:w="2268" w:type="dxa"/>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100 %</w:t>
            </w:r>
          </w:p>
        </w:tc>
      </w:tr>
      <w:tr w:rsidR="00612BEA" w:rsidRPr="00327D89" w:rsidTr="00E06981">
        <w:trPr>
          <w:trHeight w:val="493"/>
        </w:trPr>
        <w:tc>
          <w:tcPr>
            <w:tcW w:w="817" w:type="dxa"/>
            <w:shd w:val="clear" w:color="auto" w:fill="auto"/>
          </w:tcPr>
          <w:p w:rsidR="00612BEA" w:rsidRPr="00B92411" w:rsidRDefault="00612BEA" w:rsidP="00E06981">
            <w:pPr>
              <w:spacing w:after="160"/>
              <w:jc w:val="both"/>
              <w:rPr>
                <w:rFonts w:ascii="Times New Roman" w:hAnsi="Times New Roman"/>
              </w:rPr>
            </w:pPr>
            <w:r w:rsidRPr="00B92411">
              <w:rPr>
                <w:rFonts w:ascii="Times New Roman" w:hAnsi="Times New Roman"/>
              </w:rPr>
              <w:t>11.</w:t>
            </w:r>
          </w:p>
        </w:tc>
        <w:tc>
          <w:tcPr>
            <w:tcW w:w="2977" w:type="dxa"/>
            <w:shd w:val="clear" w:color="auto" w:fill="auto"/>
          </w:tcPr>
          <w:p w:rsidR="00612BEA" w:rsidRPr="00B92411" w:rsidRDefault="00612BEA" w:rsidP="00E06981">
            <w:pPr>
              <w:spacing w:after="160"/>
              <w:jc w:val="both"/>
              <w:rPr>
                <w:rFonts w:ascii="Times New Roman" w:hAnsi="Times New Roman"/>
              </w:rPr>
            </w:pPr>
            <w:r w:rsidRPr="00B92411">
              <w:rPr>
                <w:rFonts w:ascii="Times New Roman" w:hAnsi="Times New Roman"/>
              </w:rPr>
              <w:t>развитие системы наставничества в отношении обучающихся и выпускников</w:t>
            </w:r>
          </w:p>
        </w:tc>
        <w:tc>
          <w:tcPr>
            <w:tcW w:w="1134" w:type="dxa"/>
            <w:shd w:val="clear" w:color="auto" w:fill="auto"/>
          </w:tcPr>
          <w:p w:rsidR="00612BEA" w:rsidRPr="00B92411" w:rsidRDefault="00612BEA" w:rsidP="00E06981">
            <w:pPr>
              <w:spacing w:after="160"/>
              <w:jc w:val="both"/>
              <w:rPr>
                <w:rFonts w:ascii="Times New Roman" w:hAnsi="Times New Roman"/>
              </w:rPr>
            </w:pPr>
            <w:r w:rsidRPr="00B92411">
              <w:rPr>
                <w:rFonts w:ascii="Times New Roman" w:hAnsi="Times New Roman"/>
              </w:rPr>
              <w:t>%</w:t>
            </w:r>
          </w:p>
        </w:tc>
        <w:tc>
          <w:tcPr>
            <w:tcW w:w="2551" w:type="dxa"/>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100 %</w:t>
            </w:r>
          </w:p>
        </w:tc>
        <w:tc>
          <w:tcPr>
            <w:tcW w:w="2268" w:type="dxa"/>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100 %</w:t>
            </w:r>
          </w:p>
        </w:tc>
      </w:tr>
      <w:tr w:rsidR="00612BEA" w:rsidRPr="00327D89" w:rsidTr="00E06981">
        <w:trPr>
          <w:trHeight w:val="493"/>
        </w:trPr>
        <w:tc>
          <w:tcPr>
            <w:tcW w:w="817" w:type="dxa"/>
            <w:shd w:val="clear" w:color="auto" w:fill="auto"/>
          </w:tcPr>
          <w:p w:rsidR="00612BEA" w:rsidRPr="00B92411" w:rsidRDefault="00612BEA" w:rsidP="00E06981">
            <w:pPr>
              <w:spacing w:after="160"/>
              <w:jc w:val="both"/>
              <w:rPr>
                <w:rFonts w:ascii="Times New Roman" w:hAnsi="Times New Roman"/>
              </w:rPr>
            </w:pPr>
            <w:r w:rsidRPr="00B92411">
              <w:rPr>
                <w:rFonts w:ascii="Times New Roman" w:hAnsi="Times New Roman"/>
              </w:rPr>
              <w:t>12</w:t>
            </w:r>
          </w:p>
        </w:tc>
        <w:tc>
          <w:tcPr>
            <w:tcW w:w="2977" w:type="dxa"/>
            <w:shd w:val="clear" w:color="auto" w:fill="auto"/>
          </w:tcPr>
          <w:p w:rsidR="00612BEA" w:rsidRPr="00B92411" w:rsidRDefault="00612BEA" w:rsidP="00E06981">
            <w:pPr>
              <w:spacing w:after="160"/>
              <w:jc w:val="both"/>
              <w:rPr>
                <w:rFonts w:ascii="Times New Roman" w:hAnsi="Times New Roman"/>
              </w:rPr>
            </w:pPr>
            <w:r w:rsidRPr="00B92411">
              <w:rPr>
                <w:rFonts w:ascii="Times New Roman" w:hAnsi="Times New Roman"/>
              </w:rPr>
              <w:t>обеспечение информационной открытости системы дополнительного образования (АИС «Навигатор», местные СМИ, интернет-ресурсы организаций, «Дни открытых дверей»)</w:t>
            </w:r>
          </w:p>
        </w:tc>
        <w:tc>
          <w:tcPr>
            <w:tcW w:w="1134" w:type="dxa"/>
            <w:shd w:val="clear" w:color="auto" w:fill="auto"/>
          </w:tcPr>
          <w:p w:rsidR="00612BEA" w:rsidRPr="00B92411" w:rsidRDefault="00612BEA" w:rsidP="00E06981">
            <w:pPr>
              <w:spacing w:after="160"/>
              <w:jc w:val="both"/>
              <w:rPr>
                <w:rFonts w:ascii="Times New Roman" w:hAnsi="Times New Roman"/>
              </w:rPr>
            </w:pPr>
            <w:r w:rsidRPr="00B92411">
              <w:rPr>
                <w:rFonts w:ascii="Times New Roman" w:hAnsi="Times New Roman"/>
              </w:rPr>
              <w:t>%</w:t>
            </w:r>
          </w:p>
        </w:tc>
        <w:tc>
          <w:tcPr>
            <w:tcW w:w="2551" w:type="dxa"/>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100 %</w:t>
            </w:r>
          </w:p>
        </w:tc>
        <w:tc>
          <w:tcPr>
            <w:tcW w:w="2268" w:type="dxa"/>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100 %</w:t>
            </w:r>
          </w:p>
        </w:tc>
      </w:tr>
      <w:tr w:rsidR="00612BEA" w:rsidRPr="00327D89" w:rsidTr="00E06981">
        <w:trPr>
          <w:trHeight w:val="493"/>
        </w:trPr>
        <w:tc>
          <w:tcPr>
            <w:tcW w:w="817" w:type="dxa"/>
            <w:shd w:val="clear" w:color="auto" w:fill="auto"/>
          </w:tcPr>
          <w:p w:rsidR="00612BEA" w:rsidRPr="00B92411" w:rsidRDefault="00612BEA" w:rsidP="00E06981">
            <w:pPr>
              <w:spacing w:after="160"/>
              <w:jc w:val="both"/>
              <w:rPr>
                <w:rFonts w:ascii="Times New Roman" w:hAnsi="Times New Roman"/>
              </w:rPr>
            </w:pPr>
            <w:r w:rsidRPr="00B92411">
              <w:rPr>
                <w:rFonts w:ascii="Times New Roman" w:hAnsi="Times New Roman"/>
              </w:rPr>
              <w:t>13.</w:t>
            </w:r>
          </w:p>
        </w:tc>
        <w:tc>
          <w:tcPr>
            <w:tcW w:w="2977" w:type="dxa"/>
            <w:shd w:val="clear" w:color="auto" w:fill="auto"/>
          </w:tcPr>
          <w:p w:rsidR="00612BEA" w:rsidRPr="00B92411" w:rsidRDefault="00612BEA" w:rsidP="00E06981">
            <w:pPr>
              <w:spacing w:after="160"/>
              <w:jc w:val="both"/>
              <w:rPr>
                <w:rFonts w:ascii="Times New Roman" w:hAnsi="Times New Roman"/>
              </w:rPr>
            </w:pPr>
            <w:r w:rsidRPr="00B92411">
              <w:rPr>
                <w:rFonts w:ascii="Times New Roman" w:hAnsi="Times New Roman"/>
              </w:rPr>
              <w:t>Система оплаты труда педагогических работников региональный компонент доплаты за эффективность работы</w:t>
            </w:r>
          </w:p>
        </w:tc>
        <w:tc>
          <w:tcPr>
            <w:tcW w:w="1134" w:type="dxa"/>
            <w:shd w:val="clear" w:color="auto" w:fill="auto"/>
          </w:tcPr>
          <w:p w:rsidR="00612BEA" w:rsidRPr="00B92411" w:rsidRDefault="00612BEA" w:rsidP="00E06981">
            <w:pPr>
              <w:spacing w:after="160"/>
              <w:jc w:val="both"/>
              <w:rPr>
                <w:rFonts w:ascii="Times New Roman" w:hAnsi="Times New Roman"/>
              </w:rPr>
            </w:pPr>
            <w:r w:rsidRPr="00B92411">
              <w:rPr>
                <w:rFonts w:ascii="Times New Roman" w:hAnsi="Times New Roman"/>
              </w:rPr>
              <w:t xml:space="preserve">% </w:t>
            </w:r>
          </w:p>
        </w:tc>
        <w:tc>
          <w:tcPr>
            <w:tcW w:w="2551" w:type="dxa"/>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Доплата составляет 50 % от заработной платы педагога дополнительного образования</w:t>
            </w:r>
          </w:p>
        </w:tc>
        <w:tc>
          <w:tcPr>
            <w:tcW w:w="2268" w:type="dxa"/>
            <w:shd w:val="clear" w:color="auto" w:fill="auto"/>
          </w:tcPr>
          <w:p w:rsidR="00612BEA" w:rsidRPr="00B92411" w:rsidRDefault="00612BEA" w:rsidP="00E06981">
            <w:pPr>
              <w:spacing w:after="160"/>
              <w:jc w:val="center"/>
              <w:rPr>
                <w:rFonts w:ascii="Times New Roman" w:hAnsi="Times New Roman"/>
              </w:rPr>
            </w:pPr>
            <w:r w:rsidRPr="00B92411">
              <w:rPr>
                <w:rFonts w:ascii="Times New Roman" w:hAnsi="Times New Roman"/>
              </w:rPr>
              <w:t>Доплата составляет 50 % от заработной платы педагога дополнительного образования</w:t>
            </w:r>
          </w:p>
        </w:tc>
      </w:tr>
      <w:tr w:rsidR="00612BEA" w:rsidRPr="00327D89" w:rsidTr="00E06981">
        <w:trPr>
          <w:trHeight w:val="493"/>
        </w:trPr>
        <w:tc>
          <w:tcPr>
            <w:tcW w:w="817" w:type="dxa"/>
            <w:shd w:val="clear" w:color="auto" w:fill="auto"/>
          </w:tcPr>
          <w:p w:rsidR="00612BEA" w:rsidRPr="00B92411" w:rsidRDefault="00612BEA" w:rsidP="00E06981">
            <w:pPr>
              <w:spacing w:after="160"/>
              <w:jc w:val="both"/>
              <w:rPr>
                <w:rFonts w:ascii="Times New Roman" w:hAnsi="Times New Roman"/>
              </w:rPr>
            </w:pPr>
            <w:r>
              <w:rPr>
                <w:rFonts w:ascii="Times New Roman" w:hAnsi="Times New Roman"/>
              </w:rPr>
              <w:t>14.</w:t>
            </w:r>
          </w:p>
        </w:tc>
        <w:tc>
          <w:tcPr>
            <w:tcW w:w="2977" w:type="dxa"/>
            <w:shd w:val="clear" w:color="auto" w:fill="auto"/>
          </w:tcPr>
          <w:p w:rsidR="00612BEA" w:rsidRPr="00B92411" w:rsidRDefault="00612BEA" w:rsidP="00E06981">
            <w:pPr>
              <w:spacing w:after="160"/>
              <w:jc w:val="both"/>
              <w:rPr>
                <w:rFonts w:ascii="Times New Roman" w:hAnsi="Times New Roman"/>
              </w:rPr>
            </w:pPr>
            <w:r>
              <w:rPr>
                <w:rFonts w:ascii="Times New Roman" w:hAnsi="Times New Roman"/>
              </w:rPr>
              <w:t>Увеличение охвата обучающихся и воспитанников творческими  конкурсами, фестивалями,  научно-практическая  конференция</w:t>
            </w:r>
          </w:p>
        </w:tc>
        <w:tc>
          <w:tcPr>
            <w:tcW w:w="1134" w:type="dxa"/>
            <w:shd w:val="clear" w:color="auto" w:fill="auto"/>
          </w:tcPr>
          <w:p w:rsidR="00612BEA" w:rsidRPr="00B92411" w:rsidRDefault="00612BEA" w:rsidP="00E06981">
            <w:pPr>
              <w:spacing w:after="160"/>
              <w:jc w:val="both"/>
              <w:rPr>
                <w:rFonts w:ascii="Times New Roman" w:hAnsi="Times New Roman"/>
              </w:rPr>
            </w:pPr>
            <w:r>
              <w:rPr>
                <w:rFonts w:ascii="Times New Roman" w:hAnsi="Times New Roman"/>
              </w:rPr>
              <w:t>%</w:t>
            </w:r>
          </w:p>
        </w:tc>
        <w:tc>
          <w:tcPr>
            <w:tcW w:w="2551" w:type="dxa"/>
            <w:shd w:val="clear" w:color="auto" w:fill="auto"/>
          </w:tcPr>
          <w:p w:rsidR="00612BEA" w:rsidRPr="00B92411" w:rsidRDefault="00612BEA" w:rsidP="00E06981">
            <w:pPr>
              <w:spacing w:after="160"/>
              <w:jc w:val="center"/>
              <w:rPr>
                <w:rFonts w:ascii="Times New Roman" w:hAnsi="Times New Roman"/>
              </w:rPr>
            </w:pPr>
            <w:r>
              <w:rPr>
                <w:rFonts w:ascii="Times New Roman" w:hAnsi="Times New Roman"/>
              </w:rPr>
              <w:t>42 %</w:t>
            </w:r>
          </w:p>
        </w:tc>
        <w:tc>
          <w:tcPr>
            <w:tcW w:w="2268" w:type="dxa"/>
            <w:shd w:val="clear" w:color="auto" w:fill="auto"/>
          </w:tcPr>
          <w:p w:rsidR="00612BEA" w:rsidRPr="00B92411" w:rsidRDefault="00612BEA" w:rsidP="00E06981">
            <w:pPr>
              <w:spacing w:after="160"/>
              <w:jc w:val="center"/>
              <w:rPr>
                <w:rFonts w:ascii="Times New Roman" w:hAnsi="Times New Roman"/>
              </w:rPr>
            </w:pPr>
            <w:r>
              <w:rPr>
                <w:rFonts w:ascii="Times New Roman" w:hAnsi="Times New Roman"/>
              </w:rPr>
              <w:t>До 83 %</w:t>
            </w:r>
          </w:p>
        </w:tc>
      </w:tr>
    </w:tbl>
    <w:p w:rsidR="00612BEA" w:rsidRDefault="00612BEA" w:rsidP="00612BEA">
      <w:pPr>
        <w:spacing w:after="160" w:line="256" w:lineRule="auto"/>
        <w:contextualSpacing/>
        <w:rPr>
          <w:rFonts w:ascii="Times New Roman" w:eastAsia="Calibri" w:hAnsi="Times New Roman" w:cs="Times New Roman"/>
          <w:b/>
          <w:sz w:val="28"/>
          <w:szCs w:val="28"/>
        </w:rPr>
      </w:pPr>
    </w:p>
    <w:p w:rsidR="00612BEA" w:rsidRPr="00745E15" w:rsidRDefault="00612BEA" w:rsidP="00612BEA">
      <w:pPr>
        <w:autoSpaceDE w:val="0"/>
        <w:autoSpaceDN w:val="0"/>
        <w:adjustRightInd w:val="0"/>
        <w:ind w:firstLine="709"/>
        <w:jc w:val="both"/>
        <w:rPr>
          <w:rFonts w:eastAsia="Calibri"/>
          <w:sz w:val="28"/>
          <w:szCs w:val="28"/>
        </w:rPr>
      </w:pPr>
    </w:p>
    <w:p w:rsidR="00612BEA" w:rsidRPr="00823491" w:rsidRDefault="00612BEA" w:rsidP="00612BEA">
      <w:pPr>
        <w:autoSpaceDE w:val="0"/>
        <w:autoSpaceDN w:val="0"/>
        <w:adjustRightInd w:val="0"/>
        <w:ind w:firstLine="709"/>
        <w:jc w:val="center"/>
        <w:rPr>
          <w:rFonts w:ascii="Times New Roman" w:eastAsia="Calibri" w:hAnsi="Times New Roman" w:cs="Times New Roman"/>
          <w:b/>
          <w:sz w:val="32"/>
          <w:szCs w:val="28"/>
        </w:rPr>
      </w:pPr>
    </w:p>
    <w:p w:rsidR="00612BEA" w:rsidRDefault="00612BEA" w:rsidP="00612BEA"/>
    <w:p w:rsidR="00612BEA" w:rsidRPr="007824D0" w:rsidRDefault="00612BEA" w:rsidP="004470C3">
      <w:pPr>
        <w:spacing w:after="0" w:line="240" w:lineRule="auto"/>
        <w:ind w:firstLine="709"/>
        <w:jc w:val="both"/>
        <w:rPr>
          <w:rFonts w:ascii="Times New Roman" w:hAnsi="Times New Roman" w:cs="Times New Roman"/>
          <w:sz w:val="28"/>
          <w:szCs w:val="28"/>
        </w:rPr>
      </w:pPr>
    </w:p>
    <w:sectPr w:rsidR="00612BEA" w:rsidRPr="007824D0" w:rsidSect="00152662">
      <w:headerReference w:type="default" r:id="rId9"/>
      <w:pgSz w:w="11906" w:h="16838"/>
      <w:pgMar w:top="993" w:right="566"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ADB" w:rsidRDefault="00F47ADB" w:rsidP="002A07EA">
      <w:pPr>
        <w:spacing w:after="0" w:line="240" w:lineRule="auto"/>
      </w:pPr>
      <w:r>
        <w:separator/>
      </w:r>
    </w:p>
  </w:endnote>
  <w:endnote w:type="continuationSeparator" w:id="0">
    <w:p w:rsidR="00F47ADB" w:rsidRDefault="00F47ADB" w:rsidP="002A0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ADB" w:rsidRDefault="00F47ADB" w:rsidP="002A07EA">
      <w:pPr>
        <w:spacing w:after="0" w:line="240" w:lineRule="auto"/>
      </w:pPr>
      <w:r>
        <w:separator/>
      </w:r>
    </w:p>
  </w:footnote>
  <w:footnote w:type="continuationSeparator" w:id="0">
    <w:p w:rsidR="00F47ADB" w:rsidRDefault="00F47ADB" w:rsidP="002A07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058397"/>
      <w:docPartObj>
        <w:docPartGallery w:val="Page Numbers (Top of Page)"/>
        <w:docPartUnique/>
      </w:docPartObj>
    </w:sdtPr>
    <w:sdtEndPr/>
    <w:sdtContent>
      <w:p w:rsidR="004342C4" w:rsidRDefault="004342C4">
        <w:pPr>
          <w:pStyle w:val="a3"/>
          <w:jc w:val="center"/>
        </w:pPr>
        <w:r>
          <w:fldChar w:fldCharType="begin"/>
        </w:r>
        <w:r>
          <w:instrText>PAGE   \* MERGEFORMAT</w:instrText>
        </w:r>
        <w:r>
          <w:fldChar w:fldCharType="separate"/>
        </w:r>
        <w:r w:rsidR="0089326C">
          <w:rPr>
            <w:noProof/>
          </w:rPr>
          <w:t>2</w:t>
        </w:r>
        <w:r>
          <w:fldChar w:fldCharType="end"/>
        </w:r>
      </w:p>
    </w:sdtContent>
  </w:sdt>
  <w:p w:rsidR="004342C4" w:rsidRDefault="004342C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743DF"/>
    <w:multiLevelType w:val="multilevel"/>
    <w:tmpl w:val="8B385C5C"/>
    <w:lvl w:ilvl="0">
      <w:start w:val="1"/>
      <w:numFmt w:val="upperRoman"/>
      <w:lvlText w:val="%1."/>
      <w:lvlJc w:val="left"/>
      <w:pPr>
        <w:ind w:left="1004" w:hanging="720"/>
      </w:pPr>
      <w:rPr>
        <w:rFonts w:hint="default"/>
      </w:rPr>
    </w:lvl>
    <w:lvl w:ilvl="1">
      <w:start w:val="1"/>
      <w:numFmt w:val="decimal"/>
      <w:isLgl/>
      <w:lvlText w:val="%1.%2."/>
      <w:lvlJc w:val="left"/>
      <w:pPr>
        <w:ind w:left="256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nsid w:val="2BFA5159"/>
    <w:multiLevelType w:val="hybridMultilevel"/>
    <w:tmpl w:val="19E6F01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074"/>
    <w:rsid w:val="00003DDB"/>
    <w:rsid w:val="0001319E"/>
    <w:rsid w:val="00014A9A"/>
    <w:rsid w:val="000305DA"/>
    <w:rsid w:val="000355E8"/>
    <w:rsid w:val="00040C62"/>
    <w:rsid w:val="00040FE4"/>
    <w:rsid w:val="00041892"/>
    <w:rsid w:val="00047476"/>
    <w:rsid w:val="00054EF4"/>
    <w:rsid w:val="000601B0"/>
    <w:rsid w:val="0007551D"/>
    <w:rsid w:val="000816A6"/>
    <w:rsid w:val="000A1B6B"/>
    <w:rsid w:val="000C7E37"/>
    <w:rsid w:val="000D0A2E"/>
    <w:rsid w:val="000D2930"/>
    <w:rsid w:val="0010125E"/>
    <w:rsid w:val="00105010"/>
    <w:rsid w:val="00107DA8"/>
    <w:rsid w:val="001126A4"/>
    <w:rsid w:val="00117A99"/>
    <w:rsid w:val="001217BA"/>
    <w:rsid w:val="00122617"/>
    <w:rsid w:val="00126ED0"/>
    <w:rsid w:val="001457A1"/>
    <w:rsid w:val="00152662"/>
    <w:rsid w:val="00160910"/>
    <w:rsid w:val="00164896"/>
    <w:rsid w:val="001728A1"/>
    <w:rsid w:val="00195CA8"/>
    <w:rsid w:val="001C0F57"/>
    <w:rsid w:val="001D3B01"/>
    <w:rsid w:val="001E0042"/>
    <w:rsid w:val="001E3B8C"/>
    <w:rsid w:val="001E4C73"/>
    <w:rsid w:val="001F3AB8"/>
    <w:rsid w:val="002074FA"/>
    <w:rsid w:val="00210F5A"/>
    <w:rsid w:val="0023562B"/>
    <w:rsid w:val="0023577D"/>
    <w:rsid w:val="00246296"/>
    <w:rsid w:val="0026120E"/>
    <w:rsid w:val="002830E8"/>
    <w:rsid w:val="00285E37"/>
    <w:rsid w:val="00287FBA"/>
    <w:rsid w:val="00293886"/>
    <w:rsid w:val="002A07EA"/>
    <w:rsid w:val="002B4696"/>
    <w:rsid w:val="002B5BCF"/>
    <w:rsid w:val="002D46DB"/>
    <w:rsid w:val="002F0BC1"/>
    <w:rsid w:val="002F4EE4"/>
    <w:rsid w:val="002F6045"/>
    <w:rsid w:val="003031BE"/>
    <w:rsid w:val="00310DAD"/>
    <w:rsid w:val="00313491"/>
    <w:rsid w:val="00327DFC"/>
    <w:rsid w:val="0034288B"/>
    <w:rsid w:val="003443BF"/>
    <w:rsid w:val="003465A6"/>
    <w:rsid w:val="00353244"/>
    <w:rsid w:val="00367581"/>
    <w:rsid w:val="0037063D"/>
    <w:rsid w:val="00372D8A"/>
    <w:rsid w:val="00374555"/>
    <w:rsid w:val="00384219"/>
    <w:rsid w:val="00390CE9"/>
    <w:rsid w:val="003B2212"/>
    <w:rsid w:val="003B2E40"/>
    <w:rsid w:val="003B6B37"/>
    <w:rsid w:val="003D08F6"/>
    <w:rsid w:val="003D151C"/>
    <w:rsid w:val="003D4244"/>
    <w:rsid w:val="003D5459"/>
    <w:rsid w:val="003F620C"/>
    <w:rsid w:val="00401E3D"/>
    <w:rsid w:val="00411DDE"/>
    <w:rsid w:val="00431635"/>
    <w:rsid w:val="0043206B"/>
    <w:rsid w:val="004342C4"/>
    <w:rsid w:val="004470C3"/>
    <w:rsid w:val="0045347A"/>
    <w:rsid w:val="00483051"/>
    <w:rsid w:val="00487B68"/>
    <w:rsid w:val="0049213F"/>
    <w:rsid w:val="00492D5A"/>
    <w:rsid w:val="00492FEB"/>
    <w:rsid w:val="004B13CB"/>
    <w:rsid w:val="004B6617"/>
    <w:rsid w:val="004C1230"/>
    <w:rsid w:val="004C3220"/>
    <w:rsid w:val="004E03A2"/>
    <w:rsid w:val="004E1A28"/>
    <w:rsid w:val="004F6A21"/>
    <w:rsid w:val="004F7C49"/>
    <w:rsid w:val="005049DD"/>
    <w:rsid w:val="00515F78"/>
    <w:rsid w:val="00542485"/>
    <w:rsid w:val="00550C32"/>
    <w:rsid w:val="00580420"/>
    <w:rsid w:val="00580D1A"/>
    <w:rsid w:val="00590074"/>
    <w:rsid w:val="005901B8"/>
    <w:rsid w:val="0059662C"/>
    <w:rsid w:val="005A4946"/>
    <w:rsid w:val="005C1342"/>
    <w:rsid w:val="005E1FA1"/>
    <w:rsid w:val="005F44DF"/>
    <w:rsid w:val="005F53E9"/>
    <w:rsid w:val="005F7AB2"/>
    <w:rsid w:val="00603DC8"/>
    <w:rsid w:val="00607D3D"/>
    <w:rsid w:val="00611E36"/>
    <w:rsid w:val="00612BEA"/>
    <w:rsid w:val="00620174"/>
    <w:rsid w:val="00625067"/>
    <w:rsid w:val="00632238"/>
    <w:rsid w:val="00634C50"/>
    <w:rsid w:val="00654C63"/>
    <w:rsid w:val="006640B7"/>
    <w:rsid w:val="00664431"/>
    <w:rsid w:val="00667BAA"/>
    <w:rsid w:val="0067066E"/>
    <w:rsid w:val="00680DA4"/>
    <w:rsid w:val="00682CE7"/>
    <w:rsid w:val="00685726"/>
    <w:rsid w:val="00694642"/>
    <w:rsid w:val="006A10E5"/>
    <w:rsid w:val="006A197C"/>
    <w:rsid w:val="006B3F9B"/>
    <w:rsid w:val="006C12F7"/>
    <w:rsid w:val="006C1BAF"/>
    <w:rsid w:val="006C5DAE"/>
    <w:rsid w:val="006D025D"/>
    <w:rsid w:val="006D579D"/>
    <w:rsid w:val="006E1E35"/>
    <w:rsid w:val="006E6F43"/>
    <w:rsid w:val="006F629E"/>
    <w:rsid w:val="00703205"/>
    <w:rsid w:val="00714A08"/>
    <w:rsid w:val="00721750"/>
    <w:rsid w:val="00731E34"/>
    <w:rsid w:val="00737E88"/>
    <w:rsid w:val="00743FB1"/>
    <w:rsid w:val="00745CBA"/>
    <w:rsid w:val="00747A66"/>
    <w:rsid w:val="00747E9C"/>
    <w:rsid w:val="0077126E"/>
    <w:rsid w:val="007824D0"/>
    <w:rsid w:val="007A6729"/>
    <w:rsid w:val="007C7DD9"/>
    <w:rsid w:val="007F1D83"/>
    <w:rsid w:val="007F1FDC"/>
    <w:rsid w:val="00801D17"/>
    <w:rsid w:val="00826FC6"/>
    <w:rsid w:val="008731AA"/>
    <w:rsid w:val="00884644"/>
    <w:rsid w:val="0089326C"/>
    <w:rsid w:val="0089486B"/>
    <w:rsid w:val="008B21F4"/>
    <w:rsid w:val="008B2A57"/>
    <w:rsid w:val="008B61A0"/>
    <w:rsid w:val="008C5030"/>
    <w:rsid w:val="008C78E2"/>
    <w:rsid w:val="008D1B8D"/>
    <w:rsid w:val="008F03A2"/>
    <w:rsid w:val="008F42F1"/>
    <w:rsid w:val="008F6AD8"/>
    <w:rsid w:val="0090138D"/>
    <w:rsid w:val="009056E4"/>
    <w:rsid w:val="009079FF"/>
    <w:rsid w:val="00922AC8"/>
    <w:rsid w:val="00936236"/>
    <w:rsid w:val="0093781A"/>
    <w:rsid w:val="0094615E"/>
    <w:rsid w:val="009521CD"/>
    <w:rsid w:val="00956267"/>
    <w:rsid w:val="00981C17"/>
    <w:rsid w:val="009A569D"/>
    <w:rsid w:val="009C4BCD"/>
    <w:rsid w:val="009C5165"/>
    <w:rsid w:val="009D572E"/>
    <w:rsid w:val="009F6118"/>
    <w:rsid w:val="00A06C31"/>
    <w:rsid w:val="00A078EB"/>
    <w:rsid w:val="00A079D6"/>
    <w:rsid w:val="00A132A9"/>
    <w:rsid w:val="00A15708"/>
    <w:rsid w:val="00A24ED2"/>
    <w:rsid w:val="00A27D47"/>
    <w:rsid w:val="00A32C26"/>
    <w:rsid w:val="00A41394"/>
    <w:rsid w:val="00A55A2A"/>
    <w:rsid w:val="00A60B4B"/>
    <w:rsid w:val="00A62529"/>
    <w:rsid w:val="00A63AE6"/>
    <w:rsid w:val="00A64D14"/>
    <w:rsid w:val="00A64DE3"/>
    <w:rsid w:val="00A67B1B"/>
    <w:rsid w:val="00A67B30"/>
    <w:rsid w:val="00A718DD"/>
    <w:rsid w:val="00A76286"/>
    <w:rsid w:val="00AB2BFC"/>
    <w:rsid w:val="00AB3637"/>
    <w:rsid w:val="00AE092D"/>
    <w:rsid w:val="00AF09E3"/>
    <w:rsid w:val="00B05165"/>
    <w:rsid w:val="00B14F09"/>
    <w:rsid w:val="00B21CE3"/>
    <w:rsid w:val="00B30A36"/>
    <w:rsid w:val="00B44F0F"/>
    <w:rsid w:val="00B45E57"/>
    <w:rsid w:val="00B63F28"/>
    <w:rsid w:val="00B764A1"/>
    <w:rsid w:val="00BA6EC2"/>
    <w:rsid w:val="00BA7FE1"/>
    <w:rsid w:val="00BB483C"/>
    <w:rsid w:val="00BB4EFD"/>
    <w:rsid w:val="00BC3BB5"/>
    <w:rsid w:val="00BD56FF"/>
    <w:rsid w:val="00BE4E1A"/>
    <w:rsid w:val="00BE6027"/>
    <w:rsid w:val="00BF3221"/>
    <w:rsid w:val="00C021C9"/>
    <w:rsid w:val="00C05B84"/>
    <w:rsid w:val="00C107A2"/>
    <w:rsid w:val="00C15D4D"/>
    <w:rsid w:val="00C274D5"/>
    <w:rsid w:val="00C32928"/>
    <w:rsid w:val="00C34B09"/>
    <w:rsid w:val="00C35188"/>
    <w:rsid w:val="00C415A9"/>
    <w:rsid w:val="00C61610"/>
    <w:rsid w:val="00C66AED"/>
    <w:rsid w:val="00C76D9A"/>
    <w:rsid w:val="00C8663D"/>
    <w:rsid w:val="00C87D37"/>
    <w:rsid w:val="00CA52CF"/>
    <w:rsid w:val="00CA66EB"/>
    <w:rsid w:val="00CB0EBB"/>
    <w:rsid w:val="00CC6262"/>
    <w:rsid w:val="00CD6B3D"/>
    <w:rsid w:val="00D04875"/>
    <w:rsid w:val="00D116FC"/>
    <w:rsid w:val="00D520EF"/>
    <w:rsid w:val="00D71FFD"/>
    <w:rsid w:val="00D753AA"/>
    <w:rsid w:val="00D84419"/>
    <w:rsid w:val="00D85A4E"/>
    <w:rsid w:val="00D938F0"/>
    <w:rsid w:val="00DB4450"/>
    <w:rsid w:val="00DC5861"/>
    <w:rsid w:val="00DD71D1"/>
    <w:rsid w:val="00DF0248"/>
    <w:rsid w:val="00DF6F09"/>
    <w:rsid w:val="00E00C0F"/>
    <w:rsid w:val="00E040F6"/>
    <w:rsid w:val="00E07EA7"/>
    <w:rsid w:val="00E110B8"/>
    <w:rsid w:val="00E30B43"/>
    <w:rsid w:val="00E40AE3"/>
    <w:rsid w:val="00E41E49"/>
    <w:rsid w:val="00E51F6C"/>
    <w:rsid w:val="00E612A3"/>
    <w:rsid w:val="00E65B1D"/>
    <w:rsid w:val="00E67176"/>
    <w:rsid w:val="00E67605"/>
    <w:rsid w:val="00E74578"/>
    <w:rsid w:val="00E82F18"/>
    <w:rsid w:val="00E95B2B"/>
    <w:rsid w:val="00E9759E"/>
    <w:rsid w:val="00EA5305"/>
    <w:rsid w:val="00EA61B0"/>
    <w:rsid w:val="00EB09C4"/>
    <w:rsid w:val="00EB3FC5"/>
    <w:rsid w:val="00ED7E19"/>
    <w:rsid w:val="00EE1B1B"/>
    <w:rsid w:val="00EF1D17"/>
    <w:rsid w:val="00F00795"/>
    <w:rsid w:val="00F407FF"/>
    <w:rsid w:val="00F415A9"/>
    <w:rsid w:val="00F47ADB"/>
    <w:rsid w:val="00F55337"/>
    <w:rsid w:val="00F634A8"/>
    <w:rsid w:val="00F64E2E"/>
    <w:rsid w:val="00F65313"/>
    <w:rsid w:val="00F71DDC"/>
    <w:rsid w:val="00F75F21"/>
    <w:rsid w:val="00FC11CA"/>
    <w:rsid w:val="00FD1B44"/>
    <w:rsid w:val="00FE71C4"/>
    <w:rsid w:val="00FF6D05"/>
    <w:rsid w:val="00FF72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07E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A07EA"/>
  </w:style>
  <w:style w:type="paragraph" w:styleId="a5">
    <w:name w:val="footer"/>
    <w:basedOn w:val="a"/>
    <w:link w:val="a6"/>
    <w:uiPriority w:val="99"/>
    <w:unhideWhenUsed/>
    <w:rsid w:val="002A07E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A07EA"/>
  </w:style>
  <w:style w:type="paragraph" w:styleId="a7">
    <w:name w:val="Balloon Text"/>
    <w:basedOn w:val="a"/>
    <w:link w:val="a8"/>
    <w:uiPriority w:val="99"/>
    <w:semiHidden/>
    <w:unhideWhenUsed/>
    <w:rsid w:val="0037455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74555"/>
    <w:rPr>
      <w:rFonts w:ascii="Tahoma" w:hAnsi="Tahoma" w:cs="Tahoma"/>
      <w:sz w:val="16"/>
      <w:szCs w:val="16"/>
    </w:rPr>
  </w:style>
  <w:style w:type="paragraph" w:customStyle="1" w:styleId="Default">
    <w:name w:val="Default"/>
    <w:rsid w:val="00C8663D"/>
    <w:pPr>
      <w:autoSpaceDE w:val="0"/>
      <w:autoSpaceDN w:val="0"/>
      <w:adjustRightInd w:val="0"/>
      <w:spacing w:after="0" w:line="240" w:lineRule="auto"/>
    </w:pPr>
    <w:rPr>
      <w:rFonts w:ascii="Times New Roman" w:eastAsia="Courier New" w:hAnsi="Times New Roman" w:cs="Times New Roman"/>
      <w:color w:val="000000"/>
      <w:sz w:val="24"/>
      <w:szCs w:val="24"/>
      <w:lang w:eastAsia="ru-RU"/>
    </w:rPr>
  </w:style>
  <w:style w:type="character" w:customStyle="1" w:styleId="3">
    <w:name w:val="Основной текст (3)_"/>
    <w:link w:val="30"/>
    <w:rsid w:val="00BA6EC2"/>
    <w:rPr>
      <w:rFonts w:ascii="Times New Roman" w:eastAsia="Times New Roman" w:hAnsi="Times New Roman" w:cs="Times New Roman"/>
      <w:b/>
      <w:bCs/>
      <w:sz w:val="26"/>
      <w:szCs w:val="26"/>
      <w:shd w:val="clear" w:color="auto" w:fill="FFFFFF"/>
    </w:rPr>
  </w:style>
  <w:style w:type="paragraph" w:customStyle="1" w:styleId="30">
    <w:name w:val="Основной текст (3)"/>
    <w:basedOn w:val="a"/>
    <w:link w:val="3"/>
    <w:rsid w:val="00BA6EC2"/>
    <w:pPr>
      <w:widowControl w:val="0"/>
      <w:shd w:val="clear" w:color="auto" w:fill="FFFFFF"/>
      <w:spacing w:after="300" w:line="326" w:lineRule="exact"/>
      <w:jc w:val="center"/>
    </w:pPr>
    <w:rPr>
      <w:rFonts w:ascii="Times New Roman" w:eastAsia="Times New Roman" w:hAnsi="Times New Roman" w:cs="Times New Roman"/>
      <w:b/>
      <w:bCs/>
      <w:sz w:val="26"/>
      <w:szCs w:val="26"/>
    </w:rPr>
  </w:style>
  <w:style w:type="character" w:customStyle="1" w:styleId="1">
    <w:name w:val="Заголовок №1_"/>
    <w:link w:val="10"/>
    <w:rsid w:val="00C66AED"/>
    <w:rPr>
      <w:rFonts w:ascii="Times New Roman" w:eastAsia="Times New Roman" w:hAnsi="Times New Roman" w:cs="Times New Roman"/>
      <w:b/>
      <w:bCs/>
      <w:sz w:val="26"/>
      <w:szCs w:val="26"/>
      <w:shd w:val="clear" w:color="auto" w:fill="FFFFFF"/>
    </w:rPr>
  </w:style>
  <w:style w:type="paragraph" w:customStyle="1" w:styleId="10">
    <w:name w:val="Заголовок №1"/>
    <w:basedOn w:val="a"/>
    <w:link w:val="1"/>
    <w:rsid w:val="00C66AED"/>
    <w:pPr>
      <w:widowControl w:val="0"/>
      <w:shd w:val="clear" w:color="auto" w:fill="FFFFFF"/>
      <w:spacing w:before="300" w:after="0" w:line="322" w:lineRule="exact"/>
      <w:outlineLvl w:val="0"/>
    </w:pPr>
    <w:rPr>
      <w:rFonts w:ascii="Times New Roman" w:eastAsia="Times New Roman" w:hAnsi="Times New Roman" w:cs="Times New Roman"/>
      <w:b/>
      <w:bCs/>
      <w:sz w:val="26"/>
      <w:szCs w:val="26"/>
    </w:rPr>
  </w:style>
  <w:style w:type="paragraph" w:styleId="a9">
    <w:name w:val="List Paragraph"/>
    <w:basedOn w:val="a"/>
    <w:uiPriority w:val="34"/>
    <w:qFormat/>
    <w:rsid w:val="00C66AED"/>
    <w:pPr>
      <w:widowControl w:val="0"/>
      <w:spacing w:after="0" w:line="240" w:lineRule="auto"/>
      <w:ind w:left="720"/>
      <w:contextualSpacing/>
    </w:pPr>
    <w:rPr>
      <w:rFonts w:ascii="Courier New" w:eastAsia="Courier New" w:hAnsi="Courier New" w:cs="Courier New"/>
      <w:color w:val="000000"/>
      <w:sz w:val="24"/>
      <w:szCs w:val="24"/>
      <w:lang w:eastAsia="ru-RU" w:bidi="ru-RU"/>
    </w:rPr>
  </w:style>
  <w:style w:type="paragraph" w:customStyle="1" w:styleId="ConsPlusNormal">
    <w:name w:val="ConsPlusNormal"/>
    <w:link w:val="ConsPlusNormal0"/>
    <w:uiPriority w:val="99"/>
    <w:rsid w:val="0090138D"/>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uiPriority w:val="99"/>
    <w:locked/>
    <w:rsid w:val="0090138D"/>
    <w:rPr>
      <w:rFonts w:ascii="Times New Roman" w:eastAsia="Times New Roman" w:hAnsi="Times New Roman" w:cs="Times New Roman"/>
      <w:sz w:val="24"/>
      <w:szCs w:val="20"/>
      <w:lang w:eastAsia="ru-RU"/>
    </w:rPr>
  </w:style>
  <w:style w:type="paragraph" w:styleId="aa">
    <w:name w:val="Normal (Web)"/>
    <w:basedOn w:val="a"/>
    <w:uiPriority w:val="99"/>
    <w:unhideWhenUsed/>
    <w:rsid w:val="003031B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07E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A07EA"/>
  </w:style>
  <w:style w:type="paragraph" w:styleId="a5">
    <w:name w:val="footer"/>
    <w:basedOn w:val="a"/>
    <w:link w:val="a6"/>
    <w:uiPriority w:val="99"/>
    <w:unhideWhenUsed/>
    <w:rsid w:val="002A07E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A07EA"/>
  </w:style>
  <w:style w:type="paragraph" w:styleId="a7">
    <w:name w:val="Balloon Text"/>
    <w:basedOn w:val="a"/>
    <w:link w:val="a8"/>
    <w:uiPriority w:val="99"/>
    <w:semiHidden/>
    <w:unhideWhenUsed/>
    <w:rsid w:val="0037455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74555"/>
    <w:rPr>
      <w:rFonts w:ascii="Tahoma" w:hAnsi="Tahoma" w:cs="Tahoma"/>
      <w:sz w:val="16"/>
      <w:szCs w:val="16"/>
    </w:rPr>
  </w:style>
  <w:style w:type="paragraph" w:customStyle="1" w:styleId="Default">
    <w:name w:val="Default"/>
    <w:rsid w:val="00C8663D"/>
    <w:pPr>
      <w:autoSpaceDE w:val="0"/>
      <w:autoSpaceDN w:val="0"/>
      <w:adjustRightInd w:val="0"/>
      <w:spacing w:after="0" w:line="240" w:lineRule="auto"/>
    </w:pPr>
    <w:rPr>
      <w:rFonts w:ascii="Times New Roman" w:eastAsia="Courier New" w:hAnsi="Times New Roman" w:cs="Times New Roman"/>
      <w:color w:val="000000"/>
      <w:sz w:val="24"/>
      <w:szCs w:val="24"/>
      <w:lang w:eastAsia="ru-RU"/>
    </w:rPr>
  </w:style>
  <w:style w:type="character" w:customStyle="1" w:styleId="3">
    <w:name w:val="Основной текст (3)_"/>
    <w:link w:val="30"/>
    <w:rsid w:val="00BA6EC2"/>
    <w:rPr>
      <w:rFonts w:ascii="Times New Roman" w:eastAsia="Times New Roman" w:hAnsi="Times New Roman" w:cs="Times New Roman"/>
      <w:b/>
      <w:bCs/>
      <w:sz w:val="26"/>
      <w:szCs w:val="26"/>
      <w:shd w:val="clear" w:color="auto" w:fill="FFFFFF"/>
    </w:rPr>
  </w:style>
  <w:style w:type="paragraph" w:customStyle="1" w:styleId="30">
    <w:name w:val="Основной текст (3)"/>
    <w:basedOn w:val="a"/>
    <w:link w:val="3"/>
    <w:rsid w:val="00BA6EC2"/>
    <w:pPr>
      <w:widowControl w:val="0"/>
      <w:shd w:val="clear" w:color="auto" w:fill="FFFFFF"/>
      <w:spacing w:after="300" w:line="326" w:lineRule="exact"/>
      <w:jc w:val="center"/>
    </w:pPr>
    <w:rPr>
      <w:rFonts w:ascii="Times New Roman" w:eastAsia="Times New Roman" w:hAnsi="Times New Roman" w:cs="Times New Roman"/>
      <w:b/>
      <w:bCs/>
      <w:sz w:val="26"/>
      <w:szCs w:val="26"/>
    </w:rPr>
  </w:style>
  <w:style w:type="character" w:customStyle="1" w:styleId="1">
    <w:name w:val="Заголовок №1_"/>
    <w:link w:val="10"/>
    <w:rsid w:val="00C66AED"/>
    <w:rPr>
      <w:rFonts w:ascii="Times New Roman" w:eastAsia="Times New Roman" w:hAnsi="Times New Roman" w:cs="Times New Roman"/>
      <w:b/>
      <w:bCs/>
      <w:sz w:val="26"/>
      <w:szCs w:val="26"/>
      <w:shd w:val="clear" w:color="auto" w:fill="FFFFFF"/>
    </w:rPr>
  </w:style>
  <w:style w:type="paragraph" w:customStyle="1" w:styleId="10">
    <w:name w:val="Заголовок №1"/>
    <w:basedOn w:val="a"/>
    <w:link w:val="1"/>
    <w:rsid w:val="00C66AED"/>
    <w:pPr>
      <w:widowControl w:val="0"/>
      <w:shd w:val="clear" w:color="auto" w:fill="FFFFFF"/>
      <w:spacing w:before="300" w:after="0" w:line="322" w:lineRule="exact"/>
      <w:outlineLvl w:val="0"/>
    </w:pPr>
    <w:rPr>
      <w:rFonts w:ascii="Times New Roman" w:eastAsia="Times New Roman" w:hAnsi="Times New Roman" w:cs="Times New Roman"/>
      <w:b/>
      <w:bCs/>
      <w:sz w:val="26"/>
      <w:szCs w:val="26"/>
    </w:rPr>
  </w:style>
  <w:style w:type="paragraph" w:styleId="a9">
    <w:name w:val="List Paragraph"/>
    <w:basedOn w:val="a"/>
    <w:uiPriority w:val="34"/>
    <w:qFormat/>
    <w:rsid w:val="00C66AED"/>
    <w:pPr>
      <w:widowControl w:val="0"/>
      <w:spacing w:after="0" w:line="240" w:lineRule="auto"/>
      <w:ind w:left="720"/>
      <w:contextualSpacing/>
    </w:pPr>
    <w:rPr>
      <w:rFonts w:ascii="Courier New" w:eastAsia="Courier New" w:hAnsi="Courier New" w:cs="Courier New"/>
      <w:color w:val="000000"/>
      <w:sz w:val="24"/>
      <w:szCs w:val="24"/>
      <w:lang w:eastAsia="ru-RU" w:bidi="ru-RU"/>
    </w:rPr>
  </w:style>
  <w:style w:type="paragraph" w:customStyle="1" w:styleId="ConsPlusNormal">
    <w:name w:val="ConsPlusNormal"/>
    <w:link w:val="ConsPlusNormal0"/>
    <w:uiPriority w:val="99"/>
    <w:rsid w:val="0090138D"/>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uiPriority w:val="99"/>
    <w:locked/>
    <w:rsid w:val="0090138D"/>
    <w:rPr>
      <w:rFonts w:ascii="Times New Roman" w:eastAsia="Times New Roman" w:hAnsi="Times New Roman" w:cs="Times New Roman"/>
      <w:sz w:val="24"/>
      <w:szCs w:val="20"/>
      <w:lang w:eastAsia="ru-RU"/>
    </w:rPr>
  </w:style>
  <w:style w:type="paragraph" w:styleId="aa">
    <w:name w:val="Normal (Web)"/>
    <w:basedOn w:val="a"/>
    <w:uiPriority w:val="99"/>
    <w:unhideWhenUsed/>
    <w:rsid w:val="003031B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354372">
      <w:bodyDiv w:val="1"/>
      <w:marLeft w:val="0"/>
      <w:marRight w:val="0"/>
      <w:marTop w:val="0"/>
      <w:marBottom w:val="0"/>
      <w:divBdr>
        <w:top w:val="none" w:sz="0" w:space="0" w:color="auto"/>
        <w:left w:val="none" w:sz="0" w:space="0" w:color="auto"/>
        <w:bottom w:val="none" w:sz="0" w:space="0" w:color="auto"/>
        <w:right w:val="none" w:sz="0" w:space="0" w:color="auto"/>
      </w:divBdr>
    </w:div>
    <w:div w:id="983899763">
      <w:bodyDiv w:val="1"/>
      <w:marLeft w:val="0"/>
      <w:marRight w:val="0"/>
      <w:marTop w:val="0"/>
      <w:marBottom w:val="0"/>
      <w:divBdr>
        <w:top w:val="none" w:sz="0" w:space="0" w:color="auto"/>
        <w:left w:val="none" w:sz="0" w:space="0" w:color="auto"/>
        <w:bottom w:val="none" w:sz="0" w:space="0" w:color="auto"/>
        <w:right w:val="none" w:sz="0" w:space="0" w:color="auto"/>
      </w:divBdr>
    </w:div>
    <w:div w:id="992829679">
      <w:bodyDiv w:val="1"/>
      <w:marLeft w:val="0"/>
      <w:marRight w:val="0"/>
      <w:marTop w:val="0"/>
      <w:marBottom w:val="0"/>
      <w:divBdr>
        <w:top w:val="none" w:sz="0" w:space="0" w:color="auto"/>
        <w:left w:val="none" w:sz="0" w:space="0" w:color="auto"/>
        <w:bottom w:val="none" w:sz="0" w:space="0" w:color="auto"/>
        <w:right w:val="none" w:sz="0" w:space="0" w:color="auto"/>
      </w:divBdr>
    </w:div>
    <w:div w:id="1164055009">
      <w:bodyDiv w:val="1"/>
      <w:marLeft w:val="0"/>
      <w:marRight w:val="0"/>
      <w:marTop w:val="0"/>
      <w:marBottom w:val="0"/>
      <w:divBdr>
        <w:top w:val="none" w:sz="0" w:space="0" w:color="auto"/>
        <w:left w:val="none" w:sz="0" w:space="0" w:color="auto"/>
        <w:bottom w:val="none" w:sz="0" w:space="0" w:color="auto"/>
        <w:right w:val="none" w:sz="0" w:space="0" w:color="auto"/>
      </w:divBdr>
    </w:div>
    <w:div w:id="1196963139">
      <w:bodyDiv w:val="1"/>
      <w:marLeft w:val="0"/>
      <w:marRight w:val="0"/>
      <w:marTop w:val="0"/>
      <w:marBottom w:val="0"/>
      <w:divBdr>
        <w:top w:val="none" w:sz="0" w:space="0" w:color="auto"/>
        <w:left w:val="none" w:sz="0" w:space="0" w:color="auto"/>
        <w:bottom w:val="none" w:sz="0" w:space="0" w:color="auto"/>
        <w:right w:val="none" w:sz="0" w:space="0" w:color="auto"/>
      </w:divBdr>
    </w:div>
    <w:div w:id="1283534721">
      <w:bodyDiv w:val="1"/>
      <w:marLeft w:val="0"/>
      <w:marRight w:val="0"/>
      <w:marTop w:val="0"/>
      <w:marBottom w:val="0"/>
      <w:divBdr>
        <w:top w:val="none" w:sz="0" w:space="0" w:color="auto"/>
        <w:left w:val="none" w:sz="0" w:space="0" w:color="auto"/>
        <w:bottom w:val="none" w:sz="0" w:space="0" w:color="auto"/>
        <w:right w:val="none" w:sz="0" w:space="0" w:color="auto"/>
      </w:divBdr>
    </w:div>
    <w:div w:id="1375081604">
      <w:bodyDiv w:val="1"/>
      <w:marLeft w:val="0"/>
      <w:marRight w:val="0"/>
      <w:marTop w:val="0"/>
      <w:marBottom w:val="0"/>
      <w:divBdr>
        <w:top w:val="none" w:sz="0" w:space="0" w:color="auto"/>
        <w:left w:val="none" w:sz="0" w:space="0" w:color="auto"/>
        <w:bottom w:val="none" w:sz="0" w:space="0" w:color="auto"/>
        <w:right w:val="none" w:sz="0" w:space="0" w:color="auto"/>
      </w:divBdr>
    </w:div>
    <w:div w:id="1472946756">
      <w:bodyDiv w:val="1"/>
      <w:marLeft w:val="0"/>
      <w:marRight w:val="0"/>
      <w:marTop w:val="0"/>
      <w:marBottom w:val="0"/>
      <w:divBdr>
        <w:top w:val="none" w:sz="0" w:space="0" w:color="auto"/>
        <w:left w:val="none" w:sz="0" w:space="0" w:color="auto"/>
        <w:bottom w:val="none" w:sz="0" w:space="0" w:color="auto"/>
        <w:right w:val="none" w:sz="0" w:space="0" w:color="auto"/>
      </w:divBdr>
    </w:div>
    <w:div w:id="1480028073">
      <w:bodyDiv w:val="1"/>
      <w:marLeft w:val="0"/>
      <w:marRight w:val="0"/>
      <w:marTop w:val="0"/>
      <w:marBottom w:val="0"/>
      <w:divBdr>
        <w:top w:val="none" w:sz="0" w:space="0" w:color="auto"/>
        <w:left w:val="none" w:sz="0" w:space="0" w:color="auto"/>
        <w:bottom w:val="none" w:sz="0" w:space="0" w:color="auto"/>
        <w:right w:val="none" w:sz="0" w:space="0" w:color="auto"/>
      </w:divBdr>
    </w:div>
    <w:div w:id="1498417275">
      <w:bodyDiv w:val="1"/>
      <w:marLeft w:val="0"/>
      <w:marRight w:val="0"/>
      <w:marTop w:val="0"/>
      <w:marBottom w:val="0"/>
      <w:divBdr>
        <w:top w:val="none" w:sz="0" w:space="0" w:color="auto"/>
        <w:left w:val="none" w:sz="0" w:space="0" w:color="auto"/>
        <w:bottom w:val="none" w:sz="0" w:space="0" w:color="auto"/>
        <w:right w:val="none" w:sz="0" w:space="0" w:color="auto"/>
      </w:divBdr>
    </w:div>
    <w:div w:id="154347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62</Pages>
  <Words>17263</Words>
  <Characters>98400</Characters>
  <Application>Microsoft Office Word</Application>
  <DocSecurity>0</DocSecurity>
  <Lines>820</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Windows</dc:creator>
  <cp:lastModifiedBy>876</cp:lastModifiedBy>
  <cp:revision>2</cp:revision>
  <cp:lastPrinted>2024-06-19T06:03:00Z</cp:lastPrinted>
  <dcterms:created xsi:type="dcterms:W3CDTF">2024-07-05T09:40:00Z</dcterms:created>
  <dcterms:modified xsi:type="dcterms:W3CDTF">2024-07-05T09:40:00Z</dcterms:modified>
</cp:coreProperties>
</file>