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831" w:rsidRDefault="0043333C">
      <w:pPr>
        <w:pStyle w:val="Heading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0" w:line="600" w:lineRule="atLeast"/>
      </w:pPr>
      <w:r>
        <w:rPr>
          <w:b/>
          <w:color w:val="273350"/>
          <w:sz w:val="48"/>
        </w:rPr>
        <w:t>Как защититься от кибермошенничества? Правила безопасности в киберпространстве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 xml:space="preserve">В Красноярском крае в 2023 году зарегистрировано более 15 тыс. преступлений, совершенных с использованием информационно-телекоммуникационных технологий, почти 12 тыс. из которых - это хищения денежных средств у граждан. Потерпевшим преступлениями причинен </w:t>
      </w:r>
      <w:r>
        <w:rPr>
          <w:rFonts w:ascii="Arial" w:eastAsia="Arial" w:hAnsi="Arial" w:cs="Arial"/>
          <w:color w:val="273350"/>
          <w:sz w:val="24"/>
        </w:rPr>
        <w:t>ущерб в размере почти 3 млрд рублей в 2023 году и более 270 млн в текущем году.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Раскрывается чуть более 20% преступлений, что связано с их совершением участниками высокоорганизованных преступных групп, колл-центры которых дислоцируются за пределами РФ.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Пот</w:t>
      </w:r>
      <w:r>
        <w:rPr>
          <w:rFonts w:ascii="Arial" w:eastAsia="Arial" w:hAnsi="Arial" w:cs="Arial"/>
          <w:color w:val="273350"/>
          <w:sz w:val="24"/>
        </w:rPr>
        <w:t>ерпевшими от киберпреступлений являются граждане абсолютно всех категорий, включая как социально-незащищенные слои населения (инвалиды, пенсионеры, несовершеннолетние), так и люди, занимающие руководящие посты в организациях (предприятиях) всех форм собств</w:t>
      </w:r>
      <w:r>
        <w:rPr>
          <w:rFonts w:ascii="Arial" w:eastAsia="Arial" w:hAnsi="Arial" w:cs="Arial"/>
          <w:color w:val="273350"/>
          <w:sz w:val="24"/>
        </w:rPr>
        <w:t>енности, имеющие несколько высших образований.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Злоумышленниками используются изощренные способы «выманивая» денежных средств, для чего используются различные «легенды», посредством изложения которых оказывается психологическое воздействие на граждан, котор</w:t>
      </w:r>
      <w:r>
        <w:rPr>
          <w:rFonts w:ascii="Arial" w:eastAsia="Arial" w:hAnsi="Arial" w:cs="Arial"/>
          <w:color w:val="273350"/>
          <w:sz w:val="24"/>
        </w:rPr>
        <w:t>ые под его воздействием выполняют все команды злоумышленников. Многие из потерпевших в дальнейшем в ходе общения с сотрудниками правоохранительных органов сообщают, что действовали «под гипнозом», в результате профессиональной манипуляции со стороны престу</w:t>
      </w:r>
      <w:r>
        <w:rPr>
          <w:rFonts w:ascii="Arial" w:eastAsia="Arial" w:hAnsi="Arial" w:cs="Arial"/>
          <w:color w:val="273350"/>
          <w:sz w:val="24"/>
        </w:rPr>
        <w:t>пников.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 xml:space="preserve">В ходе совершения преступлений злоумышленники используют звонки с номеров, визуально приближенных к номерам телефонов правоохранительных органов, служб банков (например звонки на Вайбер с номера +900, тогда как официальный номер Сбера 900 и т.д.), </w:t>
      </w:r>
      <w:r>
        <w:rPr>
          <w:rFonts w:ascii="Arial" w:eastAsia="Arial" w:hAnsi="Arial" w:cs="Arial"/>
          <w:color w:val="273350"/>
          <w:sz w:val="24"/>
        </w:rPr>
        <w:t>представляются официальными лицами.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center"/>
      </w:pPr>
      <w:r>
        <w:rPr>
          <w:rFonts w:ascii="Arial" w:eastAsia="Arial" w:hAnsi="Arial" w:cs="Arial"/>
          <w:b/>
          <w:color w:val="273350"/>
          <w:sz w:val="24"/>
          <w:u w:val="single"/>
        </w:rPr>
        <w:t>Наиболее распространенными способами преступлений на сегодняшний день являются:</w:t>
      </w:r>
    </w:p>
    <w:p w:rsidR="00A11831" w:rsidRDefault="0043333C">
      <w:pPr>
        <w:pStyle w:val="af4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Arial" w:eastAsia="Arial" w:hAnsi="Arial" w:cs="Arial"/>
          <w:b/>
          <w:color w:val="273350"/>
          <w:sz w:val="24"/>
        </w:rPr>
        <w:t>СМС от работодателя.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Потерпевшему поступает смс сообщение или сообщение в мессенджере от работодателя. О том, что с ним в ближайшее время свяжется сотрудник ФСБ или иной организации, следует с ним пообщаться.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После этого звонит сотрудник с именем указанным руководителем и сооб</w:t>
      </w:r>
      <w:r>
        <w:rPr>
          <w:rFonts w:ascii="Arial" w:eastAsia="Arial" w:hAnsi="Arial" w:cs="Arial"/>
          <w:color w:val="273350"/>
          <w:sz w:val="24"/>
        </w:rPr>
        <w:t>щает о попытках перевода личных сбережений на иностранные счета / финансирование территоризма / украины и тп.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lastRenderedPageBreak/>
        <w:t>В целях пресечения преступных операций потерпевшего убеждают прервать транзакции путем перевода денег (личных накоплений или путем взятия кредита)</w:t>
      </w:r>
      <w:r>
        <w:rPr>
          <w:rFonts w:ascii="Arial" w:eastAsia="Arial" w:hAnsi="Arial" w:cs="Arial"/>
          <w:color w:val="273350"/>
          <w:sz w:val="24"/>
        </w:rPr>
        <w:t xml:space="preserve"> на счет, указанный злоумышленниками.</w:t>
      </w:r>
    </w:p>
    <w:p w:rsidR="00A11831" w:rsidRDefault="0043333C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Arial" w:eastAsia="Arial" w:hAnsi="Arial" w:cs="Arial"/>
          <w:b/>
          <w:color w:val="273350"/>
          <w:sz w:val="24"/>
        </w:rPr>
        <w:t>Злоумышленники продают Вашу квартиру или машину.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Звонившие представляются представителями службы безопасности коммерческого банка, Гос услуг, Центрального банка либо правоохранительного органа.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Сообщают о том, что перс</w:t>
      </w:r>
      <w:r>
        <w:rPr>
          <w:rFonts w:ascii="Arial" w:eastAsia="Arial" w:hAnsi="Arial" w:cs="Arial"/>
          <w:color w:val="273350"/>
          <w:sz w:val="24"/>
        </w:rPr>
        <w:t>ональные данные с личного кабинета утекли и теперь преступники могут от Вашего имени продать квартиру / машину, используя электронно­цифровую подпись.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В целях защиты имущества следует срочно его продать - перевести деньги на «защищенный канал», «безопасный</w:t>
      </w:r>
      <w:r>
        <w:rPr>
          <w:rFonts w:ascii="Arial" w:eastAsia="Arial" w:hAnsi="Arial" w:cs="Arial"/>
          <w:color w:val="273350"/>
          <w:sz w:val="24"/>
        </w:rPr>
        <w:t xml:space="preserve"> счет», «резервную ячейку».</w:t>
      </w:r>
    </w:p>
    <w:p w:rsidR="00A11831" w:rsidRDefault="0043333C">
      <w:pPr>
        <w:pStyle w:val="af4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Arial" w:eastAsia="Arial" w:hAnsi="Arial" w:cs="Arial"/>
          <w:b/>
          <w:color w:val="273350"/>
          <w:sz w:val="24"/>
        </w:rPr>
        <w:t>Перевод денег на «безопасный счет», якобы для их сохранности.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Звонившие представляются либо представителями службы безопасности коммерческого банка, Центрального банка либо правоохранительного органа и сообщают, что мошенники с использованием персональных данных потерпевшего оформляют кредиты в различных банках и для</w:t>
      </w:r>
      <w:r>
        <w:rPr>
          <w:rFonts w:ascii="Arial" w:eastAsia="Arial" w:hAnsi="Arial" w:cs="Arial"/>
          <w:color w:val="273350"/>
          <w:sz w:val="24"/>
        </w:rPr>
        <w:t xml:space="preserve"> того, чтобы предотвратить хищение денег с банковского счета необходимо личные сбережения срочно перевести на «безопасные счета». В ходе дальнейшего общения потерпевшему сообщают о необходимости оформления кредитов и их перевода. Также зарегистрированы слу</w:t>
      </w:r>
      <w:r>
        <w:rPr>
          <w:rFonts w:ascii="Arial" w:eastAsia="Arial" w:hAnsi="Arial" w:cs="Arial"/>
          <w:color w:val="273350"/>
          <w:sz w:val="24"/>
        </w:rPr>
        <w:t>чаи продажи недвижимости и перевода мошенникам вырученных средств.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Следует отметить, что общение потерпевшего со злоумышленниками является длительным, в некоторых случаях осуществляется в течение нескольких месяцев, используется как телефонная связь, так и</w:t>
      </w:r>
      <w:r>
        <w:rPr>
          <w:rFonts w:ascii="Arial" w:eastAsia="Arial" w:hAnsi="Arial" w:cs="Arial"/>
          <w:color w:val="273350"/>
          <w:sz w:val="24"/>
        </w:rPr>
        <w:t xml:space="preserve"> общение посредством мессенджеров (Ватсап, Вайбер, Телеграм и т.д.).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Еще одна разновидность преступной схемы - когда </w:t>
      </w:r>
      <w:r>
        <w:rPr>
          <w:rFonts w:ascii="Arial" w:eastAsia="Arial" w:hAnsi="Arial" w:cs="Arial"/>
          <w:b/>
          <w:color w:val="273350"/>
          <w:sz w:val="24"/>
        </w:rPr>
        <w:t>звонят якобы сотрудники правоохранительных органов и сообщают что в отношении Вас возбуждено уголовное дело в связи с финансированием экстр</w:t>
      </w:r>
      <w:r>
        <w:rPr>
          <w:rFonts w:ascii="Arial" w:eastAsia="Arial" w:hAnsi="Arial" w:cs="Arial"/>
          <w:b/>
          <w:color w:val="273350"/>
          <w:sz w:val="24"/>
        </w:rPr>
        <w:t>емисткой, террористической деятельности, </w:t>
      </w:r>
      <w:r>
        <w:rPr>
          <w:rFonts w:ascii="Arial" w:eastAsia="Arial" w:hAnsi="Arial" w:cs="Arial"/>
          <w:color w:val="273350"/>
          <w:sz w:val="24"/>
        </w:rPr>
        <w:t>поскольку с Вашего банковского счета осуществлен перевод денежных средств в недружественное государство.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 xml:space="preserve">В ходе общения злоумышленники могут присылать якобы фото удостоверений, повесток, постановлений о возбуждении </w:t>
      </w:r>
      <w:r>
        <w:rPr>
          <w:rFonts w:ascii="Arial" w:eastAsia="Arial" w:hAnsi="Arial" w:cs="Arial"/>
          <w:color w:val="273350"/>
          <w:sz w:val="24"/>
        </w:rPr>
        <w:t>уголовного дела, подписок о неразглашении следственной тайны и т.д. Нужно быть предельно внимательными, не поддаваться манипуляциям и проверять сообщаемую информацию,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Кроме того, следует помнить, что «безопасных счетов» не существует, а представители Центр</w:t>
      </w:r>
      <w:r>
        <w:rPr>
          <w:rFonts w:ascii="Arial" w:eastAsia="Arial" w:hAnsi="Arial" w:cs="Arial"/>
          <w:color w:val="273350"/>
          <w:sz w:val="24"/>
        </w:rPr>
        <w:t>ального Банка не осуществляют работу с физическими лицами.</w:t>
      </w:r>
    </w:p>
    <w:p w:rsidR="00A11831" w:rsidRDefault="0043333C">
      <w:pPr>
        <w:pStyle w:val="af4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Arial" w:eastAsia="Arial" w:hAnsi="Arial" w:cs="Arial"/>
          <w:b/>
          <w:color w:val="273350"/>
          <w:sz w:val="24"/>
        </w:rPr>
        <w:lastRenderedPageBreak/>
        <w:t>Звонок злоумышленника под видом мобильных операторов, которые сообщают, что срок действия вашей сим-карты истек либо истекает, а для его продления необходимо сообщить код, который поступит в смс ли</w:t>
      </w:r>
      <w:r>
        <w:rPr>
          <w:rFonts w:ascii="Arial" w:eastAsia="Arial" w:hAnsi="Arial" w:cs="Arial"/>
          <w:b/>
          <w:color w:val="273350"/>
          <w:sz w:val="24"/>
        </w:rPr>
        <w:t>бо пройти по ссылке, в противном случае сим- карта будет заблокирована.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Важно знать, что у сим-карты нет срока действия, сотовые операторы перевыпускают сим-карты только по просьбе потребителей в случае физического износа, потери, необходимости другого фор</w:t>
      </w:r>
      <w:r>
        <w:rPr>
          <w:rFonts w:ascii="Arial" w:eastAsia="Arial" w:hAnsi="Arial" w:cs="Arial"/>
          <w:color w:val="273350"/>
          <w:sz w:val="24"/>
        </w:rPr>
        <w:t>мата.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Выполнив требования мошенников и сообщив код из смс, либо пройдя по ссылке Вы отдаете в руки злоумышленников доступ в свой личный кабинет на сайте оператора связи, после чего мошенники имеют возможность устанавливать переадресацию сообщений на нужный</w:t>
      </w:r>
      <w:r>
        <w:rPr>
          <w:rFonts w:ascii="Arial" w:eastAsia="Arial" w:hAnsi="Arial" w:cs="Arial"/>
          <w:color w:val="273350"/>
          <w:sz w:val="24"/>
        </w:rPr>
        <w:t xml:space="preserve"> им номер, что позволит сменить пароль от мобильного банка и похитить денежные средства.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Вторая разновидность таких преступлений - получение в результате сообщения кода из смс доступа к аккаунту «госуслуг», дальнейшее оформление заявок на кредиты в банках,</w:t>
      </w:r>
      <w:r>
        <w:rPr>
          <w:rFonts w:ascii="Arial" w:eastAsia="Arial" w:hAnsi="Arial" w:cs="Arial"/>
          <w:color w:val="273350"/>
          <w:sz w:val="24"/>
        </w:rPr>
        <w:t xml:space="preserve"> получение к персональным данным, таким как сведения о доходах, наличие банковских счетов ит.д.</w:t>
      </w:r>
    </w:p>
    <w:p w:rsidR="00A11831" w:rsidRDefault="0043333C">
      <w:pPr>
        <w:pStyle w:val="af4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Arial" w:eastAsia="Arial" w:hAnsi="Arial" w:cs="Arial"/>
          <w:b/>
          <w:color w:val="273350"/>
          <w:sz w:val="24"/>
        </w:rPr>
        <w:t>Сдача налоговых деклараций и справок о доходах.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Звонившие представляются сотрудниками Госуслуг, управления по делам президента, сообщают, что в рамках декларационной компании проверяют персональные данные лиц, сдавших налоговые декларации либо декларации о доходах.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Для подтверждения следует назвать пасп</w:t>
      </w:r>
      <w:r>
        <w:rPr>
          <w:rFonts w:ascii="Arial" w:eastAsia="Arial" w:hAnsi="Arial" w:cs="Arial"/>
          <w:color w:val="273350"/>
          <w:sz w:val="24"/>
        </w:rPr>
        <w:t>ортные данные и код из СМС.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Результат - списание денег со счетов, взятие кредита.</w:t>
      </w:r>
    </w:p>
    <w:p w:rsidR="00A11831" w:rsidRDefault="0043333C">
      <w:pPr>
        <w:pStyle w:val="af4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Arial" w:eastAsia="Arial" w:hAnsi="Arial" w:cs="Arial"/>
          <w:b/>
          <w:color w:val="273350"/>
          <w:sz w:val="24"/>
        </w:rPr>
        <w:t>Взлом либо копирование аккаунта пользователя в мессенджерах ватсап, вайбер, телеграмм, социальных сетей вконтакте и дальнейшее направление сгенерированных искусственным интел</w:t>
      </w:r>
      <w:r>
        <w:rPr>
          <w:rFonts w:ascii="Arial" w:eastAsia="Arial" w:hAnsi="Arial" w:cs="Arial"/>
          <w:b/>
          <w:color w:val="273350"/>
          <w:sz w:val="24"/>
        </w:rPr>
        <w:t>лектом (нейросетью) голосовых сообщений от имени потерпевшего, которое полностью копирует его голос, используя при этом ранее отправленные сообщения владельца аккаунта.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А дальше все по типичной схеме - просьба одолжить взаймы, фото банковской карты для пер</w:t>
      </w:r>
      <w:r>
        <w:rPr>
          <w:rFonts w:ascii="Arial" w:eastAsia="Arial" w:hAnsi="Arial" w:cs="Arial"/>
          <w:color w:val="273350"/>
          <w:sz w:val="24"/>
        </w:rPr>
        <w:t>евода денежных средств.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В данной ситуации важно убедиться, что вы общаетесь именно с Вашим знакомым путем звонка по мобильной сети.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Сделав это, Вы обезопасите себя и предупредите знакомого о том, что от его имени действуют мошенники.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Для того, чтобы не пот</w:t>
      </w:r>
      <w:r>
        <w:rPr>
          <w:rFonts w:ascii="Arial" w:eastAsia="Arial" w:hAnsi="Arial" w:cs="Arial"/>
          <w:color w:val="273350"/>
          <w:sz w:val="24"/>
        </w:rPr>
        <w:t>ерять контроль над Вашим аккаунтом никогда не переходите по незнакомым ссылкам, не скачивайте программы из неподтвержденных источников,   используйте двухфакторную аутентификацию Ваших аккаунтов.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lastRenderedPageBreak/>
        <w:t>Будьте максимально внимательны, поскольку следующим этапом и</w:t>
      </w:r>
      <w:r>
        <w:rPr>
          <w:rFonts w:ascii="Arial" w:eastAsia="Arial" w:hAnsi="Arial" w:cs="Arial"/>
          <w:color w:val="273350"/>
          <w:sz w:val="24"/>
        </w:rPr>
        <w:t>спользования искусственного интеллекта может явиться генерация видеоизображений и рассылка видеосообщений от имени родных, коллег, знакомых и т.д.</w:t>
      </w:r>
    </w:p>
    <w:p w:rsidR="00A11831" w:rsidRDefault="0043333C">
      <w:pPr>
        <w:pStyle w:val="af4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Arial" w:eastAsia="Arial" w:hAnsi="Arial" w:cs="Arial"/>
          <w:b/>
          <w:color w:val="273350"/>
          <w:sz w:val="24"/>
        </w:rPr>
        <w:t>Хищение денежных средств через систему быстрых платежей (СБП).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Например, покупатель на сайте оставляет заявку на приобретение товара, ему поступает звонок якобы от сотрудника магазина, предлагается скидка на товар, но только при условии оплаты через СБП или QR-коду, затем злоумышленник присылает в мессенджер ссылку, в</w:t>
      </w:r>
      <w:r>
        <w:rPr>
          <w:rFonts w:ascii="Arial" w:eastAsia="Arial" w:hAnsi="Arial" w:cs="Arial"/>
          <w:color w:val="273350"/>
          <w:sz w:val="24"/>
        </w:rPr>
        <w:t>едущую на страницу с формой оплаты по QR-коду. Покупатель подтверждает платеж и денежные средства поступают на счет мошенника.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Важно в такой ситуации связаться со службой поддержки онлайн-магазина, через официальный сайт или приложение. Не сохранять для оп</w:t>
      </w:r>
      <w:r>
        <w:rPr>
          <w:rFonts w:ascii="Arial" w:eastAsia="Arial" w:hAnsi="Arial" w:cs="Arial"/>
          <w:color w:val="273350"/>
          <w:sz w:val="24"/>
        </w:rPr>
        <w:t>латы в личных кабинетах банковские карты, при возможности заведите отдельную карту для оплаты покупок онлайн.</w:t>
      </w:r>
    </w:p>
    <w:p w:rsidR="00A11831" w:rsidRDefault="0043333C">
      <w:pPr>
        <w:pStyle w:val="af4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Arial" w:eastAsia="Arial" w:hAnsi="Arial" w:cs="Arial"/>
          <w:b/>
          <w:color w:val="273350"/>
          <w:sz w:val="24"/>
        </w:rPr>
        <w:t>Широко получившая последнее время схема, в результате использования которой причиняется наиболее</w:t>
      </w:r>
      <w:r>
        <w:rPr>
          <w:rFonts w:ascii="Arial" w:eastAsia="Arial" w:hAnsi="Arial" w:cs="Arial"/>
          <w:color w:val="273350"/>
          <w:sz w:val="24"/>
        </w:rPr>
        <w:t> </w:t>
      </w:r>
      <w:r>
        <w:rPr>
          <w:rFonts w:ascii="Arial" w:eastAsia="Arial" w:hAnsi="Arial" w:cs="Arial"/>
          <w:b/>
          <w:color w:val="273350"/>
          <w:sz w:val="24"/>
        </w:rPr>
        <w:t>крупный ущерб - заработок на бирже, заманивание п</w:t>
      </w:r>
      <w:r>
        <w:rPr>
          <w:rFonts w:ascii="Arial" w:eastAsia="Arial" w:hAnsi="Arial" w:cs="Arial"/>
          <w:b/>
          <w:color w:val="273350"/>
          <w:sz w:val="24"/>
        </w:rPr>
        <w:t>рибыльными инвестициями.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Преступниками создается максимальная видимость того, что общение происходит с представителями крупной инвестиционной площадки, их сайты имеют видимое сходство с банковскими  организациями  (например, Газпроминвестиции, РБК-инвестиц</w:t>
      </w:r>
      <w:r>
        <w:rPr>
          <w:rFonts w:ascii="Arial" w:eastAsia="Arial" w:hAnsi="Arial" w:cs="Arial"/>
          <w:color w:val="273350"/>
          <w:sz w:val="24"/>
        </w:rPr>
        <w:t>ии, Тинькофф- инвестиции и т.д.), назначается личный брокер, общение с которым может осуществляться даже посредством видеозвонков. Под их руководством создается якобы личный кабинет на торговой площадке, в котором отображаются все внесенные денежные средст</w:t>
      </w:r>
      <w:r>
        <w:rPr>
          <w:rFonts w:ascii="Arial" w:eastAsia="Arial" w:hAnsi="Arial" w:cs="Arial"/>
          <w:color w:val="273350"/>
          <w:sz w:val="24"/>
        </w:rPr>
        <w:t>ва, и прибыль. Однако их дальнейший вывод невозможен.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 xml:space="preserve">Например, в январе текущего года жительница г. Сосновоборск в сети интернет увидела псевдорекламу «Газпромбанка» о дополнительном заработке, ввела свои паспортные данные на сайте, спустя несколько дней </w:t>
      </w:r>
      <w:r>
        <w:rPr>
          <w:rFonts w:ascii="Arial" w:eastAsia="Arial" w:hAnsi="Arial" w:cs="Arial"/>
          <w:color w:val="273350"/>
          <w:sz w:val="24"/>
        </w:rPr>
        <w:t>с ней связался сотрудник торговой компании и рассказал о возможном росте финансовых накоплений в ходе торгов и дальнейшего вывода прибыли. Заинтересовавшись, женщина установила инвестиционную платформу и стала сотрудничать якобы с финансовым специалистом ч</w:t>
      </w:r>
      <w:r>
        <w:rPr>
          <w:rFonts w:ascii="Arial" w:eastAsia="Arial" w:hAnsi="Arial" w:cs="Arial"/>
          <w:color w:val="273350"/>
          <w:sz w:val="24"/>
        </w:rPr>
        <w:t>ерез приложение «скайп». Первоначально внесла депозит в размере 10 тыс, после чего увидела прибыль в размере 2 тыс, которые ей поступили на банковскую карту. Это придало веру в возможность зарабатывать. Обманутая женщина вносила личные денежные средства, к</w:t>
      </w:r>
      <w:r>
        <w:rPr>
          <w:rFonts w:ascii="Arial" w:eastAsia="Arial" w:hAnsi="Arial" w:cs="Arial"/>
          <w:color w:val="273350"/>
          <w:sz w:val="24"/>
        </w:rPr>
        <w:t>оторые получила путем оформления кредитов в различных банках, думая, что торгует газом, нефтью, серебром, акциями «Газпрома». В дальнейшем, при оформлении сделок, система стала выдавать ошибки. Лже- специалисты поясняли, что необходимо оформить страховку и</w:t>
      </w:r>
      <w:r>
        <w:rPr>
          <w:rFonts w:ascii="Arial" w:eastAsia="Arial" w:hAnsi="Arial" w:cs="Arial"/>
          <w:color w:val="273350"/>
          <w:sz w:val="24"/>
        </w:rPr>
        <w:t xml:space="preserve"> ряд других финансовых манипуляций, однако работа на платформе была заблокирована. Действуя по инструкции мошенников, потерпевшая перевела более 6 млн. руб.</w:t>
      </w:r>
    </w:p>
    <w:p w:rsidR="00A11831" w:rsidRDefault="0043333C">
      <w:pPr>
        <w:pStyle w:val="af4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Arial" w:eastAsia="Arial" w:hAnsi="Arial" w:cs="Arial"/>
          <w:b/>
          <w:color w:val="273350"/>
          <w:sz w:val="24"/>
        </w:rPr>
        <w:lastRenderedPageBreak/>
        <w:t>Рассылка налоговых писем о выявлении подозрительных транзакций и активности налогоплательщика.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В по</w:t>
      </w:r>
      <w:r>
        <w:rPr>
          <w:rFonts w:ascii="Arial" w:eastAsia="Arial" w:hAnsi="Arial" w:cs="Arial"/>
          <w:color w:val="273350"/>
          <w:sz w:val="24"/>
        </w:rPr>
        <w:t xml:space="preserve">ддельном сообщении предлагается пройти дополнительную проверку и предоставить сведения по запросу налоговой службы. Так мошенники могут запросить кассовые документы, счета-фактуры, отчетные документы. Далее для прохождения проверки предлагается обратиться </w:t>
      </w:r>
      <w:r>
        <w:rPr>
          <w:rFonts w:ascii="Arial" w:eastAsia="Arial" w:hAnsi="Arial" w:cs="Arial"/>
          <w:color w:val="273350"/>
          <w:sz w:val="24"/>
        </w:rPr>
        <w:t>к указанному в письме инспектору под угрозой блокировки счетов налогоплательщика.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Важно помнить, что ФНС не рассылает такого рода письма и не имеет отношения к ним, такие письма открывать не рекомендуется, как и переходить по ссылкам.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Используемые мошенниками схемы постоянно меняются, «подстраиваясь» под общественно- политическую обстановку, значимые события в государстве. Распространены также следующие способы:</w:t>
      </w:r>
    </w:p>
    <w:p w:rsidR="00A11831" w:rsidRDefault="0043333C">
      <w:pPr>
        <w:pStyle w:val="af4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Arial" w:eastAsia="Arial" w:hAnsi="Arial" w:cs="Arial"/>
          <w:color w:val="273350"/>
          <w:sz w:val="24"/>
        </w:rPr>
        <w:t>обман во время кампании по сдаче налоговых деклараций (поступление письма о</w:t>
      </w:r>
      <w:r>
        <w:rPr>
          <w:rFonts w:ascii="Arial" w:eastAsia="Arial" w:hAnsi="Arial" w:cs="Arial"/>
          <w:color w:val="273350"/>
          <w:sz w:val="24"/>
        </w:rPr>
        <w:t>т злоумышленников на электронную почту от якобы сотрудников налоговой службы с требованием представить декларацию по специальной ссылке при переходе на которую необходимо ввести личные данные и реквизиты банковской карты якобы для идентификации налогоплате</w:t>
      </w:r>
      <w:r>
        <w:rPr>
          <w:rFonts w:ascii="Arial" w:eastAsia="Arial" w:hAnsi="Arial" w:cs="Arial"/>
          <w:color w:val="273350"/>
          <w:sz w:val="24"/>
        </w:rPr>
        <w:t>льщика);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-хищение денег и имущества под предлогом обновления банкнот (звонок от мошенников с указанием о необходимости проверки подлинности банкнот Банка России, для чего убеждают установить стороннее приложение, посредством которого получают удаленный дос</w:t>
      </w:r>
      <w:r>
        <w:rPr>
          <w:rFonts w:ascii="Arial" w:eastAsia="Arial" w:hAnsi="Arial" w:cs="Arial"/>
          <w:color w:val="273350"/>
          <w:sz w:val="24"/>
        </w:rPr>
        <w:t>туп к телефону жертвы; также используется поквартирный обход от якобы специалистов социальных служб, которые убеждают обменять денежные купюры на поддельные);</w:t>
      </w:r>
    </w:p>
    <w:p w:rsidR="00A11831" w:rsidRDefault="0043333C">
      <w:pPr>
        <w:pStyle w:val="af4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Arial" w:eastAsia="Arial" w:hAnsi="Arial" w:cs="Arial"/>
          <w:color w:val="273350"/>
          <w:sz w:val="24"/>
        </w:rPr>
        <w:t>использование ложных аккаунтов руководителей Банка России, правоохранительных органов, содержащих</w:t>
      </w:r>
      <w:r>
        <w:rPr>
          <w:rFonts w:ascii="Arial" w:eastAsia="Arial" w:hAnsi="Arial" w:cs="Arial"/>
          <w:color w:val="273350"/>
          <w:sz w:val="24"/>
        </w:rPr>
        <w:t xml:space="preserve"> реальные данные, взятые из открытых источников (фамилию, имя, отчество, фото);</w:t>
      </w:r>
    </w:p>
    <w:p w:rsidR="00A11831" w:rsidRDefault="0043333C">
      <w:pPr>
        <w:pStyle w:val="af4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Arial" w:eastAsia="Arial" w:hAnsi="Arial" w:cs="Arial"/>
          <w:color w:val="273350"/>
          <w:sz w:val="24"/>
        </w:rPr>
        <w:t>сообщение клиентам банков об утечке персональных данных;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обещание помочь с компенсацией ранее похищенных денег;</w:t>
      </w:r>
    </w:p>
    <w:p w:rsidR="00A11831" w:rsidRDefault="0043333C">
      <w:pPr>
        <w:pStyle w:val="af4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Arial" w:eastAsia="Arial" w:hAnsi="Arial" w:cs="Arial"/>
          <w:color w:val="273350"/>
          <w:sz w:val="24"/>
        </w:rPr>
        <w:t>обмен кэшбека на рубли.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8. Схема «Ваш родственник попал в ДТП», наиболее подвержены данному виду преступлений пожилые граждане. Злоумышленник представляется либо родственником потерпевшего либо представителем правоохранительного органа и сообщает, что для освобождения от уголовно</w:t>
      </w:r>
      <w:r>
        <w:rPr>
          <w:rFonts w:ascii="Arial" w:eastAsia="Arial" w:hAnsi="Arial" w:cs="Arial"/>
          <w:color w:val="273350"/>
          <w:sz w:val="24"/>
        </w:rPr>
        <w:t>й ответственности и наказания в виде лишения свободы срочно необходимо передать денежные средства.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center"/>
      </w:pPr>
      <w:r>
        <w:br/>
      </w:r>
      <w:r>
        <w:rPr>
          <w:rFonts w:ascii="Arial" w:eastAsia="Arial" w:hAnsi="Arial" w:cs="Arial"/>
          <w:b/>
          <w:color w:val="273350"/>
          <w:sz w:val="24"/>
        </w:rPr>
        <w:t>Правила безопасности в киберпространстве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Благодаря технологическому прогрессу интернет стал неотъемлемой частью нашей повседневной жизни. Он предоставляет н</w:t>
      </w:r>
      <w:r>
        <w:rPr>
          <w:rFonts w:ascii="Arial" w:eastAsia="Arial" w:hAnsi="Arial" w:cs="Arial"/>
          <w:color w:val="273350"/>
          <w:sz w:val="24"/>
        </w:rPr>
        <w:t xml:space="preserve">ам доступ к информации, позволяет общаться с людьми со всего мира и решать множество рабочих и </w:t>
      </w:r>
      <w:r>
        <w:rPr>
          <w:rFonts w:ascii="Arial" w:eastAsia="Arial" w:hAnsi="Arial" w:cs="Arial"/>
          <w:color w:val="273350"/>
          <w:sz w:val="24"/>
        </w:rPr>
        <w:lastRenderedPageBreak/>
        <w:t>личных задач. Однако вместе с преимуществами интернет несет в себе массу угроз и рисков, связанных с кибербезопасностью.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В их числе — противоправные действия с ц</w:t>
      </w:r>
      <w:r>
        <w:rPr>
          <w:rFonts w:ascii="Arial" w:eastAsia="Arial" w:hAnsi="Arial" w:cs="Arial"/>
          <w:color w:val="273350"/>
          <w:sz w:val="24"/>
        </w:rPr>
        <w:t>елью кражи личных данных, денежных средств, а также незаконного получения доступа к сведениям, составляющим коммерческую или государственную тайну. В связи с тем, что число подобных преступлений и ущерб от них растут с каждым годом, крайне важно знать, как</w:t>
      </w:r>
      <w:r>
        <w:rPr>
          <w:rFonts w:ascii="Arial" w:eastAsia="Arial" w:hAnsi="Arial" w:cs="Arial"/>
          <w:color w:val="273350"/>
          <w:sz w:val="24"/>
        </w:rPr>
        <w:t xml:space="preserve"> действуют злоумышленники и как им можно противостоять. Мы рассмотрим основные понятия, связанные с киберпреступностью, и правила, которые помогут сохранить важную информацию и личные данные в безопасности.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b/>
          <w:color w:val="273350"/>
          <w:sz w:val="24"/>
        </w:rPr>
        <w:t>Киберпреступность в России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Под киберпреступностью</w:t>
      </w:r>
      <w:r>
        <w:rPr>
          <w:rFonts w:ascii="Arial" w:eastAsia="Arial" w:hAnsi="Arial" w:cs="Arial"/>
          <w:color w:val="273350"/>
          <w:sz w:val="24"/>
        </w:rPr>
        <w:t xml:space="preserve"> понимается незаконная деятельность, в рамках которой атакуются компьютерные сети, смартфоны и другие устройства. Наиболее частый мотив — получение финансовой прибыли. Для этого злоумышленники используют не только информационные технологии, но и методы соц</w:t>
      </w:r>
      <w:r>
        <w:rPr>
          <w:rFonts w:ascii="Arial" w:eastAsia="Arial" w:hAnsi="Arial" w:cs="Arial"/>
          <w:color w:val="273350"/>
          <w:sz w:val="24"/>
        </w:rPr>
        <w:t>иальной инженерии, когда человек добровольно передает им конфиденциальные данные или переводит свои сбережения. Кроме того, целью кибератак может быть выведение компьютеров или сетей из строя — из личных, коммерческих или политических побуждений. Этим зани</w:t>
      </w:r>
      <w:r>
        <w:rPr>
          <w:rFonts w:ascii="Arial" w:eastAsia="Arial" w:hAnsi="Arial" w:cs="Arial"/>
          <w:color w:val="273350"/>
          <w:sz w:val="24"/>
        </w:rPr>
        <w:t>маются как отдельные лица, так и слаженные преступные группировки, которые используют продвинутые методы и хорошо подкованы технически.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</w:pPr>
      <w:r>
        <w:rPr>
          <w:rFonts w:ascii="Arial" w:eastAsia="Arial" w:hAnsi="Arial" w:cs="Arial"/>
          <w:color w:val="273350"/>
          <w:sz w:val="24"/>
          <w:u w:val="single"/>
        </w:rPr>
        <w:t>Основные разновидности киберпреступлений:</w:t>
      </w:r>
    </w:p>
    <w:p w:rsidR="00A11831" w:rsidRDefault="0043333C">
      <w:pPr>
        <w:pStyle w:val="af4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Arial" w:eastAsia="Arial" w:hAnsi="Arial" w:cs="Arial"/>
          <w:color w:val="273350"/>
          <w:sz w:val="24"/>
        </w:rPr>
        <w:t>Мошенничество с использованием электронной почты и других интернет-ресурсов.</w:t>
      </w:r>
    </w:p>
    <w:p w:rsidR="00A11831" w:rsidRDefault="0043333C">
      <w:pPr>
        <w:pStyle w:val="af4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Arial" w:eastAsia="Arial" w:hAnsi="Arial" w:cs="Arial"/>
          <w:color w:val="273350"/>
          <w:sz w:val="24"/>
        </w:rPr>
        <w:t>Хищение и использование личных данных, например паролей от соцсетей и мессенджеров.</w:t>
      </w:r>
    </w:p>
    <w:p w:rsidR="00A11831" w:rsidRDefault="0043333C">
      <w:pPr>
        <w:pStyle w:val="af4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Arial" w:eastAsia="Arial" w:hAnsi="Arial" w:cs="Arial"/>
          <w:color w:val="273350"/>
          <w:sz w:val="24"/>
        </w:rPr>
        <w:t>Кража данных платежных карт и другой финансовой информации.</w:t>
      </w:r>
    </w:p>
    <w:p w:rsidR="00A11831" w:rsidRDefault="0043333C">
      <w:pPr>
        <w:pStyle w:val="af4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Arial" w:eastAsia="Arial" w:hAnsi="Arial" w:cs="Arial"/>
          <w:color w:val="273350"/>
          <w:sz w:val="24"/>
        </w:rPr>
        <w:t>Шантаж и вымогательство, в том числе с применением специальных вредоносных программ.</w:t>
      </w:r>
    </w:p>
    <w:p w:rsidR="00A11831" w:rsidRDefault="0043333C">
      <w:pPr>
        <w:pStyle w:val="af4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Arial" w:eastAsia="Arial" w:hAnsi="Arial" w:cs="Arial"/>
          <w:color w:val="273350"/>
          <w:sz w:val="24"/>
        </w:rPr>
        <w:t>Получение несанкционированн</w:t>
      </w:r>
      <w:r>
        <w:rPr>
          <w:rFonts w:ascii="Arial" w:eastAsia="Arial" w:hAnsi="Arial" w:cs="Arial"/>
          <w:color w:val="273350"/>
          <w:sz w:val="24"/>
        </w:rPr>
        <w:t>ого доступа к государственным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или корпоративным данным.</w:t>
      </w:r>
    </w:p>
    <w:p w:rsidR="00A11831" w:rsidRDefault="0043333C">
      <w:pPr>
        <w:pStyle w:val="af4"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Arial" w:eastAsia="Arial" w:hAnsi="Arial" w:cs="Arial"/>
          <w:color w:val="273350"/>
          <w:sz w:val="24"/>
        </w:rPr>
        <w:t>Онлайн-торговля запрещенными товарами.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По данным МВД, в 2023 году в России было зарегистрировано более 600 ООО преступлений, совершенных с использованием информационно­телекоммуникационных технологий или в сфере компьютерной информации. Эта цифра на треть превысила показатель 2022 года</w:t>
      </w:r>
      <w:r>
        <w:rPr>
          <w:rStyle w:val="ad"/>
        </w:rPr>
        <w:footnoteReference w:id="2"/>
      </w:r>
      <w:r>
        <w:rPr>
          <w:rFonts w:ascii="Arial" w:eastAsia="Arial" w:hAnsi="Arial" w:cs="Arial"/>
          <w:color w:val="306AFD"/>
          <w:sz w:val="24"/>
        </w:rPr>
        <w:t>[1]</w:t>
      </w:r>
      <w:r>
        <w:rPr>
          <w:rFonts w:ascii="Arial" w:eastAsia="Arial" w:hAnsi="Arial" w:cs="Arial"/>
          <w:color w:val="273350"/>
          <w:sz w:val="24"/>
        </w:rPr>
        <w:t> </w:t>
      </w:r>
      <w:r>
        <w:rPr>
          <w:rStyle w:val="ad"/>
        </w:rPr>
        <w:footnoteReference w:id="3"/>
      </w:r>
      <w:r>
        <w:rPr>
          <w:rFonts w:ascii="Arial" w:eastAsia="Arial" w:hAnsi="Arial" w:cs="Arial"/>
          <w:color w:val="306AFD"/>
          <w:sz w:val="24"/>
        </w:rPr>
        <w:t>[2]</w:t>
      </w:r>
      <w:r>
        <w:rPr>
          <w:rFonts w:ascii="Arial" w:eastAsia="Arial" w:hAnsi="Arial" w:cs="Arial"/>
          <w:color w:val="273350"/>
          <w:sz w:val="24"/>
        </w:rPr>
        <w:t>. Как отметил глава ведомства Владимир Колокольцев, кибератаки и факты дистанционной кражи денег у граждан фиксируются все чаще, а криминальные схемы, в том числе 2 по выводу незаконно полученных средств, постоянно меняются 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i/>
          <w:color w:val="273350"/>
          <w:sz w:val="24"/>
        </w:rPr>
        <w:lastRenderedPageBreak/>
        <w:t>«За последние пять лет количес</w:t>
      </w:r>
      <w:r>
        <w:rPr>
          <w:rFonts w:ascii="Arial" w:eastAsia="Arial" w:hAnsi="Arial" w:cs="Arial"/>
          <w:i/>
          <w:color w:val="273350"/>
          <w:sz w:val="24"/>
        </w:rPr>
        <w:t>тво противоправных деяний в указанной сфере возросло в два раза и сейчас составляет треть от всех зарегистрированных преступлений. Больше половины из них относится к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i/>
          <w:color w:val="273350"/>
          <w:sz w:val="24"/>
        </w:rPr>
        <w:t>категории тяжких и особо тяжких. Основной массив приходится на кражи и мошенничества», —</w:t>
      </w:r>
      <w:r>
        <w:rPr>
          <w:rFonts w:ascii="Arial" w:eastAsia="Arial" w:hAnsi="Arial" w:cs="Arial"/>
          <w:color w:val="273350"/>
          <w:sz w:val="24"/>
        </w:rPr>
        <w:t> сказал глава МВД России во время заседания Правительственной комиссии по профилактике правонарушений в декабре 2023 года.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 xml:space="preserve">Самые распространенные способы кражи денег связаны с созданием фальшивых (фишинговых) сайтов и получением доступа к конфиденциальным </w:t>
      </w:r>
      <w:r>
        <w:rPr>
          <w:rFonts w:ascii="Arial" w:eastAsia="Arial" w:hAnsi="Arial" w:cs="Arial"/>
          <w:color w:val="273350"/>
          <w:sz w:val="24"/>
        </w:rPr>
        <w:t>данным пользователей. В полиции также отмечают рост числа киберпреступлений с применением методов социальной инженерии. Как правило, их жертвами становятся пожилые люди, которые сами сообщают сведения о себе мошенникам, представляющимся сотрудниками госуда</w:t>
      </w:r>
      <w:r>
        <w:rPr>
          <w:rFonts w:ascii="Arial" w:eastAsia="Arial" w:hAnsi="Arial" w:cs="Arial"/>
          <w:color w:val="273350"/>
          <w:sz w:val="24"/>
        </w:rPr>
        <w:t>рственных органов или банковского сектора. Кроме того, по-прежнему фиксируются случаи крупных утечек персональных данных, которые впоследствии используются злоумышленниками в противоправных целях.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Самые распространенные схемы мошенничества:</w:t>
      </w:r>
    </w:p>
    <w:p w:rsidR="00A11831" w:rsidRDefault="0043333C">
      <w:pPr>
        <w:pStyle w:val="af4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Arial" w:eastAsia="Arial" w:hAnsi="Arial" w:cs="Arial"/>
          <w:color w:val="273350"/>
          <w:sz w:val="24"/>
        </w:rPr>
        <w:t xml:space="preserve">обзвон граждан </w:t>
      </w:r>
      <w:r>
        <w:rPr>
          <w:rFonts w:ascii="Arial" w:eastAsia="Arial" w:hAnsi="Arial" w:cs="Arial"/>
          <w:color w:val="273350"/>
          <w:sz w:val="24"/>
        </w:rPr>
        <w:t>от имени правоохранительных органов или банков</w:t>
      </w:r>
    </w:p>
    <w:p w:rsidR="00A11831" w:rsidRDefault="0043333C">
      <w:pPr>
        <w:pStyle w:val="af4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Arial" w:eastAsia="Arial" w:hAnsi="Arial" w:cs="Arial"/>
          <w:color w:val="273350"/>
          <w:sz w:val="24"/>
        </w:rPr>
        <w:t>создание фальшивых (фишинговых) сайтов для получения доступа к конфиденциальным данным пользователей</w:t>
      </w:r>
    </w:p>
    <w:p w:rsidR="00A11831" w:rsidRDefault="0043333C">
      <w:pPr>
        <w:pStyle w:val="af4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Arial" w:eastAsia="Arial" w:hAnsi="Arial" w:cs="Arial"/>
          <w:color w:val="273350"/>
          <w:sz w:val="24"/>
        </w:rPr>
        <w:t>рассылка писем о «крупном выигрыше» по электронной почте</w:t>
      </w:r>
    </w:p>
    <w:p w:rsidR="00A11831" w:rsidRDefault="0043333C">
      <w:pPr>
        <w:pStyle w:val="af4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Arial" w:eastAsia="Arial" w:hAnsi="Arial" w:cs="Arial"/>
          <w:color w:val="273350"/>
          <w:sz w:val="24"/>
        </w:rPr>
        <w:t>фальшивые                                     сайты                                    благотворительных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организаций/туроператоров/авиакомпаний</w:t>
      </w:r>
    </w:p>
    <w:p w:rsidR="00A11831" w:rsidRDefault="0043333C">
      <w:pPr>
        <w:pStyle w:val="af4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Arial" w:eastAsia="Arial" w:hAnsi="Arial" w:cs="Arial"/>
          <w:color w:val="273350"/>
          <w:sz w:val="24"/>
        </w:rPr>
        <w:t>предложение выгодного заработка на подозрительных интернет- ресурсах</w:t>
      </w:r>
    </w:p>
    <w:p w:rsidR="00A11831" w:rsidRDefault="0043333C">
      <w:pPr>
        <w:pStyle w:val="af4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Arial" w:eastAsia="Arial" w:hAnsi="Arial" w:cs="Arial"/>
          <w:color w:val="273350"/>
          <w:sz w:val="24"/>
        </w:rPr>
        <w:t>взлом личных аккаунтов пользователей и расс</w:t>
      </w:r>
      <w:r>
        <w:rPr>
          <w:rFonts w:ascii="Arial" w:eastAsia="Arial" w:hAnsi="Arial" w:cs="Arial"/>
          <w:color w:val="273350"/>
          <w:sz w:val="24"/>
        </w:rPr>
        <w:t>ылка сообщений</w:t>
      </w:r>
    </w:p>
    <w:p w:rsidR="00A11831" w:rsidRDefault="0043333C">
      <w:pPr>
        <w:pStyle w:val="af4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Arial" w:eastAsia="Arial" w:hAnsi="Arial" w:cs="Arial"/>
          <w:color w:val="273350"/>
          <w:sz w:val="24"/>
        </w:rPr>
        <w:t>Лотереи, викторины, победы в конкурсах, где нужно заплатить «налог на выигрыш» или «комиссию за доставку приза»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Владимир Колокольцев подчеркнул, что </w:t>
      </w:r>
      <w:r>
        <w:rPr>
          <w:rFonts w:ascii="Arial" w:eastAsia="Arial" w:hAnsi="Arial" w:cs="Arial"/>
          <w:b/>
          <w:color w:val="273350"/>
          <w:sz w:val="24"/>
        </w:rPr>
        <w:t>существенная угроза кибербезопасности при этом исходит из-за рубежа. </w:t>
      </w:r>
      <w:r>
        <w:rPr>
          <w:rFonts w:ascii="Arial" w:eastAsia="Arial" w:hAnsi="Arial" w:cs="Arial"/>
          <w:color w:val="273350"/>
          <w:sz w:val="24"/>
        </w:rPr>
        <w:t xml:space="preserve">В частности, речь идет </w:t>
      </w:r>
      <w:r>
        <w:rPr>
          <w:rFonts w:ascii="Arial" w:eastAsia="Arial" w:hAnsi="Arial" w:cs="Arial"/>
          <w:color w:val="273350"/>
          <w:sz w:val="24"/>
        </w:rPr>
        <w:t>о колл-центрах на территории Украины, сотрудники которых не только вымогают и крадут деньги у россиян, но и подталкивают их к экстремистской деятельности и совершению терактов.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i/>
          <w:color w:val="273350"/>
          <w:sz w:val="24"/>
        </w:rPr>
        <w:t>«Киевскими спецслужбами используются схемы запугивания жертв несуществующим уго</w:t>
      </w:r>
      <w:r>
        <w:rPr>
          <w:rFonts w:ascii="Arial" w:eastAsia="Arial" w:hAnsi="Arial" w:cs="Arial"/>
          <w:i/>
          <w:color w:val="273350"/>
          <w:sz w:val="24"/>
        </w:rPr>
        <w:t>ловным преследованием либо долговой финансовой зависимостью. Это заканчивается совершением последними преступлений против общественной безопасности», —</w:t>
      </w:r>
      <w:r>
        <w:rPr>
          <w:rFonts w:ascii="Arial" w:eastAsia="Arial" w:hAnsi="Arial" w:cs="Arial"/>
          <w:color w:val="273350"/>
          <w:sz w:val="24"/>
        </w:rPr>
        <w:t> отметил министр.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Так, за время проведения Специальной военной операции (СВО) в России выявлено уже более</w:t>
      </w:r>
      <w:r>
        <w:rPr>
          <w:rFonts w:ascii="Arial" w:eastAsia="Arial" w:hAnsi="Arial" w:cs="Arial"/>
          <w:color w:val="273350"/>
          <w:sz w:val="24"/>
        </w:rPr>
        <w:t xml:space="preserve"> 400 поджогов военкоматов и диверсий на железной </w:t>
      </w:r>
      <w:r>
        <w:rPr>
          <w:rFonts w:ascii="Arial" w:eastAsia="Arial" w:hAnsi="Arial" w:cs="Arial"/>
          <w:color w:val="273350"/>
          <w:sz w:val="24"/>
        </w:rPr>
        <w:lastRenderedPageBreak/>
        <w:t>дороге</w:t>
      </w:r>
      <w:r>
        <w:rPr>
          <w:rStyle w:val="ad"/>
        </w:rPr>
        <w:footnoteReference w:id="4"/>
      </w:r>
      <w:r>
        <w:rPr>
          <w:rFonts w:ascii="Arial" w:eastAsia="Arial" w:hAnsi="Arial" w:cs="Arial"/>
          <w:color w:val="306AFD"/>
          <w:sz w:val="24"/>
        </w:rPr>
        <w:t>[3]</w:t>
      </w:r>
      <w:r>
        <w:rPr>
          <w:rFonts w:ascii="Arial" w:eastAsia="Arial" w:hAnsi="Arial" w:cs="Arial"/>
          <w:color w:val="273350"/>
          <w:sz w:val="24"/>
        </w:rPr>
        <w:t>. Правоохранители отмечают, что фигурантами таких дел нередко становятся высокообразованные люди, которые сами призваны формировать законопослушное поведение. Еще одна уязвимая категория — несоверш</w:t>
      </w:r>
      <w:r>
        <w:rPr>
          <w:rFonts w:ascii="Arial" w:eastAsia="Arial" w:hAnsi="Arial" w:cs="Arial"/>
          <w:color w:val="273350"/>
          <w:sz w:val="24"/>
        </w:rPr>
        <w:t>еннолетние, которых за вознаграждение вовлекают в преступную деятельность. Яркий пример — случай в Херсонской области в ноябре 2023 года, когда представители ВСУ в переписке убедили 15-летнего подростка сфотографировать для них расположение российской воен</w:t>
      </w:r>
      <w:r>
        <w:rPr>
          <w:rFonts w:ascii="Arial" w:eastAsia="Arial" w:hAnsi="Arial" w:cs="Arial"/>
          <w:color w:val="273350"/>
          <w:sz w:val="24"/>
        </w:rPr>
        <w:t>ной техники, после чего он был задержан.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b/>
          <w:color w:val="273350"/>
          <w:sz w:val="24"/>
        </w:rPr>
        <w:t>Борьба с кибермошенниками и новые схемы обмана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 xml:space="preserve">Органы государственной власти прилагают большие усилия для повышения эффективности противодействия киберпреступлениям. Одно из последних нововведений — принятие закона об обмене информацией между Банком России и МВД о мошеннических операциях. Он вступил в </w:t>
      </w:r>
      <w:r>
        <w:rPr>
          <w:rFonts w:ascii="Arial" w:eastAsia="Arial" w:hAnsi="Arial" w:cs="Arial"/>
          <w:color w:val="273350"/>
          <w:sz w:val="24"/>
        </w:rPr>
        <w:t>силу в октябре 2023 года</w:t>
      </w:r>
      <w:r>
        <w:rPr>
          <w:rStyle w:val="ad"/>
        </w:rPr>
        <w:footnoteReference w:id="5"/>
      </w:r>
      <w:r>
        <w:rPr>
          <w:rFonts w:ascii="Arial" w:eastAsia="Arial" w:hAnsi="Arial" w:cs="Arial"/>
          <w:color w:val="306AFD"/>
          <w:sz w:val="24"/>
        </w:rPr>
        <w:t>[4]</w:t>
      </w:r>
      <w:r>
        <w:rPr>
          <w:rFonts w:ascii="Arial" w:eastAsia="Arial" w:hAnsi="Arial" w:cs="Arial"/>
          <w:color w:val="273350"/>
          <w:sz w:val="24"/>
        </w:rPr>
        <w:t>. Благодаря этому существенно ускорилось расследование фактов кибермошенничества и уголовных дел</w:t>
      </w:r>
      <w:r>
        <w:rPr>
          <w:rStyle w:val="ad"/>
        </w:rPr>
        <w:footnoteReference w:id="6"/>
      </w:r>
      <w:r>
        <w:rPr>
          <w:rFonts w:ascii="Arial" w:eastAsia="Arial" w:hAnsi="Arial" w:cs="Arial"/>
          <w:color w:val="306AFD"/>
          <w:sz w:val="24"/>
        </w:rPr>
        <w:t>[5]</w:t>
      </w:r>
      <w:r>
        <w:rPr>
          <w:rFonts w:ascii="Arial" w:eastAsia="Arial" w:hAnsi="Arial" w:cs="Arial"/>
          <w:color w:val="273350"/>
          <w:sz w:val="24"/>
        </w:rPr>
        <w:t>. Следующий шаг — вступление в силу в июле 2024 года еще одного закона</w:t>
      </w:r>
      <w:r>
        <w:rPr>
          <w:rStyle w:val="ad"/>
        </w:rPr>
        <w:footnoteReference w:id="7"/>
      </w:r>
      <w:r>
        <w:rPr>
          <w:rFonts w:ascii="Arial" w:eastAsia="Arial" w:hAnsi="Arial" w:cs="Arial"/>
          <w:color w:val="306AFD"/>
          <w:sz w:val="24"/>
        </w:rPr>
        <w:t>[6]</w:t>
      </w:r>
      <w:r>
        <w:rPr>
          <w:rFonts w:ascii="Arial" w:eastAsia="Arial" w:hAnsi="Arial" w:cs="Arial"/>
          <w:color w:val="273350"/>
          <w:sz w:val="24"/>
        </w:rPr>
        <w:t>, который усилит ответственность банков по выявлению н</w:t>
      </w:r>
      <w:r>
        <w:rPr>
          <w:rFonts w:ascii="Arial" w:eastAsia="Arial" w:hAnsi="Arial" w:cs="Arial"/>
          <w:color w:val="273350"/>
          <w:sz w:val="24"/>
        </w:rPr>
        <w:t>езаконных операций и существенно упростит возврат денег пострадавшим</w:t>
      </w:r>
      <w:r>
        <w:rPr>
          <w:rStyle w:val="ad"/>
        </w:rPr>
        <w:footnoteReference w:id="8"/>
      </w:r>
      <w:r>
        <w:rPr>
          <w:rFonts w:ascii="Arial" w:eastAsia="Arial" w:hAnsi="Arial" w:cs="Arial"/>
          <w:color w:val="306AFD"/>
          <w:sz w:val="24"/>
        </w:rPr>
        <w:t>[7]</w:t>
      </w:r>
      <w:r>
        <w:rPr>
          <w:rFonts w:ascii="Arial" w:eastAsia="Arial" w:hAnsi="Arial" w:cs="Arial"/>
          <w:color w:val="273350"/>
          <w:sz w:val="24"/>
        </w:rPr>
        <w:t>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Заместитель председателя Центробанка РФ Герман Зубарев рассказал</w:t>
      </w:r>
      <w:r>
        <w:rPr>
          <w:rStyle w:val="ad"/>
        </w:rPr>
        <w:footnoteReference w:id="9"/>
      </w:r>
      <w:r>
        <w:rPr>
          <w:rFonts w:ascii="Arial" w:eastAsia="Arial" w:hAnsi="Arial" w:cs="Arial"/>
          <w:color w:val="306AFD"/>
          <w:sz w:val="24"/>
        </w:rPr>
        <w:t>[8]</w:t>
      </w:r>
      <w:r>
        <w:rPr>
          <w:rFonts w:ascii="Arial" w:eastAsia="Arial" w:hAnsi="Arial" w:cs="Arial"/>
          <w:color w:val="273350"/>
          <w:sz w:val="24"/>
        </w:rPr>
        <w:t>, что с 2023 года Банк России также стал собирать статистику о предотвращенных хищениях со счетов людей.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i/>
          <w:color w:val="273350"/>
          <w:sz w:val="24"/>
        </w:rPr>
        <w:t>«Только з</w:t>
      </w:r>
      <w:r>
        <w:rPr>
          <w:rFonts w:ascii="Arial" w:eastAsia="Arial" w:hAnsi="Arial" w:cs="Arial"/>
          <w:i/>
          <w:color w:val="273350"/>
          <w:sz w:val="24"/>
        </w:rPr>
        <w:t>а девять месяцев банки отбили более 20 млн попыток похитить деньги клиентов и спасли в общей сложности 3,3 трлн рублей. Результативность защитных систем от мошеннических списаний — около 98%. Тем не менее злоумышленникам удалось похитить почти 11,8 млрд ру</w:t>
      </w:r>
      <w:r>
        <w:rPr>
          <w:rFonts w:ascii="Arial" w:eastAsia="Arial" w:hAnsi="Arial" w:cs="Arial"/>
          <w:i/>
          <w:color w:val="273350"/>
          <w:sz w:val="24"/>
        </w:rPr>
        <w:t>блей», —</w:t>
      </w:r>
      <w:r>
        <w:rPr>
          <w:rFonts w:ascii="Arial" w:eastAsia="Arial" w:hAnsi="Arial" w:cs="Arial"/>
          <w:color w:val="273350"/>
          <w:sz w:val="24"/>
        </w:rPr>
        <w:t> сказал зампред ЦБ РФ.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Своеобразным антирекордом ознаменовалось и начало 2024 года: в январе сразу 30 жителей Воронежской области за одни сутки перевели кибермошенникам более 30 млн рублей</w:t>
      </w:r>
      <w:r>
        <w:rPr>
          <w:rStyle w:val="ad"/>
        </w:rPr>
        <w:footnoteReference w:id="10"/>
      </w:r>
      <w:r>
        <w:rPr>
          <w:rFonts w:ascii="Arial" w:eastAsia="Arial" w:hAnsi="Arial" w:cs="Arial"/>
          <w:color w:val="306AFD"/>
          <w:sz w:val="24"/>
        </w:rPr>
        <w:t>[9]</w:t>
      </w:r>
      <w:r>
        <w:rPr>
          <w:rFonts w:ascii="Arial" w:eastAsia="Arial" w:hAnsi="Arial" w:cs="Arial"/>
          <w:color w:val="273350"/>
          <w:sz w:val="24"/>
        </w:rPr>
        <w:t>. Как отмечают эксперты, люди продолжают попадаться на к</w:t>
      </w:r>
      <w:r>
        <w:rPr>
          <w:rFonts w:ascii="Arial" w:eastAsia="Arial" w:hAnsi="Arial" w:cs="Arial"/>
          <w:color w:val="273350"/>
          <w:sz w:val="24"/>
        </w:rPr>
        <w:t>лассические уловки аферистов, когда те выдают себя за сотрудников банков и правоохранительных органов, выманивая деньги под предлогом того, что счет человека якобы находится под угрозой или его родственник попал в ДТП и ему срочно нужна помощь.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По словам Г</w:t>
      </w:r>
      <w:r>
        <w:rPr>
          <w:rFonts w:ascii="Arial" w:eastAsia="Arial" w:hAnsi="Arial" w:cs="Arial"/>
          <w:color w:val="273350"/>
          <w:sz w:val="24"/>
        </w:rPr>
        <w:t xml:space="preserve">ермана Зубарева, мошенники постоянно совершенствуют схемы обмана. К примеру, одно из явлений, в данный момент находящихся в фокусе </w:t>
      </w:r>
      <w:r>
        <w:rPr>
          <w:rFonts w:ascii="Arial" w:eastAsia="Arial" w:hAnsi="Arial" w:cs="Arial"/>
          <w:color w:val="273350"/>
          <w:sz w:val="24"/>
        </w:rPr>
        <w:lastRenderedPageBreak/>
        <w:t>внимания банков и правоохранителей, — так называемое дропперство. Дропперы, или дропы, — это подставные лица, задействованные</w:t>
      </w:r>
      <w:r>
        <w:rPr>
          <w:rFonts w:ascii="Arial" w:eastAsia="Arial" w:hAnsi="Arial" w:cs="Arial"/>
          <w:color w:val="273350"/>
          <w:sz w:val="24"/>
        </w:rPr>
        <w:t xml:space="preserve"> в нелегальных схемах по выводу украденных денег. Термин происходит от английского слова drop, что переводится как «скидывать» или «сливать». На дропперов оформляются банковские карты (дроп-карты), через которые телефонные мошенники выводят украденные с др</w:t>
      </w:r>
      <w:r>
        <w:rPr>
          <w:rFonts w:ascii="Arial" w:eastAsia="Arial" w:hAnsi="Arial" w:cs="Arial"/>
          <w:color w:val="273350"/>
          <w:sz w:val="24"/>
        </w:rPr>
        <w:t>угих банковских карт средства. Как правило, дропперы получают за это вознаграждение.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i/>
          <w:color w:val="273350"/>
          <w:sz w:val="24"/>
        </w:rPr>
        <w:t>«К сожалению, в последнее время в дропперство активно стали втягивать подростков. С 14 лет они могут оформить банковскую карту с разрешения родителей. А мошенники распрост</w:t>
      </w:r>
      <w:r>
        <w:rPr>
          <w:rFonts w:ascii="Arial" w:eastAsia="Arial" w:hAnsi="Arial" w:cs="Arial"/>
          <w:i/>
          <w:color w:val="273350"/>
          <w:sz w:val="24"/>
        </w:rPr>
        <w:t>раняют в соцсетях рекламу якобы под видом банков, которым нужно выполнить «план по продажам», предлагают людям оформить любую карту и передать ее неким лицам за вознаграждение, например за 3 тысячи рублей. Затем включается сетевой маркетинг: подросткам пре</w:t>
      </w:r>
      <w:r>
        <w:rPr>
          <w:rFonts w:ascii="Arial" w:eastAsia="Arial" w:hAnsi="Arial" w:cs="Arial"/>
          <w:i/>
          <w:color w:val="273350"/>
          <w:sz w:val="24"/>
        </w:rPr>
        <w:t>длагают еще 2 тысячи рублей, если они приведут друга с картой. &lt;...&gt; Чем это опасно? Как правило, во время расследования фактов мошенничества в первую очередь выходят на дропперов. Молодые люди, которые погнались за сиюминутной выгодой, могут стать соучаст</w:t>
      </w:r>
      <w:r>
        <w:rPr>
          <w:rFonts w:ascii="Arial" w:eastAsia="Arial" w:hAnsi="Arial" w:cs="Arial"/>
          <w:i/>
          <w:color w:val="273350"/>
          <w:sz w:val="24"/>
        </w:rPr>
        <w:t>никами хищения и понести уголовную ответственность», — </w:t>
      </w:r>
      <w:r>
        <w:rPr>
          <w:rFonts w:ascii="Arial" w:eastAsia="Arial" w:hAnsi="Arial" w:cs="Arial"/>
          <w:color w:val="273350"/>
          <w:sz w:val="24"/>
        </w:rPr>
        <w:t>предупреждает Герман Зубарев.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Еще одна новая схема — создание поддельных Telegram-аккаунтов и имитация голоса близких людей жертвы или коллег по работе. </w:t>
      </w:r>
      <w:r>
        <w:rPr>
          <w:rFonts w:ascii="Arial" w:eastAsia="Arial" w:hAnsi="Arial" w:cs="Arial"/>
          <w:i/>
          <w:color w:val="273350"/>
          <w:sz w:val="24"/>
        </w:rPr>
        <w:t>«Персонификация атак телефонных мошенников — это</w:t>
      </w:r>
      <w:r>
        <w:rPr>
          <w:rFonts w:ascii="Arial" w:eastAsia="Arial" w:hAnsi="Arial" w:cs="Arial"/>
          <w:i/>
          <w:color w:val="273350"/>
          <w:sz w:val="24"/>
        </w:rPr>
        <w:t xml:space="preserve"> тренд последних месяцев. Злоумышленники стали предварительно изучать жертву — ее профиль в соцсетях, круг друзей, место работы, материальное положение. Оценивают, на какую сумму человек может оформить кредит. Часть информации о потенциальной жертве беретс</w:t>
      </w:r>
      <w:r>
        <w:rPr>
          <w:rFonts w:ascii="Arial" w:eastAsia="Arial" w:hAnsi="Arial" w:cs="Arial"/>
          <w:i/>
          <w:color w:val="273350"/>
          <w:sz w:val="24"/>
        </w:rPr>
        <w:t>я с сайтов, на которых человек сам оставляет данные о себе либо данные на которых становятся доступными из-за утечек. Затем мошенники ищут варианты, как наиболее эффективно наладить коммуникацию с этим человеком. Под него разрабатывается индивидуальный сце</w:t>
      </w:r>
      <w:r>
        <w:rPr>
          <w:rFonts w:ascii="Arial" w:eastAsia="Arial" w:hAnsi="Arial" w:cs="Arial"/>
          <w:i/>
          <w:color w:val="273350"/>
          <w:sz w:val="24"/>
        </w:rPr>
        <w:t>нарий обмана с использованием современных технологий», —</w:t>
      </w:r>
      <w:r>
        <w:rPr>
          <w:rFonts w:ascii="Arial" w:eastAsia="Arial" w:hAnsi="Arial" w:cs="Arial"/>
          <w:color w:val="273350"/>
          <w:sz w:val="24"/>
        </w:rPr>
        <w:t> рассказывает зампред Центробанка. Чтобы втереться в доверие, людям пишут от имени их начальников. Мошенники даже могут использовать искусственный интеллект для создания голосовых сообщений от имени родственников и друзей потенциальной жертвы.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 xml:space="preserve">Параллельно </w:t>
      </w:r>
      <w:r>
        <w:rPr>
          <w:rFonts w:ascii="Arial" w:eastAsia="Arial" w:hAnsi="Arial" w:cs="Arial"/>
          <w:color w:val="273350"/>
          <w:sz w:val="24"/>
        </w:rPr>
        <w:t>совершенствуются и методы борьбы с мошенниками. Работа в этом направлении непрерывно ведется властями совместно с экспертным сообществом.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b/>
          <w:color w:val="273350"/>
          <w:sz w:val="24"/>
        </w:rPr>
        <w:t>Правила кибербезопасности и цифровая грамотность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Стоит еще раз обратить внимание, что жертвой кибермошенников может ст</w:t>
      </w:r>
      <w:r>
        <w:rPr>
          <w:rFonts w:ascii="Arial" w:eastAsia="Arial" w:hAnsi="Arial" w:cs="Arial"/>
          <w:color w:val="273350"/>
          <w:sz w:val="24"/>
        </w:rPr>
        <w:t>ать каждый, вне зависимости от возраста, образования, социального положения и прочих факторов. Причина в том, что мошенники воздействуют на эмоции человека, а современные технологии позволяют сделать используемые приемы максимально правдоподобными.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lastRenderedPageBreak/>
        <w:t xml:space="preserve">Однако </w:t>
      </w:r>
      <w:r>
        <w:rPr>
          <w:rFonts w:ascii="Arial" w:eastAsia="Arial" w:hAnsi="Arial" w:cs="Arial"/>
          <w:color w:val="273350"/>
          <w:sz w:val="24"/>
        </w:rPr>
        <w:t>противостоять им можно, для этого следует придерживаться ряда простых правил:</w:t>
      </w:r>
    </w:p>
    <w:p w:rsidR="00A11831" w:rsidRDefault="0043333C">
      <w:pPr>
        <w:pStyle w:val="af4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Arial" w:eastAsia="Arial" w:hAnsi="Arial" w:cs="Arial"/>
          <w:color w:val="273350"/>
          <w:sz w:val="24"/>
        </w:rPr>
        <w:t>Никому и никогда не сообщайте свои паспортные данные и финансовые сведения: данные карты и ее владельца, трехзначный код с обратной стороны карты или смс-код. Сотрудники банков и</w:t>
      </w:r>
      <w:r>
        <w:rPr>
          <w:rFonts w:ascii="Arial" w:eastAsia="Arial" w:hAnsi="Arial" w:cs="Arial"/>
          <w:color w:val="273350"/>
          <w:sz w:val="24"/>
        </w:rPr>
        <w:t xml:space="preserve"> госструктур никогда не запрашивают такую информацию.</w:t>
      </w:r>
    </w:p>
    <w:p w:rsidR="00A11831" w:rsidRDefault="0043333C">
      <w:pPr>
        <w:pStyle w:val="af4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Arial" w:eastAsia="Arial" w:hAnsi="Arial" w:cs="Arial"/>
          <w:color w:val="273350"/>
          <w:sz w:val="24"/>
        </w:rPr>
        <w:t>Не публикуйте конфиденциальные данные в соцсетях и на каких- либо сайтах.</w:t>
      </w:r>
    </w:p>
    <w:p w:rsidR="00A11831" w:rsidRDefault="0043333C">
      <w:pPr>
        <w:pStyle w:val="af4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Arial" w:eastAsia="Arial" w:hAnsi="Arial" w:cs="Arial"/>
          <w:color w:val="273350"/>
          <w:sz w:val="24"/>
        </w:rPr>
        <w:t>Не храните данные карт и pin-коды на компьютере или в смартфоне.</w:t>
      </w:r>
    </w:p>
    <w:p w:rsidR="00A11831" w:rsidRDefault="0043333C">
      <w:pPr>
        <w:pStyle w:val="af4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Arial" w:eastAsia="Arial" w:hAnsi="Arial" w:cs="Arial"/>
          <w:color w:val="273350"/>
          <w:sz w:val="24"/>
        </w:rPr>
        <w:t>Если с неизвестного номера звонит сотрудник банка, правоохранит</w:t>
      </w:r>
      <w:r>
        <w:rPr>
          <w:rFonts w:ascii="Arial" w:eastAsia="Arial" w:hAnsi="Arial" w:cs="Arial"/>
          <w:color w:val="273350"/>
          <w:sz w:val="24"/>
        </w:rPr>
        <w:t>ельных органов или государственной организации с сомнительным предложением (например, сообщением о попытке оформления кредита или подозрительной операции от вашего имени, обещанием высокого дохода по вкладу, предложением перевести средства на специальный с</w:t>
      </w:r>
      <w:r>
        <w:rPr>
          <w:rFonts w:ascii="Arial" w:eastAsia="Arial" w:hAnsi="Arial" w:cs="Arial"/>
          <w:color w:val="273350"/>
          <w:sz w:val="24"/>
        </w:rPr>
        <w:t>чет и тому подобное) или по телефону запугивают и требуют быстрых действий с финансами, положите трубку.</w:t>
      </w:r>
    </w:p>
    <w:p w:rsidR="00A11831" w:rsidRDefault="0043333C">
      <w:pPr>
        <w:pStyle w:val="af4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Arial" w:eastAsia="Arial" w:hAnsi="Arial" w:cs="Arial"/>
          <w:color w:val="273350"/>
          <w:sz w:val="24"/>
        </w:rPr>
        <w:t>Если подозреваете, что вам звонит мошенник, перезвоните в банк или в контакт-центр ведомства, сотрудником которого представлялся звонящий.</w:t>
      </w:r>
    </w:p>
    <w:p w:rsidR="00A11831" w:rsidRDefault="0043333C">
      <w:pPr>
        <w:pStyle w:val="af4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Arial" w:eastAsia="Arial" w:hAnsi="Arial" w:cs="Arial"/>
          <w:color w:val="273350"/>
          <w:sz w:val="24"/>
        </w:rPr>
        <w:t>По возможнос</w:t>
      </w:r>
      <w:r>
        <w:rPr>
          <w:rFonts w:ascii="Arial" w:eastAsia="Arial" w:hAnsi="Arial" w:cs="Arial"/>
          <w:color w:val="273350"/>
          <w:sz w:val="24"/>
        </w:rPr>
        <w:t>ти установите антивирус на все устройства и регулярно его обновляйте.</w:t>
      </w:r>
    </w:p>
    <w:p w:rsidR="00A11831" w:rsidRDefault="0043333C">
      <w:pPr>
        <w:pStyle w:val="af4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Arial" w:eastAsia="Arial" w:hAnsi="Arial" w:cs="Arial"/>
          <w:color w:val="273350"/>
          <w:sz w:val="24"/>
        </w:rPr>
        <w:t>Не используйте слишком простые пароли, а также одинаковые пароли для разных учетных записей.</w:t>
      </w:r>
    </w:p>
    <w:p w:rsidR="00A11831" w:rsidRDefault="0043333C">
      <w:pPr>
        <w:pStyle w:val="af4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Arial" w:eastAsia="Arial" w:hAnsi="Arial" w:cs="Arial"/>
          <w:color w:val="273350"/>
          <w:sz w:val="24"/>
        </w:rPr>
        <w:t>Защищайте свои аккаунты с помощью двухэтапной аутентификации в тех сервисах, где это возможно. В таком случае мошенники не смогут получить к ним доступ, даже если узнают пароль.</w:t>
      </w:r>
    </w:p>
    <w:p w:rsidR="00A11831" w:rsidRDefault="0043333C">
      <w:pPr>
        <w:pStyle w:val="af4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Arial" w:eastAsia="Arial" w:hAnsi="Arial" w:cs="Arial"/>
          <w:color w:val="273350"/>
          <w:sz w:val="24"/>
        </w:rPr>
        <w:t>Совершайте покупки в интернете только на проверенных сайтах. Сравнивайте адрес</w:t>
      </w:r>
      <w:r>
        <w:rPr>
          <w:rFonts w:ascii="Arial" w:eastAsia="Arial" w:hAnsi="Arial" w:cs="Arial"/>
          <w:color w:val="273350"/>
          <w:sz w:val="24"/>
        </w:rPr>
        <w:t>а сайтов, может отличаться одна буква или точка, не попадитесь на сайт-зеркало.</w:t>
      </w:r>
    </w:p>
    <w:p w:rsidR="00A11831" w:rsidRDefault="0043333C">
      <w:pPr>
        <w:pStyle w:val="af4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Arial" w:eastAsia="Arial" w:hAnsi="Arial" w:cs="Arial"/>
          <w:color w:val="273350"/>
          <w:sz w:val="24"/>
        </w:rPr>
        <w:t>Никогда не вводите личные и финансовые данные на сомнительных сайтах и не переходите по ссылкам из подозрительных писем, которые предлагают, например, пройти опрос или получить</w:t>
      </w:r>
      <w:r>
        <w:rPr>
          <w:rFonts w:ascii="Arial" w:eastAsia="Arial" w:hAnsi="Arial" w:cs="Arial"/>
          <w:color w:val="273350"/>
          <w:sz w:val="24"/>
        </w:rPr>
        <w:t xml:space="preserve"> какую-либо выплату.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t>Более подробная информация о методах финансовых кибермошенников и признаках, по которым их можно распознать, есть в специальном разделе на сайте Банка России, который регулярно обновляется</w:t>
      </w:r>
      <w:r>
        <w:rPr>
          <w:rStyle w:val="ad"/>
        </w:rPr>
        <w:footnoteReference w:id="11"/>
      </w:r>
      <w:r>
        <w:rPr>
          <w:rFonts w:ascii="Arial" w:eastAsia="Arial" w:hAnsi="Arial" w:cs="Arial"/>
          <w:color w:val="306AFD"/>
          <w:sz w:val="24"/>
        </w:rPr>
        <w:t>[10]</w:t>
      </w:r>
      <w:r>
        <w:rPr>
          <w:rFonts w:ascii="Arial" w:eastAsia="Arial" w:hAnsi="Arial" w:cs="Arial"/>
          <w:color w:val="273350"/>
          <w:sz w:val="24"/>
        </w:rPr>
        <w:t>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  <w:u w:val="single"/>
        </w:rPr>
        <w:t>Если же средства уже переведены мошенник</w:t>
      </w:r>
      <w:r>
        <w:rPr>
          <w:rFonts w:ascii="Arial" w:eastAsia="Arial" w:hAnsi="Arial" w:cs="Arial"/>
          <w:color w:val="273350"/>
          <w:sz w:val="24"/>
          <w:u w:val="single"/>
        </w:rPr>
        <w:t>ам:</w:t>
      </w:r>
    </w:p>
    <w:p w:rsidR="00A11831" w:rsidRDefault="0043333C">
      <w:pPr>
        <w:pStyle w:val="af4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Arial" w:eastAsia="Arial" w:hAnsi="Arial" w:cs="Arial"/>
          <w:color w:val="273350"/>
          <w:sz w:val="24"/>
        </w:rPr>
        <w:t>Немедленно заблокируйте карту с помощью мобильного приложения, личного кабинета на сайте банка или через контакт-центр банка по телефону.</w:t>
      </w:r>
    </w:p>
    <w:p w:rsidR="00A11831" w:rsidRDefault="0043333C">
      <w:pPr>
        <w:pStyle w:val="af4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Arial" w:eastAsia="Arial" w:hAnsi="Arial" w:cs="Arial"/>
          <w:color w:val="273350"/>
          <w:sz w:val="24"/>
        </w:rPr>
        <w:t>В течение суток после получения сообщения о списании средств напишите заявление в отделении банка о несогласии с операцией. Также обратитесь с заявлением о хищении денег в любое отделение полиции.</w:t>
      </w:r>
    </w:p>
    <w:p w:rsidR="00A11831" w:rsidRDefault="004333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10"/>
        <w:jc w:val="both"/>
      </w:pPr>
      <w:r>
        <w:rPr>
          <w:rFonts w:ascii="Arial" w:eastAsia="Arial" w:hAnsi="Arial" w:cs="Arial"/>
          <w:color w:val="273350"/>
          <w:sz w:val="24"/>
        </w:rPr>
        <w:lastRenderedPageBreak/>
        <w:t>Современный мир и технологии не только дарят нам бесконечны</w:t>
      </w:r>
      <w:r>
        <w:rPr>
          <w:rFonts w:ascii="Arial" w:eastAsia="Arial" w:hAnsi="Arial" w:cs="Arial"/>
          <w:color w:val="273350"/>
          <w:sz w:val="24"/>
        </w:rPr>
        <w:t>й доступ к информации, но и ждут от нас умения ими пользоваться. Развитие критического мышления, соблюдение простых правил информационной гигиены, бдительность и забота об окружающих помогут избежать проблем и не стать жертвой кибермошенников.</w:t>
      </w:r>
    </w:p>
    <w:p w:rsidR="00A11831" w:rsidRDefault="00A11831"/>
    <w:sectPr w:rsidR="00A11831" w:rsidSect="00A1183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33C" w:rsidRDefault="0043333C">
      <w:pPr>
        <w:spacing w:after="0" w:line="240" w:lineRule="auto"/>
      </w:pPr>
      <w:r>
        <w:separator/>
      </w:r>
    </w:p>
  </w:endnote>
  <w:endnote w:type="continuationSeparator" w:id="1">
    <w:p w:rsidR="0043333C" w:rsidRDefault="0043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33C" w:rsidRDefault="0043333C">
      <w:pPr>
        <w:spacing w:after="0" w:line="240" w:lineRule="auto"/>
      </w:pPr>
      <w:r>
        <w:separator/>
      </w:r>
    </w:p>
  </w:footnote>
  <w:footnote w:type="continuationSeparator" w:id="1">
    <w:p w:rsidR="0043333C" w:rsidRDefault="0043333C">
      <w:pPr>
        <w:spacing w:after="0" w:line="240" w:lineRule="auto"/>
      </w:pPr>
      <w:r>
        <w:continuationSeparator/>
      </w:r>
    </w:p>
  </w:footnote>
  <w:footnote w:id="2">
    <w:p w:rsidR="00A11831" w:rsidRDefault="0043333C">
      <w:pPr>
        <w:pStyle w:val="ab"/>
      </w:pPr>
      <w:r>
        <w:rPr>
          <w:rStyle w:val="ad"/>
        </w:rPr>
        <w:footnoteRef/>
      </w:r>
    </w:p>
  </w:footnote>
  <w:footnote w:id="3">
    <w:p w:rsidR="00A11831" w:rsidRDefault="0043333C">
      <w:pPr>
        <w:pStyle w:val="ab"/>
      </w:pPr>
      <w:r>
        <w:rPr>
          <w:rStyle w:val="ad"/>
        </w:rPr>
        <w:footnoteRef/>
      </w:r>
    </w:p>
  </w:footnote>
  <w:footnote w:id="4">
    <w:p w:rsidR="00A11831" w:rsidRDefault="0043333C">
      <w:pPr>
        <w:pStyle w:val="ab"/>
      </w:pPr>
      <w:r>
        <w:rPr>
          <w:rStyle w:val="ad"/>
        </w:rPr>
        <w:footnoteRef/>
      </w:r>
    </w:p>
  </w:footnote>
  <w:footnote w:id="5">
    <w:p w:rsidR="00A11831" w:rsidRDefault="0043333C">
      <w:pPr>
        <w:pStyle w:val="ab"/>
      </w:pPr>
      <w:r>
        <w:rPr>
          <w:rStyle w:val="ad"/>
        </w:rPr>
        <w:footnoteRef/>
      </w:r>
    </w:p>
  </w:footnote>
  <w:footnote w:id="6">
    <w:p w:rsidR="00A11831" w:rsidRDefault="0043333C">
      <w:pPr>
        <w:pStyle w:val="ab"/>
      </w:pPr>
      <w:r>
        <w:rPr>
          <w:rStyle w:val="ad"/>
        </w:rPr>
        <w:footnoteRef/>
      </w:r>
    </w:p>
  </w:footnote>
  <w:footnote w:id="7">
    <w:p w:rsidR="00A11831" w:rsidRDefault="0043333C">
      <w:pPr>
        <w:pStyle w:val="ab"/>
      </w:pPr>
      <w:r>
        <w:rPr>
          <w:rStyle w:val="ad"/>
        </w:rPr>
        <w:footnoteRef/>
      </w:r>
    </w:p>
  </w:footnote>
  <w:footnote w:id="8">
    <w:p w:rsidR="00A11831" w:rsidRDefault="0043333C">
      <w:pPr>
        <w:pStyle w:val="ab"/>
      </w:pPr>
      <w:r>
        <w:rPr>
          <w:rStyle w:val="ad"/>
        </w:rPr>
        <w:footnoteRef/>
      </w:r>
    </w:p>
  </w:footnote>
  <w:footnote w:id="9">
    <w:p w:rsidR="00A11831" w:rsidRDefault="0043333C">
      <w:pPr>
        <w:pStyle w:val="ab"/>
      </w:pPr>
      <w:r>
        <w:rPr>
          <w:rStyle w:val="ad"/>
        </w:rPr>
        <w:footnoteRef/>
      </w:r>
    </w:p>
  </w:footnote>
  <w:footnote w:id="10">
    <w:p w:rsidR="00A11831" w:rsidRDefault="0043333C">
      <w:pPr>
        <w:pStyle w:val="ab"/>
      </w:pPr>
      <w:r>
        <w:rPr>
          <w:rStyle w:val="ad"/>
        </w:rPr>
        <w:footnoteRef/>
      </w:r>
    </w:p>
  </w:footnote>
  <w:footnote w:id="11">
    <w:p w:rsidR="00A11831" w:rsidRDefault="0043333C">
      <w:pPr>
        <w:pStyle w:val="ab"/>
      </w:pPr>
      <w:r>
        <w:rPr>
          <w:rStyle w:val="ad"/>
        </w:rPr>
        <w:footnoteRef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E4009"/>
    <w:multiLevelType w:val="hybridMultilevel"/>
    <w:tmpl w:val="B9FA33E4"/>
    <w:lvl w:ilvl="0" w:tplc="42949BAE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273350"/>
        <w:sz w:val="24"/>
      </w:rPr>
    </w:lvl>
    <w:lvl w:ilvl="1" w:tplc="E4ECAFE8">
      <w:start w:val="1"/>
      <w:numFmt w:val="decimal"/>
      <w:lvlText w:val="%2."/>
      <w:lvlJc w:val="right"/>
      <w:pPr>
        <w:ind w:left="1429" w:hanging="360"/>
      </w:pPr>
    </w:lvl>
    <w:lvl w:ilvl="2" w:tplc="E42E4D0E">
      <w:start w:val="1"/>
      <w:numFmt w:val="decimal"/>
      <w:lvlText w:val="%3."/>
      <w:lvlJc w:val="right"/>
      <w:pPr>
        <w:ind w:left="2149" w:hanging="180"/>
      </w:pPr>
    </w:lvl>
    <w:lvl w:ilvl="3" w:tplc="7CB83E70">
      <w:start w:val="1"/>
      <w:numFmt w:val="decimal"/>
      <w:lvlText w:val="%4."/>
      <w:lvlJc w:val="right"/>
      <w:pPr>
        <w:ind w:left="2869" w:hanging="360"/>
      </w:pPr>
    </w:lvl>
    <w:lvl w:ilvl="4" w:tplc="DCCAE58E">
      <w:start w:val="1"/>
      <w:numFmt w:val="decimal"/>
      <w:lvlText w:val="%5."/>
      <w:lvlJc w:val="right"/>
      <w:pPr>
        <w:ind w:left="3589" w:hanging="360"/>
      </w:pPr>
    </w:lvl>
    <w:lvl w:ilvl="5" w:tplc="1B4801C8">
      <w:start w:val="1"/>
      <w:numFmt w:val="decimal"/>
      <w:lvlText w:val="%6."/>
      <w:lvlJc w:val="right"/>
      <w:pPr>
        <w:ind w:left="4309" w:hanging="180"/>
      </w:pPr>
    </w:lvl>
    <w:lvl w:ilvl="6" w:tplc="96A0EFF0">
      <w:start w:val="1"/>
      <w:numFmt w:val="decimal"/>
      <w:lvlText w:val="%7."/>
      <w:lvlJc w:val="right"/>
      <w:pPr>
        <w:ind w:left="5029" w:hanging="360"/>
      </w:pPr>
    </w:lvl>
    <w:lvl w:ilvl="7" w:tplc="6BB21998">
      <w:start w:val="1"/>
      <w:numFmt w:val="decimal"/>
      <w:lvlText w:val="%8."/>
      <w:lvlJc w:val="right"/>
      <w:pPr>
        <w:ind w:left="5749" w:hanging="360"/>
      </w:pPr>
    </w:lvl>
    <w:lvl w:ilvl="8" w:tplc="314C8F1C">
      <w:start w:val="1"/>
      <w:numFmt w:val="decimal"/>
      <w:lvlText w:val="%9."/>
      <w:lvlJc w:val="right"/>
      <w:pPr>
        <w:ind w:left="6469" w:hanging="180"/>
      </w:pPr>
    </w:lvl>
  </w:abstractNum>
  <w:abstractNum w:abstractNumId="1">
    <w:nsid w:val="0CC758CA"/>
    <w:multiLevelType w:val="hybridMultilevel"/>
    <w:tmpl w:val="0130FBCE"/>
    <w:lvl w:ilvl="0" w:tplc="B9D2580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96EC4F1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62A48C0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D3EA31C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9B8D01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99F0368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BD02770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E2067E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581A4F6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">
    <w:nsid w:val="0F9A32EC"/>
    <w:multiLevelType w:val="hybridMultilevel"/>
    <w:tmpl w:val="7ABAAEF6"/>
    <w:lvl w:ilvl="0" w:tplc="A672D7F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68FC1B1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B298DEF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71B6D13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51A460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AF16793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34EA7A7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CECDCA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607CF16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3">
    <w:nsid w:val="1D502DFB"/>
    <w:multiLevelType w:val="hybridMultilevel"/>
    <w:tmpl w:val="4574E47A"/>
    <w:lvl w:ilvl="0" w:tplc="DA7424DC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273350"/>
        <w:sz w:val="24"/>
      </w:rPr>
    </w:lvl>
    <w:lvl w:ilvl="1" w:tplc="7EF299FE">
      <w:start w:val="1"/>
      <w:numFmt w:val="decimal"/>
      <w:lvlText w:val="%2."/>
      <w:lvlJc w:val="right"/>
      <w:pPr>
        <w:ind w:left="1429" w:hanging="360"/>
      </w:pPr>
    </w:lvl>
    <w:lvl w:ilvl="2" w:tplc="508A1F82">
      <w:start w:val="1"/>
      <w:numFmt w:val="decimal"/>
      <w:lvlText w:val="%3."/>
      <w:lvlJc w:val="right"/>
      <w:pPr>
        <w:ind w:left="2149" w:hanging="180"/>
      </w:pPr>
    </w:lvl>
    <w:lvl w:ilvl="3" w:tplc="386CDD66">
      <w:start w:val="1"/>
      <w:numFmt w:val="decimal"/>
      <w:lvlText w:val="%4."/>
      <w:lvlJc w:val="right"/>
      <w:pPr>
        <w:ind w:left="2869" w:hanging="360"/>
      </w:pPr>
    </w:lvl>
    <w:lvl w:ilvl="4" w:tplc="0A9ED2D2">
      <w:start w:val="1"/>
      <w:numFmt w:val="decimal"/>
      <w:lvlText w:val="%5."/>
      <w:lvlJc w:val="right"/>
      <w:pPr>
        <w:ind w:left="3589" w:hanging="360"/>
      </w:pPr>
    </w:lvl>
    <w:lvl w:ilvl="5" w:tplc="5E8A61A2">
      <w:start w:val="1"/>
      <w:numFmt w:val="decimal"/>
      <w:lvlText w:val="%6."/>
      <w:lvlJc w:val="right"/>
      <w:pPr>
        <w:ind w:left="4309" w:hanging="180"/>
      </w:pPr>
    </w:lvl>
    <w:lvl w:ilvl="6" w:tplc="FDB0D5AE">
      <w:start w:val="1"/>
      <w:numFmt w:val="decimal"/>
      <w:lvlText w:val="%7."/>
      <w:lvlJc w:val="right"/>
      <w:pPr>
        <w:ind w:left="5029" w:hanging="360"/>
      </w:pPr>
    </w:lvl>
    <w:lvl w:ilvl="7" w:tplc="299CC586">
      <w:start w:val="1"/>
      <w:numFmt w:val="decimal"/>
      <w:lvlText w:val="%8."/>
      <w:lvlJc w:val="right"/>
      <w:pPr>
        <w:ind w:left="5749" w:hanging="360"/>
      </w:pPr>
    </w:lvl>
    <w:lvl w:ilvl="8" w:tplc="557AAA8E">
      <w:start w:val="1"/>
      <w:numFmt w:val="decimal"/>
      <w:lvlText w:val="%9."/>
      <w:lvlJc w:val="right"/>
      <w:pPr>
        <w:ind w:left="6469" w:hanging="180"/>
      </w:pPr>
    </w:lvl>
  </w:abstractNum>
  <w:abstractNum w:abstractNumId="4">
    <w:nsid w:val="1F400791"/>
    <w:multiLevelType w:val="hybridMultilevel"/>
    <w:tmpl w:val="F588F394"/>
    <w:lvl w:ilvl="0" w:tplc="0742E6D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8376DC3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AF00376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02969EF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FDC561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04686AA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7BA6143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A0AD32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4782A8D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5">
    <w:nsid w:val="245C0E51"/>
    <w:multiLevelType w:val="hybridMultilevel"/>
    <w:tmpl w:val="FE0A9004"/>
    <w:lvl w:ilvl="0" w:tplc="72F484D0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273350"/>
        <w:sz w:val="24"/>
      </w:rPr>
    </w:lvl>
    <w:lvl w:ilvl="1" w:tplc="A0323DCC">
      <w:start w:val="1"/>
      <w:numFmt w:val="decimal"/>
      <w:lvlText w:val="%2."/>
      <w:lvlJc w:val="right"/>
      <w:pPr>
        <w:ind w:left="1429" w:hanging="360"/>
      </w:pPr>
    </w:lvl>
    <w:lvl w:ilvl="2" w:tplc="03E6CA3A">
      <w:start w:val="1"/>
      <w:numFmt w:val="decimal"/>
      <w:lvlText w:val="%3."/>
      <w:lvlJc w:val="right"/>
      <w:pPr>
        <w:ind w:left="2149" w:hanging="180"/>
      </w:pPr>
    </w:lvl>
    <w:lvl w:ilvl="3" w:tplc="C84234B6">
      <w:start w:val="1"/>
      <w:numFmt w:val="decimal"/>
      <w:lvlText w:val="%4."/>
      <w:lvlJc w:val="right"/>
      <w:pPr>
        <w:ind w:left="2869" w:hanging="360"/>
      </w:pPr>
    </w:lvl>
    <w:lvl w:ilvl="4" w:tplc="A20C443C">
      <w:start w:val="1"/>
      <w:numFmt w:val="decimal"/>
      <w:lvlText w:val="%5."/>
      <w:lvlJc w:val="right"/>
      <w:pPr>
        <w:ind w:left="3589" w:hanging="360"/>
      </w:pPr>
    </w:lvl>
    <w:lvl w:ilvl="5" w:tplc="07E09F02">
      <w:start w:val="1"/>
      <w:numFmt w:val="decimal"/>
      <w:lvlText w:val="%6."/>
      <w:lvlJc w:val="right"/>
      <w:pPr>
        <w:ind w:left="4309" w:hanging="180"/>
      </w:pPr>
    </w:lvl>
    <w:lvl w:ilvl="6" w:tplc="BA3AE420">
      <w:start w:val="1"/>
      <w:numFmt w:val="decimal"/>
      <w:lvlText w:val="%7."/>
      <w:lvlJc w:val="right"/>
      <w:pPr>
        <w:ind w:left="5029" w:hanging="360"/>
      </w:pPr>
    </w:lvl>
    <w:lvl w:ilvl="7" w:tplc="47145B6E">
      <w:start w:val="1"/>
      <w:numFmt w:val="decimal"/>
      <w:lvlText w:val="%8."/>
      <w:lvlJc w:val="right"/>
      <w:pPr>
        <w:ind w:left="5749" w:hanging="360"/>
      </w:pPr>
    </w:lvl>
    <w:lvl w:ilvl="8" w:tplc="F896481E">
      <w:start w:val="1"/>
      <w:numFmt w:val="decimal"/>
      <w:lvlText w:val="%9."/>
      <w:lvlJc w:val="right"/>
      <w:pPr>
        <w:ind w:left="6469" w:hanging="180"/>
      </w:pPr>
    </w:lvl>
  </w:abstractNum>
  <w:abstractNum w:abstractNumId="6">
    <w:nsid w:val="26EF4B0E"/>
    <w:multiLevelType w:val="hybridMultilevel"/>
    <w:tmpl w:val="4686070C"/>
    <w:lvl w:ilvl="0" w:tplc="C44C4914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273350"/>
        <w:sz w:val="24"/>
      </w:rPr>
    </w:lvl>
    <w:lvl w:ilvl="1" w:tplc="035C5244">
      <w:start w:val="1"/>
      <w:numFmt w:val="decimal"/>
      <w:lvlText w:val="%2."/>
      <w:lvlJc w:val="right"/>
      <w:pPr>
        <w:ind w:left="1429" w:hanging="360"/>
      </w:pPr>
    </w:lvl>
    <w:lvl w:ilvl="2" w:tplc="775A4164">
      <w:start w:val="1"/>
      <w:numFmt w:val="decimal"/>
      <w:lvlText w:val="%3."/>
      <w:lvlJc w:val="right"/>
      <w:pPr>
        <w:ind w:left="2149" w:hanging="180"/>
      </w:pPr>
    </w:lvl>
    <w:lvl w:ilvl="3" w:tplc="F2AC704C">
      <w:start w:val="1"/>
      <w:numFmt w:val="decimal"/>
      <w:lvlText w:val="%4."/>
      <w:lvlJc w:val="right"/>
      <w:pPr>
        <w:ind w:left="2869" w:hanging="360"/>
      </w:pPr>
    </w:lvl>
    <w:lvl w:ilvl="4" w:tplc="8716D8DC">
      <w:start w:val="1"/>
      <w:numFmt w:val="decimal"/>
      <w:lvlText w:val="%5."/>
      <w:lvlJc w:val="right"/>
      <w:pPr>
        <w:ind w:left="3589" w:hanging="360"/>
      </w:pPr>
    </w:lvl>
    <w:lvl w:ilvl="5" w:tplc="184468DC">
      <w:start w:val="1"/>
      <w:numFmt w:val="decimal"/>
      <w:lvlText w:val="%6."/>
      <w:lvlJc w:val="right"/>
      <w:pPr>
        <w:ind w:left="4309" w:hanging="180"/>
      </w:pPr>
    </w:lvl>
    <w:lvl w:ilvl="6" w:tplc="19E829EE">
      <w:start w:val="1"/>
      <w:numFmt w:val="decimal"/>
      <w:lvlText w:val="%7."/>
      <w:lvlJc w:val="right"/>
      <w:pPr>
        <w:ind w:left="5029" w:hanging="360"/>
      </w:pPr>
    </w:lvl>
    <w:lvl w:ilvl="7" w:tplc="E3CC8BF8">
      <w:start w:val="1"/>
      <w:numFmt w:val="decimal"/>
      <w:lvlText w:val="%8."/>
      <w:lvlJc w:val="right"/>
      <w:pPr>
        <w:ind w:left="5749" w:hanging="360"/>
      </w:pPr>
    </w:lvl>
    <w:lvl w:ilvl="8" w:tplc="24F2D24A">
      <w:start w:val="1"/>
      <w:numFmt w:val="decimal"/>
      <w:lvlText w:val="%9."/>
      <w:lvlJc w:val="right"/>
      <w:pPr>
        <w:ind w:left="6469" w:hanging="180"/>
      </w:pPr>
    </w:lvl>
  </w:abstractNum>
  <w:abstractNum w:abstractNumId="7">
    <w:nsid w:val="29060F32"/>
    <w:multiLevelType w:val="hybridMultilevel"/>
    <w:tmpl w:val="25049264"/>
    <w:lvl w:ilvl="0" w:tplc="8E6412B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C50265A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304A163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17A0BFA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92409C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A280A2D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9642E2C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BB2DDC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BACA674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8">
    <w:nsid w:val="2EDC65B4"/>
    <w:multiLevelType w:val="hybridMultilevel"/>
    <w:tmpl w:val="B3184A5A"/>
    <w:lvl w:ilvl="0" w:tplc="C060AA66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273350"/>
        <w:sz w:val="24"/>
      </w:rPr>
    </w:lvl>
    <w:lvl w:ilvl="1" w:tplc="7544471E">
      <w:start w:val="1"/>
      <w:numFmt w:val="decimal"/>
      <w:lvlText w:val="%2."/>
      <w:lvlJc w:val="right"/>
      <w:pPr>
        <w:ind w:left="1429" w:hanging="360"/>
      </w:pPr>
    </w:lvl>
    <w:lvl w:ilvl="2" w:tplc="995003AA">
      <w:start w:val="1"/>
      <w:numFmt w:val="decimal"/>
      <w:lvlText w:val="%3."/>
      <w:lvlJc w:val="right"/>
      <w:pPr>
        <w:ind w:left="2149" w:hanging="180"/>
      </w:pPr>
    </w:lvl>
    <w:lvl w:ilvl="3" w:tplc="CAA80FB4">
      <w:start w:val="1"/>
      <w:numFmt w:val="decimal"/>
      <w:lvlText w:val="%4."/>
      <w:lvlJc w:val="right"/>
      <w:pPr>
        <w:ind w:left="2869" w:hanging="360"/>
      </w:pPr>
    </w:lvl>
    <w:lvl w:ilvl="4" w:tplc="E3D270C8">
      <w:start w:val="1"/>
      <w:numFmt w:val="decimal"/>
      <w:lvlText w:val="%5."/>
      <w:lvlJc w:val="right"/>
      <w:pPr>
        <w:ind w:left="3589" w:hanging="360"/>
      </w:pPr>
    </w:lvl>
    <w:lvl w:ilvl="5" w:tplc="401CE70C">
      <w:start w:val="1"/>
      <w:numFmt w:val="decimal"/>
      <w:lvlText w:val="%6."/>
      <w:lvlJc w:val="right"/>
      <w:pPr>
        <w:ind w:left="4309" w:hanging="180"/>
      </w:pPr>
    </w:lvl>
    <w:lvl w:ilvl="6" w:tplc="52F6F6F2">
      <w:start w:val="1"/>
      <w:numFmt w:val="decimal"/>
      <w:lvlText w:val="%7."/>
      <w:lvlJc w:val="right"/>
      <w:pPr>
        <w:ind w:left="5029" w:hanging="360"/>
      </w:pPr>
    </w:lvl>
    <w:lvl w:ilvl="7" w:tplc="4418B958">
      <w:start w:val="1"/>
      <w:numFmt w:val="decimal"/>
      <w:lvlText w:val="%8."/>
      <w:lvlJc w:val="right"/>
      <w:pPr>
        <w:ind w:left="5749" w:hanging="360"/>
      </w:pPr>
    </w:lvl>
    <w:lvl w:ilvl="8" w:tplc="15409FAE">
      <w:start w:val="1"/>
      <w:numFmt w:val="decimal"/>
      <w:lvlText w:val="%9."/>
      <w:lvlJc w:val="right"/>
      <w:pPr>
        <w:ind w:left="6469" w:hanging="180"/>
      </w:pPr>
    </w:lvl>
  </w:abstractNum>
  <w:abstractNum w:abstractNumId="9">
    <w:nsid w:val="3C7A5DF5"/>
    <w:multiLevelType w:val="hybridMultilevel"/>
    <w:tmpl w:val="80AE135C"/>
    <w:lvl w:ilvl="0" w:tplc="F59E477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E7A4361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66F4FBA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287C86C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066A94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828A485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EEBC2AC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8E2680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524E0DF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0">
    <w:nsid w:val="439B57A1"/>
    <w:multiLevelType w:val="hybridMultilevel"/>
    <w:tmpl w:val="120EFEDC"/>
    <w:lvl w:ilvl="0" w:tplc="05DACBD6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273350"/>
        <w:sz w:val="24"/>
      </w:rPr>
    </w:lvl>
    <w:lvl w:ilvl="1" w:tplc="526206C4">
      <w:start w:val="1"/>
      <w:numFmt w:val="decimal"/>
      <w:lvlText w:val="%2."/>
      <w:lvlJc w:val="right"/>
      <w:pPr>
        <w:ind w:left="1429" w:hanging="360"/>
      </w:pPr>
    </w:lvl>
    <w:lvl w:ilvl="2" w:tplc="D436CDA8">
      <w:start w:val="1"/>
      <w:numFmt w:val="decimal"/>
      <w:lvlText w:val="%3."/>
      <w:lvlJc w:val="right"/>
      <w:pPr>
        <w:ind w:left="2149" w:hanging="180"/>
      </w:pPr>
    </w:lvl>
    <w:lvl w:ilvl="3" w:tplc="63FC3CC2">
      <w:start w:val="1"/>
      <w:numFmt w:val="decimal"/>
      <w:lvlText w:val="%4."/>
      <w:lvlJc w:val="right"/>
      <w:pPr>
        <w:ind w:left="2869" w:hanging="360"/>
      </w:pPr>
    </w:lvl>
    <w:lvl w:ilvl="4" w:tplc="2CFC3270">
      <w:start w:val="1"/>
      <w:numFmt w:val="decimal"/>
      <w:lvlText w:val="%5."/>
      <w:lvlJc w:val="right"/>
      <w:pPr>
        <w:ind w:left="3589" w:hanging="360"/>
      </w:pPr>
    </w:lvl>
    <w:lvl w:ilvl="5" w:tplc="61403092">
      <w:start w:val="1"/>
      <w:numFmt w:val="decimal"/>
      <w:lvlText w:val="%6."/>
      <w:lvlJc w:val="right"/>
      <w:pPr>
        <w:ind w:left="4309" w:hanging="180"/>
      </w:pPr>
    </w:lvl>
    <w:lvl w:ilvl="6" w:tplc="99283DBC">
      <w:start w:val="1"/>
      <w:numFmt w:val="decimal"/>
      <w:lvlText w:val="%7."/>
      <w:lvlJc w:val="right"/>
      <w:pPr>
        <w:ind w:left="5029" w:hanging="360"/>
      </w:pPr>
    </w:lvl>
    <w:lvl w:ilvl="7" w:tplc="CD0C014C">
      <w:start w:val="1"/>
      <w:numFmt w:val="decimal"/>
      <w:lvlText w:val="%8."/>
      <w:lvlJc w:val="right"/>
      <w:pPr>
        <w:ind w:left="5749" w:hanging="360"/>
      </w:pPr>
    </w:lvl>
    <w:lvl w:ilvl="8" w:tplc="351E20D2">
      <w:start w:val="1"/>
      <w:numFmt w:val="decimal"/>
      <w:lvlText w:val="%9."/>
      <w:lvlJc w:val="right"/>
      <w:pPr>
        <w:ind w:left="6469" w:hanging="180"/>
      </w:pPr>
    </w:lvl>
  </w:abstractNum>
  <w:abstractNum w:abstractNumId="11">
    <w:nsid w:val="49AD3537"/>
    <w:multiLevelType w:val="hybridMultilevel"/>
    <w:tmpl w:val="80D6072C"/>
    <w:lvl w:ilvl="0" w:tplc="68FC01DE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273350"/>
        <w:sz w:val="24"/>
      </w:rPr>
    </w:lvl>
    <w:lvl w:ilvl="1" w:tplc="1C3C910C">
      <w:start w:val="1"/>
      <w:numFmt w:val="decimal"/>
      <w:lvlText w:val="%2."/>
      <w:lvlJc w:val="right"/>
      <w:pPr>
        <w:ind w:left="1429" w:hanging="360"/>
      </w:pPr>
    </w:lvl>
    <w:lvl w:ilvl="2" w:tplc="13C0EF84">
      <w:start w:val="1"/>
      <w:numFmt w:val="decimal"/>
      <w:lvlText w:val="%3."/>
      <w:lvlJc w:val="right"/>
      <w:pPr>
        <w:ind w:left="2149" w:hanging="180"/>
      </w:pPr>
    </w:lvl>
    <w:lvl w:ilvl="3" w:tplc="50A8D53E">
      <w:start w:val="1"/>
      <w:numFmt w:val="decimal"/>
      <w:lvlText w:val="%4."/>
      <w:lvlJc w:val="right"/>
      <w:pPr>
        <w:ind w:left="2869" w:hanging="360"/>
      </w:pPr>
    </w:lvl>
    <w:lvl w:ilvl="4" w:tplc="3F921CB0">
      <w:start w:val="1"/>
      <w:numFmt w:val="decimal"/>
      <w:lvlText w:val="%5."/>
      <w:lvlJc w:val="right"/>
      <w:pPr>
        <w:ind w:left="3589" w:hanging="360"/>
      </w:pPr>
    </w:lvl>
    <w:lvl w:ilvl="5" w:tplc="DE307746">
      <w:start w:val="1"/>
      <w:numFmt w:val="decimal"/>
      <w:lvlText w:val="%6."/>
      <w:lvlJc w:val="right"/>
      <w:pPr>
        <w:ind w:left="4309" w:hanging="180"/>
      </w:pPr>
    </w:lvl>
    <w:lvl w:ilvl="6" w:tplc="2F985F40">
      <w:start w:val="1"/>
      <w:numFmt w:val="decimal"/>
      <w:lvlText w:val="%7."/>
      <w:lvlJc w:val="right"/>
      <w:pPr>
        <w:ind w:left="5029" w:hanging="360"/>
      </w:pPr>
    </w:lvl>
    <w:lvl w:ilvl="7" w:tplc="89C01E22">
      <w:start w:val="1"/>
      <w:numFmt w:val="decimal"/>
      <w:lvlText w:val="%8."/>
      <w:lvlJc w:val="right"/>
      <w:pPr>
        <w:ind w:left="5749" w:hanging="360"/>
      </w:pPr>
    </w:lvl>
    <w:lvl w:ilvl="8" w:tplc="515CB5AA">
      <w:start w:val="1"/>
      <w:numFmt w:val="decimal"/>
      <w:lvlText w:val="%9."/>
      <w:lvlJc w:val="right"/>
      <w:pPr>
        <w:ind w:left="6469" w:hanging="180"/>
      </w:pPr>
    </w:lvl>
  </w:abstractNum>
  <w:abstractNum w:abstractNumId="12">
    <w:nsid w:val="4E960CA4"/>
    <w:multiLevelType w:val="hybridMultilevel"/>
    <w:tmpl w:val="4DEE24B8"/>
    <w:lvl w:ilvl="0" w:tplc="EA88E4DA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273350"/>
        <w:sz w:val="24"/>
      </w:rPr>
    </w:lvl>
    <w:lvl w:ilvl="1" w:tplc="3E64E11C">
      <w:start w:val="1"/>
      <w:numFmt w:val="decimal"/>
      <w:lvlText w:val="%2."/>
      <w:lvlJc w:val="right"/>
      <w:pPr>
        <w:ind w:left="1429" w:hanging="360"/>
      </w:pPr>
    </w:lvl>
    <w:lvl w:ilvl="2" w:tplc="6CC8CA62">
      <w:start w:val="1"/>
      <w:numFmt w:val="decimal"/>
      <w:lvlText w:val="%3."/>
      <w:lvlJc w:val="right"/>
      <w:pPr>
        <w:ind w:left="2149" w:hanging="180"/>
      </w:pPr>
    </w:lvl>
    <w:lvl w:ilvl="3" w:tplc="BEC621B0">
      <w:start w:val="1"/>
      <w:numFmt w:val="decimal"/>
      <w:lvlText w:val="%4."/>
      <w:lvlJc w:val="right"/>
      <w:pPr>
        <w:ind w:left="2869" w:hanging="360"/>
      </w:pPr>
    </w:lvl>
    <w:lvl w:ilvl="4" w:tplc="E34A4754">
      <w:start w:val="1"/>
      <w:numFmt w:val="decimal"/>
      <w:lvlText w:val="%5."/>
      <w:lvlJc w:val="right"/>
      <w:pPr>
        <w:ind w:left="3589" w:hanging="360"/>
      </w:pPr>
    </w:lvl>
    <w:lvl w:ilvl="5" w:tplc="C65A1DBA">
      <w:start w:val="1"/>
      <w:numFmt w:val="decimal"/>
      <w:lvlText w:val="%6."/>
      <w:lvlJc w:val="right"/>
      <w:pPr>
        <w:ind w:left="4309" w:hanging="180"/>
      </w:pPr>
    </w:lvl>
    <w:lvl w:ilvl="6" w:tplc="E398D7C2">
      <w:start w:val="1"/>
      <w:numFmt w:val="decimal"/>
      <w:lvlText w:val="%7."/>
      <w:lvlJc w:val="right"/>
      <w:pPr>
        <w:ind w:left="5029" w:hanging="360"/>
      </w:pPr>
    </w:lvl>
    <w:lvl w:ilvl="7" w:tplc="CE9CC20E">
      <w:start w:val="1"/>
      <w:numFmt w:val="decimal"/>
      <w:lvlText w:val="%8."/>
      <w:lvlJc w:val="right"/>
      <w:pPr>
        <w:ind w:left="5749" w:hanging="360"/>
      </w:pPr>
    </w:lvl>
    <w:lvl w:ilvl="8" w:tplc="1A6AC990">
      <w:start w:val="1"/>
      <w:numFmt w:val="decimal"/>
      <w:lvlText w:val="%9."/>
      <w:lvlJc w:val="right"/>
      <w:pPr>
        <w:ind w:left="6469" w:hanging="180"/>
      </w:pPr>
    </w:lvl>
  </w:abstractNum>
  <w:abstractNum w:abstractNumId="13">
    <w:nsid w:val="54492C6C"/>
    <w:multiLevelType w:val="hybridMultilevel"/>
    <w:tmpl w:val="D4D6C1A8"/>
    <w:lvl w:ilvl="0" w:tplc="C3B47FF6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273350"/>
        <w:sz w:val="24"/>
      </w:rPr>
    </w:lvl>
    <w:lvl w:ilvl="1" w:tplc="795AD486">
      <w:start w:val="1"/>
      <w:numFmt w:val="decimal"/>
      <w:lvlText w:val="%2."/>
      <w:lvlJc w:val="right"/>
      <w:pPr>
        <w:ind w:left="1429" w:hanging="360"/>
      </w:pPr>
    </w:lvl>
    <w:lvl w:ilvl="2" w:tplc="AD9495A2">
      <w:start w:val="1"/>
      <w:numFmt w:val="decimal"/>
      <w:lvlText w:val="%3."/>
      <w:lvlJc w:val="right"/>
      <w:pPr>
        <w:ind w:left="2149" w:hanging="180"/>
      </w:pPr>
    </w:lvl>
    <w:lvl w:ilvl="3" w:tplc="EBB8B638">
      <w:start w:val="1"/>
      <w:numFmt w:val="decimal"/>
      <w:lvlText w:val="%4."/>
      <w:lvlJc w:val="right"/>
      <w:pPr>
        <w:ind w:left="2869" w:hanging="360"/>
      </w:pPr>
    </w:lvl>
    <w:lvl w:ilvl="4" w:tplc="16CC0A7C">
      <w:start w:val="1"/>
      <w:numFmt w:val="decimal"/>
      <w:lvlText w:val="%5."/>
      <w:lvlJc w:val="right"/>
      <w:pPr>
        <w:ind w:left="3589" w:hanging="360"/>
      </w:pPr>
    </w:lvl>
    <w:lvl w:ilvl="5" w:tplc="7EE8291E">
      <w:start w:val="1"/>
      <w:numFmt w:val="decimal"/>
      <w:lvlText w:val="%6."/>
      <w:lvlJc w:val="right"/>
      <w:pPr>
        <w:ind w:left="4309" w:hanging="180"/>
      </w:pPr>
    </w:lvl>
    <w:lvl w:ilvl="6" w:tplc="D8DCE992">
      <w:start w:val="1"/>
      <w:numFmt w:val="decimal"/>
      <w:lvlText w:val="%7."/>
      <w:lvlJc w:val="right"/>
      <w:pPr>
        <w:ind w:left="5029" w:hanging="360"/>
      </w:pPr>
    </w:lvl>
    <w:lvl w:ilvl="7" w:tplc="1AE2B830">
      <w:start w:val="1"/>
      <w:numFmt w:val="decimal"/>
      <w:lvlText w:val="%8."/>
      <w:lvlJc w:val="right"/>
      <w:pPr>
        <w:ind w:left="5749" w:hanging="360"/>
      </w:pPr>
    </w:lvl>
    <w:lvl w:ilvl="8" w:tplc="A69ADB46">
      <w:start w:val="1"/>
      <w:numFmt w:val="decimal"/>
      <w:lvlText w:val="%9."/>
      <w:lvlJc w:val="right"/>
      <w:pPr>
        <w:ind w:left="6469" w:hanging="180"/>
      </w:pPr>
    </w:lvl>
  </w:abstractNum>
  <w:abstractNum w:abstractNumId="14">
    <w:nsid w:val="69B52308"/>
    <w:multiLevelType w:val="hybridMultilevel"/>
    <w:tmpl w:val="292A8576"/>
    <w:lvl w:ilvl="0" w:tplc="7D746FE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01EAEDE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F232232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1A6A93F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C2C41B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80908F6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AC4A1FE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64A353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E65AA7B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5">
    <w:nsid w:val="72533A0F"/>
    <w:multiLevelType w:val="hybridMultilevel"/>
    <w:tmpl w:val="0A7A473C"/>
    <w:lvl w:ilvl="0" w:tplc="4C7CA08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2E62CC8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1ADA616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090A021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CE88E4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2BCA341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419C873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C5A11C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7E0AC20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6">
    <w:nsid w:val="72C407E5"/>
    <w:multiLevelType w:val="hybridMultilevel"/>
    <w:tmpl w:val="227E9EEC"/>
    <w:lvl w:ilvl="0" w:tplc="2B98EB4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01ABDC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F1C6C4D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C7E8A81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2024B0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406E44F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2D72FD4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1BE5ED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2C98368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7">
    <w:nsid w:val="740D577F"/>
    <w:multiLevelType w:val="hybridMultilevel"/>
    <w:tmpl w:val="F1864E00"/>
    <w:lvl w:ilvl="0" w:tplc="BE3EEE22">
      <w:start w:val="1"/>
      <w:numFmt w:val="decimal"/>
      <w:lvlText w:val="%1."/>
      <w:lvlJc w:val="right"/>
      <w:pPr>
        <w:ind w:left="709" w:hanging="360"/>
      </w:pPr>
    </w:lvl>
    <w:lvl w:ilvl="1" w:tplc="2BBE8400">
      <w:start w:val="1"/>
      <w:numFmt w:val="decimal"/>
      <w:lvlText w:val="%2."/>
      <w:lvlJc w:val="right"/>
      <w:pPr>
        <w:ind w:left="1429" w:hanging="360"/>
      </w:pPr>
    </w:lvl>
    <w:lvl w:ilvl="2" w:tplc="8B4E9C18">
      <w:start w:val="1"/>
      <w:numFmt w:val="decimal"/>
      <w:lvlText w:val="%3."/>
      <w:lvlJc w:val="right"/>
      <w:pPr>
        <w:ind w:left="2149" w:hanging="180"/>
      </w:pPr>
    </w:lvl>
    <w:lvl w:ilvl="3" w:tplc="C1BE3BAE">
      <w:start w:val="1"/>
      <w:numFmt w:val="decimal"/>
      <w:lvlText w:val="%4."/>
      <w:lvlJc w:val="right"/>
      <w:pPr>
        <w:ind w:left="2869" w:hanging="360"/>
      </w:pPr>
    </w:lvl>
    <w:lvl w:ilvl="4" w:tplc="E9A03660">
      <w:start w:val="1"/>
      <w:numFmt w:val="decimal"/>
      <w:lvlText w:val="%5."/>
      <w:lvlJc w:val="right"/>
      <w:pPr>
        <w:ind w:left="3589" w:hanging="360"/>
      </w:pPr>
    </w:lvl>
    <w:lvl w:ilvl="5" w:tplc="75E0B76E">
      <w:start w:val="1"/>
      <w:numFmt w:val="decimal"/>
      <w:lvlText w:val="%6."/>
      <w:lvlJc w:val="right"/>
      <w:pPr>
        <w:ind w:left="4309" w:hanging="180"/>
      </w:pPr>
    </w:lvl>
    <w:lvl w:ilvl="6" w:tplc="A9FE1254">
      <w:start w:val="1"/>
      <w:numFmt w:val="decimal"/>
      <w:lvlText w:val="%7."/>
      <w:lvlJc w:val="right"/>
      <w:pPr>
        <w:ind w:left="5029" w:hanging="360"/>
      </w:pPr>
    </w:lvl>
    <w:lvl w:ilvl="7" w:tplc="6290B52E">
      <w:start w:val="1"/>
      <w:numFmt w:val="decimal"/>
      <w:lvlText w:val="%8."/>
      <w:lvlJc w:val="right"/>
      <w:pPr>
        <w:ind w:left="5749" w:hanging="360"/>
      </w:pPr>
    </w:lvl>
    <w:lvl w:ilvl="8" w:tplc="1548CFB4">
      <w:start w:val="1"/>
      <w:numFmt w:val="decimal"/>
      <w:lvlText w:val="%9."/>
      <w:lvlJc w:val="right"/>
      <w:pPr>
        <w:ind w:left="6469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10"/>
  </w:num>
  <w:num w:numId="9">
    <w:abstractNumId w:val="11"/>
  </w:num>
  <w:num w:numId="10">
    <w:abstractNumId w:val="14"/>
  </w:num>
  <w:num w:numId="11">
    <w:abstractNumId w:val="16"/>
  </w:num>
  <w:num w:numId="12">
    <w:abstractNumId w:val="2"/>
  </w:num>
  <w:num w:numId="13">
    <w:abstractNumId w:val="1"/>
  </w:num>
  <w:num w:numId="14">
    <w:abstractNumId w:val="4"/>
  </w:num>
  <w:num w:numId="15">
    <w:abstractNumId w:val="7"/>
  </w:num>
  <w:num w:numId="16">
    <w:abstractNumId w:val="9"/>
  </w:num>
  <w:num w:numId="17">
    <w:abstractNumId w:val="15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1831"/>
    <w:rsid w:val="0043333C"/>
    <w:rsid w:val="00937F39"/>
    <w:rsid w:val="00A11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11831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A1183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1183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A1183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11831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A1183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1183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A1183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1183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A1183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1183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A1183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1183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A1183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1183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A1183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1183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A11831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A11831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A11831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A11831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A1183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1183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11831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A1183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A11831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1183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A11831"/>
  </w:style>
  <w:style w:type="paragraph" w:customStyle="1" w:styleId="Footer">
    <w:name w:val="Footer"/>
    <w:basedOn w:val="a"/>
    <w:link w:val="CaptionChar"/>
    <w:uiPriority w:val="99"/>
    <w:unhideWhenUsed/>
    <w:rsid w:val="00A1183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A11831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11831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11831"/>
  </w:style>
  <w:style w:type="table" w:styleId="a9">
    <w:name w:val="Table Grid"/>
    <w:basedOn w:val="a1"/>
    <w:uiPriority w:val="59"/>
    <w:rsid w:val="00A1183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1183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1183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118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1183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1183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1183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1183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1183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1183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1183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1183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1183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1183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1183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1183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1183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1183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118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A11831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A11831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A11831"/>
    <w:rPr>
      <w:sz w:val="18"/>
    </w:rPr>
  </w:style>
  <w:style w:type="character" w:styleId="ad">
    <w:name w:val="footnote reference"/>
    <w:uiPriority w:val="99"/>
    <w:unhideWhenUsed/>
    <w:rsid w:val="00A11831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A11831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A11831"/>
    <w:rPr>
      <w:sz w:val="20"/>
    </w:rPr>
  </w:style>
  <w:style w:type="character" w:styleId="af0">
    <w:name w:val="endnote reference"/>
    <w:uiPriority w:val="99"/>
    <w:semiHidden/>
    <w:unhideWhenUsed/>
    <w:rsid w:val="00A1183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11831"/>
    <w:pPr>
      <w:spacing w:after="57"/>
    </w:pPr>
  </w:style>
  <w:style w:type="paragraph" w:styleId="21">
    <w:name w:val="toc 2"/>
    <w:basedOn w:val="a"/>
    <w:next w:val="a"/>
    <w:uiPriority w:val="39"/>
    <w:unhideWhenUsed/>
    <w:rsid w:val="00A1183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1183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1183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1183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1183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1183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1183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11831"/>
    <w:pPr>
      <w:spacing w:after="57"/>
      <w:ind w:left="2268"/>
    </w:pPr>
  </w:style>
  <w:style w:type="paragraph" w:styleId="af1">
    <w:name w:val="TOC Heading"/>
    <w:uiPriority w:val="39"/>
    <w:unhideWhenUsed/>
    <w:rsid w:val="00A11831"/>
  </w:style>
  <w:style w:type="paragraph" w:styleId="af2">
    <w:name w:val="table of figures"/>
    <w:basedOn w:val="a"/>
    <w:next w:val="a"/>
    <w:uiPriority w:val="99"/>
    <w:unhideWhenUsed/>
    <w:rsid w:val="00A11831"/>
    <w:pPr>
      <w:spacing w:after="0"/>
    </w:pPr>
  </w:style>
  <w:style w:type="paragraph" w:styleId="af3">
    <w:name w:val="No Spacing"/>
    <w:basedOn w:val="a"/>
    <w:uiPriority w:val="1"/>
    <w:qFormat/>
    <w:rsid w:val="00A11831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A118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3599</Words>
  <Characters>20519</Characters>
  <Application>Microsoft Office Word</Application>
  <DocSecurity>0</DocSecurity>
  <Lines>170</Lines>
  <Paragraphs>48</Paragraphs>
  <ScaleCrop>false</ScaleCrop>
  <Company>Reanimator Extreme Edition</Company>
  <LinksUpToDate>false</LinksUpToDate>
  <CharactersWithSpaces>24070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dcterms:created xsi:type="dcterms:W3CDTF">2024-05-30T06:10:00Z</dcterms:created>
  <dcterms:modified xsi:type="dcterms:W3CDTF">2024-05-30T06:10:00Z</dcterms:modified>
</cp:coreProperties>
</file>