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38C" w:rsidRPr="00AA0491" w:rsidRDefault="00E0038C" w:rsidP="00637F1A">
      <w:pPr>
        <w:shd w:val="clear" w:color="auto" w:fill="FFF9E5"/>
        <w:spacing w:after="0" w:line="240" w:lineRule="auto"/>
        <w:jc w:val="center"/>
        <w:outlineLvl w:val="2"/>
        <w:rPr>
          <w:rFonts w:ascii="Times New Roman" w:eastAsia="Times New Roman" w:hAnsi="Times New Roman" w:cs="Times New Roman"/>
          <w:b/>
          <w:color w:val="000000"/>
          <w:sz w:val="28"/>
          <w:szCs w:val="28"/>
          <w:lang w:eastAsia="ru-RU"/>
        </w:rPr>
      </w:pPr>
      <w:r w:rsidRPr="00AA0491">
        <w:rPr>
          <w:rFonts w:ascii="Times New Roman" w:eastAsia="Times New Roman" w:hAnsi="Times New Roman" w:cs="Times New Roman"/>
          <w:b/>
          <w:color w:val="000000"/>
          <w:sz w:val="28"/>
          <w:szCs w:val="28"/>
          <w:lang w:eastAsia="ru-RU"/>
        </w:rPr>
        <w:t>Цели дистанционного обучения</w:t>
      </w:r>
      <w:r w:rsidR="00CB23B9">
        <w:rPr>
          <w:rFonts w:ascii="Times New Roman" w:eastAsia="Times New Roman" w:hAnsi="Times New Roman" w:cs="Times New Roman"/>
          <w:b/>
          <w:color w:val="000000"/>
          <w:sz w:val="28"/>
          <w:szCs w:val="28"/>
          <w:lang w:eastAsia="ru-RU"/>
        </w:rPr>
        <w:t>,</w:t>
      </w:r>
      <w:r w:rsidRPr="00AA0491">
        <w:rPr>
          <w:rFonts w:ascii="Times New Roman" w:eastAsia="Times New Roman" w:hAnsi="Times New Roman" w:cs="Times New Roman"/>
          <w:b/>
          <w:color w:val="000000"/>
          <w:sz w:val="28"/>
          <w:szCs w:val="28"/>
          <w:lang w:eastAsia="ru-RU"/>
        </w:rPr>
        <w:t xml:space="preserve"> как временной меры, обусловленной объективными обстоятельствами</w:t>
      </w:r>
      <w:bookmarkStart w:id="0" w:name="_GoBack"/>
      <w:bookmarkEnd w:id="0"/>
      <w:r w:rsidR="00CB23B9">
        <w:rPr>
          <w:rFonts w:ascii="Times New Roman" w:eastAsia="Times New Roman" w:hAnsi="Times New Roman" w:cs="Times New Roman"/>
          <w:b/>
          <w:color w:val="000000"/>
          <w:sz w:val="28"/>
          <w:szCs w:val="28"/>
          <w:lang w:eastAsia="ru-RU"/>
        </w:rPr>
        <w:t>.</w:t>
      </w:r>
    </w:p>
    <w:p w:rsidR="00053C03" w:rsidRPr="00AA0491" w:rsidRDefault="00053C03" w:rsidP="00AA0491">
      <w:pPr>
        <w:pStyle w:val="a3"/>
        <w:spacing w:line="360" w:lineRule="auto"/>
        <w:ind w:left="0" w:right="123" w:firstLine="426"/>
      </w:pPr>
      <w:r w:rsidRPr="00AA0491">
        <w:t>Еще год назад мало кто из нас задумывался над этими вопросами. В марте 2020 года, по оценкам ЮНЕСКО, школы приостановили обучение в очном формате для 92% детей по всему миру. Дистанционное обучение вошло в нашу жизнь не эволюционным путем, а по методу «шоковой терапии». Школе пришлось искать пути решения задач в режиме цейтнота. Но именно в этих условиях в образовательных организациях России родился уникальный опыт организации обучения с применением дистанционных (электронных) технологий.</w:t>
      </w:r>
    </w:p>
    <w:p w:rsidR="00053C03" w:rsidRPr="00AA0491" w:rsidRDefault="00053C03" w:rsidP="00AA0491">
      <w:pPr>
        <w:pStyle w:val="a3"/>
        <w:spacing w:line="360" w:lineRule="auto"/>
        <w:ind w:left="0" w:right="119" w:firstLine="426"/>
      </w:pPr>
      <w:r w:rsidRPr="00AA0491">
        <w:t xml:space="preserve">В период пандемии каждая образовательная организация ищет наиболее удобный формат проведения уроков. Сколько бы моделей ни существовало, какие бы средства и технологии ни применялись, все сходятся во мнении, что учебный процесс останавливать нельзя. В каких-то образовательных организациях удалось полноценно перейти на </w:t>
      </w:r>
      <w:r w:rsidRPr="00AA0491">
        <w:rPr>
          <w:b/>
        </w:rPr>
        <w:t>реализацию образовательных программ с применением дистанционных образовательных технологий</w:t>
      </w:r>
      <w:r w:rsidRPr="00AA0491">
        <w:t>, а где-то они используются частично в комбинации с электронными средствами и офлайн-ресурсами. Любой подход, который позволяет учителю и обучающимся общаться, изучать новое, получать обратную связь, – может бытьприменен.</w:t>
      </w:r>
    </w:p>
    <w:p w:rsidR="00E0038C" w:rsidRPr="00AA0491" w:rsidRDefault="00E0038C" w:rsidP="00AA0491">
      <w:pPr>
        <w:shd w:val="clear" w:color="auto" w:fill="FFF9E5"/>
        <w:spacing w:after="0" w:line="240" w:lineRule="auto"/>
        <w:ind w:firstLine="426"/>
        <w:rPr>
          <w:rFonts w:ascii="Times New Roman" w:eastAsia="Times New Roman" w:hAnsi="Times New Roman" w:cs="Times New Roman"/>
          <w:color w:val="000000"/>
          <w:sz w:val="28"/>
          <w:szCs w:val="28"/>
          <w:lang w:eastAsia="ru-RU"/>
        </w:rPr>
      </w:pPr>
    </w:p>
    <w:p w:rsidR="00E0038C" w:rsidRPr="00AA0491" w:rsidRDefault="00E0038C" w:rsidP="00AA0491">
      <w:pPr>
        <w:shd w:val="clear" w:color="auto" w:fill="FFF9E5"/>
        <w:spacing w:after="0" w:line="240" w:lineRule="auto"/>
        <w:ind w:firstLine="426"/>
        <w:rPr>
          <w:rFonts w:ascii="Times New Roman" w:eastAsia="Times New Roman" w:hAnsi="Times New Roman" w:cs="Times New Roman"/>
          <w:color w:val="000000"/>
          <w:sz w:val="28"/>
          <w:szCs w:val="28"/>
          <w:lang w:eastAsia="ru-RU"/>
        </w:rPr>
      </w:pPr>
      <w:r w:rsidRPr="00AA0491">
        <w:rPr>
          <w:rFonts w:ascii="Times New Roman" w:eastAsia="Times New Roman" w:hAnsi="Times New Roman" w:cs="Times New Roman"/>
          <w:color w:val="000000"/>
          <w:spacing w:val="4"/>
          <w:sz w:val="28"/>
          <w:szCs w:val="28"/>
          <w:lang w:eastAsia="ru-RU"/>
        </w:rPr>
        <w:t>Дистанционное обучение позволяет продолжать учебный процесс в условиях карантина. В этом случае все школьные уроки проводятся по расписанию, но дети их выполняют дома. Все сделанные задания фотографируются отправляются на электронный адрес каждому учителю.</w:t>
      </w:r>
      <w:r w:rsidRPr="00AA0491">
        <w:rPr>
          <w:rFonts w:ascii="Times New Roman" w:eastAsia="Times New Roman" w:hAnsi="Times New Roman" w:cs="Times New Roman"/>
          <w:color w:val="000000"/>
          <w:spacing w:val="4"/>
          <w:sz w:val="28"/>
          <w:szCs w:val="28"/>
          <w:lang w:eastAsia="ru-RU"/>
        </w:rPr>
        <w:br/>
        <w:t>Для дистанционного обучения школа должна предоставить ученикам доступ к специальной платформе. Если такой возможности нет, то на сайте образовательного учреждения должен быть раздел, где представлено расписание, задания по каждому классу, а также контакты учителей.</w:t>
      </w:r>
    </w:p>
    <w:p w:rsidR="00E0038C" w:rsidRPr="00AA0491" w:rsidRDefault="00E0038C" w:rsidP="00AA0491">
      <w:pPr>
        <w:shd w:val="clear" w:color="auto" w:fill="FFF9E5"/>
        <w:spacing w:after="0" w:line="240" w:lineRule="auto"/>
        <w:ind w:firstLine="426"/>
        <w:rPr>
          <w:rFonts w:ascii="Times New Roman" w:eastAsia="Times New Roman" w:hAnsi="Times New Roman" w:cs="Times New Roman"/>
          <w:color w:val="000000"/>
          <w:sz w:val="28"/>
          <w:szCs w:val="28"/>
          <w:lang w:eastAsia="ru-RU"/>
        </w:rPr>
      </w:pPr>
      <w:r w:rsidRPr="00AA0491">
        <w:rPr>
          <w:rFonts w:ascii="Times New Roman" w:eastAsia="Times New Roman" w:hAnsi="Times New Roman" w:cs="Times New Roman"/>
          <w:color w:val="000000"/>
          <w:spacing w:val="4"/>
          <w:sz w:val="28"/>
          <w:szCs w:val="28"/>
          <w:lang w:eastAsia="ru-RU"/>
        </w:rPr>
        <w:t xml:space="preserve">При дистанционном обучении школа даёт задания, дети их выполняют, фотографируют и отправляют на платформу или электронный адрес учителя. В этом случае после выхода с карантина учителя проверяют тетради, затем проводят самостоятельные и контрольные работы, чтобы выяснить, как ученики усвоили пройденный материал. Плюсы и минусы: Достоинства такого обучения в том, что изучать школьный материал можно не выходя из дома. Для лучшего усвоения могут использоваться </w:t>
      </w:r>
      <w:proofErr w:type="spellStart"/>
      <w:r w:rsidRPr="00AA0491">
        <w:rPr>
          <w:rFonts w:ascii="Times New Roman" w:eastAsia="Times New Roman" w:hAnsi="Times New Roman" w:cs="Times New Roman"/>
          <w:color w:val="000000"/>
          <w:spacing w:val="4"/>
          <w:sz w:val="28"/>
          <w:szCs w:val="28"/>
          <w:lang w:eastAsia="ru-RU"/>
        </w:rPr>
        <w:lastRenderedPageBreak/>
        <w:t>онлайн-лекции</w:t>
      </w:r>
      <w:proofErr w:type="spellEnd"/>
      <w:r w:rsidRPr="00AA0491">
        <w:rPr>
          <w:rFonts w:ascii="Times New Roman" w:eastAsia="Times New Roman" w:hAnsi="Times New Roman" w:cs="Times New Roman"/>
          <w:color w:val="000000"/>
          <w:spacing w:val="4"/>
          <w:sz w:val="28"/>
          <w:szCs w:val="28"/>
          <w:lang w:eastAsia="ru-RU"/>
        </w:rPr>
        <w:t xml:space="preserve"> в </w:t>
      </w:r>
      <w:proofErr w:type="spellStart"/>
      <w:r w:rsidRPr="00AA0491">
        <w:rPr>
          <w:rFonts w:ascii="Times New Roman" w:eastAsia="Times New Roman" w:hAnsi="Times New Roman" w:cs="Times New Roman"/>
          <w:color w:val="000000"/>
          <w:spacing w:val="4"/>
          <w:sz w:val="28"/>
          <w:szCs w:val="28"/>
          <w:lang w:eastAsia="ru-RU"/>
        </w:rPr>
        <w:t>Ютубе</w:t>
      </w:r>
      <w:proofErr w:type="spellEnd"/>
      <w:r w:rsidRPr="00AA0491">
        <w:rPr>
          <w:rFonts w:ascii="Times New Roman" w:eastAsia="Times New Roman" w:hAnsi="Times New Roman" w:cs="Times New Roman"/>
          <w:color w:val="000000"/>
          <w:spacing w:val="4"/>
          <w:sz w:val="28"/>
          <w:szCs w:val="28"/>
          <w:lang w:eastAsia="ru-RU"/>
        </w:rPr>
        <w:t xml:space="preserve"> и на других сайтах. Недостаток дистанционного обучения в том, что многое ложится на плечи родителей. То есть, мамам и папам нужно вспоминать школьную программу и одновременно замещать до 10 учителей, объясняя непонятный материал чадам. У некоторых родителей нервы не выдерживают уже через неделю такого обучения. При этом очень начинает цениться труд учителя.</w:t>
      </w:r>
      <w:r w:rsidRPr="00AA0491">
        <w:rPr>
          <w:rFonts w:ascii="Times New Roman" w:eastAsia="Times New Roman" w:hAnsi="Times New Roman" w:cs="Times New Roman"/>
          <w:color w:val="000000"/>
          <w:spacing w:val="4"/>
          <w:sz w:val="28"/>
          <w:szCs w:val="28"/>
          <w:lang w:eastAsia="ru-RU"/>
        </w:rPr>
        <w:br/>
        <w:t xml:space="preserve">Онлайн-обучение подразумевает проведение уроков при помощи </w:t>
      </w:r>
      <w:proofErr w:type="spellStart"/>
      <w:r w:rsidRPr="00AA0491">
        <w:rPr>
          <w:rFonts w:ascii="Times New Roman" w:eastAsia="Times New Roman" w:hAnsi="Times New Roman" w:cs="Times New Roman"/>
          <w:color w:val="000000"/>
          <w:spacing w:val="4"/>
          <w:sz w:val="28"/>
          <w:szCs w:val="28"/>
          <w:lang w:eastAsia="ru-RU"/>
        </w:rPr>
        <w:t>мессенджеров</w:t>
      </w:r>
      <w:proofErr w:type="spellEnd"/>
      <w:r w:rsidRPr="00AA0491">
        <w:rPr>
          <w:rFonts w:ascii="Times New Roman" w:eastAsia="Times New Roman" w:hAnsi="Times New Roman" w:cs="Times New Roman"/>
          <w:color w:val="000000"/>
          <w:spacing w:val="4"/>
          <w:sz w:val="28"/>
          <w:szCs w:val="28"/>
          <w:lang w:eastAsia="ru-RU"/>
        </w:rPr>
        <w:t xml:space="preserve">, таких как </w:t>
      </w:r>
      <w:proofErr w:type="spellStart"/>
      <w:r w:rsidRPr="00AA0491">
        <w:rPr>
          <w:rFonts w:ascii="Times New Roman" w:eastAsia="Times New Roman" w:hAnsi="Times New Roman" w:cs="Times New Roman"/>
          <w:color w:val="000000"/>
          <w:spacing w:val="4"/>
          <w:sz w:val="28"/>
          <w:szCs w:val="28"/>
          <w:lang w:eastAsia="ru-RU"/>
        </w:rPr>
        <w:t>Вайбер</w:t>
      </w:r>
      <w:proofErr w:type="spellEnd"/>
      <w:r w:rsidRPr="00AA0491">
        <w:rPr>
          <w:rFonts w:ascii="Times New Roman" w:eastAsia="Times New Roman" w:hAnsi="Times New Roman" w:cs="Times New Roman"/>
          <w:color w:val="000000"/>
          <w:spacing w:val="4"/>
          <w:sz w:val="28"/>
          <w:szCs w:val="28"/>
          <w:lang w:eastAsia="ru-RU"/>
        </w:rPr>
        <w:t xml:space="preserve">, </w:t>
      </w:r>
      <w:proofErr w:type="spellStart"/>
      <w:r w:rsidRPr="00AA0491">
        <w:rPr>
          <w:rFonts w:ascii="Times New Roman" w:eastAsia="Times New Roman" w:hAnsi="Times New Roman" w:cs="Times New Roman"/>
          <w:color w:val="000000"/>
          <w:spacing w:val="4"/>
          <w:sz w:val="28"/>
          <w:szCs w:val="28"/>
          <w:lang w:eastAsia="ru-RU"/>
        </w:rPr>
        <w:t>Вацап</w:t>
      </w:r>
      <w:proofErr w:type="spellEnd"/>
      <w:r w:rsidRPr="00AA0491">
        <w:rPr>
          <w:rFonts w:ascii="Times New Roman" w:eastAsia="Times New Roman" w:hAnsi="Times New Roman" w:cs="Times New Roman"/>
          <w:color w:val="000000"/>
          <w:spacing w:val="4"/>
          <w:sz w:val="28"/>
          <w:szCs w:val="28"/>
          <w:lang w:eastAsia="ru-RU"/>
        </w:rPr>
        <w:t xml:space="preserve"> или </w:t>
      </w:r>
      <w:proofErr w:type="spellStart"/>
      <w:r w:rsidRPr="00AA0491">
        <w:rPr>
          <w:rFonts w:ascii="Times New Roman" w:eastAsia="Times New Roman" w:hAnsi="Times New Roman" w:cs="Times New Roman"/>
          <w:color w:val="000000"/>
          <w:spacing w:val="4"/>
          <w:sz w:val="28"/>
          <w:szCs w:val="28"/>
          <w:lang w:eastAsia="ru-RU"/>
        </w:rPr>
        <w:t>Скайп</w:t>
      </w:r>
      <w:proofErr w:type="spellEnd"/>
      <w:r w:rsidRPr="00AA0491">
        <w:rPr>
          <w:rFonts w:ascii="Times New Roman" w:eastAsia="Times New Roman" w:hAnsi="Times New Roman" w:cs="Times New Roman"/>
          <w:color w:val="000000"/>
          <w:spacing w:val="4"/>
          <w:sz w:val="28"/>
          <w:szCs w:val="28"/>
          <w:lang w:eastAsia="ru-RU"/>
        </w:rPr>
        <w:t>. Уроки проводятся по расписанию в определённое время, между ними есть перемены, как и в школе. Для проведения уроков в режиме онлайн нужно, чтобы у каждого ученика был компьютер, планшет или смартфон с камерой, а также доступ в интернет. Плюсы и минусы: Достоинством онлайн-обучения является то, что учёба продолжается с участием школьных педагогов, при этом поддерживается и контакт с одноклассниками. Достоинством онлайн-обучения является то, что учёба продолжается с участием школьных педагогов, при этом поддерживается и контакт с одноклассниками. У кого-то может в самый неподходящий момент отключиться микрофон, а кто-то просто не может подключиться. Если урок проходит слишком оживлённо, и отвечают одновременно сразу 20 учеников, то связь может зависнуть. При дистанционном обучении уроки можно выполнять в любое удобное время. При онлайн-обучении учёба проходит в режиме реального времени. Дистанционное обучение в школе: как это происходит во время карантина Дистанционное обучение в школах на время карантина вводится по всей России.</w:t>
      </w:r>
    </w:p>
    <w:p w:rsidR="00AA0491" w:rsidRDefault="00E0038C" w:rsidP="00AA0491">
      <w:pPr>
        <w:shd w:val="clear" w:color="auto" w:fill="FFF9E5"/>
        <w:spacing w:after="0" w:line="240" w:lineRule="atLeast"/>
        <w:ind w:firstLine="425"/>
        <w:rPr>
          <w:rFonts w:ascii="Times New Roman" w:eastAsia="Times New Roman" w:hAnsi="Times New Roman" w:cs="Times New Roman"/>
          <w:color w:val="000000"/>
          <w:spacing w:val="4"/>
          <w:sz w:val="28"/>
          <w:szCs w:val="28"/>
          <w:lang w:eastAsia="ru-RU"/>
        </w:rPr>
      </w:pPr>
      <w:r w:rsidRPr="00AA0491">
        <w:rPr>
          <w:rFonts w:ascii="Times New Roman" w:eastAsia="Times New Roman" w:hAnsi="Times New Roman" w:cs="Times New Roman"/>
          <w:color w:val="000000"/>
          <w:spacing w:val="4"/>
          <w:sz w:val="28"/>
          <w:szCs w:val="28"/>
          <w:lang w:eastAsia="ru-RU"/>
        </w:rPr>
        <w:t>Во все регионы России были направлены методические рекомендации по реализации программ начального, основного, среднего общего и среднего специального образования. Также есть рекомендации относительно проведения дополнительных занятий с использованием электронного обучения и инновационных технологий. Всем общеобразовательным учреждениям во время карантина рекомендовано проводить занятия на специальном школьном портале или ином сервисе, с использованием разных электронных образовательных ресурсов.</w:t>
      </w:r>
    </w:p>
    <w:p w:rsidR="00E0038C" w:rsidRPr="00AA0491" w:rsidRDefault="00E0038C" w:rsidP="00AA0491">
      <w:pPr>
        <w:shd w:val="clear" w:color="auto" w:fill="FFF9E5"/>
        <w:spacing w:after="0" w:line="240" w:lineRule="atLeast"/>
        <w:ind w:firstLine="425"/>
        <w:rPr>
          <w:rFonts w:ascii="Times New Roman" w:eastAsia="Times New Roman" w:hAnsi="Times New Roman" w:cs="Times New Roman"/>
          <w:color w:val="000000"/>
          <w:sz w:val="28"/>
          <w:szCs w:val="28"/>
          <w:lang w:eastAsia="ru-RU"/>
        </w:rPr>
      </w:pPr>
      <w:r w:rsidRPr="00AA0491">
        <w:rPr>
          <w:rFonts w:ascii="Times New Roman" w:eastAsia="Times New Roman" w:hAnsi="Times New Roman" w:cs="Times New Roman"/>
          <w:color w:val="000000"/>
          <w:sz w:val="28"/>
          <w:szCs w:val="28"/>
          <w:lang w:eastAsia="ru-RU"/>
        </w:rPr>
        <w:t xml:space="preserve">При принятии решений о закрытии школ необходимо взвешивать различные факторы. С одной стороны, несмотря на низкую заболеваемость COVID-19 среди детей, закрытие школ – критически важный элемент инструментов социального дистанцирования, предназначенных для замедления распространения инфекции и предотвращения ускорения роста числа </w:t>
      </w:r>
      <w:proofErr w:type="spellStart"/>
      <w:r w:rsidRPr="00AA0491">
        <w:rPr>
          <w:rFonts w:ascii="Times New Roman" w:eastAsia="Times New Roman" w:hAnsi="Times New Roman" w:cs="Times New Roman"/>
          <w:color w:val="000000"/>
          <w:sz w:val="28"/>
          <w:szCs w:val="28"/>
          <w:lang w:eastAsia="ru-RU"/>
        </w:rPr>
        <w:t>случаевзаболевания</w:t>
      </w:r>
      <w:proofErr w:type="spellEnd"/>
      <w:r w:rsidRPr="00AA0491">
        <w:rPr>
          <w:rFonts w:ascii="Times New Roman" w:eastAsia="Times New Roman" w:hAnsi="Times New Roman" w:cs="Times New Roman"/>
          <w:color w:val="000000"/>
          <w:sz w:val="28"/>
          <w:szCs w:val="28"/>
          <w:lang w:eastAsia="ru-RU"/>
        </w:rPr>
        <w:t xml:space="preserve"> во избежание нагрузки на систему здравоохранения. Действенность этой меры как средства замедления распространения инфекции будет зависеть от точных сроков закрытия школ, возрастной структуры населения и длительности периода закрытия.</w:t>
      </w:r>
    </w:p>
    <w:p w:rsidR="00E0038C" w:rsidRPr="00AA0491" w:rsidRDefault="00E0038C" w:rsidP="00AA0491">
      <w:pPr>
        <w:shd w:val="clear" w:color="auto" w:fill="FFF9E5"/>
        <w:spacing w:after="0" w:line="240" w:lineRule="auto"/>
        <w:ind w:firstLine="426"/>
        <w:rPr>
          <w:rFonts w:ascii="Times New Roman" w:eastAsia="Times New Roman" w:hAnsi="Times New Roman" w:cs="Times New Roman"/>
          <w:color w:val="000000"/>
          <w:sz w:val="28"/>
          <w:szCs w:val="28"/>
          <w:lang w:eastAsia="ru-RU"/>
        </w:rPr>
      </w:pPr>
      <w:r w:rsidRPr="00AA0491">
        <w:rPr>
          <w:rFonts w:ascii="Times New Roman" w:eastAsia="Times New Roman" w:hAnsi="Times New Roman" w:cs="Times New Roman"/>
          <w:color w:val="000000"/>
          <w:sz w:val="28"/>
          <w:szCs w:val="28"/>
          <w:lang w:eastAsia="ru-RU"/>
        </w:rPr>
        <w:t xml:space="preserve">С другой стороны, длительный период прекращения образования, отрывающий учащихся от процесса преподавания и обучения, влечет за собой потенциальные издержки в виде потерь в результатах обучения. Еще более существенные издержки возникают при отрыве от школы учащихся, </w:t>
      </w:r>
      <w:r w:rsidRPr="00AA0491">
        <w:rPr>
          <w:rFonts w:ascii="Times New Roman" w:eastAsia="Times New Roman" w:hAnsi="Times New Roman" w:cs="Times New Roman"/>
          <w:color w:val="000000"/>
          <w:sz w:val="28"/>
          <w:szCs w:val="28"/>
          <w:lang w:eastAsia="ru-RU"/>
        </w:rPr>
        <w:lastRenderedPageBreak/>
        <w:t>находящихся в неблагоприятном положении (отстающих в учебе или испытывающих социально-экономические трудности), которые могут не справиться с учебой в условиях стратегии дистанционного обучения (см. следующий раздел). Там, где в школах обычно организуется питание для школьников, закрытие школ может исключить для учащихся возможность школьного питания, если не будут созданы альтернативные механизмы. В средней школе длительный период закрытия может повышать риск того, что молодые люди, особенно из относительно малообеспеченных категорий, будут бросать школу. Закрытие школ также увеличивает нагрузку на родителей, которым приходится оставаться дома или искать новые возможности, если дети остаются дома (ситуация еще более ухудшается при закрытии игровых площадок и детских центров), что влияет на предложение рабочей силы.</w:t>
      </w:r>
    </w:p>
    <w:p w:rsidR="00E0038C" w:rsidRPr="00AA0491" w:rsidRDefault="00E0038C" w:rsidP="00AA0491">
      <w:pPr>
        <w:shd w:val="clear" w:color="auto" w:fill="FFF9E5"/>
        <w:spacing w:after="0" w:line="240" w:lineRule="auto"/>
        <w:ind w:firstLine="426"/>
        <w:rPr>
          <w:rFonts w:ascii="Times New Roman" w:eastAsia="Times New Roman" w:hAnsi="Times New Roman" w:cs="Times New Roman"/>
          <w:color w:val="000000"/>
          <w:sz w:val="28"/>
          <w:szCs w:val="28"/>
          <w:lang w:eastAsia="ru-RU"/>
        </w:rPr>
      </w:pPr>
      <w:r w:rsidRPr="00AA0491">
        <w:rPr>
          <w:rFonts w:ascii="Times New Roman" w:eastAsia="Times New Roman" w:hAnsi="Times New Roman" w:cs="Times New Roman"/>
          <w:color w:val="000000"/>
          <w:sz w:val="28"/>
          <w:szCs w:val="28"/>
          <w:lang w:eastAsia="ru-RU"/>
        </w:rPr>
        <w:t>Различия в степени важности, придаваемой перечисленным аспектам, влияют на принятие властями решений о том, закрывать ли школы и когда это делать. В странах, где вспышка инфекции носит локальный характер, некоторые правительства приняли решение закрыть школы непосредственно в местности или регионе очага, или же школы самостоятельно приняли решение о закрытии в качестве профилактической меры или для проведения дезинфекции перед возвращением детей в классы</w:t>
      </w:r>
    </w:p>
    <w:p w:rsidR="00E0038C" w:rsidRPr="00AA0491" w:rsidRDefault="00E0038C" w:rsidP="00AA0491">
      <w:pPr>
        <w:shd w:val="clear" w:color="auto" w:fill="FFF9E5"/>
        <w:spacing w:after="0" w:line="240" w:lineRule="auto"/>
        <w:ind w:firstLine="426"/>
        <w:rPr>
          <w:rFonts w:ascii="Times New Roman" w:eastAsia="Times New Roman" w:hAnsi="Times New Roman" w:cs="Times New Roman"/>
          <w:color w:val="000000"/>
          <w:sz w:val="28"/>
          <w:szCs w:val="28"/>
          <w:lang w:eastAsia="ru-RU"/>
        </w:rPr>
      </w:pPr>
      <w:r w:rsidRPr="00AA0491">
        <w:rPr>
          <w:rFonts w:ascii="Times New Roman" w:eastAsia="Times New Roman" w:hAnsi="Times New Roman" w:cs="Times New Roman"/>
          <w:color w:val="000000"/>
          <w:sz w:val="28"/>
          <w:szCs w:val="28"/>
          <w:lang w:eastAsia="ru-RU"/>
        </w:rPr>
        <w:t>Как система образования может ослабить воздействие COVID-19?  </w:t>
      </w:r>
    </w:p>
    <w:p w:rsidR="00E0038C" w:rsidRPr="00AA0491" w:rsidRDefault="00E0038C" w:rsidP="00AA0491">
      <w:pPr>
        <w:numPr>
          <w:ilvl w:val="0"/>
          <w:numId w:val="1"/>
        </w:numPr>
        <w:shd w:val="clear" w:color="auto" w:fill="FFF9E5"/>
        <w:spacing w:after="0" w:line="240" w:lineRule="auto"/>
        <w:ind w:left="0" w:firstLine="426"/>
        <w:rPr>
          <w:rFonts w:ascii="Times New Roman" w:eastAsia="Times New Roman" w:hAnsi="Times New Roman" w:cs="Times New Roman"/>
          <w:color w:val="000000"/>
          <w:sz w:val="28"/>
          <w:szCs w:val="28"/>
          <w:lang w:eastAsia="ru-RU"/>
        </w:rPr>
      </w:pPr>
      <w:r w:rsidRPr="00AA0491">
        <w:rPr>
          <w:rFonts w:ascii="Times New Roman" w:eastAsia="Times New Roman" w:hAnsi="Times New Roman" w:cs="Times New Roman"/>
          <w:color w:val="000000"/>
          <w:sz w:val="28"/>
          <w:szCs w:val="28"/>
          <w:lang w:eastAsia="ru-RU"/>
        </w:rPr>
        <w:t>Обеспечение соблюдения и поддержка профилактических мер в школах. На настоящий момент в школах проходят информационные кампании по вопросам гигиены и санитарии для учащихся.</w:t>
      </w:r>
    </w:p>
    <w:p w:rsidR="00E0038C" w:rsidRPr="00AA0491" w:rsidRDefault="00E0038C" w:rsidP="00AA0491">
      <w:pPr>
        <w:numPr>
          <w:ilvl w:val="0"/>
          <w:numId w:val="1"/>
        </w:numPr>
        <w:shd w:val="clear" w:color="auto" w:fill="FFF9E5"/>
        <w:spacing w:after="0" w:line="240" w:lineRule="auto"/>
        <w:ind w:left="0" w:firstLine="426"/>
        <w:rPr>
          <w:rFonts w:ascii="Times New Roman" w:eastAsia="Times New Roman" w:hAnsi="Times New Roman" w:cs="Times New Roman"/>
          <w:color w:val="000000"/>
          <w:sz w:val="28"/>
          <w:szCs w:val="28"/>
          <w:lang w:eastAsia="ru-RU"/>
        </w:rPr>
      </w:pPr>
      <w:r w:rsidRPr="00AA0491">
        <w:rPr>
          <w:rFonts w:ascii="Times New Roman" w:eastAsia="Times New Roman" w:hAnsi="Times New Roman" w:cs="Times New Roman"/>
          <w:color w:val="000000"/>
          <w:sz w:val="28"/>
          <w:szCs w:val="28"/>
          <w:lang w:eastAsia="ru-RU"/>
        </w:rPr>
        <w:t>Ограничение физических контактов за счет сокращения общественных и внеклассных мероприятий.</w:t>
      </w:r>
    </w:p>
    <w:p w:rsidR="00E0038C" w:rsidRPr="00AA0491" w:rsidRDefault="00E0038C" w:rsidP="00AA0491">
      <w:pPr>
        <w:numPr>
          <w:ilvl w:val="0"/>
          <w:numId w:val="1"/>
        </w:numPr>
        <w:shd w:val="clear" w:color="auto" w:fill="FFF9E5"/>
        <w:spacing w:after="0" w:line="240" w:lineRule="auto"/>
        <w:ind w:left="0" w:firstLine="426"/>
        <w:rPr>
          <w:rFonts w:ascii="Times New Roman" w:eastAsia="Times New Roman" w:hAnsi="Times New Roman" w:cs="Times New Roman"/>
          <w:color w:val="000000"/>
          <w:sz w:val="28"/>
          <w:szCs w:val="28"/>
          <w:lang w:eastAsia="ru-RU"/>
        </w:rPr>
      </w:pPr>
      <w:r w:rsidRPr="00AA0491">
        <w:rPr>
          <w:rFonts w:ascii="Times New Roman" w:eastAsia="Times New Roman" w:hAnsi="Times New Roman" w:cs="Times New Roman"/>
          <w:color w:val="000000"/>
          <w:sz w:val="28"/>
          <w:szCs w:val="28"/>
          <w:lang w:eastAsia="ru-RU"/>
        </w:rPr>
        <w:t>Использование дистанционного обучения для сокращения потерь обучения. В условиях закрытия школ многие страны прибегли к дистанционному обучению как средству компенсации потерь времени в процессе оказания образовательных услуг</w:t>
      </w:r>
      <w:r w:rsidR="00AA0491">
        <w:rPr>
          <w:rFonts w:ascii="Times New Roman" w:eastAsia="Times New Roman" w:hAnsi="Times New Roman" w:cs="Times New Roman"/>
          <w:color w:val="000000"/>
          <w:sz w:val="28"/>
          <w:szCs w:val="28"/>
          <w:lang w:eastAsia="ru-RU"/>
        </w:rPr>
        <w:t>.</w:t>
      </w:r>
    </w:p>
    <w:p w:rsidR="00B8427F" w:rsidRPr="00AA0491" w:rsidRDefault="00B8427F" w:rsidP="00AA0491">
      <w:pPr>
        <w:spacing w:after="0"/>
        <w:ind w:firstLine="426"/>
        <w:rPr>
          <w:rFonts w:ascii="Times New Roman" w:hAnsi="Times New Roman" w:cs="Times New Roman"/>
          <w:sz w:val="28"/>
          <w:szCs w:val="28"/>
        </w:rPr>
      </w:pPr>
    </w:p>
    <w:sectPr w:rsidR="00B8427F" w:rsidRPr="00AA0491" w:rsidSect="00F374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FD35C8"/>
    <w:multiLevelType w:val="multilevel"/>
    <w:tmpl w:val="0A6C4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0B015B"/>
    <w:rsid w:val="00053C03"/>
    <w:rsid w:val="000B015B"/>
    <w:rsid w:val="001B103C"/>
    <w:rsid w:val="00637F1A"/>
    <w:rsid w:val="00AA0491"/>
    <w:rsid w:val="00B8427F"/>
    <w:rsid w:val="00CB23B9"/>
    <w:rsid w:val="00E0038C"/>
    <w:rsid w:val="00E460AD"/>
    <w:rsid w:val="00F374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4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053C03"/>
    <w:pPr>
      <w:widowControl w:val="0"/>
      <w:autoSpaceDE w:val="0"/>
      <w:autoSpaceDN w:val="0"/>
      <w:spacing w:after="0" w:line="240" w:lineRule="auto"/>
      <w:ind w:left="512"/>
    </w:pPr>
    <w:rPr>
      <w:rFonts w:ascii="Times New Roman" w:eastAsia="Times New Roman" w:hAnsi="Times New Roman" w:cs="Times New Roman"/>
      <w:sz w:val="28"/>
      <w:szCs w:val="28"/>
      <w:lang w:eastAsia="ru-RU" w:bidi="ru-RU"/>
    </w:rPr>
  </w:style>
  <w:style w:type="character" w:customStyle="1" w:styleId="a4">
    <w:name w:val="Основной текст Знак"/>
    <w:basedOn w:val="a0"/>
    <w:link w:val="a3"/>
    <w:uiPriority w:val="1"/>
    <w:semiHidden/>
    <w:rsid w:val="00053C03"/>
    <w:rPr>
      <w:rFonts w:ascii="Times New Roman" w:eastAsia="Times New Roman" w:hAnsi="Times New Roman" w:cs="Times New Roman"/>
      <w:sz w:val="28"/>
      <w:szCs w:val="28"/>
      <w:lang w:eastAsia="ru-RU" w:bidi="ru-RU"/>
    </w:rPr>
  </w:style>
</w:styles>
</file>

<file path=word/webSettings.xml><?xml version="1.0" encoding="utf-8"?>
<w:webSettings xmlns:r="http://schemas.openxmlformats.org/officeDocument/2006/relationships" xmlns:w="http://schemas.openxmlformats.org/wordprocessingml/2006/main">
  <w:divs>
    <w:div w:id="646710328">
      <w:bodyDiv w:val="1"/>
      <w:marLeft w:val="0"/>
      <w:marRight w:val="0"/>
      <w:marTop w:val="0"/>
      <w:marBottom w:val="0"/>
      <w:divBdr>
        <w:top w:val="none" w:sz="0" w:space="0" w:color="auto"/>
        <w:left w:val="none" w:sz="0" w:space="0" w:color="auto"/>
        <w:bottom w:val="none" w:sz="0" w:space="0" w:color="auto"/>
        <w:right w:val="none" w:sz="0" w:space="0" w:color="auto"/>
      </w:divBdr>
      <w:divsChild>
        <w:div w:id="1363941659">
          <w:marLeft w:val="-225"/>
          <w:marRight w:val="-225"/>
          <w:marTop w:val="0"/>
          <w:marBottom w:val="0"/>
          <w:divBdr>
            <w:top w:val="none" w:sz="0" w:space="0" w:color="auto"/>
            <w:left w:val="none" w:sz="0" w:space="0" w:color="auto"/>
            <w:bottom w:val="none" w:sz="0" w:space="0" w:color="auto"/>
            <w:right w:val="none" w:sz="0" w:space="0" w:color="auto"/>
          </w:divBdr>
          <w:divsChild>
            <w:div w:id="886572665">
              <w:marLeft w:val="0"/>
              <w:marRight w:val="0"/>
              <w:marTop w:val="0"/>
              <w:marBottom w:val="0"/>
              <w:divBdr>
                <w:top w:val="none" w:sz="0" w:space="0" w:color="auto"/>
                <w:left w:val="none" w:sz="0" w:space="0" w:color="auto"/>
                <w:bottom w:val="none" w:sz="0" w:space="0" w:color="auto"/>
                <w:right w:val="none" w:sz="0" w:space="0" w:color="auto"/>
              </w:divBdr>
              <w:divsChild>
                <w:div w:id="1270351920">
                  <w:marLeft w:val="0"/>
                  <w:marRight w:val="0"/>
                  <w:marTop w:val="0"/>
                  <w:marBottom w:val="0"/>
                  <w:divBdr>
                    <w:top w:val="none" w:sz="0" w:space="0" w:color="auto"/>
                    <w:left w:val="none" w:sz="0" w:space="0" w:color="auto"/>
                    <w:bottom w:val="none" w:sz="0" w:space="0" w:color="auto"/>
                    <w:right w:val="none" w:sz="0" w:space="0" w:color="auto"/>
                  </w:divBdr>
                  <w:divsChild>
                    <w:div w:id="1804955678">
                      <w:marLeft w:val="-225"/>
                      <w:marRight w:val="-225"/>
                      <w:marTop w:val="0"/>
                      <w:marBottom w:val="0"/>
                      <w:divBdr>
                        <w:top w:val="none" w:sz="0" w:space="0" w:color="auto"/>
                        <w:left w:val="none" w:sz="0" w:space="0" w:color="auto"/>
                        <w:bottom w:val="none" w:sz="0" w:space="0" w:color="auto"/>
                        <w:right w:val="none" w:sz="0" w:space="0" w:color="auto"/>
                      </w:divBdr>
                      <w:divsChild>
                        <w:div w:id="1980575757">
                          <w:marLeft w:val="0"/>
                          <w:marRight w:val="0"/>
                          <w:marTop w:val="0"/>
                          <w:marBottom w:val="0"/>
                          <w:divBdr>
                            <w:top w:val="none" w:sz="0" w:space="0" w:color="auto"/>
                            <w:left w:val="none" w:sz="0" w:space="0" w:color="auto"/>
                            <w:bottom w:val="none" w:sz="0" w:space="0" w:color="auto"/>
                            <w:right w:val="none" w:sz="0" w:space="0" w:color="auto"/>
                          </w:divBdr>
                          <w:divsChild>
                            <w:div w:id="188810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626603">
              <w:marLeft w:val="0"/>
              <w:marRight w:val="0"/>
              <w:marTop w:val="0"/>
              <w:marBottom w:val="0"/>
              <w:divBdr>
                <w:top w:val="none" w:sz="0" w:space="0" w:color="auto"/>
                <w:left w:val="none" w:sz="0" w:space="0" w:color="auto"/>
                <w:bottom w:val="none" w:sz="0" w:space="0" w:color="auto"/>
                <w:right w:val="none" w:sz="0" w:space="0" w:color="auto"/>
              </w:divBdr>
              <w:divsChild>
                <w:div w:id="1714689699">
                  <w:marLeft w:val="0"/>
                  <w:marRight w:val="0"/>
                  <w:marTop w:val="0"/>
                  <w:marBottom w:val="0"/>
                  <w:divBdr>
                    <w:top w:val="none" w:sz="0" w:space="0" w:color="auto"/>
                    <w:left w:val="none" w:sz="0" w:space="0" w:color="auto"/>
                    <w:bottom w:val="none" w:sz="0" w:space="0" w:color="auto"/>
                    <w:right w:val="none" w:sz="0" w:space="0" w:color="auto"/>
                  </w:divBdr>
                  <w:divsChild>
                    <w:div w:id="222369616">
                      <w:marLeft w:val="-225"/>
                      <w:marRight w:val="-225"/>
                      <w:marTop w:val="0"/>
                      <w:marBottom w:val="0"/>
                      <w:divBdr>
                        <w:top w:val="none" w:sz="0" w:space="0" w:color="auto"/>
                        <w:left w:val="none" w:sz="0" w:space="0" w:color="auto"/>
                        <w:bottom w:val="none" w:sz="0" w:space="0" w:color="auto"/>
                        <w:right w:val="none" w:sz="0" w:space="0" w:color="auto"/>
                      </w:divBdr>
                      <w:divsChild>
                        <w:div w:id="602884388">
                          <w:marLeft w:val="0"/>
                          <w:marRight w:val="0"/>
                          <w:marTop w:val="0"/>
                          <w:marBottom w:val="0"/>
                          <w:divBdr>
                            <w:top w:val="none" w:sz="0" w:space="0" w:color="auto"/>
                            <w:left w:val="none" w:sz="0" w:space="0" w:color="auto"/>
                            <w:bottom w:val="none" w:sz="0" w:space="0" w:color="auto"/>
                            <w:right w:val="none" w:sz="0" w:space="0" w:color="auto"/>
                          </w:divBdr>
                          <w:divsChild>
                            <w:div w:id="506021240">
                              <w:marLeft w:val="0"/>
                              <w:marRight w:val="0"/>
                              <w:marTop w:val="0"/>
                              <w:marBottom w:val="0"/>
                              <w:divBdr>
                                <w:top w:val="none" w:sz="0" w:space="0" w:color="auto"/>
                                <w:left w:val="none" w:sz="0" w:space="0" w:color="auto"/>
                                <w:bottom w:val="none" w:sz="0" w:space="0" w:color="auto"/>
                                <w:right w:val="none" w:sz="0" w:space="0" w:color="auto"/>
                              </w:divBdr>
                              <w:divsChild>
                                <w:div w:id="167962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912648">
      <w:bodyDiv w:val="1"/>
      <w:marLeft w:val="0"/>
      <w:marRight w:val="0"/>
      <w:marTop w:val="0"/>
      <w:marBottom w:val="0"/>
      <w:divBdr>
        <w:top w:val="none" w:sz="0" w:space="0" w:color="auto"/>
        <w:left w:val="none" w:sz="0" w:space="0" w:color="auto"/>
        <w:bottom w:val="none" w:sz="0" w:space="0" w:color="auto"/>
        <w:right w:val="none" w:sz="0" w:space="0" w:color="auto"/>
      </w:divBdr>
    </w:div>
    <w:div w:id="179058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1035</Words>
  <Characters>5900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111</cp:lastModifiedBy>
  <cp:revision>2</cp:revision>
  <dcterms:created xsi:type="dcterms:W3CDTF">2020-12-28T11:41:00Z</dcterms:created>
  <dcterms:modified xsi:type="dcterms:W3CDTF">2020-12-28T11:45:00Z</dcterms:modified>
</cp:coreProperties>
</file>