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048" w:rsidRDefault="00FD3A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6A2048" w:rsidRDefault="00FD3A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Родионово-Несветайского района</w:t>
      </w:r>
    </w:p>
    <w:p w:rsidR="006A2048" w:rsidRDefault="00FD3A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«Кутейниковская средняя общеобразовательная школа»</w:t>
      </w:r>
    </w:p>
    <w:p w:rsidR="006A2048" w:rsidRDefault="00FD3A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(МБОУ «Кутейниковская СОШ»)</w:t>
      </w:r>
    </w:p>
    <w:p w:rsidR="006A2048" w:rsidRDefault="00FD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Рассмотрено на                                                         Утверждаю</w:t>
      </w:r>
    </w:p>
    <w:p w:rsidR="006A2048" w:rsidRDefault="00FD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Педагогическом совете                                            директор МБОУ «Кутейниковская СОШ»</w:t>
      </w:r>
    </w:p>
    <w:p w:rsidR="006A2048" w:rsidRPr="00BD27C3" w:rsidRDefault="00FD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7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1 от 2</w:t>
      </w:r>
      <w:r w:rsidR="00BD27C3" w:rsidRPr="00BD27C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D27C3">
        <w:rPr>
          <w:rFonts w:ascii="Times New Roman" w:eastAsia="Times New Roman" w:hAnsi="Times New Roman" w:cs="Times New Roman"/>
          <w:sz w:val="24"/>
          <w:szCs w:val="24"/>
          <w:lang w:eastAsia="ru-RU"/>
        </w:rPr>
        <w:t>.08.202</w:t>
      </w:r>
      <w:r w:rsidR="00BD27C3" w:rsidRPr="00BD27C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D2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Приказ № </w:t>
      </w:r>
      <w:r w:rsidR="00BD27C3" w:rsidRPr="00BD27C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BD2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от </w:t>
      </w:r>
      <w:r w:rsidR="00BD27C3" w:rsidRPr="00BD27C3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Pr="00BD27C3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BD27C3" w:rsidRPr="00BD27C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D27C3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BD27C3" w:rsidRPr="00BD27C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BD2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6A2048" w:rsidRDefault="006A20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2048" w:rsidRDefault="006A20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2048" w:rsidRDefault="006A20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2048" w:rsidRDefault="006A20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2048" w:rsidRDefault="006A20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0EB1" w:rsidRDefault="00420E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0EB1" w:rsidRDefault="00420E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2048" w:rsidRDefault="006A20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2048" w:rsidRDefault="006A20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2048" w:rsidRDefault="006A20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2048" w:rsidRDefault="006A20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2048" w:rsidRDefault="00FD3A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ОБРАЗОВАТЕЛЬНАЯ ПРОГРАММА</w:t>
      </w:r>
    </w:p>
    <w:p w:rsidR="006A2048" w:rsidRDefault="00FD3A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ДОПОЛНИТЕЛЬНОГО ОБРАЗОВАНИЯ ДЕТЕЙ</w:t>
      </w:r>
    </w:p>
    <w:p w:rsidR="006A2048" w:rsidRDefault="00FD3A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КРУЖОК «</w:t>
      </w:r>
      <w:r w:rsidR="00BD27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ЭКОЛОГИЯ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6A2048" w:rsidRDefault="00FD3A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</w:t>
      </w:r>
      <w:r w:rsidR="00420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-202</w:t>
      </w:r>
      <w:r w:rsidR="00420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</w:p>
    <w:p w:rsidR="006A2048" w:rsidRDefault="006A2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A2048" w:rsidRDefault="006A2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A2048" w:rsidRDefault="006A2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A2048" w:rsidRDefault="006A2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A2048" w:rsidRDefault="006A2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A2048" w:rsidRDefault="006A2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A2048" w:rsidRDefault="006A2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A2048" w:rsidRDefault="006A2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A2048" w:rsidRDefault="00FD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Возраст детей от </w:t>
      </w:r>
      <w:r w:rsidR="00420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до 1</w:t>
      </w:r>
      <w:r w:rsidR="00420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лет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Программа рассчитана на 1 год</w:t>
      </w:r>
    </w:p>
    <w:p w:rsidR="006A2048" w:rsidRDefault="00FD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 разработана</w:t>
      </w:r>
    </w:p>
    <w:p w:rsidR="006A2048" w:rsidRDefault="00FD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педагогом МБОУ «Кутейниковская СОШ»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Сухомлиновой Т. В.</w:t>
      </w:r>
    </w:p>
    <w:p w:rsidR="006A2048" w:rsidRDefault="00FD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6A2048" w:rsidRDefault="006A2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2048" w:rsidRDefault="006A20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2048" w:rsidRDefault="006A20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2048" w:rsidRDefault="006A20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2048" w:rsidRDefault="006A20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2048" w:rsidRDefault="006A20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2048" w:rsidRDefault="006A20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2048" w:rsidRDefault="006A20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2048" w:rsidRDefault="006A20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2048" w:rsidRDefault="006A20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2048" w:rsidRDefault="006A20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2048" w:rsidRDefault="006A20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2048" w:rsidRDefault="006A20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2048" w:rsidRDefault="006A20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2048" w:rsidRDefault="006A20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2048" w:rsidRDefault="006A20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2048" w:rsidRDefault="006A20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2048" w:rsidRDefault="00FD3A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сл. Кутейниково</w:t>
      </w:r>
    </w:p>
    <w:p w:rsidR="006A2048" w:rsidRDefault="00FD3A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</w:t>
      </w:r>
      <w:r w:rsidR="00420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</w:t>
      </w:r>
    </w:p>
    <w:p w:rsidR="006A2048" w:rsidRDefault="00FD3A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 Пояснительная записка</w:t>
      </w:r>
    </w:p>
    <w:p w:rsidR="006A2048" w:rsidRDefault="006A20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2048" w:rsidRDefault="00FD3A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Нормативно-правовой основой составления программы дополнительного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являются:</w:t>
      </w:r>
    </w:p>
    <w:p w:rsidR="006A2048" w:rsidRDefault="00FD3AB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Конституция РФ.</w:t>
      </w:r>
    </w:p>
    <w:p w:rsidR="006A2048" w:rsidRDefault="00FD3AB3">
      <w:pPr>
        <w:pStyle w:val="Default"/>
        <w:numPr>
          <w:ilvl w:val="0"/>
          <w:numId w:val="1"/>
        </w:numPr>
      </w:pPr>
      <w:r>
        <w:t xml:space="preserve">Федеральным законом Российской Федерации от 29 декабря 2012 г. № 273-ФЗ «Об образовании в Российской Федерации» (с изменениями от 06.03.2019 г.) </w:t>
      </w:r>
    </w:p>
    <w:p w:rsidR="006A2048" w:rsidRDefault="00FD3AB3">
      <w:pPr>
        <w:pStyle w:val="Default"/>
        <w:numPr>
          <w:ilvl w:val="0"/>
          <w:numId w:val="1"/>
        </w:numPr>
      </w:pPr>
      <w:r>
        <w:t xml:space="preserve">Областным Законом Ростовской области от 14.11.2013 № 26-ЗС «Об образовании в Ростовской области»; </w:t>
      </w:r>
    </w:p>
    <w:p w:rsidR="006A2048" w:rsidRDefault="00FD3AB3">
      <w:pPr>
        <w:pStyle w:val="Default"/>
        <w:numPr>
          <w:ilvl w:val="0"/>
          <w:numId w:val="1"/>
        </w:numPr>
      </w:pPr>
      <w:r>
        <w:t xml:space="preserve">Концепцией развития дополнительного образования детей (Распоряжение Правительства РФ от 4 сентября 2014 г. № 1726-р); </w:t>
      </w:r>
    </w:p>
    <w:p w:rsidR="006A2048" w:rsidRDefault="00FD3AB3">
      <w:pPr>
        <w:pStyle w:val="Default"/>
        <w:numPr>
          <w:ilvl w:val="0"/>
          <w:numId w:val="1"/>
        </w:numPr>
        <w:spacing w:after="57"/>
      </w:pPr>
      <w:r>
        <w:t xml:space="preserve">Приказом Министерства просвещения России от 09 августа 2018 г. № 196 «Об утверждении осуществления образовательной деятельности по дополнительным общеобразовательным программам»; </w:t>
      </w:r>
    </w:p>
    <w:p w:rsidR="006A2048" w:rsidRDefault="00FD3AB3">
      <w:pPr>
        <w:pStyle w:val="Default"/>
        <w:numPr>
          <w:ilvl w:val="0"/>
          <w:numId w:val="1"/>
        </w:numPr>
        <w:spacing w:after="57"/>
      </w:pPr>
      <w:r>
        <w:t xml:space="preserve">Методическими рекомендациями по проектированию дополнительных общеобразовательных программ (письмо Минобрнауки России от 18.11.2015 № 09-3242) </w:t>
      </w:r>
    </w:p>
    <w:p w:rsidR="006A2048" w:rsidRDefault="00FD3AB3">
      <w:pPr>
        <w:pStyle w:val="Default"/>
        <w:numPr>
          <w:ilvl w:val="0"/>
          <w:numId w:val="1"/>
        </w:numPr>
        <w:spacing w:after="57"/>
      </w:pPr>
      <w:r>
        <w:t xml:space="preserve">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 (Приложение к письму Минобрнауки России от 29 марта 2016 г. № ВК-641/09) </w:t>
      </w:r>
    </w:p>
    <w:p w:rsidR="006A2048" w:rsidRDefault="00FD3AB3">
      <w:pPr>
        <w:pStyle w:val="Default"/>
        <w:numPr>
          <w:ilvl w:val="0"/>
          <w:numId w:val="1"/>
        </w:numPr>
      </w:pPr>
      <w:r>
        <w:t xml:space="preserve">Профессиональным стандартом «Педагог дополнительного образования детей и взрослых» (Приказ Минтруда России от 05.05.2018 № 298н) </w:t>
      </w:r>
    </w:p>
    <w:p w:rsidR="006A2048" w:rsidRDefault="00FD3AB3">
      <w:pPr>
        <w:pStyle w:val="Default"/>
        <w:numPr>
          <w:ilvl w:val="0"/>
          <w:numId w:val="1"/>
        </w:numPr>
      </w:pPr>
      <w:r>
        <w:t xml:space="preserve">Уставом МБОУ «Кутейниковская СОШ». </w:t>
      </w:r>
    </w:p>
    <w:p w:rsidR="006A2048" w:rsidRDefault="00FD3AB3">
      <w:pPr>
        <w:pStyle w:val="Default"/>
        <w:numPr>
          <w:ilvl w:val="0"/>
          <w:numId w:val="1"/>
        </w:numPr>
      </w:pPr>
      <w:r>
        <w:t xml:space="preserve">Положением об организации деятельности по дополнительному образованию обучающихся. (Пр. № 135 от 27.08.2019 г.) </w:t>
      </w:r>
    </w:p>
    <w:p w:rsidR="006A2048" w:rsidRDefault="00FD3AB3">
      <w:pPr>
        <w:pStyle w:val="Default"/>
        <w:numPr>
          <w:ilvl w:val="0"/>
          <w:numId w:val="1"/>
        </w:numPr>
      </w:pPr>
      <w:r>
        <w:t xml:space="preserve">Планом дополнительного образования МБОУ «Кутейниковская СОШ» (Пр. № 134 от 27.08.2019 г.) </w:t>
      </w:r>
    </w:p>
    <w:p w:rsidR="006A2048" w:rsidRDefault="00FD3AB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Санитарно-эпидемиологические правила и нормативы СанПин 2.4.2.2821-10.</w:t>
      </w:r>
    </w:p>
    <w:p w:rsidR="006A2048" w:rsidRDefault="00FD3AB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содержанию и оформлению образовательных программ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дополнительного образования детей (утверждены научно-методическим советом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дополнительному образованию детей Министерства образования Российской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Федерации 03.06.2003 г.)</w:t>
      </w:r>
    </w:p>
    <w:p w:rsidR="006A2048" w:rsidRDefault="00FD3AB3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данных документов была разработана программа дополнительного образования учащихся.</w:t>
      </w:r>
    </w:p>
    <w:p w:rsidR="009E292A" w:rsidRDefault="009E292A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29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Данная программа разработана с учётом требований программы основного общего образования по биологии для 5-9 класса. Авторы: В.В.Пасечник, В. В. Латюшин, В.М.Пакулова и адаптирована в соответствии с требованиями ФГОС ООО второго поколения.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9E29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колого – биологического направления, расширить знания в этой сфере, способствуют профессиональной ориентации и выбору будущей профессии, а также помогут подготовиться к экзаменам в новой форме ГИА и ЕГЭ.</w:t>
      </w:r>
    </w:p>
    <w:p w:rsidR="00BF79C9" w:rsidRDefault="00BF79C9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F7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 кружка особенно актуально сейчас, когда многие дети не умеют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рганизовать свой до</w:t>
      </w:r>
      <w:r w:rsidRPr="00BF7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суг в свободное от уроков время. Важно показать, что познавать реальный мир не менее интересно,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F7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чем, например, виртуальный. Кроме того, программа дает педагогу дополнительные возможности использования краеведческого материала, а как следствие – формирование гражданской идентичности. Важно научить будущих граждан с раннего возраста заботиться об окружающей природе, т. е. не только использовать природные ресурсы, но и сохранять и возобновлять. Для этого необходим новый этап образования – экологическое образование в результате, которого значительно повысится уровень экологической культуры. Отсюда и вытекают цели и задачи реализации программы.</w:t>
      </w:r>
    </w:p>
    <w:p w:rsidR="006A2048" w:rsidRDefault="00FD3AB3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программы:</w:t>
      </w:r>
    </w:p>
    <w:p w:rsidR="00BF79C9" w:rsidRPr="00BF79C9" w:rsidRDefault="00BF79C9" w:rsidP="009E292A">
      <w:pPr>
        <w:pStyle w:val="Default"/>
        <w:spacing w:after="18"/>
        <w:rPr>
          <w:sz w:val="23"/>
          <w:szCs w:val="23"/>
        </w:rPr>
      </w:pPr>
      <w:r>
        <w:rPr>
          <w:bCs/>
          <w:sz w:val="22"/>
          <w:szCs w:val="22"/>
        </w:rPr>
        <w:t xml:space="preserve">- </w:t>
      </w:r>
      <w:r w:rsidRPr="00BF79C9">
        <w:rPr>
          <w:bCs/>
          <w:sz w:val="22"/>
          <w:szCs w:val="22"/>
        </w:rPr>
        <w:t xml:space="preserve">формирование основ экологической грамотности через </w:t>
      </w:r>
      <w:r w:rsidRPr="00BF79C9">
        <w:rPr>
          <w:sz w:val="22"/>
          <w:szCs w:val="22"/>
        </w:rPr>
        <w:t>исследовательскую деятельность;</w:t>
      </w:r>
    </w:p>
    <w:p w:rsidR="009E292A" w:rsidRDefault="009E292A" w:rsidP="009E292A">
      <w:pPr>
        <w:pStyle w:val="Default"/>
        <w:spacing w:after="18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– обеспечение достижения учащимися планируемых результатов освоения основной образовательной программы основного общего образования. </w:t>
      </w:r>
    </w:p>
    <w:p w:rsidR="009E292A" w:rsidRDefault="009E292A" w:rsidP="009E29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развитие у школьников понимания величайшей ценности жизни, ценности биологического разнообразия, расширения знаний за пределами страниц учебника. </w:t>
      </w:r>
    </w:p>
    <w:p w:rsidR="009E292A" w:rsidRDefault="009E292A" w:rsidP="009E29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развитие  экологического образования школьников и воспитание у них экологической культуры. </w:t>
      </w:r>
    </w:p>
    <w:p w:rsidR="006A2048" w:rsidRDefault="00FD3AB3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 </w:t>
      </w:r>
    </w:p>
    <w:p w:rsidR="00BF79C9" w:rsidRDefault="00BF79C9" w:rsidP="00BF79C9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Образовательные:</w:t>
      </w:r>
    </w:p>
    <w:p w:rsidR="009E292A" w:rsidRDefault="009E292A" w:rsidP="009E292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– реализация регионального подхода к биологическому образованию; </w:t>
      </w:r>
    </w:p>
    <w:p w:rsidR="009E292A" w:rsidRDefault="009E292A" w:rsidP="009E292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– учет индивидуальных особенностей школьников;</w:t>
      </w:r>
    </w:p>
    <w:p w:rsidR="009E292A" w:rsidRPr="009E292A" w:rsidRDefault="00E6536D" w:rsidP="009E292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</w:t>
      </w:r>
      <w:r w:rsidR="009E292A">
        <w:rPr>
          <w:color w:val="auto"/>
          <w:sz w:val="23"/>
          <w:szCs w:val="23"/>
        </w:rPr>
        <w:t xml:space="preserve">- </w:t>
      </w:r>
      <w:r w:rsidR="009E292A" w:rsidRPr="009E292A">
        <w:rPr>
          <w:color w:val="auto"/>
          <w:sz w:val="23"/>
          <w:szCs w:val="23"/>
        </w:rPr>
        <w:t>овладение</w:t>
      </w:r>
      <w:r w:rsidR="009E292A">
        <w:rPr>
          <w:color w:val="auto"/>
          <w:sz w:val="23"/>
          <w:szCs w:val="23"/>
        </w:rPr>
        <w:t xml:space="preserve"> </w:t>
      </w:r>
      <w:r w:rsidR="009E292A" w:rsidRPr="009E292A">
        <w:rPr>
          <w:color w:val="auto"/>
          <w:sz w:val="23"/>
          <w:szCs w:val="23"/>
        </w:rPr>
        <w:t>обучающимися основными экологическими понятиями;</w:t>
      </w:r>
    </w:p>
    <w:p w:rsidR="009E292A" w:rsidRPr="009E292A" w:rsidRDefault="00E6536D" w:rsidP="009E292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</w:t>
      </w:r>
      <w:r w:rsidR="009E292A" w:rsidRPr="009E292A">
        <w:rPr>
          <w:color w:val="auto"/>
          <w:sz w:val="23"/>
          <w:szCs w:val="23"/>
        </w:rPr>
        <w:t>знакомство обучающихся с методами научного познания и методами исследования объектов и явлений природы;</w:t>
      </w:r>
    </w:p>
    <w:p w:rsidR="009E292A" w:rsidRPr="009E292A" w:rsidRDefault="00E6536D" w:rsidP="009E292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</w:t>
      </w:r>
      <w:r w:rsidR="009E292A" w:rsidRPr="009E292A">
        <w:rPr>
          <w:color w:val="auto"/>
          <w:sz w:val="23"/>
          <w:szCs w:val="23"/>
        </w:rPr>
        <w:t>создание условий для формирования у обучающихся опыта самостоятельной учебной деятельности, умений наблюдать природные явления и выполнять опыты и экспериментальные исследования;</w:t>
      </w:r>
    </w:p>
    <w:p w:rsidR="009E292A" w:rsidRPr="009E292A" w:rsidRDefault="00E6536D" w:rsidP="009E292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</w:t>
      </w:r>
      <w:r w:rsidR="009E292A" w:rsidRPr="009E292A">
        <w:rPr>
          <w:color w:val="auto"/>
          <w:sz w:val="23"/>
          <w:szCs w:val="23"/>
        </w:rPr>
        <w:t>создание условий для развития личности, способностей, удовлетворения познавательных интересов, самореализации обучающихся, в том числе одаренных, для формирования ценностей обучающихся, основ их гражданской идентичности и социально-профессиональных ориентаций;</w:t>
      </w:r>
    </w:p>
    <w:p w:rsidR="009E292A" w:rsidRDefault="00E6536D" w:rsidP="009E292A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</w:t>
      </w:r>
      <w:r w:rsidR="009E292A" w:rsidRPr="009E292A">
        <w:rPr>
          <w:color w:val="auto"/>
          <w:sz w:val="23"/>
          <w:szCs w:val="23"/>
        </w:rPr>
        <w:t>понимание обучающимися отличий научных данных от непроверенной информации, ценности науки для удовлетворения бытовых, производственных и культурных потребностей человека.</w:t>
      </w:r>
    </w:p>
    <w:p w:rsidR="00BF79C9" w:rsidRDefault="00BF79C9" w:rsidP="00BF79C9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Воспитательные:</w:t>
      </w:r>
    </w:p>
    <w:p w:rsidR="00BF79C9" w:rsidRDefault="00BF79C9" w:rsidP="00BF79C9">
      <w:pPr>
        <w:shd w:val="clear" w:color="auto" w:fill="FFFFFF"/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воспитать чувство гордости за выполненную работу, бережное отношение к своему и чужому труду, умение доводить дело до конца;</w:t>
      </w:r>
    </w:p>
    <w:p w:rsidR="00BF79C9" w:rsidRDefault="00BF79C9" w:rsidP="00BF79C9">
      <w:pPr>
        <w:shd w:val="clear" w:color="auto" w:fill="FFFFFF"/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показать важность коллективной и индивидуальной работы;</w:t>
      </w:r>
    </w:p>
    <w:p w:rsidR="00BF79C9" w:rsidRDefault="00BF79C9" w:rsidP="00BF79C9">
      <w:pPr>
        <w:shd w:val="clear" w:color="auto" w:fill="FFFFFF"/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приобщить детей к проектно-исследовательской деятельности;</w:t>
      </w:r>
    </w:p>
    <w:p w:rsidR="00BF79C9" w:rsidRDefault="00BF79C9" w:rsidP="00BF79C9">
      <w:pPr>
        <w:shd w:val="clear" w:color="auto" w:fill="FFFFFF"/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поддержать исследовательские порывы воспитанников, и умело направить их.</w:t>
      </w:r>
    </w:p>
    <w:p w:rsidR="00BF79C9" w:rsidRDefault="00BF79C9" w:rsidP="00BF79C9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Развивающие:</w:t>
      </w:r>
    </w:p>
    <w:p w:rsidR="00BF79C9" w:rsidRDefault="00BF79C9" w:rsidP="00BF79C9">
      <w:pPr>
        <w:pStyle w:val="Default"/>
        <w:rPr>
          <w:sz w:val="22"/>
          <w:szCs w:val="22"/>
        </w:rPr>
      </w:pPr>
      <w:r>
        <w:rPr>
          <w:sz w:val="23"/>
          <w:szCs w:val="23"/>
        </w:rPr>
        <w:t>– развитие познавательного интереса учащихся к изучаемому предмету за счет углубления и расширения полученных знаний;</w:t>
      </w:r>
      <w:r>
        <w:rPr>
          <w:sz w:val="22"/>
          <w:szCs w:val="22"/>
        </w:rPr>
        <w:t xml:space="preserve"> </w:t>
      </w:r>
    </w:p>
    <w:p w:rsidR="00BF79C9" w:rsidRDefault="00BF79C9" w:rsidP="00BF79C9">
      <w:pPr>
        <w:shd w:val="clear" w:color="auto" w:fill="FFFFFF"/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развить память, научить работать по памяти;</w:t>
      </w:r>
    </w:p>
    <w:p w:rsidR="00BF79C9" w:rsidRDefault="00BF79C9" w:rsidP="00BF79C9">
      <w:pPr>
        <w:shd w:val="clear" w:color="auto" w:fill="FFFFFF"/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развить пространственное мышление;</w:t>
      </w:r>
    </w:p>
    <w:p w:rsidR="00BF79C9" w:rsidRDefault="00BF79C9" w:rsidP="00BF79C9">
      <w:pPr>
        <w:shd w:val="clear" w:color="auto" w:fill="FFFFFF"/>
        <w:tabs>
          <w:tab w:val="left" w:pos="0"/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развить в ребенке потребность творить;</w:t>
      </w:r>
    </w:p>
    <w:p w:rsidR="00BF79C9" w:rsidRPr="009E292A" w:rsidRDefault="00BF79C9" w:rsidP="00BF79C9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- </w:t>
      </w:r>
      <w:r w:rsidRPr="009E292A">
        <w:rPr>
          <w:color w:val="auto"/>
          <w:sz w:val="23"/>
          <w:szCs w:val="23"/>
        </w:rPr>
        <w:t>развитие экологического мышления и формирование у обучающихся навыков здорового и безопасного для человека и окружающей его среды образа жизни</w:t>
      </w:r>
      <w:r>
        <w:rPr>
          <w:color w:val="auto"/>
          <w:sz w:val="23"/>
          <w:szCs w:val="23"/>
        </w:rPr>
        <w:t>.</w:t>
      </w:r>
    </w:p>
    <w:p w:rsidR="009E292A" w:rsidRDefault="009E292A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E29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кружка рассчитана на 3</w:t>
      </w:r>
      <w:r w:rsidR="005F5B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9E29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</w:t>
      </w:r>
      <w:r w:rsidR="005F5B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9E29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из расчета 1 час в неделю для учащихся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7-</w:t>
      </w:r>
      <w:r w:rsidR="00BD27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9E29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классов.</w:t>
      </w:r>
    </w:p>
    <w:p w:rsidR="006A2048" w:rsidRDefault="00FD3AB3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проведения занятий: коллективная и групповая.</w:t>
      </w:r>
    </w:p>
    <w:p w:rsidR="006A2048" w:rsidRDefault="00FD3AB3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занятиях применяются:</w:t>
      </w:r>
    </w:p>
    <w:p w:rsidR="00BF79C9" w:rsidRDefault="00BF79C9" w:rsidP="00BF79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разработка индивидуального научно – исследовательского проекта;</w:t>
      </w:r>
    </w:p>
    <w:p w:rsidR="00BF79C9" w:rsidRDefault="00BF79C9" w:rsidP="00BF79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самостоятельная работа;</w:t>
      </w:r>
    </w:p>
    <w:p w:rsidR="00B05DD6" w:rsidRDefault="00BF79C9" w:rsidP="00BF79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05D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работа;</w:t>
      </w:r>
    </w:p>
    <w:p w:rsidR="00B05DD6" w:rsidRDefault="00B05DD6" w:rsidP="00BF79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проектно – исследовательская деятельность;</w:t>
      </w:r>
    </w:p>
    <w:p w:rsidR="00B05DD6" w:rsidRPr="00B05DD6" w:rsidRDefault="00B05DD6" w:rsidP="00B05D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</w:t>
      </w:r>
      <w:r w:rsidRPr="00B05D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ворческие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адания;</w:t>
      </w:r>
    </w:p>
    <w:p w:rsidR="00BF79C9" w:rsidRDefault="00B05DD6" w:rsidP="00B05D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</w:t>
      </w:r>
      <w:r w:rsidRPr="00B05D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нформационно-поисковая работа с использованием ИКТ</w:t>
      </w:r>
      <w:r w:rsidR="00BF79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A2048" w:rsidRPr="00B05DD6" w:rsidRDefault="00FD3AB3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05D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Режим занятий: </w:t>
      </w:r>
      <w:r w:rsidR="00BD27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Понедельник</w:t>
      </w:r>
      <w:r w:rsidRPr="00B05D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1 час - 1</w:t>
      </w:r>
      <w:r w:rsidR="00BD27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</w:t>
      </w:r>
      <w:r w:rsidRPr="00B05D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BD27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50</w:t>
      </w:r>
      <w:r w:rsidRPr="00B05DD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– 16.</w:t>
      </w:r>
      <w:r w:rsidR="00BD27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30</w:t>
      </w:r>
    </w:p>
    <w:p w:rsidR="00CC6280" w:rsidRDefault="00FD3AB3" w:rsidP="00CC628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Ожидаемый результат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C6280" w:rsidRDefault="00CC6280" w:rsidP="00CC628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</w:t>
      </w:r>
      <w:r w:rsidRPr="00CC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ыпускник научится пользоваться научными методами для распознания экологических проблем; </w:t>
      </w:r>
    </w:p>
    <w:p w:rsidR="00CC6280" w:rsidRDefault="00CC6280" w:rsidP="00CC628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CC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давать научное объяснение экологическим фактам, процессам, явлениям, закономерностям, их роли в жизни организмов и человека; </w:t>
      </w:r>
    </w:p>
    <w:p w:rsidR="00CC6280" w:rsidRDefault="00CC6280" w:rsidP="00CC628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CC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проводить наблюдения за живыми объектами, собственным организмом; </w:t>
      </w:r>
    </w:p>
    <w:p w:rsidR="00CC6280" w:rsidRDefault="00CC6280" w:rsidP="00CC628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CC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описывать объекты, процессы и явления; </w:t>
      </w:r>
    </w:p>
    <w:p w:rsidR="00CC6280" w:rsidRPr="00CC6280" w:rsidRDefault="00CC6280" w:rsidP="00CC628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CC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ставить несложные экологические эксперименты и интерпретировать их результаты.</w:t>
      </w:r>
    </w:p>
    <w:p w:rsidR="00CC6280" w:rsidRPr="00CC6280" w:rsidRDefault="00CC6280" w:rsidP="00CC628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овладеет системой экологических знаний – понятиями, закономерностями, законами, теориями, имеющими важное общеобразовательное и познавательное значение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C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сведениями по истории становления экологии как науки.</w:t>
      </w:r>
    </w:p>
    <w:p w:rsidR="00CC6280" w:rsidRPr="00CC6280" w:rsidRDefault="00CC6280" w:rsidP="00CC628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Выпускник освоит общие приемы: освоение приёмов рациональной организации труда и отдыха.</w:t>
      </w:r>
    </w:p>
    <w:p w:rsidR="006A2048" w:rsidRDefault="00CC6280" w:rsidP="00CC628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приобретет навыки использования научно-популярной литературы по экологии, справочных материалов (на бумажных и электронных носителях), ресурсов Интернета при выполнении учебных задач.</w:t>
      </w:r>
    </w:p>
    <w:p w:rsidR="006A2048" w:rsidRDefault="00CC628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учащиеся</w:t>
      </w:r>
      <w:r w:rsidR="00FD3AB3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будут знать:</w:t>
      </w:r>
    </w:p>
    <w:p w:rsidR="00CC6280" w:rsidRPr="00CC6280" w:rsidRDefault="00CC6280" w:rsidP="00CC628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CC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экологические взаимодействия в экосистемах своей местности;</w:t>
      </w:r>
    </w:p>
    <w:p w:rsidR="00CC6280" w:rsidRPr="00CC6280" w:rsidRDefault="00CC6280" w:rsidP="00CC628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C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изменения, происходящие в экосистемах в результате саморазвития или под воздействием антропогенного фактора;</w:t>
      </w:r>
    </w:p>
    <w:p w:rsidR="00CC6280" w:rsidRPr="00CC6280" w:rsidRDefault="00CC6280" w:rsidP="00CC628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 </w:t>
      </w:r>
      <w:r w:rsidRPr="00CC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C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сохранения естественных экосистем своей местности;</w:t>
      </w:r>
    </w:p>
    <w:p w:rsidR="00CC6280" w:rsidRPr="00CC6280" w:rsidRDefault="00CC6280" w:rsidP="00CC628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CC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зависимость здоровья человека от качества окружающей среды.</w:t>
      </w:r>
    </w:p>
    <w:p w:rsidR="00CC6280" w:rsidRPr="00CC6280" w:rsidRDefault="00CC6280" w:rsidP="00CC628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C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</w:t>
      </w:r>
      <w:r w:rsidRPr="00CC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данные, полученные при изучении состояния экосистем своей местности;</w:t>
      </w:r>
    </w:p>
    <w:p w:rsidR="00CC6280" w:rsidRPr="00CC6280" w:rsidRDefault="00CC6280" w:rsidP="00CC628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C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</w:t>
      </w:r>
      <w:r w:rsidRPr="00CC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результаты своих исследований с литературными данными;</w:t>
      </w:r>
    </w:p>
    <w:p w:rsidR="00CC6280" w:rsidRPr="00CC6280" w:rsidRDefault="00CC6280" w:rsidP="00CC628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C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</w:t>
      </w:r>
      <w:r w:rsidRPr="00CC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прогнозировать дальнейшие изменения экосистем своей местности;</w:t>
      </w:r>
    </w:p>
    <w:p w:rsidR="00CC6280" w:rsidRPr="00CC6280" w:rsidRDefault="00CC6280" w:rsidP="00CC628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C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</w:t>
      </w:r>
      <w:r w:rsidRPr="00CC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мероприятия, направленные на улучшение состояния экосистем местного уровня;</w:t>
      </w:r>
    </w:p>
    <w:p w:rsidR="00CC6280" w:rsidRDefault="00CC6280" w:rsidP="00CC628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C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</w:t>
      </w:r>
      <w:r w:rsidRPr="00CC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оформлять результаты исследований в виде творческих отчетов, научных сообщений, рефератов, проектов.</w:t>
      </w:r>
    </w:p>
    <w:p w:rsidR="006A2048" w:rsidRDefault="00FD3AB3" w:rsidP="00CC628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дети будут уметь:</w:t>
      </w:r>
    </w:p>
    <w:p w:rsidR="00CC6280" w:rsidRPr="00CC6280" w:rsidRDefault="00CC6280" w:rsidP="00CC628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CC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грамотно использовать основные научные категории, необходимые для выполнения учебной исследовательской работы: проблема, объект и предмет исследования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C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цель, задачи, гипотеза; методы исследования;</w:t>
      </w:r>
    </w:p>
    <w:p w:rsidR="00CC6280" w:rsidRPr="00CC6280" w:rsidRDefault="00CC6280" w:rsidP="00CC628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C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владеть понятийным и терминологическим аппаратом, используемым в экологии: экосистема, элементы экосистемы, экологическое взаимодействие, экологическое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равновесие, развитие экосистем, экологический мониторинг;</w:t>
      </w:r>
    </w:p>
    <w:p w:rsidR="00CC6280" w:rsidRPr="00CC6280" w:rsidRDefault="00CC6280" w:rsidP="00CC628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C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определять типы наземных и водных экосистем своей местности;</w:t>
      </w:r>
    </w:p>
    <w:p w:rsidR="00CC6280" w:rsidRDefault="00CC6280" w:rsidP="00CC628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C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использовать приборы, необходимые для изучения экологических факторов и компонентов экосистем: термометр, барометр, гигрометр, анемометр, люксметр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C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дозиметр, рН-метр и другие индикационные приборы (исходя из возможностей материальной базы)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C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бинокулярная лупа, микроскоп.</w:t>
      </w:r>
    </w:p>
    <w:p w:rsidR="00CC6280" w:rsidRPr="00CC6280" w:rsidRDefault="00CC6280" w:rsidP="00CC628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C62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внеурочной деятельности:</w:t>
      </w:r>
    </w:p>
    <w:p w:rsidR="00CC6280" w:rsidRPr="00CC6280" w:rsidRDefault="00CC6280" w:rsidP="00CC628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</w:t>
      </w:r>
      <w:r w:rsidRPr="00CC62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ичностные результаты:</w:t>
      </w:r>
    </w:p>
    <w:p w:rsidR="00CC6280" w:rsidRPr="00CC6280" w:rsidRDefault="003C5F86" w:rsidP="00CC628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C6280" w:rsidRPr="00CC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ответственность за состояние своего природного, социального и культурного окружения, определяющего условия жизни людей в данной местности (регионе);</w:t>
      </w:r>
    </w:p>
    <w:p w:rsidR="00CC6280" w:rsidRPr="00CC6280" w:rsidRDefault="003C5F86" w:rsidP="00CC628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C6280" w:rsidRPr="00CC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ответственность за свое здоровье и здоровье других людей;</w:t>
      </w:r>
    </w:p>
    <w:p w:rsidR="00CC6280" w:rsidRPr="00CC6280" w:rsidRDefault="003C5F86" w:rsidP="00CC628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C6280" w:rsidRPr="00CC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потребность участия в деятельности по охране и улучшению состояния окружающей среды, пропаганде идей устойчивого развития, предупреждению неблагоприятных последствий деятельности человека на окружающую среду и здоровье людей, а также формирование комплекса необходимых для реализации этой деятельности теоретических, практических и оценочных умений.</w:t>
      </w:r>
    </w:p>
    <w:p w:rsidR="00CC6280" w:rsidRPr="00CC6280" w:rsidRDefault="003C5F86" w:rsidP="00CC628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</w:t>
      </w:r>
      <w:r w:rsidR="00CC6280" w:rsidRPr="00CC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отовность и способность обучающихся к саморазвитию и личностному самоопределению, сформированность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социуме.</w:t>
      </w:r>
    </w:p>
    <w:p w:rsidR="00CC6280" w:rsidRPr="003C5F86" w:rsidRDefault="003C5F86" w:rsidP="00CC628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C5F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</w:t>
      </w:r>
      <w:r w:rsidR="00CC6280" w:rsidRPr="003C5F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етапредметные результаты:</w:t>
      </w:r>
    </w:p>
    <w:p w:rsidR="00CC6280" w:rsidRPr="00CC6280" w:rsidRDefault="003C5F86" w:rsidP="00CC628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</w:t>
      </w:r>
      <w:r w:rsidR="00CC6280" w:rsidRPr="00CC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своенные обучающимися межпредметных понятий и универсальных учебных действий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траектории.</w:t>
      </w:r>
    </w:p>
    <w:p w:rsidR="00CC6280" w:rsidRPr="003C5F86" w:rsidRDefault="00CC6280" w:rsidP="00CC628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C5F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Оценка результатов работы</w:t>
      </w:r>
    </w:p>
    <w:p w:rsidR="00CC6280" w:rsidRPr="00CC6280" w:rsidRDefault="003C5F86" w:rsidP="00CC628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C6280" w:rsidRPr="00CC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выделение и осознание учащимся того, что уже усвоено и что еще подлежит усвоению, осознание качества и уровня усвоения;</w:t>
      </w:r>
    </w:p>
    <w:p w:rsidR="00CC6280" w:rsidRPr="00CC6280" w:rsidRDefault="003C5F86" w:rsidP="00CC628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</w:t>
      </w:r>
      <w:r w:rsidR="00CC6280" w:rsidRPr="00CC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CC6280" w:rsidRDefault="003C5F86" w:rsidP="00CC628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C6280" w:rsidRPr="00CC62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умение слушать и вступать в диалог, участвовать в коллективном обсуждении проблем; интегрироваться в группу сверстников и строить продуктивное взаимодействие со сверстниками и взрослыми; 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:rsidR="006A2048" w:rsidRDefault="00FD3A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Учебно-тематический план</w:t>
      </w:r>
    </w:p>
    <w:p w:rsidR="006A2048" w:rsidRDefault="00FD3AB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3C5F86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235D70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час</w:t>
      </w:r>
      <w:r w:rsidR="00235D70">
        <w:rPr>
          <w:rFonts w:ascii="Times New Roman" w:eastAsia="Times New Roman" w:hAnsi="Times New Roman" w:cs="Times New Roman"/>
          <w:b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3C5F86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час в неделю)</w:t>
      </w:r>
    </w:p>
    <w:tbl>
      <w:tblPr>
        <w:tblW w:w="10037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41"/>
        <w:gridCol w:w="2551"/>
        <w:gridCol w:w="709"/>
        <w:gridCol w:w="709"/>
        <w:gridCol w:w="708"/>
        <w:gridCol w:w="709"/>
        <w:gridCol w:w="1985"/>
        <w:gridCol w:w="2125"/>
      </w:tblGrid>
      <w:tr w:rsidR="006A2048">
        <w:trPr>
          <w:trHeight w:val="289"/>
        </w:trPr>
        <w:tc>
          <w:tcPr>
            <w:tcW w:w="5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A2048" w:rsidRDefault="00FD3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6A2048" w:rsidRDefault="00FD3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A2048" w:rsidRDefault="00FD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52525"/>
                <w:sz w:val="24"/>
                <w:szCs w:val="24"/>
                <w:lang w:eastAsia="ru-RU"/>
              </w:rPr>
              <w:t>Основные темы занятий</w:t>
            </w:r>
          </w:p>
        </w:tc>
        <w:tc>
          <w:tcPr>
            <w:tcW w:w="28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2048" w:rsidRDefault="00FD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A2048" w:rsidRDefault="00FD3AB3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Формы организации занятий </w:t>
            </w:r>
          </w:p>
          <w:p w:rsidR="006A2048" w:rsidRDefault="006A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6A2048" w:rsidRDefault="006A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</w:pPr>
          </w:p>
        </w:tc>
      </w:tr>
      <w:tr w:rsidR="006A2048">
        <w:trPr>
          <w:cantSplit/>
          <w:trHeight w:val="1134"/>
        </w:trPr>
        <w:tc>
          <w:tcPr>
            <w:tcW w:w="5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6A2048" w:rsidRDefault="006A2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6A2048" w:rsidRDefault="006A20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textDirection w:val="btLr"/>
          </w:tcPr>
          <w:p w:rsidR="006A2048" w:rsidRDefault="00FD3AB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textDirection w:val="btLr"/>
          </w:tcPr>
          <w:p w:rsidR="006A2048" w:rsidRDefault="00FD3AB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</w:tcPr>
          <w:p w:rsidR="006A2048" w:rsidRDefault="00FD3AB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</w:tcPr>
          <w:p w:rsidR="006A2048" w:rsidRDefault="00FD3AB3">
            <w:pPr>
              <w:pStyle w:val="Default"/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 xml:space="preserve">индивидуальные занятия и консультации </w:t>
            </w:r>
          </w:p>
          <w:p w:rsidR="006A2048" w:rsidRDefault="006A204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252525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2048" w:rsidRDefault="006A2048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1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2048" w:rsidRDefault="00FD3AB3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Формы аттестации, диагностики, контроля </w:t>
            </w:r>
          </w:p>
          <w:p w:rsidR="006A2048" w:rsidRDefault="006A2048">
            <w:pPr>
              <w:pStyle w:val="Default"/>
              <w:jc w:val="center"/>
              <w:rPr>
                <w:b/>
              </w:rPr>
            </w:pPr>
          </w:p>
        </w:tc>
      </w:tr>
      <w:tr w:rsidR="006A2048">
        <w:trPr>
          <w:trHeight w:val="122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A2048" w:rsidRDefault="00FD3AB3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C5F86" w:rsidRPr="003C5F86" w:rsidRDefault="003C5F86" w:rsidP="003C5F86">
            <w:pPr>
              <w:pStyle w:val="Default"/>
            </w:pPr>
            <w:r w:rsidRPr="003C5F86">
              <w:rPr>
                <w:bCs/>
              </w:rPr>
              <w:t xml:space="preserve">Основные понятия экологии </w:t>
            </w:r>
          </w:p>
          <w:p w:rsidR="006A2048" w:rsidRPr="003C5F86" w:rsidRDefault="006A2048">
            <w:pPr>
              <w:spacing w:after="0" w:line="1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A2048" w:rsidRDefault="009923CE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A2048" w:rsidRDefault="009923CE">
            <w:pPr>
              <w:spacing w:after="0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A2048" w:rsidRDefault="009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2048" w:rsidRDefault="003C5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2048" w:rsidRDefault="00FD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  <w:p w:rsidR="006A2048" w:rsidRDefault="003C5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</w:t>
            </w:r>
          </w:p>
          <w:p w:rsidR="003C5F86" w:rsidRDefault="003C5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</w:t>
            </w:r>
            <w:r w:rsidR="004D04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трация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A2048" w:rsidRDefault="00FD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3C5F86">
        <w:trPr>
          <w:trHeight w:val="56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C5F86" w:rsidRDefault="003C5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C5F86" w:rsidRPr="003C5F86" w:rsidRDefault="009923CE" w:rsidP="003C5F86">
            <w:pPr>
              <w:pStyle w:val="Default"/>
              <w:rPr>
                <w:rFonts w:eastAsia="Times New Roman"/>
                <w:lang w:eastAsia="ru-RU"/>
              </w:rPr>
            </w:pPr>
            <w:r w:rsidRPr="009923CE">
              <w:rPr>
                <w:rFonts w:eastAsia="Times New Roman"/>
                <w:lang w:eastAsia="ru-RU"/>
              </w:rPr>
              <w:t>Вода — древнейшая среда жизни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C5F86" w:rsidRDefault="009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C5F86" w:rsidRDefault="009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C5F86" w:rsidRDefault="009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5F86" w:rsidRDefault="009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5F86" w:rsidRDefault="003C5F86" w:rsidP="004D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  <w:p w:rsidR="003C5F86" w:rsidRDefault="003C5F86" w:rsidP="004D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</w:t>
            </w:r>
          </w:p>
          <w:p w:rsidR="003C5F86" w:rsidRDefault="003C5F86" w:rsidP="004D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Демонстрация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C5F86" w:rsidRDefault="003C5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5741C3">
        <w:trPr>
          <w:trHeight w:val="274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741C3" w:rsidRDefault="0057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741C3" w:rsidRPr="003C5F86" w:rsidRDefault="009923CE" w:rsidP="004D04FB">
            <w:pPr>
              <w:pStyle w:val="Default"/>
              <w:rPr>
                <w:rFonts w:eastAsia="Times New Roman"/>
                <w:lang w:eastAsia="ru-RU"/>
              </w:rPr>
            </w:pPr>
            <w:r w:rsidRPr="009923CE">
              <w:rPr>
                <w:rFonts w:eastAsia="Times New Roman"/>
                <w:lang w:eastAsia="ru-RU"/>
              </w:rPr>
              <w:t>Наземно</w:t>
            </w:r>
            <w:r>
              <w:rPr>
                <w:rFonts w:eastAsia="Times New Roman"/>
                <w:lang w:eastAsia="ru-RU"/>
              </w:rPr>
              <w:t>-</w:t>
            </w:r>
            <w:r w:rsidRPr="009923CE">
              <w:rPr>
                <w:rFonts w:eastAsia="Times New Roman"/>
                <w:lang w:eastAsia="ru-RU"/>
              </w:rPr>
              <w:t>воздушная среда обитания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741C3" w:rsidRDefault="009923CE" w:rsidP="004D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741C3" w:rsidRDefault="009923CE" w:rsidP="004D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741C3" w:rsidRDefault="009923CE" w:rsidP="004D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741C3" w:rsidRDefault="009923CE" w:rsidP="004D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741C3" w:rsidRDefault="005741C3" w:rsidP="004D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  <w:p w:rsidR="005741C3" w:rsidRDefault="005741C3" w:rsidP="004D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</w:t>
            </w:r>
          </w:p>
          <w:p w:rsidR="004D04FB" w:rsidRDefault="004D04FB" w:rsidP="004D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741C3" w:rsidRDefault="0057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9923CE">
        <w:trPr>
          <w:trHeight w:val="289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923CE" w:rsidRDefault="009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923CE" w:rsidRDefault="0099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Почва как среда жизни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923CE" w:rsidRDefault="009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923CE" w:rsidRDefault="009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23CE" w:rsidRDefault="009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23CE" w:rsidRDefault="009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23CE" w:rsidRDefault="009923CE" w:rsidP="004D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  <w:p w:rsidR="009923CE" w:rsidRDefault="009923CE" w:rsidP="004D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</w:t>
            </w:r>
          </w:p>
          <w:p w:rsidR="009923CE" w:rsidRDefault="009923CE" w:rsidP="004D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Демонстрация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23CE" w:rsidRDefault="009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9923CE">
        <w:trPr>
          <w:trHeight w:val="457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923CE" w:rsidRDefault="009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923CE" w:rsidRDefault="0099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Организм как среда обитания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923CE" w:rsidRDefault="009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923CE" w:rsidRDefault="009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23CE" w:rsidRDefault="009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23CE" w:rsidRDefault="009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23CE" w:rsidRDefault="009923CE" w:rsidP="004D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  <w:p w:rsidR="009923CE" w:rsidRDefault="009923CE" w:rsidP="004D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</w:t>
            </w:r>
          </w:p>
          <w:p w:rsidR="009923CE" w:rsidRDefault="009923CE" w:rsidP="004D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Демонстрация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23CE" w:rsidRDefault="009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9923CE">
        <w:trPr>
          <w:trHeight w:val="457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923CE" w:rsidRDefault="009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923CE" w:rsidRPr="003C5F86" w:rsidRDefault="009923CE" w:rsidP="004D04FB">
            <w:pPr>
              <w:pStyle w:val="Default"/>
              <w:rPr>
                <w:rFonts w:eastAsia="Times New Roman"/>
                <w:lang w:eastAsia="ru-RU"/>
              </w:rPr>
            </w:pPr>
            <w:r w:rsidRPr="003C5F86">
              <w:rPr>
                <w:bCs/>
              </w:rPr>
              <w:t>Сообщества и экосистемы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923CE" w:rsidRDefault="00235D70" w:rsidP="004D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923CE" w:rsidRDefault="005F5BE2" w:rsidP="004D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923CE" w:rsidRDefault="009923CE" w:rsidP="004D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23CE" w:rsidRDefault="009923CE" w:rsidP="004D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23CE" w:rsidRDefault="009923CE" w:rsidP="004D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  <w:p w:rsidR="009923CE" w:rsidRDefault="009923CE" w:rsidP="004D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</w:t>
            </w:r>
          </w:p>
          <w:p w:rsidR="009923CE" w:rsidRDefault="009923CE" w:rsidP="004D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Демонстрация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923CE" w:rsidRDefault="009923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5741C3">
        <w:trPr>
          <w:trHeight w:val="212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741C3" w:rsidRDefault="009923CE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741C3" w:rsidRDefault="00C016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741C3" w:rsidRDefault="005F5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741C3" w:rsidRDefault="005F5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741C3" w:rsidRDefault="0057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741C3" w:rsidRDefault="0057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741C3" w:rsidRDefault="00C016E6" w:rsidP="00C0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проекта</w:t>
            </w:r>
          </w:p>
          <w:p w:rsidR="007457C6" w:rsidRDefault="007457C6" w:rsidP="00C0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Демонстрация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741C3" w:rsidRDefault="0057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5741C3">
        <w:trPr>
          <w:trHeight w:val="212"/>
        </w:trPr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741C3" w:rsidRDefault="005741C3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741C3" w:rsidRDefault="00574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741C3" w:rsidRDefault="005F5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5741C3" w:rsidRDefault="005F5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741C3" w:rsidRDefault="00C0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741C3" w:rsidRDefault="00C016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741C3" w:rsidRDefault="0057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741C3" w:rsidRDefault="005741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A2048" w:rsidRDefault="006A20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016E6" w:rsidRDefault="00C016E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A2048" w:rsidRDefault="00FD3A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Содержание программы:</w:t>
      </w:r>
    </w:p>
    <w:p w:rsidR="006A2048" w:rsidRDefault="00FD3AB3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Методы обучения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используемые при работе, можно разделить на несколько групп:</w:t>
      </w:r>
    </w:p>
    <w:p w:rsidR="006A2048" w:rsidRDefault="00FD3AB3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-информационные (устные словесные и демонстрационные);</w:t>
      </w:r>
    </w:p>
    <w:p w:rsidR="006A2048" w:rsidRDefault="00FD3AB3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практические (репродуктивные и проектные);</w:t>
      </w:r>
    </w:p>
    <w:p w:rsidR="006A2048" w:rsidRDefault="00FD3AB3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-управление деятельностью обучающихся (эвристическая беседа и метод алгоритмов).</w:t>
      </w:r>
    </w:p>
    <w:p w:rsidR="006A2048" w:rsidRDefault="00FD3AB3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Устные словесные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методы: рассказ, беседа, инструктаж.</w:t>
      </w:r>
    </w:p>
    <w:p w:rsidR="006A2048" w:rsidRDefault="00FD3AB3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 применяется для сообщения новых знаний, он должен быть четким и лаконичным, сочетать точ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ность познавательных сведений с живым и ярким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вествованием. Рассказ имеет три принципа построения.</w:t>
      </w:r>
    </w:p>
    <w:p w:rsidR="006A2048" w:rsidRDefault="00FD3AB3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Индуктивный принцип построения рассказа педагог знакомит обучающихся с конкретными образцами изделий и переходит к обобщению, то есть от частного к общему.</w:t>
      </w:r>
    </w:p>
    <w:p w:rsidR="006A2048" w:rsidRDefault="00FD3AB3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Дедуктивный принцип предполагает знакомство с общими понятиями, а затем иллюстрирование их кон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кретными примерами. Принцип от общего к частному.</w:t>
      </w:r>
    </w:p>
    <w:p w:rsidR="006A2048" w:rsidRDefault="00FD3AB3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3.Генетический принцип - показать историю возникновения предметов. Хорошо просматривается при изучении изделий народного творчества.</w:t>
      </w:r>
    </w:p>
    <w:p w:rsidR="00C016E6" w:rsidRDefault="00FD3AB3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 время беседы новые знания не только приобретаются, но и закрепляются путем обмена мнениями педагога и обучающихся. Таким образом, рассказ односторонний, а беседа -двусторонний метод обучения. Беседа способствует активизации детского мышления: обучающиеся под руководством педагога осмысляют учебный материал, обсуждают его, устанавливают связи между теоретическим материалом и практикой. </w:t>
      </w:r>
    </w:p>
    <w:p w:rsidR="006A2048" w:rsidRDefault="00FD3AB3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проводимые педагогом беседы должны иметь общий стержень и плавно переходить одна в другую. Тогда образуется своеобразная цепочка из знаний, 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торые как бы нанизываются на этот стержень.</w:t>
      </w:r>
    </w:p>
    <w:p w:rsidR="006A2048" w:rsidRDefault="00FD3AB3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Инструктаж - словесный метод обучения, основанный на даче инструкций. Обычно под инструкцией понимается четкое и достаточно краткое объяснение или перечень правил, которые необходимо строго выполнять. Чем четче педагог формулирует инструкцию, тем быстрее дети осваивают содержащуюся в ней информацию.</w:t>
      </w:r>
    </w:p>
    <w:p w:rsidR="006A2048" w:rsidRDefault="00FD3AB3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Демонстрационные методы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реализуют принцип наглядности в обучении и опираются на демонстрацию коллекций и наборов образцов материалов; на показ таблиц-коллекций, образцов изделий.</w:t>
      </w:r>
    </w:p>
    <w:p w:rsidR="00C016E6" w:rsidRDefault="00FD3AB3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Практические методы направлены на овладение общетрудовыми знаниями и умениями. Умение - знание, примененное на практике. </w:t>
      </w:r>
    </w:p>
    <w:p w:rsidR="006A2048" w:rsidRDefault="00FD3AB3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 практических методов обучения можно выделить репродуктивные методы и методы проектного обучения. </w:t>
      </w:r>
    </w:p>
    <w:p w:rsidR="006A2048" w:rsidRDefault="00FD3AB3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Репродуктивные методы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способствуют формированию умений запоминать и воспроизводить информацию. Фактически это сочетание словесных методов с демонстрационными, то есть объяснительно-иллюстративные методы. Они строятся на передаче информации с помощью трех главных факторов (слово, демонстрация образцов и способы раб</w:t>
      </w:r>
      <w:r w:rsidR="00C016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оты) в сочетании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изображениями. Практика показывает, что для усвоения разных приемов работы требуется неодинаковое количество упражнений.</w:t>
      </w:r>
    </w:p>
    <w:p w:rsidR="006A2048" w:rsidRDefault="00FD3AB3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Школы, интересующиеся современными методами обучения, активно внедряют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проектное обучение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совокупность различных методов в систему обучения и воспитания. Проектное обучение предполагает построе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и наличие логической цепочки: замысел - подбор материалов и инструментов - осуществление замысла - решение дополнительно возникающих задач. Оно предъявляет более серьезные требования и к учителю, и к детям. При этом у учащихся развиваются психические функции: понимание - применение знаний - анализ (умение выделять главное и видеть второстепенное) - синтез (приход к решению) - оценка и самооценка.</w:t>
      </w:r>
    </w:p>
    <w:p w:rsidR="006A2048" w:rsidRDefault="00FD3AB3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Управлять деятельностью детей можно с помощью эвристической беседы и метода алгоритмов.</w:t>
      </w:r>
    </w:p>
    <w:p w:rsidR="006A2048" w:rsidRDefault="00FD3AB3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Алгоритмы управления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определяют кратчайший путь решения задачи, указывающий ребенку цель совокупности выполняемых действий и логическую последовательность их выполнения. При строгом выполнении заданных алгоритмов действий ребенок обязательно придет к правильному решению задачи.</w:t>
      </w:r>
    </w:p>
    <w:p w:rsidR="006A2048" w:rsidRDefault="00FD3AB3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рабочего места.</w:t>
      </w:r>
    </w:p>
    <w:p w:rsidR="006A2048" w:rsidRDefault="007C6632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</w:t>
      </w:r>
      <w:r w:rsidR="00FD3A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6A2048" w:rsidRDefault="00FD3AB3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рабочие столы;</w:t>
      </w:r>
    </w:p>
    <w:p w:rsidR="006A2048" w:rsidRDefault="00FD3AB3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учебная доска;</w:t>
      </w:r>
    </w:p>
    <w:p w:rsidR="006A2048" w:rsidRDefault="00FD3AB3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стенды для демонстрации методических материалов;</w:t>
      </w:r>
    </w:p>
    <w:p w:rsidR="007C6632" w:rsidRDefault="007C6632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Лабораторное оборудование для исследовательской работы;</w:t>
      </w:r>
    </w:p>
    <w:p w:rsidR="006A2048" w:rsidRDefault="00FD3AB3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Ноутбук и мультимедийный проектор для показа презентаций</w:t>
      </w:r>
      <w:r w:rsidR="007C6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фотографи</w:t>
      </w:r>
      <w:r w:rsidR="007C6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т.д.</w:t>
      </w:r>
    </w:p>
    <w:p w:rsidR="00FD3AB3" w:rsidRPr="007C6632" w:rsidRDefault="00FD3AB3" w:rsidP="00FD3AB3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C66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Кадровое обеспечение</w:t>
      </w:r>
      <w:r w:rsidR="007C6632" w:rsidRPr="007C66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</w:p>
    <w:p w:rsidR="00FD3AB3" w:rsidRPr="00FD3AB3" w:rsidRDefault="00FD3AB3" w:rsidP="00FD3AB3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3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Дополнительная общеразвивающая общеобразовательная программа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3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3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квалифицированными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3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кадрами,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3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3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3A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соответствует профилю ДОП.</w:t>
      </w:r>
    </w:p>
    <w:p w:rsidR="00FD3AB3" w:rsidRDefault="00FD3AB3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2048" w:rsidRDefault="00FD3AB3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Техника безопасности и Гигиена</w:t>
      </w:r>
    </w:p>
    <w:p w:rsidR="006A2048" w:rsidRDefault="00FD3AB3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началом работы обязательный инструктаж по технике безопасности.</w:t>
      </w:r>
    </w:p>
    <w:p w:rsidR="006A2048" w:rsidRDefault="00FD3AB3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Рабочее место должно быть хорошо освещено, свет должен падать с левой стороны. Нужно следить за правильной осанкой детей. </w:t>
      </w:r>
    </w:p>
    <w:p w:rsidR="007C6632" w:rsidRDefault="007C6632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6632" w:rsidRPr="007C6632" w:rsidRDefault="007C6632" w:rsidP="007C66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C66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Основные понятия экологии (8ч)</w:t>
      </w:r>
    </w:p>
    <w:p w:rsidR="007C6632" w:rsidRDefault="007C6632" w:rsidP="007C6632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Организм и окружающая среда. Экологические и средообразующие факторы. Условия, определяющие границы распространения живых организмов в биосфере: достаточное содержание кислорода, воды, благоприятная температура, необходимый минимум минеральных или органических веществ, соленость (для водных организмов). Границы жизни.</w:t>
      </w:r>
    </w:p>
    <w:p w:rsidR="007C6632" w:rsidRPr="007C6632" w:rsidRDefault="007C6632" w:rsidP="007C6632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Соотношение понятий «окружающая среда», «элемент среды», «экологический фактор». Экологический фактор — отдельный элемент среды обитания, взаимодействующий с организмом и создающий условия для его существования. Классификация экологических факторов: абиотические, биотические и антропогенные.</w:t>
      </w:r>
    </w:p>
    <w:p w:rsidR="007C6632" w:rsidRPr="007C6632" w:rsidRDefault="007C6632" w:rsidP="007C6632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Абиотические факторы как проявление свойств неживой природы: климатические (свет, температура, воздух, ветер, осадки); почвенные и грунтовые (механический и химический состав, влагоемкость, воздухопроницаемость, плодородие); топографические (рельеф); химические (газовый состав, солевой состав воды); физические (плотность, давление, уровень шума и др.).</w:t>
      </w:r>
    </w:p>
    <w:p w:rsidR="007C6632" w:rsidRPr="007C6632" w:rsidRDefault="007C6632" w:rsidP="007C6632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Биотические факторы: всевозможное влияние растений, животных и других организмов.</w:t>
      </w:r>
    </w:p>
    <w:p w:rsidR="007C6632" w:rsidRPr="007C6632" w:rsidRDefault="007C6632" w:rsidP="007C6632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Антропогенные факторы: осознанное и случайное влияние человека; воздействие, обусловленное жизнедеятельностью человека как живого организма и влияние результатов его социокультурной деятельности.</w:t>
      </w:r>
    </w:p>
    <w:p w:rsidR="007C6632" w:rsidRPr="007C6632" w:rsidRDefault="007C6632" w:rsidP="007C6632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Приспособительные реакции организмов как результат действия экологических факторов.</w:t>
      </w:r>
    </w:p>
    <w:p w:rsidR="004D04FB" w:rsidRDefault="007C6632" w:rsidP="00AA721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66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Практическая работа:</w:t>
      </w:r>
      <w:r w:rsidRPr="007C6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A7210" w:rsidRDefault="004D04FB" w:rsidP="00AA721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AA7210" w:rsidRPr="00AA72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«Аквариум как</w:t>
      </w:r>
      <w:r w:rsidR="00AA72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A7210" w:rsidRPr="00AA72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модель экосистемы»</w:t>
      </w:r>
      <w:r w:rsidR="00AA72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A2048" w:rsidRDefault="004D04FB" w:rsidP="004D04F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Pr="004D0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«Изучение и оценка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0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экологического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0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состояния школы (двора дома,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D0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котором ты живешь)</w:t>
      </w:r>
      <w:r w:rsidR="007C6632" w:rsidRPr="007C6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A2048" w:rsidRDefault="006A20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D04FB" w:rsidRDefault="004D04FB" w:rsidP="004D04F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Вода — древнейшая среда жизни </w:t>
      </w:r>
      <w:r>
        <w:rPr>
          <w:sz w:val="23"/>
          <w:szCs w:val="23"/>
        </w:rPr>
        <w:t>(4 ч)</w:t>
      </w:r>
    </w:p>
    <w:p w:rsidR="004D04FB" w:rsidRDefault="004D04FB" w:rsidP="004D04FB">
      <w:pPr>
        <w:pStyle w:val="Default"/>
        <w:ind w:firstLine="426"/>
        <w:rPr>
          <w:sz w:val="23"/>
          <w:szCs w:val="23"/>
        </w:rPr>
      </w:pPr>
      <w:r>
        <w:rPr>
          <w:sz w:val="23"/>
          <w:szCs w:val="23"/>
        </w:rPr>
        <w:t xml:space="preserve">Зарождение жизни в мировом океане. Экосистема океана — наиболее древняя экосистема планеты. </w:t>
      </w:r>
    </w:p>
    <w:p w:rsidR="004D04FB" w:rsidRDefault="004D04FB" w:rsidP="004D04FB">
      <w:pPr>
        <w:pStyle w:val="Default"/>
        <w:ind w:firstLine="426"/>
        <w:rPr>
          <w:sz w:val="23"/>
          <w:szCs w:val="23"/>
        </w:rPr>
      </w:pPr>
      <w:r>
        <w:rPr>
          <w:sz w:val="23"/>
          <w:szCs w:val="23"/>
        </w:rPr>
        <w:t xml:space="preserve">Своеобразие физико-химических свойств воды, делающее ее благоприятной для жизни организмов. </w:t>
      </w:r>
    </w:p>
    <w:p w:rsidR="004D04FB" w:rsidRDefault="004D04FB" w:rsidP="004D04FB">
      <w:pPr>
        <w:pStyle w:val="Default"/>
        <w:ind w:firstLine="426"/>
        <w:rPr>
          <w:sz w:val="23"/>
          <w:szCs w:val="23"/>
        </w:rPr>
      </w:pPr>
      <w:r>
        <w:rPr>
          <w:sz w:val="23"/>
          <w:szCs w:val="23"/>
        </w:rPr>
        <w:t xml:space="preserve">Физические свойства воды: прозрачность, плотность, температура, давление, освещенность. химические свойства воды: соленость, минеральный состав, кислотность, насыщенность кислородом и углекислым газом. Вода — универсальный растворитель многих минеральных и органических соединений. </w:t>
      </w:r>
    </w:p>
    <w:p w:rsidR="004D04FB" w:rsidRDefault="004D04FB" w:rsidP="004D04FB">
      <w:pPr>
        <w:pStyle w:val="Default"/>
        <w:ind w:firstLine="426"/>
        <w:rPr>
          <w:sz w:val="23"/>
          <w:szCs w:val="23"/>
        </w:rPr>
      </w:pPr>
      <w:r>
        <w:rPr>
          <w:sz w:val="23"/>
          <w:szCs w:val="23"/>
        </w:rPr>
        <w:t xml:space="preserve">Скорость течения воды как экологический фактор. </w:t>
      </w:r>
    </w:p>
    <w:p w:rsidR="004D04FB" w:rsidRDefault="004D04FB" w:rsidP="004D04FB">
      <w:pPr>
        <w:pStyle w:val="Default"/>
        <w:ind w:firstLine="426"/>
        <w:rPr>
          <w:sz w:val="23"/>
          <w:szCs w:val="23"/>
        </w:rPr>
      </w:pPr>
      <w:r>
        <w:rPr>
          <w:sz w:val="23"/>
          <w:szCs w:val="23"/>
        </w:rPr>
        <w:t xml:space="preserve">Особенности условий жизни в водной среде. Приспособленность живых организмов к различным условиям водной среды обитания. </w:t>
      </w:r>
    </w:p>
    <w:p w:rsidR="004D04FB" w:rsidRDefault="004D04FB" w:rsidP="004D04FB">
      <w:pPr>
        <w:pStyle w:val="Default"/>
        <w:ind w:firstLine="426"/>
        <w:rPr>
          <w:sz w:val="23"/>
          <w:szCs w:val="23"/>
        </w:rPr>
      </w:pPr>
      <w:r>
        <w:rPr>
          <w:sz w:val="23"/>
          <w:szCs w:val="23"/>
        </w:rPr>
        <w:t xml:space="preserve">Многообразие водных экосистем: реки, озера, моря и океаны. </w:t>
      </w:r>
    </w:p>
    <w:p w:rsidR="004D04FB" w:rsidRDefault="004D04FB" w:rsidP="004D04FB">
      <w:pPr>
        <w:pStyle w:val="Default"/>
        <w:ind w:firstLine="426"/>
        <w:rPr>
          <w:sz w:val="23"/>
          <w:szCs w:val="23"/>
        </w:rPr>
      </w:pPr>
      <w:r>
        <w:rPr>
          <w:sz w:val="23"/>
          <w:szCs w:val="23"/>
        </w:rPr>
        <w:t xml:space="preserve">Изменение условий жизни в водной среде в результате деятельности человека. </w:t>
      </w:r>
    </w:p>
    <w:p w:rsidR="004D04FB" w:rsidRDefault="004D04FB" w:rsidP="004D04FB">
      <w:pPr>
        <w:pStyle w:val="Default"/>
        <w:ind w:firstLine="426"/>
        <w:rPr>
          <w:sz w:val="23"/>
          <w:szCs w:val="23"/>
        </w:rPr>
      </w:pPr>
      <w:r>
        <w:rPr>
          <w:sz w:val="23"/>
          <w:szCs w:val="23"/>
        </w:rPr>
        <w:t xml:space="preserve">Влияние физического и химического загрязнения среды на обитателей водных экосистем. </w:t>
      </w:r>
    </w:p>
    <w:p w:rsidR="004D04FB" w:rsidRDefault="004D04FB" w:rsidP="004D04FB">
      <w:pPr>
        <w:pStyle w:val="Default"/>
        <w:ind w:firstLine="426"/>
        <w:rPr>
          <w:sz w:val="23"/>
          <w:szCs w:val="23"/>
        </w:rPr>
      </w:pPr>
      <w:r>
        <w:rPr>
          <w:sz w:val="23"/>
          <w:szCs w:val="23"/>
        </w:rPr>
        <w:t xml:space="preserve">Ответственное отношение к воде. Природоохранное законодательство о защите и рациональном использовании водных ресурсов. </w:t>
      </w:r>
    </w:p>
    <w:p w:rsidR="004D04FB" w:rsidRDefault="004D04FB" w:rsidP="004D04FB">
      <w:pPr>
        <w:pStyle w:val="Default"/>
        <w:ind w:firstLine="426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Практические работы: </w:t>
      </w:r>
    </w:p>
    <w:p w:rsidR="004D04FB" w:rsidRDefault="004D04FB" w:rsidP="004D04FB">
      <w:pPr>
        <w:pStyle w:val="Default"/>
        <w:spacing w:after="25"/>
        <w:ind w:firstLine="426"/>
        <w:rPr>
          <w:sz w:val="23"/>
          <w:szCs w:val="23"/>
        </w:rPr>
      </w:pPr>
      <w:r>
        <w:rPr>
          <w:sz w:val="23"/>
          <w:szCs w:val="23"/>
        </w:rPr>
        <w:t>1. «Органолептические свойства воды: определение цвета, запаха и вкуса различных проб воды (например, дистиллированной, мине</w:t>
      </w:r>
      <w:r w:rsidR="00180AD0">
        <w:rPr>
          <w:sz w:val="23"/>
          <w:szCs w:val="23"/>
        </w:rPr>
        <w:t>ральной, водопроводной и т.п.)».</w:t>
      </w:r>
    </w:p>
    <w:p w:rsidR="004D04FB" w:rsidRDefault="004D04FB" w:rsidP="004D04FB">
      <w:pPr>
        <w:pStyle w:val="Default"/>
        <w:ind w:firstLine="426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Демонстрации: </w:t>
      </w:r>
    </w:p>
    <w:p w:rsidR="004D04FB" w:rsidRPr="004D04FB" w:rsidRDefault="004D04FB" w:rsidP="004D04F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D04FB">
        <w:rPr>
          <w:rFonts w:ascii="Times New Roman" w:hAnsi="Times New Roman" w:cs="Times New Roman"/>
          <w:sz w:val="24"/>
          <w:szCs w:val="24"/>
        </w:rPr>
        <w:t>Определение мутности воды.</w:t>
      </w:r>
    </w:p>
    <w:p w:rsidR="004D04FB" w:rsidRDefault="004D04FB" w:rsidP="004D04FB">
      <w:pPr>
        <w:pStyle w:val="Default"/>
        <w:rPr>
          <w:rFonts w:eastAsia="Times New Roman"/>
          <w:b/>
          <w:bCs/>
          <w:lang w:eastAsia="ru-RU"/>
        </w:rPr>
      </w:pPr>
    </w:p>
    <w:p w:rsidR="004D04FB" w:rsidRDefault="004D04FB" w:rsidP="004D04F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Наземно-воздушная среда обитания </w:t>
      </w:r>
      <w:r>
        <w:rPr>
          <w:sz w:val="23"/>
          <w:szCs w:val="23"/>
        </w:rPr>
        <w:t>(4 ч)</w:t>
      </w:r>
    </w:p>
    <w:p w:rsidR="004D04FB" w:rsidRDefault="004D04FB" w:rsidP="004D04FB">
      <w:pPr>
        <w:pStyle w:val="Default"/>
        <w:ind w:firstLine="426"/>
        <w:rPr>
          <w:sz w:val="23"/>
          <w:szCs w:val="23"/>
        </w:rPr>
      </w:pPr>
      <w:r>
        <w:rPr>
          <w:sz w:val="23"/>
          <w:szCs w:val="23"/>
        </w:rPr>
        <w:t xml:space="preserve">Атмосфера Земли как результат деятельности фотосинтезирующих организмов. Сравнительная характеристика физических и химических свойств водной и воздушной среды (плотность, теплоемкость, атмосферное давление, газовый состав, прозрачность, освещенность). Климатические факторы. </w:t>
      </w:r>
    </w:p>
    <w:p w:rsidR="004D04FB" w:rsidRDefault="004D04FB" w:rsidP="004D04FB">
      <w:pPr>
        <w:pStyle w:val="Default"/>
        <w:ind w:firstLine="426"/>
        <w:rPr>
          <w:sz w:val="23"/>
          <w:szCs w:val="23"/>
        </w:rPr>
      </w:pPr>
      <w:r>
        <w:rPr>
          <w:sz w:val="23"/>
          <w:szCs w:val="23"/>
        </w:rPr>
        <w:t xml:space="preserve">Живые организмы осваивают воздушную среду: бактерии, споры и семена грибов и растений; крылатые беспозвоночные; птицы и млекопитающие. Приспособленность к полету. </w:t>
      </w:r>
    </w:p>
    <w:p w:rsidR="004D04FB" w:rsidRDefault="004D04FB" w:rsidP="004D04FB">
      <w:pPr>
        <w:pStyle w:val="Default"/>
        <w:ind w:firstLine="426"/>
        <w:rPr>
          <w:sz w:val="23"/>
          <w:szCs w:val="23"/>
        </w:rPr>
      </w:pPr>
      <w:r>
        <w:rPr>
          <w:sz w:val="23"/>
          <w:szCs w:val="23"/>
        </w:rPr>
        <w:t xml:space="preserve">Разные экосистемы — общий «воздушный бассейн». </w:t>
      </w:r>
    </w:p>
    <w:p w:rsidR="004D04FB" w:rsidRDefault="004D04FB" w:rsidP="004D04FB">
      <w:pPr>
        <w:pStyle w:val="Default"/>
        <w:ind w:firstLine="426"/>
        <w:rPr>
          <w:sz w:val="23"/>
          <w:szCs w:val="23"/>
        </w:rPr>
      </w:pPr>
      <w:r>
        <w:rPr>
          <w:sz w:val="23"/>
          <w:szCs w:val="23"/>
        </w:rPr>
        <w:t xml:space="preserve">Постоянное перемещение воздушных масс, его роль в трансграничном переносе загрязняющих веществ. </w:t>
      </w:r>
    </w:p>
    <w:p w:rsidR="004D04FB" w:rsidRDefault="004D04FB" w:rsidP="004D04FB">
      <w:pPr>
        <w:pStyle w:val="Default"/>
        <w:ind w:firstLine="426"/>
        <w:rPr>
          <w:sz w:val="23"/>
          <w:szCs w:val="23"/>
        </w:rPr>
      </w:pPr>
      <w:r>
        <w:rPr>
          <w:sz w:val="23"/>
          <w:szCs w:val="23"/>
        </w:rPr>
        <w:t xml:space="preserve">Влияние человека на воздушную среду: изменение состава атмосферы; «парниковый эффект», разрушение озонового слоя Земли. </w:t>
      </w:r>
    </w:p>
    <w:p w:rsidR="004D04FB" w:rsidRDefault="004D04FB" w:rsidP="004D04FB">
      <w:pPr>
        <w:pStyle w:val="Default"/>
        <w:ind w:firstLine="426"/>
        <w:rPr>
          <w:sz w:val="23"/>
          <w:szCs w:val="23"/>
        </w:rPr>
      </w:pPr>
      <w:r>
        <w:rPr>
          <w:sz w:val="23"/>
          <w:szCs w:val="23"/>
        </w:rPr>
        <w:t xml:space="preserve">Природоохранное законодательство об охране атмосферы. </w:t>
      </w:r>
    </w:p>
    <w:p w:rsidR="004D04FB" w:rsidRDefault="004D04FB" w:rsidP="004D04FB">
      <w:pPr>
        <w:pStyle w:val="Default"/>
        <w:ind w:firstLine="426"/>
        <w:rPr>
          <w:color w:val="auto"/>
          <w:sz w:val="23"/>
          <w:szCs w:val="23"/>
        </w:rPr>
      </w:pPr>
      <w:r>
        <w:rPr>
          <w:sz w:val="23"/>
          <w:szCs w:val="23"/>
        </w:rPr>
        <w:t xml:space="preserve">Особенности условий существования наземных экосистем и их многообразие. Переходные экосистемы — болота. Сравнительная характеристика наземных экосистем своей местности. </w:t>
      </w:r>
      <w:r>
        <w:rPr>
          <w:b/>
          <w:bCs/>
          <w:color w:val="auto"/>
          <w:sz w:val="23"/>
          <w:szCs w:val="23"/>
        </w:rPr>
        <w:t xml:space="preserve">Практические работы: </w:t>
      </w:r>
    </w:p>
    <w:p w:rsidR="004D04FB" w:rsidRDefault="004D04FB" w:rsidP="004D04FB">
      <w:pPr>
        <w:pStyle w:val="Default"/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«Определение запыленности воздуха. Определение массы выбросов автомобильного транспорта». </w:t>
      </w:r>
    </w:p>
    <w:p w:rsidR="004D04FB" w:rsidRDefault="004D04FB" w:rsidP="004D04FB">
      <w:pPr>
        <w:pStyle w:val="Default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Наблюдения: </w:t>
      </w:r>
    </w:p>
    <w:p w:rsidR="004D04FB" w:rsidRDefault="004D04FB" w:rsidP="004D04FB">
      <w:pPr>
        <w:pStyle w:val="Default"/>
        <w:spacing w:after="30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1. Наблюдения за полетом различных животных: птиц и насекомых, рукокрылых млекопитающих. </w:t>
      </w:r>
    </w:p>
    <w:p w:rsidR="004D04FB" w:rsidRDefault="004D04FB" w:rsidP="004D04F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2. Изучение распространения семян растений, переносимых ветром. </w:t>
      </w:r>
    </w:p>
    <w:p w:rsidR="004D04FB" w:rsidRDefault="004D04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D04FB" w:rsidRDefault="004D04FB" w:rsidP="004D04F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Почва как среда жизни </w:t>
      </w:r>
      <w:r>
        <w:rPr>
          <w:sz w:val="23"/>
          <w:szCs w:val="23"/>
        </w:rPr>
        <w:t>(4 ч)</w:t>
      </w:r>
    </w:p>
    <w:p w:rsidR="004D04FB" w:rsidRDefault="004D04FB" w:rsidP="004D04FB">
      <w:pPr>
        <w:pStyle w:val="Default"/>
        <w:ind w:firstLine="426"/>
        <w:rPr>
          <w:sz w:val="23"/>
          <w:szCs w:val="23"/>
        </w:rPr>
      </w:pPr>
      <w:r>
        <w:rPr>
          <w:sz w:val="23"/>
          <w:szCs w:val="23"/>
        </w:rPr>
        <w:t xml:space="preserve">Почва — биокосная система. Почва как компонент наземных систем. Состав почвы по ее компонентам: твердый, жидкий, газообразный, живой. Механическая структура почвы и ее свойства: влагоемкость, воздухопроницаемость, кислотность, плодородие. </w:t>
      </w:r>
    </w:p>
    <w:p w:rsidR="004D04FB" w:rsidRDefault="004D04FB" w:rsidP="004D04FB">
      <w:pPr>
        <w:pStyle w:val="Default"/>
        <w:ind w:firstLine="426"/>
        <w:rPr>
          <w:sz w:val="23"/>
          <w:szCs w:val="23"/>
        </w:rPr>
      </w:pPr>
      <w:r>
        <w:rPr>
          <w:sz w:val="23"/>
          <w:szCs w:val="23"/>
        </w:rPr>
        <w:t xml:space="preserve">Почва как среда обитания живых организмов. </w:t>
      </w:r>
      <w:r w:rsidR="00DB42D4">
        <w:rPr>
          <w:sz w:val="23"/>
          <w:szCs w:val="23"/>
        </w:rPr>
        <w:t>Р</w:t>
      </w:r>
      <w:r>
        <w:rPr>
          <w:sz w:val="23"/>
          <w:szCs w:val="23"/>
        </w:rPr>
        <w:t xml:space="preserve">азнообразие почвенных микроорганизмов и водной фауны почвы. Почвенные беспозвоночные (простейшие, черви, клещи, насекомые и т.д.). Позвоночные животные — обитатели почвы. </w:t>
      </w:r>
    </w:p>
    <w:p w:rsidR="004D04FB" w:rsidRDefault="004D04FB" w:rsidP="004D04FB">
      <w:pPr>
        <w:pStyle w:val="Default"/>
        <w:ind w:firstLine="426"/>
        <w:rPr>
          <w:sz w:val="23"/>
          <w:szCs w:val="23"/>
        </w:rPr>
      </w:pPr>
      <w:r>
        <w:rPr>
          <w:sz w:val="23"/>
          <w:szCs w:val="23"/>
        </w:rPr>
        <w:t xml:space="preserve">Почва как один из факторов, определяющих тип экосистемы. Почва как результат функционирования экосистемы во времени. </w:t>
      </w:r>
    </w:p>
    <w:p w:rsidR="004D04FB" w:rsidRDefault="004D04FB" w:rsidP="004D04FB">
      <w:pPr>
        <w:pStyle w:val="Default"/>
        <w:ind w:firstLine="426"/>
        <w:rPr>
          <w:sz w:val="23"/>
          <w:szCs w:val="23"/>
        </w:rPr>
      </w:pPr>
      <w:r>
        <w:rPr>
          <w:sz w:val="23"/>
          <w:szCs w:val="23"/>
        </w:rPr>
        <w:t xml:space="preserve">Нарушение почв в результате деятельности человека. Природоохранное законодательство об ответственности человека за состояние почв. </w:t>
      </w:r>
    </w:p>
    <w:p w:rsidR="004D04FB" w:rsidRDefault="004D04FB" w:rsidP="004D04FB">
      <w:pPr>
        <w:pStyle w:val="Default"/>
        <w:ind w:firstLine="426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Практические работы: </w:t>
      </w:r>
    </w:p>
    <w:p w:rsidR="004D04FB" w:rsidRDefault="004D04FB" w:rsidP="004D04FB">
      <w:pPr>
        <w:pStyle w:val="Default"/>
        <w:spacing w:after="27"/>
        <w:ind w:firstLine="426"/>
        <w:rPr>
          <w:sz w:val="23"/>
          <w:szCs w:val="23"/>
        </w:rPr>
      </w:pPr>
      <w:r>
        <w:rPr>
          <w:sz w:val="23"/>
          <w:szCs w:val="23"/>
        </w:rPr>
        <w:t xml:space="preserve">«Определение механического состава почвы». </w:t>
      </w:r>
    </w:p>
    <w:p w:rsidR="004D04FB" w:rsidRDefault="004D04FB" w:rsidP="004D04FB">
      <w:pPr>
        <w:pStyle w:val="Default"/>
        <w:ind w:firstLine="426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Демонстрации: </w:t>
      </w:r>
    </w:p>
    <w:p w:rsidR="004D04FB" w:rsidRDefault="004D04FB" w:rsidP="004D04FB">
      <w:pPr>
        <w:pStyle w:val="Default"/>
        <w:spacing w:after="26"/>
        <w:ind w:firstLine="426"/>
        <w:rPr>
          <w:sz w:val="23"/>
          <w:szCs w:val="23"/>
        </w:rPr>
      </w:pPr>
      <w:r>
        <w:rPr>
          <w:sz w:val="23"/>
          <w:szCs w:val="23"/>
        </w:rPr>
        <w:t xml:space="preserve">Почвенные микроорганизмы под микроскопом. </w:t>
      </w:r>
    </w:p>
    <w:p w:rsidR="004D04FB" w:rsidRDefault="004D04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C41A5" w:rsidRDefault="002C41A5" w:rsidP="002C41A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Организм как среда обитания </w:t>
      </w:r>
      <w:r>
        <w:rPr>
          <w:sz w:val="23"/>
          <w:szCs w:val="23"/>
        </w:rPr>
        <w:t>(4 ч)</w:t>
      </w:r>
    </w:p>
    <w:p w:rsidR="002C41A5" w:rsidRDefault="002C41A5" w:rsidP="002C41A5">
      <w:pPr>
        <w:pStyle w:val="Default"/>
        <w:ind w:firstLine="426"/>
        <w:rPr>
          <w:color w:val="auto"/>
          <w:sz w:val="23"/>
          <w:szCs w:val="23"/>
        </w:rPr>
      </w:pPr>
      <w:r>
        <w:rPr>
          <w:sz w:val="23"/>
          <w:szCs w:val="23"/>
        </w:rPr>
        <w:t xml:space="preserve">Использование одних живых организмов другими в качестве среды обитания (эволюционный аспект). Растения, животные и человек как среда обитания других организмов: микроорганизмов, беспозвоночных, позвоночных. Благоприятные особенности живого организма как среды обитания: присутствие для его обитателей обилия легкоусвояемой пищи, постоянство температурного и солевого режимов, отсутствие угрозы высыхания, защищенность от врагов. Неблагоприятные экологические условия данной среды обитания: нехватка кислорода и света, ограниченность жизненного пространства, необходимость преодоления защитных реакций организма-хозяина; сложность распространения от одной особи-хозяина к другой. Ограниченность данной среды обитания во времени жизнью хозяина. типы взаимоотношений живых организмов,при которых один из видов является средой обитания для другого вида: </w:t>
      </w:r>
      <w:r>
        <w:rPr>
          <w:color w:val="auto"/>
          <w:sz w:val="23"/>
          <w:szCs w:val="23"/>
        </w:rPr>
        <w:t xml:space="preserve">наружный и внутренний паразитизм; случайный и обязательный паразитизм; полупаразитизм. </w:t>
      </w:r>
    </w:p>
    <w:p w:rsidR="002C41A5" w:rsidRDefault="002C41A5" w:rsidP="002C41A5">
      <w:pPr>
        <w:pStyle w:val="Default"/>
        <w:ind w:firstLine="42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Приспособленность организмов к паразитическому образу жизни: особенности внутреннего и внешнего строения, высокая плодовитость, сложные циклы развития. </w:t>
      </w:r>
    </w:p>
    <w:p w:rsidR="002C41A5" w:rsidRDefault="002C41A5" w:rsidP="002C41A5">
      <w:pPr>
        <w:pStyle w:val="Default"/>
        <w:ind w:firstLine="42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Болезнетворные микроорганизмы. Как сохранить свое здоровье: санитарно- гигиенические нормы и правила. </w:t>
      </w:r>
    </w:p>
    <w:p w:rsidR="002C41A5" w:rsidRDefault="002C41A5" w:rsidP="002C41A5">
      <w:pPr>
        <w:pStyle w:val="Default"/>
        <w:ind w:firstLine="426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Практические работы: </w:t>
      </w:r>
    </w:p>
    <w:p w:rsidR="002C41A5" w:rsidRDefault="002C41A5" w:rsidP="002C41A5">
      <w:pPr>
        <w:pStyle w:val="Default"/>
        <w:ind w:firstLine="426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«Изучение под микроскопом препаратов, демонстрирующих особенности строения различных организмов-паразитов».</w:t>
      </w:r>
    </w:p>
    <w:p w:rsidR="002C41A5" w:rsidRDefault="002C41A5" w:rsidP="002C41A5">
      <w:pPr>
        <w:pStyle w:val="Default"/>
        <w:ind w:firstLine="426"/>
        <w:rPr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 xml:space="preserve">Демонстрации: </w:t>
      </w:r>
    </w:p>
    <w:p w:rsidR="004D04FB" w:rsidRPr="002C41A5" w:rsidRDefault="002C41A5" w:rsidP="002C41A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C41A5">
        <w:rPr>
          <w:rFonts w:ascii="Times New Roman" w:hAnsi="Times New Roman" w:cs="Times New Roman"/>
          <w:sz w:val="24"/>
          <w:szCs w:val="24"/>
        </w:rPr>
        <w:lastRenderedPageBreak/>
        <w:t>Микропрепараты и влажные препараты паразитов животных и человека.</w:t>
      </w:r>
    </w:p>
    <w:p w:rsidR="004D04FB" w:rsidRDefault="004D04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D04FB" w:rsidRDefault="002C41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Сообщества и экосистемы </w:t>
      </w:r>
      <w:r w:rsidRPr="002C41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r w:rsidR="00235D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11</w:t>
      </w:r>
      <w:r w:rsidRPr="002C41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ч)</w:t>
      </w:r>
    </w:p>
    <w:p w:rsidR="002C41A5" w:rsidRPr="002C41A5" w:rsidRDefault="002C41A5" w:rsidP="002C41A5">
      <w:pPr>
        <w:pStyle w:val="Default"/>
        <w:ind w:firstLine="426"/>
      </w:pPr>
      <w:r w:rsidRPr="002C41A5">
        <w:t xml:space="preserve">Экосистема — центральное понятие экологии. Принципиальное отличие экосистем от живых систем более низкого уровня организации. Характеристика экосистемы с позиции системного подхода. Компоненты экосистемы. Соотношение понятий «биоценоз», </w:t>
      </w:r>
    </w:p>
    <w:p w:rsidR="002C41A5" w:rsidRPr="002C41A5" w:rsidRDefault="002C41A5" w:rsidP="002C41A5">
      <w:pPr>
        <w:pStyle w:val="Default"/>
        <w:ind w:firstLine="426"/>
      </w:pPr>
      <w:r w:rsidRPr="002C41A5">
        <w:t xml:space="preserve">«биотоп», «экосистема». Системное свойство экосистемы — круговорот веществ. Экосистемное строение биосферы. Жизнь зародилась как экосистема. Методы изучения экосистем. </w:t>
      </w:r>
    </w:p>
    <w:p w:rsidR="002C41A5" w:rsidRPr="002C41A5" w:rsidRDefault="002C41A5" w:rsidP="002C41A5">
      <w:pPr>
        <w:pStyle w:val="Default"/>
        <w:ind w:firstLine="426"/>
      </w:pPr>
      <w:r w:rsidRPr="002C41A5">
        <w:t xml:space="preserve">Классификация экосистем по различным основаниям: по размеру, по средам жизни, по происхождению (природные и искусственные). Наземные и водные, природные и антропогенные экосистемы. Микро-, мезо- и макроэкосистемы. Биосфера — экосистема высшего, глобального уровня. Понятие «биом». </w:t>
      </w:r>
    </w:p>
    <w:p w:rsidR="002C41A5" w:rsidRPr="002C41A5" w:rsidRDefault="002C41A5" w:rsidP="002C41A5">
      <w:pPr>
        <w:pStyle w:val="Default"/>
        <w:ind w:firstLine="426"/>
      </w:pPr>
      <w:r w:rsidRPr="002C41A5">
        <w:t xml:space="preserve">Зональность экосистем. Проявление географической зональности в особенностях состава, структуры и распределения экосистем на уровне биомов. Вертикальная зональность в распространении экосистем, наблюдаемая при подъеме в горы, как </w:t>
      </w:r>
    </w:p>
    <w:p w:rsidR="002C41A5" w:rsidRPr="002C41A5" w:rsidRDefault="002C41A5" w:rsidP="002C41A5">
      <w:pPr>
        <w:pStyle w:val="Default"/>
        <w:ind w:firstLine="426"/>
      </w:pPr>
      <w:r w:rsidRPr="002C41A5">
        <w:t xml:space="preserve">«зеркальное» отражение географической зональности. Возможно ли полное совпадение между экосистемами широтных поясов и высотных зон? </w:t>
      </w:r>
    </w:p>
    <w:p w:rsidR="002C41A5" w:rsidRPr="002C41A5" w:rsidRDefault="002C41A5" w:rsidP="002C41A5">
      <w:pPr>
        <w:pStyle w:val="Default"/>
        <w:ind w:firstLine="426"/>
      </w:pPr>
      <w:r w:rsidRPr="002C41A5">
        <w:t xml:space="preserve">Структура экосистемы как совокупность связей и отношений между ее элементами. Описание структуры экосистемы с позиций: видового разнообразия; пространственно- временного размещения компонентов биоценоза на территории, занимаемой биотопом; многообразия экологических связей между видами и популяциями, в первую очередь пищевых (трофических). Трофическая структура экосистемы. Классификация типов питания организмов по источнику углерода и энергии. Автотрофы, гетеротрофы, миксотрофы, симбиотрофы. Функциональные группы организмов по типу питания: продуценты, консументы и редуценты. </w:t>
      </w:r>
    </w:p>
    <w:p w:rsidR="002C41A5" w:rsidRPr="002C41A5" w:rsidRDefault="002C41A5" w:rsidP="002C41A5">
      <w:pPr>
        <w:pStyle w:val="Default"/>
        <w:ind w:firstLine="426"/>
      </w:pPr>
      <w:r w:rsidRPr="002C41A5">
        <w:t xml:space="preserve">Энергия в экосистеме. Почему невозможен круговорот энергии? Пищевые цепи и сети, трофические уровни. Экологические пирамиды: пирамиды численности, биомассы и энергии. трофический уровень экологической пирамиды. Продуктивность экосистемы. Первичная продукция различных экосистем. </w:t>
      </w:r>
    </w:p>
    <w:p w:rsidR="002C41A5" w:rsidRPr="002C41A5" w:rsidRDefault="002C41A5" w:rsidP="002C41A5">
      <w:pPr>
        <w:pStyle w:val="Default"/>
        <w:ind w:firstLine="426"/>
      </w:pPr>
      <w:r w:rsidRPr="002C41A5">
        <w:t xml:space="preserve">Круговороты веществ на Земле: геологический (большой) и биологический (малый). Биогеохимический круговорот (цикл). Круговороты веществ в экосистеме: круговорот углерода, круговорот кислорода, биотический круговорот. Взаимосвязь круговоротов. </w:t>
      </w:r>
    </w:p>
    <w:p w:rsidR="002C41A5" w:rsidRPr="002C41A5" w:rsidRDefault="002C41A5" w:rsidP="002C41A5">
      <w:pPr>
        <w:pStyle w:val="Default"/>
        <w:ind w:firstLine="426"/>
      </w:pPr>
      <w:r w:rsidRPr="002C41A5">
        <w:t xml:space="preserve">Круговорот и устойчивость экосистем. </w:t>
      </w:r>
    </w:p>
    <w:p w:rsidR="004D04FB" w:rsidRDefault="002C41A5" w:rsidP="002C41A5">
      <w:pPr>
        <w:shd w:val="clear" w:color="auto" w:fill="FFFFFF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2C41A5">
        <w:rPr>
          <w:rFonts w:ascii="Times New Roman" w:hAnsi="Times New Roman" w:cs="Times New Roman"/>
          <w:sz w:val="24"/>
          <w:szCs w:val="24"/>
        </w:rPr>
        <w:t>Динамика экосистем. Суточная, сезонная и многолетняя динамика. Экологические сукцессии: первичные (сукцессии развития) и вторичные (восстановительные).</w:t>
      </w:r>
    </w:p>
    <w:p w:rsidR="002C41A5" w:rsidRPr="002C41A5" w:rsidRDefault="002C41A5" w:rsidP="002C41A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C41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Биосфера — оболочка Земли, где проявляется деятельность всего живого вещества: растений, животных, микроорганизмов и человечества.</w:t>
      </w:r>
    </w:p>
    <w:p w:rsidR="002C41A5" w:rsidRPr="002C41A5" w:rsidRDefault="002C41A5" w:rsidP="002C41A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C41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Четыре компонента окружающей среды: естественная природная среда, преобразованная человеком природа, искусственная среда, социальная среда.</w:t>
      </w:r>
    </w:p>
    <w:p w:rsidR="002C41A5" w:rsidRPr="002C41A5" w:rsidRDefault="002C41A5" w:rsidP="002C41A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C41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Появление человека — один из важнейших этапов в развитии биосферы. Неразрывная связь человека с природой, его неотделимость от общих законов, присущих всему живому на планете.</w:t>
      </w:r>
    </w:p>
    <w:p w:rsidR="002C41A5" w:rsidRPr="002C41A5" w:rsidRDefault="002C41A5" w:rsidP="002C41A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C41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Взаимодействие общества и природы: изъятие обществом из природы веществ и энергии; уничтожение и преобразование огромного количества видов живых организмов; переработка веществ; сброс отходов в окружающую природную среду; кардинальное преобразование природных комплексов и др.</w:t>
      </w:r>
    </w:p>
    <w:p w:rsidR="002C41A5" w:rsidRPr="002C41A5" w:rsidRDefault="002C41A5" w:rsidP="002C41A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C41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Решение важнейших проблем взаимоотношения между человеком и биосферой через оптимизацию существующих экосистем (в данном случае — получение соотношения элементов экосистемы, наиболее желательного в хозяйственном смысле) и восстановление разрушенных высокопродуктивных природных экосистем.</w:t>
      </w:r>
    </w:p>
    <w:p w:rsidR="002C41A5" w:rsidRPr="002C41A5" w:rsidRDefault="002C41A5" w:rsidP="002C41A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C41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Экологическая культура — один из важнейших компонентов общей культуры каждого современного человека.</w:t>
      </w:r>
    </w:p>
    <w:p w:rsidR="002C41A5" w:rsidRPr="002C41A5" w:rsidRDefault="002C41A5" w:rsidP="002C41A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C41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«Экологические заповеди», составленные американским экологом т. Миллером: что должен знать каждый, чтобы понять и сохранить природу.</w:t>
      </w:r>
    </w:p>
    <w:p w:rsidR="002C41A5" w:rsidRPr="002C41A5" w:rsidRDefault="002C41A5" w:rsidP="002C41A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C41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Практические работы:</w:t>
      </w:r>
    </w:p>
    <w:p w:rsidR="002C41A5" w:rsidRDefault="002C41A5" w:rsidP="002C41A5">
      <w:pPr>
        <w:pStyle w:val="Default"/>
        <w:ind w:firstLine="426"/>
        <w:rPr>
          <w:iCs/>
        </w:rPr>
      </w:pPr>
      <w:r>
        <w:rPr>
          <w:iCs/>
        </w:rPr>
        <w:t xml:space="preserve">1. </w:t>
      </w:r>
      <w:r w:rsidRPr="002C41A5">
        <w:rPr>
          <w:iCs/>
        </w:rPr>
        <w:t>«Изучение экосистемы»</w:t>
      </w:r>
      <w:r>
        <w:rPr>
          <w:iCs/>
        </w:rPr>
        <w:t>;</w:t>
      </w:r>
    </w:p>
    <w:p w:rsidR="002C41A5" w:rsidRDefault="002C41A5" w:rsidP="002C41A5">
      <w:pPr>
        <w:pStyle w:val="Default"/>
        <w:ind w:firstLine="426"/>
        <w:rPr>
          <w:iCs/>
        </w:rPr>
      </w:pPr>
      <w:r>
        <w:rPr>
          <w:iCs/>
        </w:rPr>
        <w:lastRenderedPageBreak/>
        <w:t xml:space="preserve">2. </w:t>
      </w:r>
      <w:r w:rsidRPr="002C41A5">
        <w:rPr>
          <w:iCs/>
        </w:rPr>
        <w:t>«Изучение пищевых</w:t>
      </w:r>
      <w:r>
        <w:rPr>
          <w:iCs/>
        </w:rPr>
        <w:t xml:space="preserve"> </w:t>
      </w:r>
      <w:r w:rsidRPr="002C41A5">
        <w:rPr>
          <w:iCs/>
        </w:rPr>
        <w:t>взаимосвязей в</w:t>
      </w:r>
      <w:r w:rsidR="007457C6">
        <w:rPr>
          <w:iCs/>
        </w:rPr>
        <w:t xml:space="preserve"> э</w:t>
      </w:r>
      <w:r w:rsidRPr="002C41A5">
        <w:rPr>
          <w:iCs/>
        </w:rPr>
        <w:t>косистеме</w:t>
      </w:r>
      <w:r w:rsidR="007457C6">
        <w:rPr>
          <w:iCs/>
        </w:rPr>
        <w:t>».</w:t>
      </w:r>
    </w:p>
    <w:p w:rsidR="00235D70" w:rsidRPr="002C41A5" w:rsidRDefault="00235D70" w:rsidP="002C41A5">
      <w:pPr>
        <w:pStyle w:val="Default"/>
        <w:ind w:firstLine="426"/>
      </w:pPr>
      <w:r>
        <w:rPr>
          <w:iCs/>
        </w:rPr>
        <w:t>3. «</w:t>
      </w:r>
      <w:r w:rsidRPr="008107A7">
        <w:rPr>
          <w:szCs w:val="28"/>
        </w:rPr>
        <w:t>Очистим мир от мусора</w:t>
      </w:r>
      <w:r>
        <w:rPr>
          <w:szCs w:val="28"/>
        </w:rPr>
        <w:t>»</w:t>
      </w:r>
    </w:p>
    <w:p w:rsidR="002C41A5" w:rsidRPr="002C41A5" w:rsidRDefault="002C41A5" w:rsidP="002C41A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C41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Демонстрации:</w:t>
      </w:r>
    </w:p>
    <w:p w:rsidR="002C41A5" w:rsidRDefault="002C41A5" w:rsidP="002C41A5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C41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Карты экологического состояния различных территорий мира, России, своей местности.</w:t>
      </w:r>
    </w:p>
    <w:p w:rsidR="004D04FB" w:rsidRDefault="004D04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D04FB" w:rsidRDefault="007457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Итоговое занятие </w:t>
      </w:r>
      <w:r w:rsidRPr="007457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r w:rsidR="00235D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Pr="007457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ч)</w:t>
      </w:r>
    </w:p>
    <w:p w:rsidR="006A2048" w:rsidRDefault="007457C6" w:rsidP="007457C6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7457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Экологические проблемы человечества: успехи и неудачи в поиске решений.</w:t>
      </w:r>
    </w:p>
    <w:p w:rsidR="007457C6" w:rsidRPr="002C41A5" w:rsidRDefault="007457C6" w:rsidP="007457C6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C41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Демонстрации:</w:t>
      </w:r>
    </w:p>
    <w:p w:rsidR="007457C6" w:rsidRPr="002C41A5" w:rsidRDefault="007457C6" w:rsidP="007457C6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Защита проекта.</w:t>
      </w:r>
    </w:p>
    <w:p w:rsidR="007457C6" w:rsidRDefault="007457C6" w:rsidP="007457C6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A2048" w:rsidRDefault="00FD3A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Календарно-тематическое планирование.</w:t>
      </w:r>
    </w:p>
    <w:p w:rsidR="006A2048" w:rsidRDefault="00FD3A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часов в неделю </w:t>
      </w:r>
      <w:r w:rsidR="00235D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за год -</w:t>
      </w:r>
      <w:r w:rsidR="00235D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37</w:t>
      </w:r>
    </w:p>
    <w:tbl>
      <w:tblPr>
        <w:tblW w:w="104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4" w:space="0" w:color="auto"/>
          <w:insideH w:val="single" w:sz="6" w:space="0" w:color="000000"/>
          <w:insideV w:val="single" w:sz="6" w:space="0" w:color="000000"/>
        </w:tblBorders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24"/>
        <w:gridCol w:w="851"/>
        <w:gridCol w:w="1303"/>
        <w:gridCol w:w="1673"/>
        <w:gridCol w:w="851"/>
        <w:gridCol w:w="2523"/>
        <w:gridCol w:w="992"/>
        <w:gridCol w:w="1418"/>
      </w:tblGrid>
      <w:tr w:rsidR="006A2048">
        <w:trPr>
          <w:trHeight w:val="360"/>
        </w:trPr>
        <w:tc>
          <w:tcPr>
            <w:tcW w:w="824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A2048" w:rsidRDefault="00FD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A2048" w:rsidRDefault="00FD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Число, месяц</w:t>
            </w:r>
          </w:p>
          <w:p w:rsidR="006A2048" w:rsidRDefault="006A2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3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A2048" w:rsidRDefault="00FD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Время проведения занятия</w:t>
            </w:r>
          </w:p>
        </w:tc>
        <w:tc>
          <w:tcPr>
            <w:tcW w:w="1673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A2048" w:rsidRDefault="00FD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A2048" w:rsidRDefault="00FD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6A2048" w:rsidRDefault="00FD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523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A2048" w:rsidRDefault="00FD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 занятий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A2048" w:rsidRDefault="00FD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418" w:type="dxa"/>
            <w:shd w:val="clear" w:color="auto" w:fill="FFFFFF"/>
          </w:tcPr>
          <w:p w:rsidR="006A2048" w:rsidRDefault="00FD3A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6A2048">
        <w:trPr>
          <w:trHeight w:val="259"/>
        </w:trPr>
        <w:tc>
          <w:tcPr>
            <w:tcW w:w="824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A2048" w:rsidRDefault="00FD3AB3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A2048" w:rsidRDefault="00FD3AB3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3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A2048" w:rsidRDefault="006A2048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A2048" w:rsidRDefault="006A2048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A2048" w:rsidRDefault="00FD3AB3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23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A2048" w:rsidRDefault="00FD3AB3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A2048" w:rsidRDefault="00FD3AB3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FFFFFF"/>
          </w:tcPr>
          <w:p w:rsidR="006A2048" w:rsidRDefault="006A2048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A2048">
        <w:trPr>
          <w:trHeight w:val="1599"/>
        </w:trPr>
        <w:tc>
          <w:tcPr>
            <w:tcW w:w="824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A2048" w:rsidRDefault="00FD3AB3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A2048" w:rsidRDefault="00BD2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1303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A2048" w:rsidRDefault="00BD27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15.50-16.40</w:t>
            </w:r>
          </w:p>
        </w:tc>
        <w:tc>
          <w:tcPr>
            <w:tcW w:w="1673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A2048" w:rsidRDefault="00FD3A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  <w:p w:rsidR="006A2048" w:rsidRDefault="007457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A2048" w:rsidRDefault="00FD3AB3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3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A2048" w:rsidRDefault="007457C6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Экология – наука, изучающая взаимоотношения живых организмов друг с другом и с окружающей средой, «наука о доме»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6A2048" w:rsidRDefault="00FD3AB3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18" w:type="dxa"/>
            <w:shd w:val="clear" w:color="auto" w:fill="FFFFFF"/>
          </w:tcPr>
          <w:p w:rsidR="006A2048" w:rsidRDefault="00FD3AB3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Педагогическое набл</w:t>
            </w:r>
            <w:r w:rsidR="0074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дение</w:t>
            </w:r>
          </w:p>
        </w:tc>
      </w:tr>
      <w:tr w:rsidR="00BD27C3" w:rsidTr="00180AD0">
        <w:trPr>
          <w:trHeight w:val="1117"/>
        </w:trPr>
        <w:tc>
          <w:tcPr>
            <w:tcW w:w="824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DB4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1303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235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15.50-16.40</w:t>
            </w:r>
          </w:p>
        </w:tc>
        <w:tc>
          <w:tcPr>
            <w:tcW w:w="1673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  <w:p w:rsidR="00BD27C3" w:rsidRDefault="00BD27C3" w:rsidP="00180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3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Pr="007457C6" w:rsidRDefault="00BD27C3" w:rsidP="007457C6">
            <w:pPr>
              <w:pStyle w:val="Default"/>
            </w:pPr>
            <w:r w:rsidRPr="007457C6">
              <w:t xml:space="preserve">Значение экологических знаний в жизни </w:t>
            </w:r>
          </w:p>
          <w:p w:rsidR="00BD27C3" w:rsidRPr="007457C6" w:rsidRDefault="00BD27C3" w:rsidP="007457C6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57C6">
              <w:rPr>
                <w:rFonts w:ascii="Times New Roman" w:hAnsi="Times New Roman" w:cs="Times New Roman"/>
                <w:sz w:val="24"/>
                <w:szCs w:val="24"/>
              </w:rPr>
              <w:t>современных людей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18" w:type="dxa"/>
            <w:shd w:val="clear" w:color="auto" w:fill="FFFFFF"/>
          </w:tcPr>
          <w:p w:rsidR="00BD27C3" w:rsidRDefault="00BD27C3" w:rsidP="00180AD0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BD27C3" w:rsidTr="00DB42D4">
        <w:trPr>
          <w:trHeight w:val="1038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235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15.50-16.40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  <w:p w:rsidR="00BD27C3" w:rsidRDefault="00BD27C3" w:rsidP="00180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Pr="007457C6" w:rsidRDefault="00BD27C3" w:rsidP="007457C6">
            <w:pPr>
              <w:pStyle w:val="Default"/>
            </w:pPr>
            <w:r>
              <w:t xml:space="preserve">Общее характеристика понятия «Экосистема».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D27C3" w:rsidRDefault="00BD27C3" w:rsidP="00180AD0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BD27C3" w:rsidTr="00DB42D4">
        <w:trPr>
          <w:trHeight w:val="985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235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15.50-16.40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Pr="007457C6" w:rsidRDefault="00BD27C3" w:rsidP="007457C6">
            <w:pPr>
              <w:pStyle w:val="Default"/>
            </w:pPr>
            <w:r>
              <w:t>Практическая работа «Аквариум как модель экосистемы»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D27C3" w:rsidRDefault="00BD27C3" w:rsidP="00180AD0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BD27C3" w:rsidTr="00DB42D4">
        <w:trPr>
          <w:trHeight w:val="1075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235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15.50-16.40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Pr="007457C6" w:rsidRDefault="00BD27C3" w:rsidP="007457C6">
            <w:pPr>
              <w:pStyle w:val="Default"/>
            </w:pPr>
            <w:r>
              <w:t>Разнообразие условий жизни на Земле, его причины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D27C3" w:rsidRDefault="00BD27C3" w:rsidP="00180AD0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BD27C3" w:rsidTr="00F366EE">
        <w:trPr>
          <w:trHeight w:val="1599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235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15.50-16.40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Pr="007457C6" w:rsidRDefault="00BD27C3" w:rsidP="00F366EE">
            <w:pPr>
              <w:pStyle w:val="Default"/>
            </w:pPr>
            <w:r>
              <w:t>Понятие об экологическом факторе как элементе среды, оказывающем воздействие на живой организм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D27C3" w:rsidRDefault="00BD27C3" w:rsidP="00180AD0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BD27C3" w:rsidTr="00DB42D4">
        <w:trPr>
          <w:trHeight w:val="1255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235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15.50-16.40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Pr="007457C6" w:rsidRDefault="00BD27C3" w:rsidP="00F366EE">
            <w:pPr>
              <w:pStyle w:val="Default"/>
            </w:pPr>
            <w:r>
              <w:t>«Изучение и оценка экологического состояния школы (двора дома в котором ты живешь)»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D27C3" w:rsidRDefault="00BD27C3" w:rsidP="00180AD0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BD27C3" w:rsidTr="00DB42D4">
        <w:trPr>
          <w:trHeight w:val="1079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235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15.50-16.40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Pr="007457C6" w:rsidRDefault="00BD27C3" w:rsidP="00180AD0">
            <w:pPr>
              <w:pStyle w:val="Default"/>
            </w:pPr>
            <w:r>
              <w:t>Биологическое разнообразие биосферы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D27C3" w:rsidRDefault="00BD27C3" w:rsidP="00180AD0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BD27C3" w:rsidTr="00DB42D4">
        <w:trPr>
          <w:trHeight w:val="1155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235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15.50-16.40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Pr="007457C6" w:rsidRDefault="00BD27C3" w:rsidP="00180AD0">
            <w:pPr>
              <w:pStyle w:val="Default"/>
            </w:pPr>
            <w:r>
              <w:rPr>
                <w:sz w:val="23"/>
                <w:szCs w:val="23"/>
              </w:rPr>
              <w:t>Зарождение жизни в мировом океане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D27C3" w:rsidRDefault="00BD27C3" w:rsidP="00180AD0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BD27C3" w:rsidTr="00F366EE">
        <w:trPr>
          <w:trHeight w:val="1599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235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15.50-16.40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Pr="007457C6" w:rsidRDefault="00BD27C3" w:rsidP="00180AD0">
            <w:pPr>
              <w:pStyle w:val="Default"/>
            </w:pPr>
            <w:r>
              <w:rPr>
                <w:sz w:val="23"/>
                <w:szCs w:val="23"/>
              </w:rPr>
              <w:t>«Органолептические свойства воды: определение цвета, запаха и вкуса различных проб воды (например, дистиллированной, минеральной, водопроводной и т.п.)»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D27C3" w:rsidRDefault="00BD27C3" w:rsidP="00180AD0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BD27C3" w:rsidTr="00DB42D4">
        <w:trPr>
          <w:trHeight w:val="1014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235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15.50-16.40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Pr="007457C6" w:rsidRDefault="00BD27C3" w:rsidP="00180AD0">
            <w:pPr>
              <w:pStyle w:val="Default"/>
            </w:pPr>
            <w:r>
              <w:rPr>
                <w:sz w:val="23"/>
                <w:szCs w:val="23"/>
              </w:rPr>
              <w:t>Особенности условий жизни приспособленность в водной среде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D27C3" w:rsidRDefault="00BD27C3" w:rsidP="00180AD0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BD27C3" w:rsidTr="00DB42D4">
        <w:trPr>
          <w:trHeight w:val="1231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235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15.50-16.40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Pr="007457C6" w:rsidRDefault="00BD27C3" w:rsidP="00180AD0">
            <w:pPr>
              <w:pStyle w:val="Default"/>
            </w:pPr>
            <w:r>
              <w:rPr>
                <w:sz w:val="23"/>
                <w:szCs w:val="23"/>
              </w:rPr>
              <w:t>Влияние физического и химического загрязнения среды на обитателей водных экосистем.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D27C3" w:rsidRDefault="00BD27C3" w:rsidP="00180AD0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BD27C3" w:rsidTr="00DB42D4">
        <w:trPr>
          <w:trHeight w:val="1112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235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15.50-16.40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Pr="007457C6" w:rsidRDefault="00BD27C3" w:rsidP="00180AD0">
            <w:pPr>
              <w:pStyle w:val="Default"/>
            </w:pPr>
            <w:r>
              <w:rPr>
                <w:sz w:val="23"/>
                <w:szCs w:val="23"/>
              </w:rPr>
              <w:t>Атмосфера Земли как результат деятельности фотосинтезирующих организмов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D27C3" w:rsidRDefault="00BD27C3" w:rsidP="00180AD0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BD27C3" w:rsidTr="00DB42D4">
        <w:trPr>
          <w:trHeight w:val="904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235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15.50-16.40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Pr="007457C6" w:rsidRDefault="00BD27C3" w:rsidP="00180AD0">
            <w:pPr>
              <w:pStyle w:val="Default"/>
            </w:pPr>
            <w:r>
              <w:rPr>
                <w:sz w:val="23"/>
                <w:szCs w:val="23"/>
              </w:rPr>
              <w:t>Живые организмы осваивают наземно-воздушную среду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D27C3" w:rsidRDefault="00BD27C3" w:rsidP="00180AD0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BD27C3" w:rsidTr="00DB42D4">
        <w:trPr>
          <w:trHeight w:val="591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BD2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235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15.50-16.40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Pr="007457C6" w:rsidRDefault="00BD27C3" w:rsidP="00180AD0">
            <w:pPr>
              <w:pStyle w:val="Default"/>
            </w:pPr>
            <w:r>
              <w:rPr>
                <w:sz w:val="23"/>
                <w:szCs w:val="23"/>
              </w:rPr>
              <w:t>Влияние человека на воздушную среду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D27C3" w:rsidRDefault="00BD27C3" w:rsidP="00180AD0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BD27C3" w:rsidTr="00DB42D4">
        <w:trPr>
          <w:trHeight w:val="1339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235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15.50-16.40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Pr="007457C6" w:rsidRDefault="00BD27C3" w:rsidP="00180AD0">
            <w:pPr>
              <w:pStyle w:val="Default"/>
            </w:pPr>
            <w:r>
              <w:rPr>
                <w:color w:val="auto"/>
                <w:sz w:val="23"/>
                <w:szCs w:val="23"/>
              </w:rPr>
              <w:t>«Определение запыленности воздуха. Определение массы выбросов автомобильного транспорта»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D27C3" w:rsidRDefault="00BD27C3" w:rsidP="00180AD0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BD27C3" w:rsidTr="00DB42D4">
        <w:trPr>
          <w:trHeight w:val="1082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235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15.50-16.40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Pr="007457C6" w:rsidRDefault="00BD27C3" w:rsidP="00180AD0">
            <w:pPr>
              <w:pStyle w:val="Default"/>
            </w:pPr>
            <w:r>
              <w:rPr>
                <w:sz w:val="23"/>
                <w:szCs w:val="23"/>
              </w:rPr>
              <w:t>Почва как компонент наземных систем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D27C3" w:rsidRDefault="00BD27C3" w:rsidP="00180AD0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BD27C3" w:rsidTr="00DB42D4">
        <w:trPr>
          <w:trHeight w:val="101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235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15.50-16.40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Pr="007457C6" w:rsidRDefault="00BD27C3" w:rsidP="00180AD0">
            <w:pPr>
              <w:pStyle w:val="Default"/>
            </w:pPr>
            <w:r>
              <w:rPr>
                <w:sz w:val="23"/>
                <w:szCs w:val="23"/>
              </w:rPr>
              <w:t>«Определение механического состава почвы»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D27C3" w:rsidRDefault="00BD27C3" w:rsidP="00180AD0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BD27C3" w:rsidTr="00DB42D4">
        <w:trPr>
          <w:trHeight w:val="835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235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15.50-16.40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Pr="007457C6" w:rsidRDefault="00BD27C3" w:rsidP="00180AD0">
            <w:pPr>
              <w:pStyle w:val="Default"/>
            </w:pPr>
            <w:r>
              <w:rPr>
                <w:sz w:val="23"/>
                <w:szCs w:val="23"/>
              </w:rPr>
              <w:t>Почва как среда обитания живых организмов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D27C3" w:rsidRDefault="00BD27C3" w:rsidP="00180AD0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BD27C3" w:rsidTr="0089079D">
        <w:trPr>
          <w:trHeight w:val="628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235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15.50-16.40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Pr="007457C6" w:rsidRDefault="00BD27C3" w:rsidP="00180AD0">
            <w:pPr>
              <w:pStyle w:val="Default"/>
            </w:pPr>
            <w:r>
              <w:rPr>
                <w:sz w:val="23"/>
                <w:szCs w:val="23"/>
              </w:rPr>
              <w:t>Нарушение почв в результате деятельности человека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D27C3" w:rsidRDefault="00BD27C3" w:rsidP="00180AD0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BD27C3" w:rsidTr="0089079D">
        <w:trPr>
          <w:trHeight w:val="1157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235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15.50-16.40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Pr="007457C6" w:rsidRDefault="00BD27C3" w:rsidP="00180AD0">
            <w:pPr>
              <w:pStyle w:val="Default"/>
            </w:pPr>
            <w:r>
              <w:rPr>
                <w:sz w:val="23"/>
                <w:szCs w:val="23"/>
              </w:rPr>
              <w:t>Использование одних живых организмов другими в качестве среды обитания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D27C3" w:rsidRDefault="00BD27C3" w:rsidP="00180AD0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BD27C3" w:rsidTr="0089079D">
        <w:trPr>
          <w:trHeight w:val="1049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235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15.50-16.40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Pr="007457C6" w:rsidRDefault="00BD27C3" w:rsidP="00180AD0">
            <w:pPr>
              <w:pStyle w:val="Default"/>
            </w:pPr>
            <w:r>
              <w:rPr>
                <w:sz w:val="23"/>
                <w:szCs w:val="23"/>
              </w:rPr>
              <w:t>Благоприятные особенности живого организма как среды обитания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D27C3" w:rsidRDefault="00BD27C3" w:rsidP="00180AD0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BD27C3" w:rsidTr="00F366EE">
        <w:trPr>
          <w:trHeight w:val="1599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235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15.50-16.40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Pr="007457C6" w:rsidRDefault="00BD27C3" w:rsidP="00180AD0">
            <w:pPr>
              <w:pStyle w:val="Default"/>
            </w:pPr>
            <w:r>
              <w:rPr>
                <w:color w:val="auto"/>
                <w:sz w:val="23"/>
                <w:szCs w:val="23"/>
              </w:rPr>
              <w:t>«Изучение под микроскопом препаратов, демонстрирующих особенности строения различных организмов-паразитов»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D27C3" w:rsidRDefault="00BD27C3" w:rsidP="00180AD0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BD27C3" w:rsidTr="0089079D">
        <w:trPr>
          <w:trHeight w:val="899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235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15.50-16.40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Pr="007457C6" w:rsidRDefault="00BD27C3" w:rsidP="00180AD0">
            <w:pPr>
              <w:pStyle w:val="Default"/>
            </w:pPr>
            <w:r>
              <w:rPr>
                <w:color w:val="auto"/>
                <w:sz w:val="23"/>
                <w:szCs w:val="23"/>
              </w:rPr>
              <w:t>Болезнетворные микроорганизмы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D27C3" w:rsidRDefault="00BD27C3" w:rsidP="00180AD0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BD27C3" w:rsidTr="0089079D">
        <w:trPr>
          <w:trHeight w:val="1016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235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15.50-16.40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Pr="007457C6" w:rsidRDefault="00BD27C3" w:rsidP="00180AD0">
            <w:pPr>
              <w:pStyle w:val="Default"/>
            </w:pPr>
            <w:r>
              <w:t>Сообщество живых организмов – важнейший компонент экосистемы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D27C3" w:rsidRDefault="00BD27C3" w:rsidP="00180AD0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BD27C3" w:rsidTr="0089079D">
        <w:trPr>
          <w:trHeight w:val="963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235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15.50-16.40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Pr="007457C6" w:rsidRDefault="00BD27C3" w:rsidP="00180AD0">
            <w:pPr>
              <w:pStyle w:val="Default"/>
            </w:pPr>
            <w:r>
              <w:t>«Изучение экосистемы»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D27C3" w:rsidRDefault="00BD27C3" w:rsidP="00180AD0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BD27C3" w:rsidTr="0089079D">
        <w:trPr>
          <w:trHeight w:val="628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235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15.50-16.40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Pr="007457C6" w:rsidRDefault="00BD27C3" w:rsidP="00180AD0">
            <w:pPr>
              <w:pStyle w:val="Default"/>
            </w:pPr>
            <w:r>
              <w:t>Группы организмов в природном сообществе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D27C3" w:rsidRDefault="00BD27C3" w:rsidP="00180AD0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BD27C3" w:rsidTr="0089079D">
        <w:trPr>
          <w:trHeight w:val="1129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BD2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24.03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235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15.50-16.40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Pr="007457C6" w:rsidRDefault="00BD27C3" w:rsidP="0089079D">
            <w:pPr>
              <w:pStyle w:val="Default"/>
            </w:pPr>
            <w:r>
              <w:t>Взаимосвязи и взаимозависимость растений, животных, грибов и бактерий в сообществе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D27C3" w:rsidRDefault="00BD27C3" w:rsidP="00180AD0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BD27C3" w:rsidTr="00F366EE">
        <w:trPr>
          <w:trHeight w:val="1599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31.03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235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15.50-16.40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Pr="007457C6" w:rsidRDefault="00BD27C3" w:rsidP="00180AD0">
            <w:pPr>
              <w:pStyle w:val="Default"/>
            </w:pPr>
            <w:r>
              <w:t>Пищевые связи в экосистеме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D27C3" w:rsidRDefault="00BD27C3" w:rsidP="00180AD0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BD27C3" w:rsidTr="009D12FF">
        <w:trPr>
          <w:trHeight w:val="682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BD27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235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15.50-16.40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Pr="007457C6" w:rsidRDefault="00BD27C3" w:rsidP="00180AD0">
            <w:pPr>
              <w:pStyle w:val="Default"/>
            </w:pPr>
            <w:r>
              <w:t>«Изучение пищевых взаимосвязей в экосистеме»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D27C3" w:rsidRDefault="00BD27C3" w:rsidP="00180AD0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BD27C3" w:rsidTr="00F366EE">
        <w:trPr>
          <w:trHeight w:val="1599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235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15.50-16.40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Pr="007457C6" w:rsidRDefault="00BD27C3" w:rsidP="00180AD0">
            <w:pPr>
              <w:pStyle w:val="Default"/>
            </w:pPr>
            <w:r>
              <w:t>Природные и искусственные экосистемы, их сравнительная характеристика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D27C3" w:rsidRDefault="00BD27C3" w:rsidP="00180AD0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BD27C3" w:rsidTr="009D12FF">
        <w:trPr>
          <w:trHeight w:val="940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235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15.50-16.40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Pr="007457C6" w:rsidRDefault="00BD27C3" w:rsidP="00180AD0">
            <w:pPr>
              <w:pStyle w:val="Default"/>
            </w:pPr>
            <w:r>
              <w:t>Влияние деятельности людей на окружающую среду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D27C3" w:rsidRDefault="00BD27C3" w:rsidP="00180AD0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BD27C3" w:rsidTr="009D12FF">
        <w:trPr>
          <w:trHeight w:val="874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235D70" w:rsidP="00180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235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15.50-16.40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Pr="009D12FF" w:rsidRDefault="00BD27C3" w:rsidP="009D12FF">
            <w:pPr>
              <w:pStyle w:val="Default"/>
            </w:pPr>
            <w:r w:rsidRPr="009D12FF">
              <w:t>Причины угнетения</w:t>
            </w:r>
            <w:r>
              <w:t xml:space="preserve"> п</w:t>
            </w:r>
            <w:r w:rsidRPr="009D12FF">
              <w:t xml:space="preserve">риродных территорий </w:t>
            </w:r>
          </w:p>
          <w:p w:rsidR="00BD27C3" w:rsidRPr="009D12FF" w:rsidRDefault="00BD27C3" w:rsidP="00180AD0">
            <w:pPr>
              <w:pStyle w:val="Default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BD27C3" w:rsidRDefault="00BD27C3" w:rsidP="00180AD0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BD27C3" w:rsidRDefault="00BD27C3" w:rsidP="00180AD0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235D70" w:rsidTr="009D12FF">
        <w:trPr>
          <w:trHeight w:val="694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35D70" w:rsidRDefault="00235D70" w:rsidP="00180AD0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35D70" w:rsidRDefault="00235D70" w:rsidP="00180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35D70" w:rsidRDefault="00235D70" w:rsidP="00235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15.50-16.40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35D70" w:rsidRDefault="00235D70" w:rsidP="00235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анкетирование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35D70" w:rsidRDefault="00235D70" w:rsidP="00180AD0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35D70" w:rsidRPr="007457C6" w:rsidRDefault="00235D70" w:rsidP="00180AD0">
            <w:pPr>
              <w:pStyle w:val="Default"/>
            </w:pPr>
            <w:r w:rsidRPr="008107A7">
              <w:rPr>
                <w:szCs w:val="28"/>
              </w:rPr>
              <w:t>Что ты знаешь о бытовых отходах?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35D70" w:rsidRDefault="00235D70" w:rsidP="00180AD0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35D70" w:rsidRDefault="00235D70" w:rsidP="00180AD0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235D70" w:rsidTr="009D12FF">
        <w:trPr>
          <w:trHeight w:val="694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35D70" w:rsidRDefault="00235D70" w:rsidP="00180AD0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35D70" w:rsidRDefault="00235D70" w:rsidP="00180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35D70" w:rsidRDefault="00235D70" w:rsidP="00235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15.50-16.40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35D70" w:rsidRDefault="00235D70" w:rsidP="00235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35D70" w:rsidRDefault="00235D70" w:rsidP="00180AD0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35D70" w:rsidRDefault="00235D70" w:rsidP="00180AD0">
            <w:pPr>
              <w:pStyle w:val="Default"/>
            </w:pPr>
            <w:r w:rsidRPr="008107A7">
              <w:rPr>
                <w:szCs w:val="28"/>
              </w:rPr>
              <w:t>Очистим мир от мусора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35D70" w:rsidRDefault="00235D70" w:rsidP="00235D70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35D70" w:rsidRDefault="00235D70" w:rsidP="00235D70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235D70" w:rsidTr="009D12FF">
        <w:trPr>
          <w:trHeight w:val="694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35D70" w:rsidRDefault="00235D70" w:rsidP="00180AD0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35D70" w:rsidRDefault="00235D70" w:rsidP="00180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35D70" w:rsidRDefault="00235D70" w:rsidP="00235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15.50-16.40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35D70" w:rsidRDefault="00235D70" w:rsidP="00235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проекта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35D70" w:rsidRDefault="00235D70" w:rsidP="00235D70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35D70" w:rsidRPr="007457C6" w:rsidRDefault="00235D70" w:rsidP="00235D70">
            <w:pPr>
              <w:pStyle w:val="Default"/>
            </w:pPr>
            <w:r>
              <w:t>Итоговое занятие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35D70" w:rsidRDefault="00235D70" w:rsidP="00235D70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35D70" w:rsidRDefault="00235D70" w:rsidP="00235D70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235D70" w:rsidTr="009D12FF">
        <w:trPr>
          <w:trHeight w:val="694"/>
        </w:trPr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35D70" w:rsidRDefault="00235D70" w:rsidP="00180AD0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35D70" w:rsidRDefault="00235D70" w:rsidP="00180A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26.05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35D70" w:rsidRDefault="00235D70" w:rsidP="00235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15.50-16.40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35D70" w:rsidRDefault="00235D70" w:rsidP="00235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35D70" w:rsidRDefault="00235D70" w:rsidP="00235D70">
            <w:pPr>
              <w:spacing w:after="0" w:line="1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35D70" w:rsidRPr="007457C6" w:rsidRDefault="00235D70" w:rsidP="00235D70">
            <w:pPr>
              <w:pStyle w:val="Default"/>
            </w:pPr>
            <w:r>
              <w:t>Итоговое занятие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235D70" w:rsidRDefault="00235D70" w:rsidP="00235D70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35D70" w:rsidRDefault="00235D70" w:rsidP="00235D70">
            <w:pPr>
              <w:spacing w:after="0" w:line="1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</w:tbl>
    <w:p w:rsidR="006A2048" w:rsidRDefault="006A20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457C6" w:rsidRDefault="007457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D12FF" w:rsidRPr="009D12FF" w:rsidRDefault="009D12FF" w:rsidP="00F35131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D12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Материально-техническое и информационно-методическое обеспечение образовательного процесса</w:t>
      </w:r>
    </w:p>
    <w:p w:rsidR="009D12FF" w:rsidRPr="009D12FF" w:rsidRDefault="009D12FF" w:rsidP="009D12FF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12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 Кабинеты центра естественнонаучной и технологической направленности «Точка роста».</w:t>
      </w:r>
    </w:p>
    <w:p w:rsidR="009D12FF" w:rsidRPr="009D12FF" w:rsidRDefault="009D12FF" w:rsidP="009D12FF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12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 Алексеев В.А. 300 вопросов и ответов по экологии. Ярославль «Академия развития», 2008г.</w:t>
      </w:r>
    </w:p>
    <w:p w:rsidR="009D12FF" w:rsidRPr="009D12FF" w:rsidRDefault="009D12FF" w:rsidP="009D12FF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12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 Ашихмина Т.Я. Школьный экологический мониторинг. Учебно-методическое пособие. Москва, Агар, 2010г.</w:t>
      </w:r>
    </w:p>
    <w:p w:rsidR="009D12FF" w:rsidRPr="009D12FF" w:rsidRDefault="009D12FF" w:rsidP="009D12FF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12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 Ермаков Д.С., Зверев И.Д., Суравегина И.Т. Учимся решать экологические проблемы. Методическое пособие для</w:t>
      </w:r>
      <w:r w:rsidR="00F351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9D12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учителя. -М., Школьная пресса, 2012г.</w:t>
      </w:r>
    </w:p>
    <w:p w:rsidR="009D12FF" w:rsidRPr="009D12FF" w:rsidRDefault="009D12FF" w:rsidP="009D12FF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D12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 Жигарев И.А., Пономарева О.Н., Чернова Н.М. Основы экологии. Сборник задач, упражнений и практических работ,</w:t>
      </w:r>
      <w:r w:rsidR="00F3513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9D12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10-(11) класс; М., Дрофа, 2012 г.</w:t>
      </w:r>
    </w:p>
    <w:p w:rsidR="009D12FF" w:rsidRPr="009D12FF" w:rsidRDefault="00F35131" w:rsidP="009D12FF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</w:t>
      </w:r>
      <w:r w:rsidR="009D12FF" w:rsidRPr="009D12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Литвинова Л.С., Жиренко О.Е. Нравственно-экологическое воспитание школьников. Основные аспекты, сценарии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D12FF" w:rsidRPr="009D12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мероприятий. М., 5 за знания; 2015г.</w:t>
      </w:r>
    </w:p>
    <w:p w:rsidR="00F35131" w:rsidRDefault="00F35131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A2048" w:rsidRDefault="00FD3AB3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ЛИТЕРАТУРЫ</w:t>
      </w:r>
    </w:p>
    <w:p w:rsidR="00F35131" w:rsidRPr="00F35131" w:rsidRDefault="00F35131" w:rsidP="00F35131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F35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Новиков Ю.В. Экология, окружающая среда и человек. Учебное пособие. М., Фаир-Пресс, 2009г.</w:t>
      </w:r>
    </w:p>
    <w:p w:rsidR="00F35131" w:rsidRPr="00F35131" w:rsidRDefault="00F35131" w:rsidP="00F35131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F35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Оммарин А.П., Оммарина В.И. Школьный справочник «Экология», Ярославль, «Академия развития»; 2008г.</w:t>
      </w:r>
    </w:p>
    <w:p w:rsidR="00F35131" w:rsidRPr="00F35131" w:rsidRDefault="00F35131" w:rsidP="00F35131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F35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Родионова И.А. Глобальные проблемы человечества. М., Аспект пресс, 2005г.</w:t>
      </w:r>
    </w:p>
    <w:p w:rsidR="00F35131" w:rsidRPr="009D12FF" w:rsidRDefault="00F35131" w:rsidP="00F35131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F351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Чернова Н.М., Галушин В.М., Константинов В.М. Основы экологии, учебник 10-11 классов. М., Дрофа, 2004г.</w:t>
      </w:r>
    </w:p>
    <w:p w:rsidR="006A2048" w:rsidRDefault="00FD3AB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СОГЛАСОВАНО</w:t>
      </w:r>
    </w:p>
    <w:p w:rsidR="006A2048" w:rsidRDefault="00FD3AB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Заместитель директора по ВР</w:t>
      </w:r>
    </w:p>
    <w:p w:rsidR="006A2048" w:rsidRDefault="00FD3AB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____________ /Е.В. Долотова/                                                                                    </w:t>
      </w:r>
    </w:p>
    <w:p w:rsidR="006A2048" w:rsidRDefault="00FD3AB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5F5B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«29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» </w:t>
      </w:r>
      <w:r w:rsidR="005F5BE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августа 2024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      </w:t>
      </w:r>
    </w:p>
    <w:p w:rsidR="00F35131" w:rsidRDefault="00F35131">
      <w:pPr>
        <w:pStyle w:val="a3"/>
        <w:spacing w:after="0" w:line="240" w:lineRule="atLeast"/>
        <w:jc w:val="center"/>
        <w:rPr>
          <w:b/>
        </w:rPr>
      </w:pPr>
    </w:p>
    <w:p w:rsidR="00F35131" w:rsidRDefault="00F35131">
      <w:pPr>
        <w:pStyle w:val="a3"/>
        <w:spacing w:after="0" w:line="240" w:lineRule="atLeast"/>
        <w:jc w:val="center"/>
        <w:rPr>
          <w:b/>
        </w:rPr>
      </w:pPr>
    </w:p>
    <w:p w:rsidR="00F35131" w:rsidRDefault="00F35131">
      <w:pPr>
        <w:pStyle w:val="a3"/>
        <w:spacing w:after="0" w:line="240" w:lineRule="atLeast"/>
        <w:jc w:val="center"/>
        <w:rPr>
          <w:b/>
        </w:rPr>
      </w:pPr>
    </w:p>
    <w:p w:rsidR="00F35131" w:rsidRDefault="00F35131">
      <w:pPr>
        <w:pStyle w:val="a3"/>
        <w:spacing w:after="0" w:line="240" w:lineRule="atLeast"/>
        <w:jc w:val="center"/>
        <w:rPr>
          <w:b/>
        </w:rPr>
      </w:pPr>
    </w:p>
    <w:p w:rsidR="00F35131" w:rsidRDefault="00F35131">
      <w:pPr>
        <w:pStyle w:val="a3"/>
        <w:spacing w:after="0" w:line="240" w:lineRule="atLeast"/>
        <w:jc w:val="center"/>
        <w:rPr>
          <w:b/>
        </w:rPr>
      </w:pPr>
    </w:p>
    <w:p w:rsidR="00F35131" w:rsidRDefault="00F35131">
      <w:pPr>
        <w:pStyle w:val="a3"/>
        <w:spacing w:after="0" w:line="240" w:lineRule="atLeast"/>
        <w:jc w:val="center"/>
        <w:rPr>
          <w:b/>
        </w:rPr>
      </w:pPr>
    </w:p>
    <w:p w:rsidR="00F35131" w:rsidRDefault="00F35131">
      <w:pPr>
        <w:pStyle w:val="a3"/>
        <w:spacing w:after="0" w:line="240" w:lineRule="atLeast"/>
        <w:jc w:val="center"/>
        <w:rPr>
          <w:b/>
        </w:rPr>
      </w:pPr>
    </w:p>
    <w:p w:rsidR="00F35131" w:rsidRDefault="00F35131">
      <w:pPr>
        <w:pStyle w:val="a3"/>
        <w:spacing w:after="0" w:line="240" w:lineRule="atLeast"/>
        <w:jc w:val="center"/>
        <w:rPr>
          <w:b/>
        </w:rPr>
      </w:pPr>
    </w:p>
    <w:p w:rsidR="00F35131" w:rsidRDefault="00F35131">
      <w:pPr>
        <w:pStyle w:val="a3"/>
        <w:spacing w:after="0" w:line="240" w:lineRule="atLeast"/>
        <w:jc w:val="center"/>
        <w:rPr>
          <w:b/>
        </w:rPr>
      </w:pPr>
    </w:p>
    <w:p w:rsidR="00F35131" w:rsidRDefault="00F35131">
      <w:pPr>
        <w:pStyle w:val="a3"/>
        <w:spacing w:after="0" w:line="240" w:lineRule="atLeast"/>
        <w:jc w:val="center"/>
        <w:rPr>
          <w:b/>
        </w:rPr>
      </w:pPr>
    </w:p>
    <w:p w:rsidR="00F35131" w:rsidRDefault="00F35131">
      <w:pPr>
        <w:pStyle w:val="a3"/>
        <w:spacing w:after="0" w:line="240" w:lineRule="atLeast"/>
        <w:jc w:val="center"/>
        <w:rPr>
          <w:b/>
        </w:rPr>
      </w:pPr>
    </w:p>
    <w:p w:rsidR="00F35131" w:rsidRDefault="00F35131">
      <w:pPr>
        <w:pStyle w:val="a3"/>
        <w:spacing w:after="0" w:line="240" w:lineRule="atLeast"/>
        <w:jc w:val="center"/>
        <w:rPr>
          <w:b/>
        </w:rPr>
      </w:pPr>
    </w:p>
    <w:p w:rsidR="005F5BE2" w:rsidRDefault="005F5BE2">
      <w:pPr>
        <w:pStyle w:val="a3"/>
        <w:spacing w:after="0" w:line="240" w:lineRule="atLeast"/>
        <w:jc w:val="center"/>
        <w:rPr>
          <w:b/>
        </w:rPr>
      </w:pPr>
    </w:p>
    <w:p w:rsidR="00F35131" w:rsidRDefault="00F35131">
      <w:pPr>
        <w:pStyle w:val="a3"/>
        <w:spacing w:after="0" w:line="240" w:lineRule="atLeast"/>
        <w:jc w:val="center"/>
        <w:rPr>
          <w:b/>
        </w:rPr>
      </w:pPr>
    </w:p>
    <w:p w:rsidR="00F35131" w:rsidRDefault="00F35131">
      <w:pPr>
        <w:pStyle w:val="a3"/>
        <w:spacing w:after="0" w:line="240" w:lineRule="atLeast"/>
        <w:jc w:val="center"/>
        <w:rPr>
          <w:b/>
        </w:rPr>
      </w:pPr>
    </w:p>
    <w:p w:rsidR="00F35131" w:rsidRDefault="00F35131">
      <w:pPr>
        <w:pStyle w:val="a3"/>
        <w:spacing w:after="0" w:line="240" w:lineRule="atLeast"/>
        <w:jc w:val="center"/>
        <w:rPr>
          <w:b/>
        </w:rPr>
      </w:pPr>
    </w:p>
    <w:p w:rsidR="00F35131" w:rsidRDefault="00F35131">
      <w:pPr>
        <w:pStyle w:val="a3"/>
        <w:spacing w:after="0" w:line="240" w:lineRule="atLeast"/>
        <w:jc w:val="center"/>
        <w:rPr>
          <w:b/>
        </w:rPr>
      </w:pPr>
    </w:p>
    <w:p w:rsidR="00F35131" w:rsidRDefault="00F35131">
      <w:pPr>
        <w:pStyle w:val="a3"/>
        <w:spacing w:after="0" w:line="240" w:lineRule="atLeast"/>
        <w:jc w:val="center"/>
        <w:rPr>
          <w:b/>
        </w:rPr>
      </w:pPr>
    </w:p>
    <w:p w:rsidR="006A2048" w:rsidRDefault="00FD3AB3">
      <w:pPr>
        <w:pStyle w:val="a3"/>
        <w:spacing w:after="0" w:line="240" w:lineRule="atLeast"/>
        <w:jc w:val="center"/>
        <w:rPr>
          <w:b/>
        </w:rPr>
      </w:pPr>
      <w:r>
        <w:rPr>
          <w:b/>
        </w:rPr>
        <w:lastRenderedPageBreak/>
        <w:t>ЛИСТ КОРРЕКТИРОВКИ РАБОЧЕЙ ПРОГРАММЫ</w:t>
      </w:r>
    </w:p>
    <w:tbl>
      <w:tblPr>
        <w:tblStyle w:val="a4"/>
        <w:tblW w:w="0" w:type="auto"/>
        <w:tblLook w:val="04A0"/>
      </w:tblPr>
      <w:tblGrid>
        <w:gridCol w:w="2605"/>
        <w:gridCol w:w="2605"/>
        <w:gridCol w:w="2605"/>
        <w:gridCol w:w="2606"/>
      </w:tblGrid>
      <w:tr w:rsidR="006A2048">
        <w:tc>
          <w:tcPr>
            <w:tcW w:w="2605" w:type="dxa"/>
          </w:tcPr>
          <w:p w:rsidR="006A2048" w:rsidRDefault="00FD3AB3">
            <w:pPr>
              <w:pStyle w:val="a3"/>
              <w:spacing w:after="0" w:line="240" w:lineRule="atLeast"/>
              <w:jc w:val="center"/>
            </w:pPr>
            <w:r>
              <w:t>Дата внесения изменений, дополнений</w:t>
            </w:r>
          </w:p>
        </w:tc>
        <w:tc>
          <w:tcPr>
            <w:tcW w:w="2605" w:type="dxa"/>
          </w:tcPr>
          <w:p w:rsidR="006A2048" w:rsidRDefault="00FD3AB3">
            <w:pPr>
              <w:pStyle w:val="a3"/>
              <w:spacing w:after="0" w:line="240" w:lineRule="atLeast"/>
              <w:jc w:val="center"/>
            </w:pPr>
            <w:r>
              <w:t>СОДЕРЖАНИЕ</w:t>
            </w:r>
          </w:p>
        </w:tc>
        <w:tc>
          <w:tcPr>
            <w:tcW w:w="2605" w:type="dxa"/>
          </w:tcPr>
          <w:p w:rsidR="006A2048" w:rsidRDefault="00FD3AB3">
            <w:pPr>
              <w:pStyle w:val="a3"/>
              <w:spacing w:after="0" w:line="240" w:lineRule="atLeast"/>
              <w:jc w:val="center"/>
            </w:pPr>
            <w:r>
              <w:t>Согласование с курирующим предмет заместителем директора (подпись, расшифровка, дата)</w:t>
            </w:r>
          </w:p>
        </w:tc>
        <w:tc>
          <w:tcPr>
            <w:tcW w:w="2606" w:type="dxa"/>
          </w:tcPr>
          <w:p w:rsidR="006A2048" w:rsidRDefault="00FD3AB3">
            <w:pPr>
              <w:pStyle w:val="a3"/>
              <w:spacing w:after="0" w:line="240" w:lineRule="atLeast"/>
              <w:jc w:val="center"/>
            </w:pPr>
            <w:r>
              <w:t>Подпись лица, внесшего запись</w:t>
            </w:r>
          </w:p>
        </w:tc>
      </w:tr>
      <w:tr w:rsidR="006A2048">
        <w:tc>
          <w:tcPr>
            <w:tcW w:w="2605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  <w:tc>
          <w:tcPr>
            <w:tcW w:w="2605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  <w:tc>
          <w:tcPr>
            <w:tcW w:w="2605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  <w:tc>
          <w:tcPr>
            <w:tcW w:w="2606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</w:tr>
      <w:tr w:rsidR="006A2048">
        <w:tc>
          <w:tcPr>
            <w:tcW w:w="2605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  <w:tc>
          <w:tcPr>
            <w:tcW w:w="2605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  <w:tc>
          <w:tcPr>
            <w:tcW w:w="2605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  <w:tc>
          <w:tcPr>
            <w:tcW w:w="2606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</w:tr>
      <w:tr w:rsidR="006A2048">
        <w:tc>
          <w:tcPr>
            <w:tcW w:w="2605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  <w:tc>
          <w:tcPr>
            <w:tcW w:w="2605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  <w:tc>
          <w:tcPr>
            <w:tcW w:w="2605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  <w:tc>
          <w:tcPr>
            <w:tcW w:w="2606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</w:tr>
      <w:tr w:rsidR="006A2048">
        <w:tc>
          <w:tcPr>
            <w:tcW w:w="2605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  <w:tc>
          <w:tcPr>
            <w:tcW w:w="2605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  <w:tc>
          <w:tcPr>
            <w:tcW w:w="2605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  <w:tc>
          <w:tcPr>
            <w:tcW w:w="2606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</w:tr>
      <w:tr w:rsidR="006A2048">
        <w:tc>
          <w:tcPr>
            <w:tcW w:w="2605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  <w:tc>
          <w:tcPr>
            <w:tcW w:w="2605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  <w:tc>
          <w:tcPr>
            <w:tcW w:w="2605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  <w:tc>
          <w:tcPr>
            <w:tcW w:w="2606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</w:tr>
      <w:tr w:rsidR="006A2048">
        <w:tc>
          <w:tcPr>
            <w:tcW w:w="2605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  <w:tc>
          <w:tcPr>
            <w:tcW w:w="2605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  <w:tc>
          <w:tcPr>
            <w:tcW w:w="2605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  <w:tc>
          <w:tcPr>
            <w:tcW w:w="2606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</w:tr>
      <w:tr w:rsidR="006A2048">
        <w:tc>
          <w:tcPr>
            <w:tcW w:w="2605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  <w:tc>
          <w:tcPr>
            <w:tcW w:w="2605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  <w:tc>
          <w:tcPr>
            <w:tcW w:w="2605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  <w:tc>
          <w:tcPr>
            <w:tcW w:w="2606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</w:tr>
      <w:tr w:rsidR="006A2048">
        <w:tc>
          <w:tcPr>
            <w:tcW w:w="2605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  <w:tc>
          <w:tcPr>
            <w:tcW w:w="2605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  <w:tc>
          <w:tcPr>
            <w:tcW w:w="2605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  <w:tc>
          <w:tcPr>
            <w:tcW w:w="2606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</w:tr>
      <w:tr w:rsidR="006A2048">
        <w:tc>
          <w:tcPr>
            <w:tcW w:w="2605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  <w:tc>
          <w:tcPr>
            <w:tcW w:w="2605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  <w:tc>
          <w:tcPr>
            <w:tcW w:w="2605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  <w:tc>
          <w:tcPr>
            <w:tcW w:w="2606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</w:tr>
      <w:tr w:rsidR="006A2048">
        <w:tc>
          <w:tcPr>
            <w:tcW w:w="2605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  <w:tc>
          <w:tcPr>
            <w:tcW w:w="2605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  <w:tc>
          <w:tcPr>
            <w:tcW w:w="2605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  <w:tc>
          <w:tcPr>
            <w:tcW w:w="2606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</w:tr>
      <w:tr w:rsidR="006A2048">
        <w:tc>
          <w:tcPr>
            <w:tcW w:w="2605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  <w:tc>
          <w:tcPr>
            <w:tcW w:w="2605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  <w:tc>
          <w:tcPr>
            <w:tcW w:w="2605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  <w:tc>
          <w:tcPr>
            <w:tcW w:w="2606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</w:tr>
      <w:tr w:rsidR="006A2048">
        <w:tc>
          <w:tcPr>
            <w:tcW w:w="2605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  <w:tc>
          <w:tcPr>
            <w:tcW w:w="2605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  <w:tc>
          <w:tcPr>
            <w:tcW w:w="2605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  <w:tc>
          <w:tcPr>
            <w:tcW w:w="2606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</w:tr>
      <w:tr w:rsidR="006A2048">
        <w:tc>
          <w:tcPr>
            <w:tcW w:w="2605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  <w:tc>
          <w:tcPr>
            <w:tcW w:w="2605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  <w:tc>
          <w:tcPr>
            <w:tcW w:w="2605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  <w:tc>
          <w:tcPr>
            <w:tcW w:w="2606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</w:tr>
      <w:tr w:rsidR="006A2048">
        <w:tc>
          <w:tcPr>
            <w:tcW w:w="2605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  <w:tc>
          <w:tcPr>
            <w:tcW w:w="2605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  <w:tc>
          <w:tcPr>
            <w:tcW w:w="2605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  <w:tc>
          <w:tcPr>
            <w:tcW w:w="2606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</w:tr>
      <w:tr w:rsidR="006A2048">
        <w:tc>
          <w:tcPr>
            <w:tcW w:w="2605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  <w:tc>
          <w:tcPr>
            <w:tcW w:w="2605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  <w:tc>
          <w:tcPr>
            <w:tcW w:w="2605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  <w:tc>
          <w:tcPr>
            <w:tcW w:w="2606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</w:tr>
      <w:tr w:rsidR="006A2048">
        <w:tc>
          <w:tcPr>
            <w:tcW w:w="2605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  <w:tc>
          <w:tcPr>
            <w:tcW w:w="2605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  <w:tc>
          <w:tcPr>
            <w:tcW w:w="2605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  <w:tc>
          <w:tcPr>
            <w:tcW w:w="2606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</w:tr>
      <w:tr w:rsidR="006A2048">
        <w:tc>
          <w:tcPr>
            <w:tcW w:w="2605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  <w:tc>
          <w:tcPr>
            <w:tcW w:w="2605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  <w:tc>
          <w:tcPr>
            <w:tcW w:w="2605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  <w:tc>
          <w:tcPr>
            <w:tcW w:w="2606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</w:tr>
      <w:tr w:rsidR="006A2048">
        <w:tc>
          <w:tcPr>
            <w:tcW w:w="2605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  <w:tc>
          <w:tcPr>
            <w:tcW w:w="2605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  <w:tc>
          <w:tcPr>
            <w:tcW w:w="2605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  <w:tc>
          <w:tcPr>
            <w:tcW w:w="2606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</w:tr>
      <w:tr w:rsidR="006A2048">
        <w:tc>
          <w:tcPr>
            <w:tcW w:w="2605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  <w:tc>
          <w:tcPr>
            <w:tcW w:w="2605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  <w:tc>
          <w:tcPr>
            <w:tcW w:w="2605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  <w:tc>
          <w:tcPr>
            <w:tcW w:w="2606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</w:tr>
      <w:tr w:rsidR="006A2048">
        <w:tc>
          <w:tcPr>
            <w:tcW w:w="2605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  <w:tc>
          <w:tcPr>
            <w:tcW w:w="2605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  <w:tc>
          <w:tcPr>
            <w:tcW w:w="2605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  <w:tc>
          <w:tcPr>
            <w:tcW w:w="2606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</w:tr>
      <w:tr w:rsidR="006A2048">
        <w:tc>
          <w:tcPr>
            <w:tcW w:w="2605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  <w:tc>
          <w:tcPr>
            <w:tcW w:w="2605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  <w:tc>
          <w:tcPr>
            <w:tcW w:w="2605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  <w:tc>
          <w:tcPr>
            <w:tcW w:w="2606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</w:tr>
      <w:tr w:rsidR="006A2048">
        <w:tc>
          <w:tcPr>
            <w:tcW w:w="2605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  <w:tc>
          <w:tcPr>
            <w:tcW w:w="2605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  <w:tc>
          <w:tcPr>
            <w:tcW w:w="2605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  <w:tc>
          <w:tcPr>
            <w:tcW w:w="2606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</w:tr>
      <w:tr w:rsidR="006A2048">
        <w:tc>
          <w:tcPr>
            <w:tcW w:w="2605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  <w:tc>
          <w:tcPr>
            <w:tcW w:w="2605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  <w:tc>
          <w:tcPr>
            <w:tcW w:w="2605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  <w:tc>
          <w:tcPr>
            <w:tcW w:w="2606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</w:tr>
      <w:tr w:rsidR="006A2048">
        <w:tc>
          <w:tcPr>
            <w:tcW w:w="2605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  <w:tc>
          <w:tcPr>
            <w:tcW w:w="2605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  <w:tc>
          <w:tcPr>
            <w:tcW w:w="2605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  <w:tc>
          <w:tcPr>
            <w:tcW w:w="2606" w:type="dxa"/>
          </w:tcPr>
          <w:p w:rsidR="006A2048" w:rsidRDefault="006A2048">
            <w:pPr>
              <w:pStyle w:val="a3"/>
              <w:spacing w:after="0" w:line="240" w:lineRule="atLeast"/>
            </w:pPr>
          </w:p>
        </w:tc>
      </w:tr>
    </w:tbl>
    <w:p w:rsidR="006A2048" w:rsidRDefault="006A2048">
      <w:pPr>
        <w:pStyle w:val="a3"/>
        <w:spacing w:after="0" w:line="240" w:lineRule="atLeast"/>
      </w:pPr>
    </w:p>
    <w:p w:rsidR="006A2048" w:rsidRDefault="006A20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6A2048" w:rsidRDefault="006A2048">
      <w:pPr>
        <w:pStyle w:val="a3"/>
        <w:spacing w:after="0" w:line="240" w:lineRule="atLeast"/>
      </w:pPr>
    </w:p>
    <w:sectPr w:rsidR="006A2048" w:rsidSect="006A2048">
      <w:pgSz w:w="11906" w:h="16838"/>
      <w:pgMar w:top="851" w:right="567" w:bottom="73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ECC" w:rsidRDefault="00975ECC">
      <w:pPr>
        <w:spacing w:line="240" w:lineRule="auto"/>
      </w:pPr>
      <w:r>
        <w:separator/>
      </w:r>
    </w:p>
  </w:endnote>
  <w:endnote w:type="continuationSeparator" w:id="1">
    <w:p w:rsidR="00975ECC" w:rsidRDefault="00975EC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ECC" w:rsidRDefault="00975ECC">
      <w:pPr>
        <w:spacing w:after="0"/>
      </w:pPr>
      <w:r>
        <w:separator/>
      </w:r>
    </w:p>
  </w:footnote>
  <w:footnote w:type="continuationSeparator" w:id="1">
    <w:p w:rsidR="00975ECC" w:rsidRDefault="00975EC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E205C"/>
    <w:multiLevelType w:val="multilevel"/>
    <w:tmpl w:val="11DE205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966C96"/>
    <w:multiLevelType w:val="multilevel"/>
    <w:tmpl w:val="14966C9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EC225E"/>
    <w:multiLevelType w:val="multilevel"/>
    <w:tmpl w:val="19EC225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211312"/>
    <w:multiLevelType w:val="multilevel"/>
    <w:tmpl w:val="3021131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534A6C"/>
    <w:multiLevelType w:val="multilevel"/>
    <w:tmpl w:val="32534A6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97694E"/>
    <w:multiLevelType w:val="multilevel"/>
    <w:tmpl w:val="3E97694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03219F"/>
    <w:multiLevelType w:val="multilevel"/>
    <w:tmpl w:val="4203219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252019"/>
    <w:multiLevelType w:val="multilevel"/>
    <w:tmpl w:val="4B25201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AB1880"/>
    <w:multiLevelType w:val="multilevel"/>
    <w:tmpl w:val="4BAB188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443FA3"/>
    <w:multiLevelType w:val="multilevel"/>
    <w:tmpl w:val="56443FA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>
    <w:nsid w:val="5B0F0BE4"/>
    <w:multiLevelType w:val="multilevel"/>
    <w:tmpl w:val="5B0F0BE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BF3FFA"/>
    <w:multiLevelType w:val="multilevel"/>
    <w:tmpl w:val="60BF3FF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6B73A1"/>
    <w:multiLevelType w:val="multilevel"/>
    <w:tmpl w:val="7F6B73A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11"/>
  </w:num>
  <w:num w:numId="5">
    <w:abstractNumId w:val="5"/>
  </w:num>
  <w:num w:numId="6">
    <w:abstractNumId w:val="2"/>
  </w:num>
  <w:num w:numId="7">
    <w:abstractNumId w:val="8"/>
  </w:num>
  <w:num w:numId="8">
    <w:abstractNumId w:val="12"/>
  </w:num>
  <w:num w:numId="9">
    <w:abstractNumId w:val="1"/>
  </w:num>
  <w:num w:numId="10">
    <w:abstractNumId w:val="7"/>
  </w:num>
  <w:num w:numId="11">
    <w:abstractNumId w:val="0"/>
  </w:num>
  <w:num w:numId="12">
    <w:abstractNumId w:val="4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6CCF"/>
    <w:rsid w:val="00021244"/>
    <w:rsid w:val="0005475F"/>
    <w:rsid w:val="0006649E"/>
    <w:rsid w:val="000A23C7"/>
    <w:rsid w:val="000B1EBA"/>
    <w:rsid w:val="000E3921"/>
    <w:rsid w:val="000F0E79"/>
    <w:rsid w:val="00110E54"/>
    <w:rsid w:val="00123A28"/>
    <w:rsid w:val="001442D9"/>
    <w:rsid w:val="00154F73"/>
    <w:rsid w:val="00170EE4"/>
    <w:rsid w:val="00180AD0"/>
    <w:rsid w:val="00184C89"/>
    <w:rsid w:val="00192134"/>
    <w:rsid w:val="00235D70"/>
    <w:rsid w:val="00282132"/>
    <w:rsid w:val="002B747B"/>
    <w:rsid w:val="002C2182"/>
    <w:rsid w:val="002C41A5"/>
    <w:rsid w:val="002D1C10"/>
    <w:rsid w:val="002D4ABF"/>
    <w:rsid w:val="0031120F"/>
    <w:rsid w:val="00315D39"/>
    <w:rsid w:val="00336867"/>
    <w:rsid w:val="00367653"/>
    <w:rsid w:val="0037545F"/>
    <w:rsid w:val="00382600"/>
    <w:rsid w:val="0038352D"/>
    <w:rsid w:val="00385B9D"/>
    <w:rsid w:val="003A38C6"/>
    <w:rsid w:val="003B5892"/>
    <w:rsid w:val="003C2BD4"/>
    <w:rsid w:val="003C5F86"/>
    <w:rsid w:val="003D192E"/>
    <w:rsid w:val="003E12A9"/>
    <w:rsid w:val="003E2A39"/>
    <w:rsid w:val="003F04D5"/>
    <w:rsid w:val="00420EB1"/>
    <w:rsid w:val="00421E1D"/>
    <w:rsid w:val="0042231F"/>
    <w:rsid w:val="0042492E"/>
    <w:rsid w:val="0044326E"/>
    <w:rsid w:val="004708E7"/>
    <w:rsid w:val="00482291"/>
    <w:rsid w:val="004A6CFC"/>
    <w:rsid w:val="004D04FB"/>
    <w:rsid w:val="004D62C6"/>
    <w:rsid w:val="005117EA"/>
    <w:rsid w:val="005307DC"/>
    <w:rsid w:val="00542FC6"/>
    <w:rsid w:val="005534C3"/>
    <w:rsid w:val="00557FD9"/>
    <w:rsid w:val="005741C3"/>
    <w:rsid w:val="005866D5"/>
    <w:rsid w:val="0059469F"/>
    <w:rsid w:val="0059646C"/>
    <w:rsid w:val="005B5539"/>
    <w:rsid w:val="005C4890"/>
    <w:rsid w:val="005E0FE2"/>
    <w:rsid w:val="005F5BE2"/>
    <w:rsid w:val="005F67FC"/>
    <w:rsid w:val="00607418"/>
    <w:rsid w:val="0064321F"/>
    <w:rsid w:val="0066714F"/>
    <w:rsid w:val="006741DB"/>
    <w:rsid w:val="00687F21"/>
    <w:rsid w:val="006A1B87"/>
    <w:rsid w:val="006A2048"/>
    <w:rsid w:val="006C64B0"/>
    <w:rsid w:val="006D23BE"/>
    <w:rsid w:val="006D61DB"/>
    <w:rsid w:val="006E3EB5"/>
    <w:rsid w:val="00703DB4"/>
    <w:rsid w:val="007139A1"/>
    <w:rsid w:val="0073169D"/>
    <w:rsid w:val="00743041"/>
    <w:rsid w:val="007457C6"/>
    <w:rsid w:val="00745B57"/>
    <w:rsid w:val="00750125"/>
    <w:rsid w:val="00792FEE"/>
    <w:rsid w:val="007B35A5"/>
    <w:rsid w:val="007B3900"/>
    <w:rsid w:val="007C375B"/>
    <w:rsid w:val="007C6632"/>
    <w:rsid w:val="007D12E8"/>
    <w:rsid w:val="007D193D"/>
    <w:rsid w:val="00825FA9"/>
    <w:rsid w:val="00833ABA"/>
    <w:rsid w:val="00871DE4"/>
    <w:rsid w:val="0089079D"/>
    <w:rsid w:val="00892C52"/>
    <w:rsid w:val="008A1CB8"/>
    <w:rsid w:val="008F65D1"/>
    <w:rsid w:val="009138FC"/>
    <w:rsid w:val="00913B7C"/>
    <w:rsid w:val="0091521E"/>
    <w:rsid w:val="00932303"/>
    <w:rsid w:val="009332F3"/>
    <w:rsid w:val="00934D3D"/>
    <w:rsid w:val="00972ADF"/>
    <w:rsid w:val="00972B5B"/>
    <w:rsid w:val="00974EEA"/>
    <w:rsid w:val="00975ECC"/>
    <w:rsid w:val="009923CE"/>
    <w:rsid w:val="00996694"/>
    <w:rsid w:val="009A3532"/>
    <w:rsid w:val="009A6FB4"/>
    <w:rsid w:val="009B18E3"/>
    <w:rsid w:val="009D12FF"/>
    <w:rsid w:val="009E292A"/>
    <w:rsid w:val="00A223F8"/>
    <w:rsid w:val="00A26534"/>
    <w:rsid w:val="00A268C9"/>
    <w:rsid w:val="00A34965"/>
    <w:rsid w:val="00A4072F"/>
    <w:rsid w:val="00A461A2"/>
    <w:rsid w:val="00A51A50"/>
    <w:rsid w:val="00A54F66"/>
    <w:rsid w:val="00A85CF4"/>
    <w:rsid w:val="00AA7210"/>
    <w:rsid w:val="00AC3CE1"/>
    <w:rsid w:val="00AC7148"/>
    <w:rsid w:val="00AE3B4B"/>
    <w:rsid w:val="00B05DD6"/>
    <w:rsid w:val="00B2548F"/>
    <w:rsid w:val="00B27F94"/>
    <w:rsid w:val="00B7343D"/>
    <w:rsid w:val="00B84BC1"/>
    <w:rsid w:val="00B90377"/>
    <w:rsid w:val="00B90A44"/>
    <w:rsid w:val="00B93EAB"/>
    <w:rsid w:val="00BA61EC"/>
    <w:rsid w:val="00BD0368"/>
    <w:rsid w:val="00BD27C3"/>
    <w:rsid w:val="00BF5F49"/>
    <w:rsid w:val="00BF7599"/>
    <w:rsid w:val="00BF79C9"/>
    <w:rsid w:val="00C016E6"/>
    <w:rsid w:val="00C11CE7"/>
    <w:rsid w:val="00C717C7"/>
    <w:rsid w:val="00C76796"/>
    <w:rsid w:val="00C81494"/>
    <w:rsid w:val="00C85702"/>
    <w:rsid w:val="00CA1A84"/>
    <w:rsid w:val="00CB57B9"/>
    <w:rsid w:val="00CC6280"/>
    <w:rsid w:val="00CC702E"/>
    <w:rsid w:val="00CE36E8"/>
    <w:rsid w:val="00D03A23"/>
    <w:rsid w:val="00D16717"/>
    <w:rsid w:val="00D3254D"/>
    <w:rsid w:val="00D36866"/>
    <w:rsid w:val="00D42411"/>
    <w:rsid w:val="00D45E1E"/>
    <w:rsid w:val="00D54021"/>
    <w:rsid w:val="00D66CCF"/>
    <w:rsid w:val="00D74926"/>
    <w:rsid w:val="00D76C48"/>
    <w:rsid w:val="00D80A63"/>
    <w:rsid w:val="00D90903"/>
    <w:rsid w:val="00D9096C"/>
    <w:rsid w:val="00DB3DB4"/>
    <w:rsid w:val="00DB42D4"/>
    <w:rsid w:val="00E116B2"/>
    <w:rsid w:val="00E41398"/>
    <w:rsid w:val="00E56166"/>
    <w:rsid w:val="00E6536D"/>
    <w:rsid w:val="00E8536C"/>
    <w:rsid w:val="00E901E5"/>
    <w:rsid w:val="00EE0CB5"/>
    <w:rsid w:val="00F20AC1"/>
    <w:rsid w:val="00F35131"/>
    <w:rsid w:val="00F366EE"/>
    <w:rsid w:val="00F61601"/>
    <w:rsid w:val="00F65C1D"/>
    <w:rsid w:val="00F7389A"/>
    <w:rsid w:val="00F805F0"/>
    <w:rsid w:val="00F845A9"/>
    <w:rsid w:val="00F9747D"/>
    <w:rsid w:val="00FA2FF2"/>
    <w:rsid w:val="00FB5843"/>
    <w:rsid w:val="00FC713C"/>
    <w:rsid w:val="00FD3AB3"/>
    <w:rsid w:val="00FF766E"/>
    <w:rsid w:val="4BCA1523"/>
    <w:rsid w:val="6FBE2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0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6A20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qFormat/>
    <w:rsid w:val="006A2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qFormat/>
    <w:rsid w:val="006A204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qFormat/>
    <w:rsid w:val="006A2048"/>
  </w:style>
  <w:style w:type="character" w:customStyle="1" w:styleId="c1">
    <w:name w:val="c1"/>
    <w:basedOn w:val="a0"/>
    <w:qFormat/>
    <w:rsid w:val="006A2048"/>
  </w:style>
  <w:style w:type="paragraph" w:styleId="a5">
    <w:name w:val="No Spacing"/>
    <w:uiPriority w:val="1"/>
    <w:qFormat/>
    <w:rsid w:val="006A2048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qFormat/>
    <w:rsid w:val="006A204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6">
    <w:name w:val="List Paragraph"/>
    <w:basedOn w:val="a"/>
    <w:uiPriority w:val="34"/>
    <w:qFormat/>
    <w:rsid w:val="006A20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1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1817</TotalTime>
  <Pages>15</Pages>
  <Words>5013</Words>
  <Characters>28577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45</cp:revision>
  <cp:lastPrinted>2022-12-27T06:59:00Z</cp:lastPrinted>
  <dcterms:created xsi:type="dcterms:W3CDTF">2014-09-11T18:36:00Z</dcterms:created>
  <dcterms:modified xsi:type="dcterms:W3CDTF">2024-09-29T17:28:00Z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09D5AC19529F4A8080550F9FBE4C8BB4</vt:lpwstr>
  </property>
</Properties>
</file>