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spacing w:line="240" w:lineRule="auto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детский сад </w:t>
      </w:r>
    </w:p>
    <w:p w14:paraId="02000000">
      <w:pPr>
        <w:spacing w:line="240" w:lineRule="auto"/>
        <w:ind w:firstLine="0"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комбинированного вида №28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>Усть-Лабинский</w:t>
      </w:r>
      <w:r>
        <w:rPr>
          <w:rFonts w:ascii="Times New Roman" w:hAnsi="Times New Roman"/>
        </w:rPr>
        <w:t xml:space="preserve"> район</w:t>
      </w: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/>
    <w:p w14:paraId="06000000"/>
    <w:p w14:paraId="07000000">
      <w:pPr>
        <w:ind w:firstLine="0" w:left="-567"/>
      </w:pPr>
    </w:p>
    <w:p w14:paraId="08000000"/>
    <w:p w14:paraId="09000000"/>
    <w:p w14:paraId="0A000000"/>
    <w:p w14:paraId="0B000000">
      <w:pPr>
        <w:spacing w:after="200"/>
        <w:ind/>
        <w:jc w:val="center"/>
        <w:rPr>
          <w:rFonts w:ascii="Times New Roman" w:hAnsi="Times New Roman"/>
          <w:b w:val="1"/>
          <w:sz w:val="56"/>
          <w:highlight w:val="white"/>
        </w:rPr>
      </w:pPr>
      <w:r>
        <w:rPr>
          <w:rFonts w:ascii="Times New Roman" w:hAnsi="Times New Roman"/>
          <w:b w:val="1"/>
          <w:sz w:val="56"/>
          <w:highlight w:val="white"/>
        </w:rPr>
        <w:t>«</w:t>
      </w:r>
      <w:r>
        <w:rPr>
          <w:rFonts w:ascii="Times New Roman" w:hAnsi="Times New Roman"/>
          <w:b w:val="1"/>
          <w:sz w:val="56"/>
          <w:highlight w:val="white"/>
        </w:rPr>
        <w:t>Как сохранить и укрепить</w:t>
      </w:r>
    </w:p>
    <w:p w14:paraId="0C000000">
      <w:pPr>
        <w:spacing w:after="200"/>
        <w:ind/>
        <w:jc w:val="center"/>
        <w:rPr>
          <w:rFonts w:ascii="Times New Roman" w:hAnsi="Times New Roman"/>
          <w:b w:val="1"/>
          <w:sz w:val="56"/>
          <w:highlight w:val="white"/>
        </w:rPr>
      </w:pPr>
      <w:r>
        <w:rPr>
          <w:rFonts w:ascii="Times New Roman" w:hAnsi="Times New Roman"/>
          <w:b w:val="1"/>
          <w:sz w:val="56"/>
          <w:highlight w:val="white"/>
        </w:rPr>
        <w:t>здоровье ребенк</w:t>
      </w:r>
      <w:r>
        <w:rPr>
          <w:rFonts w:ascii="Times New Roman" w:hAnsi="Times New Roman"/>
          <w:b w:val="1"/>
          <w:sz w:val="56"/>
          <w:highlight w:val="white"/>
        </w:rPr>
        <w:t>а»</w:t>
      </w:r>
    </w:p>
    <w:p w14:paraId="0D000000">
      <w:pPr>
        <w:spacing w:after="200"/>
        <w:ind/>
        <w:rPr>
          <w:rFonts w:ascii="Calibri" w:hAnsi="Calibri"/>
          <w:sz w:val="22"/>
          <w:highlight w:val="white"/>
        </w:rPr>
      </w:pPr>
    </w:p>
    <w:p w14:paraId="0E000000">
      <w:pPr>
        <w:spacing w:after="200"/>
        <w:ind/>
        <w:jc w:val="center"/>
        <w:rPr>
          <w:rFonts w:ascii="Calibri" w:hAnsi="Calibri"/>
          <w:sz w:val="22"/>
          <w:highlight w:val="white"/>
        </w:rPr>
      </w:pPr>
    </w:p>
    <w:p w14:paraId="0F000000">
      <w:pPr>
        <w:spacing w:after="200"/>
        <w:ind/>
        <w:jc w:val="center"/>
        <w:rPr>
          <w:rFonts w:ascii="Calibri" w:hAnsi="Calibri"/>
          <w:sz w:val="22"/>
          <w:highlight w:val="white"/>
        </w:rPr>
      </w:pPr>
    </w:p>
    <w:p w14:paraId="10000000">
      <w:pPr>
        <w:spacing w:after="200"/>
        <w:ind/>
        <w:jc w:val="center"/>
        <w:rPr>
          <w:rFonts w:ascii="Calibri" w:hAnsi="Calibri"/>
          <w:sz w:val="22"/>
          <w:highlight w:val="white"/>
        </w:rPr>
      </w:pPr>
      <w:r>
        <w:drawing>
          <wp:inline>
            <wp:extent cx="4905750" cy="3679313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4905750" cy="36793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spacing w:after="200"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Подготовила инструктор по ФИЗО</w:t>
      </w:r>
    </w:p>
    <w:p w14:paraId="12000000">
      <w:pPr>
        <w:spacing w:after="200"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Косикова</w:t>
      </w:r>
      <w:r>
        <w:rPr>
          <w:rFonts w:ascii="Times New Roman" w:hAnsi="Times New Roman"/>
          <w:sz w:val="28"/>
          <w:highlight w:val="white"/>
        </w:rPr>
        <w:t xml:space="preserve">  И.С.</w:t>
      </w:r>
    </w:p>
    <w:p w14:paraId="13000000">
      <w:pPr>
        <w:spacing w:after="200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Ст</w:t>
      </w:r>
      <w:r>
        <w:rPr>
          <w:rFonts w:ascii="Times New Roman" w:hAnsi="Times New Roman"/>
          <w:sz w:val="28"/>
          <w:highlight w:val="white"/>
        </w:rPr>
        <w:t>.В</w:t>
      </w:r>
      <w:r>
        <w:rPr>
          <w:rFonts w:ascii="Times New Roman" w:hAnsi="Times New Roman"/>
          <w:sz w:val="28"/>
          <w:highlight w:val="white"/>
        </w:rPr>
        <w:t>оронежская</w:t>
      </w:r>
    </w:p>
    <w:p w14:paraId="14000000">
      <w:pPr>
        <w:spacing w:after="200"/>
        <w:ind/>
        <w:jc w:val="right"/>
        <w:rPr>
          <w:rFonts w:ascii="Calibri" w:hAnsi="Calibri"/>
          <w:sz w:val="28"/>
          <w:highlight w:val="white"/>
        </w:rPr>
      </w:pPr>
    </w:p>
    <w:p w14:paraId="15000000">
      <w:pPr>
        <w:spacing w:after="200"/>
        <w:ind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>"</w:t>
      </w:r>
      <w:r>
        <w:rPr>
          <w:rFonts w:ascii="Times New Roman" w:hAnsi="Times New Roman"/>
          <w:b w:val="1"/>
          <w:i w:val="1"/>
          <w:sz w:val="28"/>
          <w:highlight w:val="white"/>
        </w:rPr>
        <w:t>Здоровье-бесценный</w:t>
      </w:r>
      <w:r>
        <w:rPr>
          <w:rFonts w:ascii="Times New Roman" w:hAnsi="Times New Roman"/>
          <w:b w:val="1"/>
          <w:i w:val="1"/>
          <w:sz w:val="28"/>
          <w:highlight w:val="white"/>
        </w:rPr>
        <w:t xml:space="preserve"> дар,</w:t>
      </w:r>
    </w:p>
    <w:p w14:paraId="16000000">
      <w:pPr>
        <w:spacing w:after="200"/>
        <w:ind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i w:val="1"/>
          <w:sz w:val="28"/>
          <w:highlight w:val="white"/>
        </w:rPr>
        <w:t xml:space="preserve">потеряв его в </w:t>
      </w:r>
      <w:r>
        <w:rPr>
          <w:rFonts w:ascii="Times New Roman" w:hAnsi="Times New Roman"/>
          <w:b w:val="1"/>
          <w:i w:val="1"/>
          <w:sz w:val="28"/>
          <w:highlight w:val="white"/>
        </w:rPr>
        <w:t>молодости</w:t>
      </w:r>
      <w:r>
        <w:rPr>
          <w:rFonts w:ascii="Times New Roman" w:hAnsi="Times New Roman"/>
          <w:b w:val="1"/>
          <w:i w:val="1"/>
          <w:sz w:val="28"/>
          <w:highlight w:val="white"/>
        </w:rPr>
        <w:t>,н</w:t>
      </w:r>
      <w:r>
        <w:rPr>
          <w:rFonts w:ascii="Times New Roman" w:hAnsi="Times New Roman"/>
          <w:b w:val="1"/>
          <w:i w:val="1"/>
          <w:sz w:val="28"/>
          <w:highlight w:val="white"/>
        </w:rPr>
        <w:t>е</w:t>
      </w:r>
      <w:r>
        <w:rPr>
          <w:rFonts w:ascii="Times New Roman" w:hAnsi="Times New Roman"/>
          <w:b w:val="1"/>
          <w:i w:val="1"/>
          <w:sz w:val="28"/>
          <w:highlight w:val="white"/>
        </w:rPr>
        <w:t xml:space="preserve"> найдешь до самой старости"</w:t>
      </w:r>
    </w:p>
    <w:p w14:paraId="17000000">
      <w:pPr>
        <w:spacing w:after="160" w:line="360" w:lineRule="auto"/>
        <w:ind w:firstLine="0" w:left="-426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Что влияет на здоровье ребенка? Образ жизни семьи, полезные и вредные привычки, уровень физической </w:t>
      </w:r>
      <w:r>
        <w:rPr>
          <w:rFonts w:ascii="Times New Roman" w:hAnsi="Times New Roman"/>
          <w:sz w:val="28"/>
          <w:highlight w:val="white"/>
        </w:rPr>
        <w:t xml:space="preserve">активности, соотношение нагрузок и отдыха, качество питания. Сегодня важно взрослым формировать и поддерживать интерес к здоровому образу </w:t>
      </w:r>
      <w:r>
        <w:rPr>
          <w:rFonts w:ascii="Times New Roman" w:hAnsi="Times New Roman"/>
          <w:sz w:val="28"/>
          <w:highlight w:val="white"/>
        </w:rPr>
        <w:t>жизни</w:t>
      </w:r>
      <w:r>
        <w:rPr>
          <w:rFonts w:ascii="Times New Roman" w:hAnsi="Times New Roman"/>
          <w:sz w:val="28"/>
          <w:highlight w:val="white"/>
        </w:rPr>
        <w:t xml:space="preserve"> как у самих себя, так и у детей. Особенно это касается тех, кто с самых первых дней находится рядом с малышом, –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 w:val="1"/>
          <w:sz w:val="28"/>
          <w:highlight w:val="white"/>
        </w:rPr>
        <w:t>его собственных родителей. </w:t>
      </w:r>
      <w:r>
        <w:rPr>
          <w:rFonts w:ascii="Times New Roman" w:hAnsi="Times New Roman"/>
          <w:sz w:val="28"/>
          <w:highlight w:val="white"/>
        </w:rPr>
        <w:t>Жизнь ребёнка полностью зависит от взрослых, которые заботятся о его здоровье, физическом развитии.</w:t>
      </w:r>
    </w:p>
    <w:p w14:paraId="18000000">
      <w:pPr>
        <w:pStyle w:val="Style_1"/>
        <w:spacing w:line="360" w:lineRule="auto"/>
        <w:ind w:firstLine="0" w:left="-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Укрепление здоровья детей должно осуществляться совместными усилиями</w:t>
      </w:r>
    </w:p>
    <w:p w14:paraId="19000000">
      <w:pPr>
        <w:pStyle w:val="Style_1"/>
        <w:spacing w:line="360" w:lineRule="auto"/>
        <w:ind w:firstLine="0" w:left="-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семьи и детского сада. При этом ведущая роль принадлежит 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ошкольному</w:t>
      </w:r>
    </w:p>
    <w:p w14:paraId="1A000000">
      <w:pPr>
        <w:pStyle w:val="Style_1"/>
        <w:spacing w:line="360" w:lineRule="auto"/>
        <w:ind w:firstLine="0" w:left="-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учреждению, где ребенок проводит большую часть своего активного времени.</w:t>
      </w:r>
    </w:p>
    <w:p w14:paraId="1B000000">
      <w:pPr>
        <w:spacing w:line="360" w:lineRule="auto"/>
        <w:ind w:firstLine="0" w:left="-426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Следовательно, укрепление здоровья детей в дошкольных учреждениях – первостепенная задача педагогического и медицинского персонала.</w:t>
      </w:r>
    </w:p>
    <w:p w14:paraId="1C000000">
      <w:pPr>
        <w:spacing w:line="360" w:lineRule="auto"/>
        <w:ind w:firstLine="0" w:left="-426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Что нужно делать, чтобы быть здоровым? </w:t>
      </w:r>
      <w:r>
        <w:rPr>
          <w:rFonts w:ascii="Times New Roman" w:hAnsi="Times New Roman"/>
          <w:sz w:val="28"/>
          <w:highlight w:val="white"/>
        </w:rPr>
        <w:t>С древних времен было замечено, что закаливание способствует укреплению здоровья. 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</w:t>
      </w:r>
      <w:r>
        <w:rPr>
          <w:rFonts w:ascii="Times New Roman" w:hAnsi="Times New Roman"/>
          <w:sz w:val="28"/>
          <w:highlight w:val="white"/>
        </w:rPr>
        <w:t>н за самый важный подарок в жизни каждого человек</w:t>
      </w:r>
      <w:r>
        <w:rPr>
          <w:rFonts w:ascii="Times New Roman" w:hAnsi="Times New Roman"/>
          <w:sz w:val="28"/>
          <w:highlight w:val="white"/>
        </w:rPr>
        <w:t>а-</w:t>
      </w:r>
      <w:r>
        <w:rPr>
          <w:rFonts w:ascii="Times New Roman" w:hAnsi="Times New Roman"/>
          <w:sz w:val="28"/>
          <w:highlight w:val="white"/>
        </w:rPr>
        <w:t xml:space="preserve"> здоровье…</w:t>
      </w:r>
    </w:p>
    <w:p w14:paraId="1D000000">
      <w:pPr>
        <w:spacing w:line="360" w:lineRule="auto"/>
        <w:ind w:firstLine="0" w:left="-426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Уважаемые родители не забывайте, что ключ к успеху в укреплении и сохранении здоровья вашего ребенк</w:t>
      </w:r>
      <w:r>
        <w:rPr>
          <w:rFonts w:ascii="Times New Roman" w:hAnsi="Times New Roman"/>
          <w:sz w:val="28"/>
          <w:highlight w:val="white"/>
        </w:rPr>
        <w:t>а-</w:t>
      </w:r>
      <w:r>
        <w:rPr>
          <w:rFonts w:ascii="Times New Roman" w:hAnsi="Times New Roman"/>
          <w:sz w:val="28"/>
          <w:highlight w:val="white"/>
        </w:rPr>
        <w:t xml:space="preserve"> в разумном физическом, интеллектуально-личностном развитии.</w:t>
      </w:r>
    </w:p>
    <w:p w14:paraId="1E000000">
      <w:pPr>
        <w:spacing w:line="360" w:lineRule="auto"/>
        <w:ind w:firstLine="0" w:left="-426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Оздоровление малыша должно включ</w:t>
      </w:r>
      <w:r>
        <w:rPr>
          <w:rFonts w:ascii="Times New Roman" w:hAnsi="Times New Roman"/>
          <w:sz w:val="28"/>
          <w:highlight w:val="white"/>
        </w:rPr>
        <w:t>ать в себя различные компоненты, совокупность которых можно назвать как «здоровый образ жизни» ребенка. Здоровье ребенка обеспечивается с помощью организации здорового образа жизни, компонентами которого являются:</w:t>
      </w:r>
    </w:p>
    <w:p w14:paraId="1F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Закаливание</w:t>
      </w:r>
      <w:r>
        <w:rPr>
          <w:rFonts w:ascii="Times New Roman" w:hAnsi="Times New Roman"/>
          <w:sz w:val="28"/>
          <w:highlight w:val="white"/>
        </w:rPr>
        <w:t xml:space="preserve"> – одно из эффективных средств </w:t>
      </w:r>
      <w:r>
        <w:rPr>
          <w:rFonts w:ascii="Times New Roman" w:hAnsi="Times New Roman"/>
          <w:sz w:val="28"/>
          <w:highlight w:val="white"/>
        </w:rPr>
        <w:t xml:space="preserve">укрепления здоровья и профилактики заболеваний. Оно положительно действует на механизмы приспособления к холоду, жаре, ослабляет негативные реакции нашего организма </w:t>
      </w:r>
      <w:r>
        <w:rPr>
          <w:rFonts w:ascii="Times New Roman" w:hAnsi="Times New Roman"/>
          <w:sz w:val="28"/>
          <w:highlight w:val="white"/>
        </w:rPr>
        <w:t>на изменения погоды, повышает устойчивость к вирусным и бактериальным заражениям, создает п</w:t>
      </w:r>
      <w:r>
        <w:rPr>
          <w:rFonts w:ascii="Times New Roman" w:hAnsi="Times New Roman"/>
          <w:sz w:val="28"/>
          <w:highlight w:val="white"/>
        </w:rPr>
        <w:t>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 Основными природными факторами закаливания являются</w:t>
      </w:r>
      <w:r>
        <w:rPr>
          <w:rFonts w:ascii="Times New Roman" w:hAnsi="Times New Roman"/>
          <w:sz w:val="28"/>
          <w:highlight w:val="white"/>
        </w:rPr>
        <w:t xml:space="preserve"> воздух, солнце и вода.</w:t>
      </w:r>
    </w:p>
    <w:p w14:paraId="20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Утренняя гимнастик</w:t>
      </w:r>
      <w:r>
        <w:rPr>
          <w:rFonts w:ascii="Times New Roman" w:hAnsi="Times New Roman"/>
          <w:b w:val="1"/>
          <w:sz w:val="28"/>
          <w:highlight w:val="white"/>
        </w:rPr>
        <w:t>а-</w:t>
      </w:r>
      <w:r>
        <w:rPr>
          <w:rFonts w:ascii="Times New Roman" w:hAnsi="Times New Roman"/>
          <w:b w:val="1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Основная задача утренней гимнастики – укрепление и оздоровление организма ребенка. Движения, которые даются в утренней гимнастике, усиливают все психологические процессы: дыхание, кровообращение, обмен веществ, </w:t>
      </w:r>
      <w:r>
        <w:rPr>
          <w:rFonts w:ascii="Times New Roman" w:hAnsi="Times New Roman"/>
          <w:sz w:val="28"/>
          <w:highlight w:val="white"/>
        </w:rPr>
        <w:t>помогают развитию правильной осанки.</w:t>
      </w:r>
    </w:p>
    <w:p w14:paraId="21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Дыхательная гимнастика:</w:t>
      </w:r>
      <w:r>
        <w:rPr>
          <w:rFonts w:ascii="Times New Roman" w:hAnsi="Times New Roman"/>
          <w:sz w:val="28"/>
          <w:highlight w:val="white"/>
        </w:rPr>
        <w:t> укрепляет дыхательную мускулатуру, улучшает кровообращение в верхних отделах дыхательных путей и повышает сопротивляемость к простудным заболеваниям, а также выносливость при физических нагрузках</w:t>
      </w:r>
    </w:p>
    <w:p w14:paraId="22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Гимнастика в постели: </w:t>
      </w:r>
      <w:r>
        <w:rPr>
          <w:rFonts w:ascii="Times New Roman" w:hAnsi="Times New Roman"/>
          <w:sz w:val="28"/>
          <w:highlight w:val="white"/>
        </w:rPr>
        <w:t>Пробуждение детей происходит под звуки плавной музыки, громкость которой нарастает. Главное правило - исключение резких движений, которые могут вызвать растяжение мышц, перевозбуждение и, как следствие, головокружение. Длительность г</w:t>
      </w:r>
      <w:r>
        <w:rPr>
          <w:rFonts w:ascii="Times New Roman" w:hAnsi="Times New Roman"/>
          <w:sz w:val="28"/>
          <w:highlight w:val="white"/>
        </w:rPr>
        <w:t>имнастики в постели 2–3 минуты.</w:t>
      </w:r>
    </w:p>
    <w:p w14:paraId="23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Воздушные процедуры</w:t>
      </w:r>
      <w:r>
        <w:rPr>
          <w:rFonts w:ascii="Times New Roman" w:hAnsi="Times New Roman"/>
          <w:sz w:val="28"/>
          <w:highlight w:val="white"/>
        </w:rPr>
        <w:t xml:space="preserve">: Практика показывает, что любое воздействие воздуха пониженной температуры </w:t>
      </w:r>
      <w:r>
        <w:rPr>
          <w:rFonts w:ascii="Times New Roman" w:hAnsi="Times New Roman"/>
          <w:sz w:val="28"/>
          <w:highlight w:val="white"/>
        </w:rPr>
        <w:t>оказывает полезный закаливающий эффект</w:t>
      </w:r>
      <w:r>
        <w:rPr>
          <w:rFonts w:ascii="Times New Roman" w:hAnsi="Times New Roman"/>
          <w:sz w:val="28"/>
          <w:highlight w:val="white"/>
        </w:rPr>
        <w:t>, тренируя вегетативные сосудистые реакции, т.е. улучшает физическую терморегуляцию.</w:t>
      </w:r>
    </w:p>
    <w:p w14:paraId="24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Водные</w:t>
      </w:r>
      <w:r>
        <w:rPr>
          <w:rFonts w:ascii="Times New Roman" w:hAnsi="Times New Roman"/>
          <w:b w:val="1"/>
          <w:sz w:val="28"/>
          <w:highlight w:val="white"/>
        </w:rPr>
        <w:t xml:space="preserve"> процедуры</w:t>
      </w:r>
      <w:r>
        <w:rPr>
          <w:rFonts w:ascii="Times New Roman" w:hAnsi="Times New Roman"/>
          <w:sz w:val="28"/>
          <w:highlight w:val="white"/>
        </w:rPr>
        <w:t>: Водные процедуры имеют более интенсивный закаливающий эффект, чем воздушные ванны. Умывание – самый доступный в быту вид закаливания водой. Детям младшего возраста рекомендуется ежедневно умывать не только лицо, но и руки до локтя.</w:t>
      </w:r>
    </w:p>
    <w:p w14:paraId="25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Прогулка. По</w:t>
      </w:r>
      <w:r>
        <w:rPr>
          <w:rFonts w:ascii="Times New Roman" w:hAnsi="Times New Roman"/>
          <w:b w:val="1"/>
          <w:sz w:val="28"/>
          <w:highlight w:val="white"/>
        </w:rPr>
        <w:t>движные игры: </w:t>
      </w:r>
      <w:r>
        <w:rPr>
          <w:rFonts w:ascii="Times New Roman" w:hAnsi="Times New Roman"/>
          <w:sz w:val="28"/>
          <w:highlight w:val="white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</w:t>
      </w:r>
      <w:r>
        <w:rPr>
          <w:rFonts w:ascii="Times New Roman" w:hAnsi="Times New Roman"/>
          <w:sz w:val="28"/>
          <w:highlight w:val="white"/>
        </w:rPr>
        <w:t xml:space="preserve">иятным воздействиям внешней среды, особенно к простудным заболеваниям. </w:t>
      </w:r>
      <w:r>
        <w:rPr>
          <w:rFonts w:ascii="Times New Roman" w:hAnsi="Times New Roman"/>
          <w:sz w:val="28"/>
          <w:highlight w:val="white"/>
        </w:rPr>
        <w:t>Незначительная усталость, вызываемая участием в подвижной игре полезна: систематически повторяясь, способствует приспособлению организма к повышенной физической нагрузке, увеличению раб</w:t>
      </w:r>
      <w:r>
        <w:rPr>
          <w:rFonts w:ascii="Times New Roman" w:hAnsi="Times New Roman"/>
          <w:sz w:val="28"/>
          <w:highlight w:val="white"/>
        </w:rPr>
        <w:t>отоспособности.</w:t>
      </w:r>
    </w:p>
    <w:p w14:paraId="26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В нашем детском саду педагоги используют различные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здоровье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сберегающие технологии (создают безопасные условия пребывания и  детей в ДОУ), в соответствии с возрастными, индивидуальными особенностями и гигиеническими требованиями, решают задач</w:t>
      </w:r>
      <w:r>
        <w:rPr>
          <w:rFonts w:ascii="Times New Roman" w:hAnsi="Times New Roman"/>
          <w:sz w:val="28"/>
          <w:highlight w:val="white"/>
        </w:rPr>
        <w:t>и соответствия учебной и физической нагрузки возрастным возможностям ребёнка. Их использование в образовательном процессе идёт на пользу здоровья воспитанников, защищает  и сохраняет здоровье детей:</w:t>
      </w:r>
    </w:p>
    <w:p w14:paraId="27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-Утренняя гимнастика в облегченном виде (ежедневно).</w:t>
      </w:r>
    </w:p>
    <w:p w14:paraId="28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-Физкультурные занятия 2 раза в неделю.</w:t>
      </w:r>
    </w:p>
    <w:p w14:paraId="29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-Прогулки ежедневно при температуре не ниже - 20С (ежедневно).</w:t>
      </w:r>
    </w:p>
    <w:p w14:paraId="2A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-Умывание прохладной водой (ежедневно 3 раза,  т</w:t>
      </w:r>
      <w:r>
        <w:rPr>
          <w:rFonts w:ascii="Times New Roman" w:hAnsi="Times New Roman"/>
          <w:sz w:val="28"/>
          <w:highlight w:val="white"/>
        </w:rPr>
        <w:t>.в</w:t>
      </w:r>
      <w:r>
        <w:rPr>
          <w:rFonts w:ascii="Times New Roman" w:hAnsi="Times New Roman"/>
          <w:sz w:val="28"/>
          <w:highlight w:val="white"/>
        </w:rPr>
        <w:t>оды +14,+16 С.</w:t>
      </w:r>
    </w:p>
    <w:p w14:paraId="2B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-Бодрящая гимнастика под музыку (ежедневно после сна).</w:t>
      </w:r>
    </w:p>
    <w:p w14:paraId="2C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-Ходьба по “тропинке здоровья ”(п</w:t>
      </w:r>
      <w:r>
        <w:rPr>
          <w:rFonts w:ascii="Times New Roman" w:hAnsi="Times New Roman"/>
          <w:sz w:val="28"/>
          <w:highlight w:val="white"/>
        </w:rPr>
        <w:t>рофилактика плоскостопия) ежедневно    после сна.</w:t>
      </w:r>
    </w:p>
    <w:p w14:paraId="2D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Профилактика сколиоза (контроль над положением тела ребенка в течение дня, во время занятий, во время сна, во время приема пищи.)</w:t>
      </w:r>
    </w:p>
    <w:p w14:paraId="2E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 Уважаемые родители, уделите обязательно  внимание психическому здоровью - в</w:t>
      </w:r>
      <w:r>
        <w:rPr>
          <w:rFonts w:ascii="Times New Roman" w:hAnsi="Times New Roman"/>
          <w:sz w:val="28"/>
          <w:highlight w:val="white"/>
        </w:rPr>
        <w:t>едь счастлив тот ребенок,  которому комфортно и уютно.</w:t>
      </w:r>
    </w:p>
    <w:p w14:paraId="2F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Режим дня ребенка, должен быть стабильным, гибким и динамичным, должен предусматривать разнообразную деятельность ребенка с учетом состояния здоровья детей и возрастных особенностей.</w:t>
      </w:r>
    </w:p>
    <w:p w14:paraId="30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Русская пословица </w:t>
      </w:r>
      <w:r>
        <w:rPr>
          <w:rFonts w:ascii="Times New Roman" w:hAnsi="Times New Roman"/>
          <w:sz w:val="28"/>
          <w:highlight w:val="white"/>
        </w:rPr>
        <w:t>очень ярко иллюстрирует эту мысль немецкого учёного: «Деньги потерял – ничего не потерял, время потерял – многое потерял, здоровье потерял – всё потерял».</w:t>
      </w:r>
    </w:p>
    <w:p w14:paraId="31000000">
      <w:pPr>
        <w:spacing w:line="360" w:lineRule="auto"/>
        <w:ind w:firstLine="0" w:left="-567"/>
        <w:jc w:val="both"/>
        <w:rPr>
          <w:rFonts w:ascii="Calibri" w:hAnsi="Calibri"/>
          <w:sz w:val="22"/>
          <w:highlight w:val="white"/>
        </w:rPr>
      </w:pPr>
    </w:p>
    <w:sectPr>
      <w:pgSz w:h="16848" w:w="11908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Balloon Text"/>
    <w:basedOn w:val="Style_2"/>
    <w:link w:val="Style_6_ch"/>
    <w:pPr>
      <w:spacing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2_ch"/>
    <w:link w:val="Style_6"/>
    <w:rPr>
      <w:rFonts w:ascii="Tahoma" w:hAnsi="Tahoma"/>
      <w:sz w:val="16"/>
    </w:rPr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b w:val="1"/>
      <w:i w:val="1"/>
    </w:rPr>
  </w:style>
  <w:style w:styleId="Style_8_ch" w:type="character">
    <w:name w:val="heading 3"/>
    <w:link w:val="Style_8"/>
    <w:rPr>
      <w:b w:val="1"/>
      <w:i w:val="1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бычный1"/>
    <w:link w:val="Style_10_ch"/>
    <w:rPr>
      <w:rFonts w:ascii="XO Thames" w:hAnsi="XO Thames"/>
      <w:sz w:val="24"/>
    </w:rPr>
  </w:style>
  <w:style w:styleId="Style_10_ch" w:type="character">
    <w:name w:val="Обычный1"/>
    <w:link w:val="Style_10"/>
    <w:rPr>
      <w:rFonts w:ascii="XO Thames" w:hAnsi="XO Thames"/>
      <w:sz w:val="24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ing 5"/>
    <w:link w:val="Style_1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_ch" w:type="character">
    <w:name w:val="heading 5"/>
    <w:link w:val="Style_1"/>
    <w:rPr>
      <w:b w:val="1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color w:val="757575"/>
      <w:sz w:val="20"/>
    </w:rPr>
  </w:style>
  <w:style w:styleId="Style_15_ch" w:type="character">
    <w:name w:val="Footnote"/>
    <w:link w:val="Style_15"/>
    <w:rPr>
      <w:color w:val="757575"/>
      <w:sz w:val="20"/>
    </w:rPr>
  </w:style>
  <w:style w:styleId="Style_16" w:type="paragraph">
    <w:name w:val="toc 1"/>
    <w:link w:val="Style_16_ch"/>
    <w:uiPriority w:val="39"/>
    <w:rPr>
      <w:b w:val="1"/>
    </w:rPr>
  </w:style>
  <w:style w:styleId="Style_16_ch" w:type="character">
    <w:name w:val="toc 1"/>
    <w:link w:val="Style_16"/>
    <w:rPr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i w:val="1"/>
      <w:color w:val="616161"/>
    </w:rPr>
  </w:style>
  <w:style w:styleId="Style_21_ch" w:type="character">
    <w:name w:val="Subtitle"/>
    <w:link w:val="Style_21"/>
    <w:rPr>
      <w:i w:val="1"/>
      <w:color w:val="616161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b w:val="1"/>
      <w:sz w:val="52"/>
    </w:rPr>
  </w:style>
  <w:style w:styleId="Style_23_ch" w:type="character">
    <w:name w:val="Title"/>
    <w:link w:val="Style_23"/>
    <w:rPr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4_ch" w:type="character">
    <w:name w:val="heading 4"/>
    <w:link w:val="Style_24"/>
    <w:rPr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5_ch" w:type="character">
    <w:name w:val="heading 2"/>
    <w:link w:val="Style_25"/>
    <w:rPr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