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283" w:rsidRDefault="00CD3283">
      <w:pPr>
        <w:ind w:left="5535" w:firstLine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3283" w:rsidRDefault="00CD3283">
      <w:pPr>
        <w:ind w:left="5535" w:firstLine="56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CD3283" w:rsidRDefault="00072F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:rsidR="00CD3283" w:rsidRDefault="00072F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курса внеурочной деятельности</w:t>
      </w:r>
      <w:r>
        <w:rPr>
          <w:rFonts w:ascii="Times New Roman" w:eastAsia="Times New Roman" w:hAnsi="Times New Roman" w:cs="Times New Roman"/>
          <w:b/>
          <w:sz w:val="32"/>
          <w:szCs w:val="32"/>
        </w:rPr>
        <w:br/>
        <w:t xml:space="preserve">«Россия – мои горизонты» </w:t>
      </w:r>
    </w:p>
    <w:p w:rsidR="00CD3283" w:rsidRDefault="00072F5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с региональным компонентом</w:t>
      </w:r>
    </w:p>
    <w:p w:rsidR="00CD3283" w:rsidRDefault="00072F52">
      <w:pPr>
        <w:spacing w:after="0" w:line="276" w:lineRule="auto"/>
        <w:jc w:val="center"/>
        <w:rPr>
          <w:color w:val="000000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  <w:t>Ростовская область</w:t>
      </w:r>
    </w:p>
    <w:p w:rsidR="00CD3283" w:rsidRDefault="00072F52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(ОСНОВНОЕ ОБЩЕЕ ОБРАЗОВАНИЕ,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СРЕДНЕЕ ОБЩЕЕ ОБРАЗОВАНИЕ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CD3283" w:rsidRDefault="00CD32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CD328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3809E6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bookmarkStart w:id="0" w:name="_GoBack"/>
      <w:bookmarkEnd w:id="0"/>
      <w:r>
        <w:br w:type="page"/>
      </w:r>
    </w:p>
    <w:p w:rsidR="00CD3283" w:rsidRDefault="00072F52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СОДЕРЖАНИЕ </w:t>
      </w:r>
    </w:p>
    <w:sdt>
      <w:sdtPr>
        <w:rPr>
          <w:rFonts w:ascii="Times New Roman" w:eastAsia="SimSun;宋体" w:hAnsi="Times New Roman" w:cs="Times New Roman"/>
        </w:rPr>
        <w:id w:val="429804056"/>
        <w:docPartObj>
          <w:docPartGallery w:val="Table of Contents"/>
          <w:docPartUnique/>
        </w:docPartObj>
      </w:sdtPr>
      <w:sdtEndPr/>
      <w:sdtContent>
        <w:p w:rsidR="00CD3283" w:rsidRDefault="00CD3283">
          <w:pPr>
            <w:pStyle w:val="affb"/>
            <w:tabs>
              <w:tab w:val="left" w:pos="426"/>
            </w:tabs>
            <w:rPr>
              <w:rFonts w:ascii="Times New Roman" w:hAnsi="Times New Roman" w:cs="Times New Roman"/>
              <w:sz w:val="26"/>
              <w:szCs w:val="26"/>
            </w:rPr>
          </w:pPr>
        </w:p>
        <w:p w:rsidR="00CD3283" w:rsidRDefault="00072F52">
          <w:pPr>
            <w:pStyle w:val="18"/>
            <w:tabs>
              <w:tab w:val="right" w:leader="dot" w:pos="10064"/>
            </w:tabs>
          </w:pPr>
          <w:r>
            <w:fldChar w:fldCharType="begin"/>
          </w:r>
          <w:r>
            <w:rPr>
              <w:rStyle w:val="aff0"/>
              <w:webHidden/>
            </w:rPr>
            <w:instrText xml:space="preserve"> TOC \z \o "1-3" \u \h</w:instrText>
          </w:r>
          <w:r>
            <w:rPr>
              <w:rStyle w:val="aff0"/>
            </w:rPr>
            <w:fldChar w:fldCharType="separate"/>
          </w:r>
          <w:hyperlink w:anchor="__RefHeading___Toc21689_3328443945">
            <w:r>
              <w:rPr>
                <w:rStyle w:val="aff0"/>
                <w:webHidden/>
              </w:rPr>
              <w:t>1. Пояснительная записка</w:t>
            </w:r>
            <w:r>
              <w:rPr>
                <w:rStyle w:val="aff0"/>
              </w:rPr>
              <w:tab/>
              <w:t>3</w:t>
            </w:r>
          </w:hyperlink>
        </w:p>
        <w:p w:rsidR="00CD3283" w:rsidRDefault="00072F52">
          <w:pPr>
            <w:pStyle w:val="18"/>
            <w:tabs>
              <w:tab w:val="right" w:leader="dot" w:pos="10064"/>
            </w:tabs>
          </w:pPr>
          <w:hyperlink w:anchor="__RefHeading___Toc21691_3328443945">
            <w:r>
              <w:rPr>
                <w:rStyle w:val="aff0"/>
                <w:webHidden/>
              </w:rPr>
              <w:t>2. Цели и задачи изучения регионального курса внеурочной деятельности «Россия – мои горизонты»</w:t>
            </w:r>
            <w:r>
              <w:rPr>
                <w:rStyle w:val="aff0"/>
                <w:webHidden/>
              </w:rPr>
              <w:tab/>
              <w:t>3</w:t>
            </w:r>
          </w:hyperlink>
        </w:p>
        <w:p w:rsidR="00CD3283" w:rsidRDefault="00072F52">
          <w:pPr>
            <w:pStyle w:val="18"/>
            <w:tabs>
              <w:tab w:val="right" w:leader="dot" w:pos="10064"/>
            </w:tabs>
          </w:pPr>
          <w:hyperlink w:anchor="__RefHeading___Toc21693_3328443945">
            <w:r>
              <w:rPr>
                <w:rStyle w:val="aff0"/>
                <w:webHidden/>
              </w:rPr>
              <w:t xml:space="preserve">3. Место и роль регионального курса внеурочной </w:t>
            </w:r>
            <w:r>
              <w:rPr>
                <w:rStyle w:val="aff0"/>
                <w:webHidden/>
              </w:rPr>
              <w:t>деятельности «Россия – мои горизонты» в плане внеурочной деятельности</w:t>
            </w:r>
            <w:r>
              <w:rPr>
                <w:rStyle w:val="aff0"/>
                <w:webHidden/>
              </w:rPr>
              <w:tab/>
              <w:t>4</w:t>
            </w:r>
          </w:hyperlink>
        </w:p>
        <w:p w:rsidR="00CD3283" w:rsidRDefault="00072F52">
          <w:pPr>
            <w:pStyle w:val="18"/>
            <w:tabs>
              <w:tab w:val="right" w:leader="dot" w:pos="10064"/>
            </w:tabs>
          </w:pPr>
          <w:hyperlink w:anchor="__RefHeading___Toc21695_3328443945">
            <w:r>
              <w:rPr>
                <w:rStyle w:val="aff0"/>
                <w:webHidden/>
              </w:rPr>
              <w:t>4. Планируемые результаты освоения курса внеурочной деятельности «Россия – мои горизонты»</w:t>
            </w:r>
            <w:r>
              <w:rPr>
                <w:rStyle w:val="aff0"/>
                <w:webHidden/>
              </w:rPr>
              <w:tab/>
              <w:t>5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697_3328443945">
            <w:r>
              <w:rPr>
                <w:rStyle w:val="aff0"/>
                <w:webHidden/>
              </w:rPr>
              <w:t>4.1. Личностные результаты</w:t>
            </w:r>
            <w:r>
              <w:rPr>
                <w:rStyle w:val="aff0"/>
                <w:webHidden/>
              </w:rPr>
              <w:tab/>
              <w:t>5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699_3328443945">
            <w:r>
              <w:rPr>
                <w:rStyle w:val="aff0"/>
                <w:webHidden/>
              </w:rPr>
              <w:t>4.2. Метапредметные результаты</w:t>
            </w:r>
            <w:r>
              <w:rPr>
                <w:rStyle w:val="aff0"/>
                <w:webHidden/>
              </w:rPr>
              <w:tab/>
              <w:t>12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01_3328443945">
            <w:r>
              <w:rPr>
                <w:rStyle w:val="aff0"/>
                <w:webHidden/>
              </w:rPr>
              <w:t>4.3. Содержание курса внеурочной деятельности «Россия – м</w:t>
            </w:r>
            <w:r>
              <w:rPr>
                <w:rStyle w:val="aff0"/>
                <w:webHidden/>
              </w:rPr>
              <w:t>ои горизонты»</w:t>
            </w:r>
            <w:r>
              <w:rPr>
                <w:rStyle w:val="aff0"/>
                <w:webHidden/>
              </w:rPr>
              <w:tab/>
              <w:t>21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03_3328443945">
            <w:r>
              <w:rPr>
                <w:rStyle w:val="aff0"/>
                <w:webHidden/>
              </w:rPr>
              <w:t>Тема 1. Установочное занятие «Россия - мои горизонты» (1 час)</w:t>
            </w:r>
            <w:r>
              <w:rPr>
                <w:rStyle w:val="aff0"/>
                <w:webHidden/>
              </w:rPr>
              <w:tab/>
              <w:t>21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05_3328443945">
            <w:r>
              <w:rPr>
                <w:rStyle w:val="aff0"/>
                <w:webHidden/>
              </w:rPr>
              <w:t>Тема 2. Тематическое профориентационное занятие «Открой свое</w:t>
            </w:r>
            <w:r>
              <w:rPr>
                <w:rStyle w:val="aff0"/>
                <w:webHidden/>
              </w:rPr>
              <w:t xml:space="preserve"> будущее» (1 час)</w:t>
            </w:r>
            <w:r>
              <w:rPr>
                <w:rStyle w:val="aff0"/>
                <w:webHidden/>
              </w:rPr>
              <w:tab/>
              <w:t>21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07_3328443945">
            <w:r>
              <w:rPr>
                <w:rStyle w:val="aff0"/>
                <w:webHidden/>
              </w:rPr>
              <w:t>Тема 3. Тематическое профориентационное занятие «Познаю себя» (1 час)</w:t>
            </w:r>
            <w:r>
              <w:rPr>
                <w:rStyle w:val="aff0"/>
                <w:webHidden/>
              </w:rPr>
              <w:tab/>
              <w:t>22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09_3328443945">
            <w:r>
              <w:rPr>
                <w:rStyle w:val="aff0"/>
                <w:webHidden/>
              </w:rPr>
              <w:t xml:space="preserve">Тема 4. Россия промышленная: атомные технологии </w:t>
            </w:r>
            <w:r>
              <w:rPr>
                <w:rStyle w:val="aff0"/>
                <w:webHidden/>
              </w:rPr>
              <w:t>(1 час)</w:t>
            </w:r>
            <w:r>
              <w:rPr>
                <w:rStyle w:val="aff0"/>
                <w:webHidden/>
              </w:rPr>
              <w:tab/>
              <w:t>22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11_3328443945">
            <w:r>
              <w:rPr>
                <w:rStyle w:val="aff0"/>
                <w:webHidden/>
              </w:rPr>
              <w:t>Тема 5. Россия умная: педагогика и образование (1 час)</w:t>
            </w:r>
            <w:r>
              <w:rPr>
                <w:rStyle w:val="aff0"/>
                <w:webHidden/>
              </w:rPr>
              <w:tab/>
              <w:t>23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13_3328443945">
            <w:r>
              <w:rPr>
                <w:rStyle w:val="aff0"/>
                <w:webHidden/>
              </w:rPr>
              <w:t>Тема 6. Россия аграрная: высокотехнологичное сельское хозяйство (1 час)</w:t>
            </w:r>
            <w:r>
              <w:rPr>
                <w:rStyle w:val="aff0"/>
                <w:webHidden/>
              </w:rPr>
              <w:tab/>
              <w:t>2</w:t>
            </w:r>
            <w:r>
              <w:rPr>
                <w:rStyle w:val="aff0"/>
                <w:webHidden/>
              </w:rPr>
              <w:t>4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15_3328443945">
            <w:r>
              <w:rPr>
                <w:rStyle w:val="aff0"/>
                <w:webHidden/>
              </w:rPr>
              <w:t>Тема 7. Россия комфортная: энергетика (1 час)</w:t>
            </w:r>
            <w:r>
              <w:rPr>
                <w:rStyle w:val="aff0"/>
                <w:webHidden/>
              </w:rPr>
              <w:tab/>
              <w:t>24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17_3328443945">
            <w:r>
              <w:rPr>
                <w:rStyle w:val="aff0"/>
                <w:webHidden/>
              </w:rPr>
              <w:t>Тема 8. Практико-ориентированное занятие (1 час)</w:t>
            </w:r>
            <w:r>
              <w:rPr>
                <w:rStyle w:val="aff0"/>
                <w:webHidden/>
              </w:rPr>
              <w:tab/>
              <w:t>25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19_3328443945">
            <w:r>
              <w:rPr>
                <w:rStyle w:val="aff0"/>
                <w:webHidden/>
              </w:rPr>
              <w:t>Тема 9. Россия технологическая: инженерия и беспилотные системы (1 час)</w:t>
            </w:r>
            <w:r>
              <w:rPr>
                <w:rStyle w:val="aff0"/>
                <w:webHidden/>
              </w:rPr>
              <w:tab/>
              <w:t>25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21_3328443945">
            <w:r>
              <w:rPr>
                <w:rStyle w:val="aff0"/>
                <w:webHidden/>
              </w:rPr>
              <w:t>Тема 10. Россия промышленная: добыча и переработка (1 час)</w:t>
            </w:r>
            <w:r>
              <w:rPr>
                <w:rStyle w:val="aff0"/>
                <w:webHidden/>
              </w:rPr>
              <w:tab/>
              <w:t>26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23_3328443945">
            <w:r>
              <w:rPr>
                <w:rStyle w:val="aff0"/>
                <w:webHidden/>
              </w:rPr>
              <w:t>Тема 11. Донской порядок: правоохранительная деятельность в регионе (1 час)</w:t>
            </w:r>
            <w:r>
              <w:rPr>
                <w:rStyle w:val="aff0"/>
                <w:webHidden/>
              </w:rPr>
              <w:tab/>
              <w:t>27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25_3328443945">
            <w:r>
              <w:rPr>
                <w:rStyle w:val="aff0"/>
                <w:webHidden/>
              </w:rPr>
              <w:t>Тема 12. Ростовская область: дорожное строительство и транспорт (1 час)</w:t>
            </w:r>
            <w:r>
              <w:rPr>
                <w:rStyle w:val="aff0"/>
                <w:webHidden/>
              </w:rPr>
              <w:tab/>
              <w:t>27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27_3328443945">
            <w:r>
              <w:rPr>
                <w:rStyle w:val="aff0"/>
                <w:webHidden/>
              </w:rPr>
              <w:t>Тема 13. Россия безопасная: национальная безопасность (1 час)</w:t>
            </w:r>
            <w:r>
              <w:rPr>
                <w:rStyle w:val="aff0"/>
                <w:webHidden/>
              </w:rPr>
              <w:tab/>
              <w:t>28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29_3328443945">
            <w:r>
              <w:rPr>
                <w:rStyle w:val="aff0"/>
                <w:webHidden/>
              </w:rPr>
              <w:t>Тема 14. Крылья Дона: Авиастроение в регионе (1 час)</w:t>
            </w:r>
            <w:r>
              <w:rPr>
                <w:rStyle w:val="aff0"/>
                <w:webHidden/>
              </w:rPr>
              <w:tab/>
              <w:t>28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31_3328443945">
            <w:r>
              <w:rPr>
                <w:rStyle w:val="aff0"/>
                <w:webHidden/>
              </w:rPr>
              <w:t>Тема 15. Практико-ориентированное занятие (1 час)</w:t>
            </w:r>
            <w:r>
              <w:rPr>
                <w:rStyle w:val="aff0"/>
                <w:webHidden/>
              </w:rPr>
              <w:tab/>
              <w:t>29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33_3328443945">
            <w:r>
              <w:rPr>
                <w:rStyle w:val="aff0"/>
                <w:webHidden/>
              </w:rPr>
              <w:t>Тема 16. Профориентационное занятие (1 час)</w:t>
            </w:r>
            <w:r>
              <w:rPr>
                <w:rStyle w:val="aff0"/>
                <w:webHidden/>
              </w:rPr>
              <w:tab/>
              <w:t>29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35_3328443945">
            <w:r>
              <w:rPr>
                <w:rStyle w:val="aff0"/>
                <w:webHidden/>
              </w:rPr>
              <w:t>Тема 17.</w:t>
            </w:r>
            <w:r>
              <w:rPr>
                <w:rStyle w:val="aff0"/>
                <w:webHidden/>
              </w:rPr>
              <w:t xml:space="preserve"> Профориентационное занятие (1 час)</w:t>
            </w:r>
            <w:r>
              <w:rPr>
                <w:rStyle w:val="aff0"/>
                <w:webHidden/>
              </w:rPr>
              <w:tab/>
              <w:t>29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37_3328443945">
            <w:r>
              <w:rPr>
                <w:rStyle w:val="aff0"/>
                <w:webHidden/>
              </w:rPr>
              <w:t>Тема 18. Россия профессиональная: государственная служба (1 час)</w:t>
            </w:r>
            <w:r>
              <w:rPr>
                <w:rStyle w:val="aff0"/>
                <w:webHidden/>
              </w:rPr>
              <w:tab/>
              <w:t>30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39_3328443945">
            <w:r>
              <w:rPr>
                <w:rStyle w:val="aff0"/>
                <w:webHidden/>
              </w:rPr>
              <w:t>Тема 19. Россия комфортная: интерне</w:t>
            </w:r>
            <w:r>
              <w:rPr>
                <w:rStyle w:val="aff0"/>
                <w:webHidden/>
              </w:rPr>
              <w:t>т и телекоммуникация (1 час)</w:t>
            </w:r>
            <w:r>
              <w:rPr>
                <w:rStyle w:val="aff0"/>
                <w:webHidden/>
              </w:rPr>
              <w:tab/>
              <w:t>31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41_3328443945">
            <w:r>
              <w:rPr>
                <w:rStyle w:val="aff0"/>
                <w:webHidden/>
              </w:rPr>
              <w:t>Тема 20. Россия умная: биотехнологии и цифровизация науки (1 час)</w:t>
            </w:r>
            <w:r>
              <w:rPr>
                <w:rStyle w:val="aff0"/>
                <w:webHidden/>
              </w:rPr>
              <w:tab/>
              <w:t>31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43_3328443945">
            <w:r>
              <w:rPr>
                <w:rStyle w:val="aff0"/>
                <w:webHidden/>
              </w:rPr>
              <w:t>Тема 21. Сердце юга России: туристические</w:t>
            </w:r>
            <w:r>
              <w:rPr>
                <w:rStyle w:val="aff0"/>
                <w:webHidden/>
              </w:rPr>
              <w:t xml:space="preserve"> маршруты и профессии на Дону (1 час)</w:t>
            </w:r>
            <w:r>
              <w:rPr>
                <w:rStyle w:val="aff0"/>
                <w:webHidden/>
              </w:rPr>
              <w:tab/>
              <w:t>32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45_3328443945">
            <w:r>
              <w:rPr>
                <w:rStyle w:val="aff0"/>
                <w:webHidden/>
              </w:rPr>
              <w:t>Тема 22. Россия безопасная. Защитники Отечества (1 ч.)</w:t>
            </w:r>
            <w:r>
              <w:rPr>
                <w:rStyle w:val="aff0"/>
                <w:webHidden/>
              </w:rPr>
              <w:tab/>
              <w:t>32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47_3328443945">
            <w:r>
              <w:rPr>
                <w:rStyle w:val="aff0"/>
                <w:webHidden/>
              </w:rPr>
              <w:t>Тема 23. Россия творческая: креативная экон</w:t>
            </w:r>
            <w:r>
              <w:rPr>
                <w:rStyle w:val="aff0"/>
                <w:webHidden/>
              </w:rPr>
              <w:t>омика (1 час)</w:t>
            </w:r>
            <w:r>
              <w:rPr>
                <w:rStyle w:val="aff0"/>
                <w:webHidden/>
              </w:rPr>
              <w:tab/>
              <w:t>33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49_3328443945">
            <w:r>
              <w:rPr>
                <w:rStyle w:val="aff0"/>
                <w:webHidden/>
              </w:rPr>
              <w:t>Тема 24. Путь к профессии: инженеры и рабочие в машиностроении Дона (1 час)</w:t>
            </w:r>
            <w:r>
              <w:rPr>
                <w:rStyle w:val="aff0"/>
                <w:webHidden/>
              </w:rPr>
              <w:tab/>
              <w:t>34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51_3328443945">
            <w:r>
              <w:rPr>
                <w:rStyle w:val="aff0"/>
                <w:webHidden/>
              </w:rPr>
              <w:t>Тема 25. Проектное занятие: поговори с родител</w:t>
            </w:r>
            <w:r>
              <w:rPr>
                <w:rStyle w:val="aff0"/>
                <w:webHidden/>
              </w:rPr>
              <w:t>ями (1 час)</w:t>
            </w:r>
            <w:r>
              <w:rPr>
                <w:rStyle w:val="aff0"/>
                <w:webHidden/>
              </w:rPr>
              <w:tab/>
              <w:t>34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53_3328443945">
            <w:r>
              <w:rPr>
                <w:rStyle w:val="aff0"/>
                <w:webHidden/>
              </w:rPr>
              <w:t>Тема 26. Донские врачи: служение жизни и здоровью (1 час)</w:t>
            </w:r>
            <w:r>
              <w:rPr>
                <w:rStyle w:val="aff0"/>
                <w:webHidden/>
              </w:rPr>
              <w:tab/>
              <w:t>34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55_3328443945">
            <w:r>
              <w:rPr>
                <w:rStyle w:val="aff0"/>
                <w:webHidden/>
              </w:rPr>
              <w:t>Тема 27. Россия умная: искусственный интеллект и промт-инженерия (</w:t>
            </w:r>
            <w:r>
              <w:rPr>
                <w:rStyle w:val="aff0"/>
                <w:webHidden/>
              </w:rPr>
              <w:t>1 час)</w:t>
            </w:r>
            <w:r>
              <w:rPr>
                <w:rStyle w:val="aff0"/>
                <w:webHidden/>
              </w:rPr>
              <w:tab/>
              <w:t>34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57_3328443945">
            <w:r>
              <w:rPr>
                <w:rStyle w:val="aff0"/>
                <w:webHidden/>
              </w:rPr>
              <w:t>Тема 28. Россия промышленная: космические технологии (1 час)</w:t>
            </w:r>
            <w:r>
              <w:rPr>
                <w:rStyle w:val="aff0"/>
                <w:webHidden/>
              </w:rPr>
              <w:tab/>
              <w:t>35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59_3328443945">
            <w:r>
              <w:rPr>
                <w:rStyle w:val="aff0"/>
                <w:webHidden/>
              </w:rPr>
              <w:t>Тема 29. ЦЗН: Региональный рынок труда (1 час)</w:t>
            </w:r>
            <w:r>
              <w:rPr>
                <w:rStyle w:val="aff0"/>
                <w:webHidden/>
              </w:rPr>
              <w:tab/>
              <w:t>36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61_3328443945">
            <w:r>
              <w:rPr>
                <w:rStyle w:val="aff0"/>
                <w:webHidden/>
              </w:rPr>
              <w:t>Тема 30. Россия комфортная: строительство и города будущего (1 час)</w:t>
            </w:r>
            <w:r>
              <w:rPr>
                <w:rStyle w:val="aff0"/>
                <w:webHidden/>
              </w:rPr>
              <w:tab/>
              <w:t>36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63_3328443945">
            <w:r>
              <w:rPr>
                <w:rStyle w:val="aff0"/>
                <w:webHidden/>
              </w:rPr>
              <w:t>Тема 31. Профориентационное занятие (1 час</w:t>
            </w:r>
            <w:r>
              <w:rPr>
                <w:rStyle w:val="aff0"/>
                <w:i/>
              </w:rPr>
              <w:t>)</w:t>
            </w:r>
            <w:r>
              <w:rPr>
                <w:rStyle w:val="aff0"/>
              </w:rPr>
              <w:tab/>
              <w:t>37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65_3328443945">
            <w:r>
              <w:rPr>
                <w:rStyle w:val="aff0"/>
                <w:webHidden/>
              </w:rPr>
              <w:t>Тема 32. Россия безопасная: военно-промышленный комплекс (ВПК) (1 час)</w:t>
            </w:r>
            <w:r>
              <w:rPr>
                <w:rStyle w:val="aff0"/>
                <w:webHidden/>
              </w:rPr>
              <w:tab/>
              <w:t>37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67_3328443945">
            <w:r>
              <w:rPr>
                <w:rStyle w:val="aff0"/>
                <w:webHidden/>
              </w:rPr>
              <w:t>Тема 33. Поля Дона: от зерна до высоких технологий (1 час)</w:t>
            </w:r>
            <w:r>
              <w:rPr>
                <w:rStyle w:val="aff0"/>
                <w:webHidden/>
              </w:rPr>
              <w:tab/>
              <w:t>38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69_3328443945">
            <w:r>
              <w:rPr>
                <w:rStyle w:val="aff0"/>
                <w:webHidden/>
              </w:rPr>
              <w:t>Тема 34. Рефлексивное занятие (1 час)</w:t>
            </w:r>
            <w:r>
              <w:rPr>
                <w:rStyle w:val="aff0"/>
                <w:webHidden/>
              </w:rPr>
              <w:tab/>
              <w:t>38</w:t>
            </w:r>
          </w:hyperlink>
        </w:p>
        <w:p w:rsidR="00CD3283" w:rsidRDefault="00072F52">
          <w:pPr>
            <w:pStyle w:val="24"/>
            <w:tabs>
              <w:tab w:val="right" w:leader="dot" w:pos="10064"/>
            </w:tabs>
          </w:pPr>
          <w:hyperlink w:anchor="__RefHeading___Toc21771_3328443945">
            <w:r>
              <w:rPr>
                <w:rStyle w:val="aff0"/>
                <w:webHidden/>
              </w:rPr>
              <w:t>5. Тематическое планирование</w:t>
            </w:r>
            <w:r>
              <w:rPr>
                <w:rStyle w:val="aff0"/>
                <w:webHidden/>
              </w:rPr>
              <w:tab/>
              <w:t>39</w:t>
            </w:r>
          </w:hyperlink>
          <w:r>
            <w:rPr>
              <w:rStyle w:val="aff0"/>
            </w:rPr>
            <w:fldChar w:fldCharType="end"/>
          </w:r>
        </w:p>
      </w:sdtContent>
    </w:sdt>
    <w:p w:rsidR="00CD3283" w:rsidRDefault="00072F52">
      <w:pPr>
        <w:pStyle w:val="1"/>
        <w:numPr>
          <w:ilvl w:val="0"/>
          <w:numId w:val="2"/>
        </w:numPr>
        <w:spacing w:before="280" w:after="280"/>
      </w:pPr>
      <w:r>
        <w:br w:type="page"/>
      </w:r>
      <w:bookmarkStart w:id="1" w:name="__RefHeading___Toc21689_3328443945"/>
      <w:bookmarkStart w:id="2" w:name="_Toc227150854"/>
      <w:bookmarkStart w:id="3" w:name="_Toc230192643"/>
      <w:bookmarkEnd w:id="1"/>
      <w:r>
        <w:lastRenderedPageBreak/>
        <w:t>Пояснительная записка</w:t>
      </w:r>
      <w:bookmarkEnd w:id="2"/>
      <w:bookmarkEnd w:id="3"/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Рабочая программа курса внеурочной деятельности «Россия – мои горизонты» с региональным компонентом (далее, соответственно – Программа, Курс) составлена на основе:</w:t>
      </w:r>
      <w:proofErr w:type="gramEnd"/>
    </w:p>
    <w:p w:rsidR="00CD3283" w:rsidRDefault="00072F52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Федеральной программы Курса внеурочной деятельности «Россия – мои горизонты».</w:t>
      </w:r>
    </w:p>
    <w:p w:rsidR="00CD3283" w:rsidRDefault="00072F52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Методических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CD3283" w:rsidRDefault="00072F52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 министерства образов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ания Ростовской области №258 от 18.03.2026 «Об утверждении профориентационной программы проекта Единой модели профориентации «Билет в будущее» </w:t>
      </w:r>
    </w:p>
    <w:p w:rsidR="00CD3283" w:rsidRDefault="00072F52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Приказ министерства образования Ростовской области №324 от 03.04.2026 «О реализации проекта по ранней профориент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 учащихся 6-11 классов общеобразовательных организаций Единая модель профориентации «билет в будущее» в 2026 году»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Содержание Программы включает: цели и задачи Курса, определение места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роли Курса в плане внеурочной деятельности, содержание отраслевы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х, практико-ориентированных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занятий (в том числе рефлексивных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Содержание Программы опред</w:t>
      </w:r>
      <w:r>
        <w:rPr>
          <w:rFonts w:ascii="Times New Roman" w:eastAsia="Times New Roman" w:hAnsi="Times New Roman" w:cs="Times New Roman"/>
          <w:sz w:val="28"/>
          <w:szCs w:val="28"/>
        </w:rPr>
        <w:t>еляет реализацию соответствующего направления Единой модели профориентации.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предусматривает учебную нагрузку один академический час (далее – час) в неделю (34 часа в учебный год).</w:t>
      </w:r>
    </w:p>
    <w:p w:rsidR="00CD3283" w:rsidRDefault="00072F52">
      <w:pPr>
        <w:pStyle w:val="1"/>
        <w:numPr>
          <w:ilvl w:val="0"/>
          <w:numId w:val="2"/>
        </w:numPr>
        <w:tabs>
          <w:tab w:val="left" w:pos="284"/>
        </w:tabs>
        <w:spacing w:beforeAutospacing="0" w:after="0" w:afterAutospacing="0" w:line="360" w:lineRule="auto"/>
        <w:ind w:left="0" w:firstLine="0"/>
      </w:pPr>
      <w:bookmarkStart w:id="4" w:name="__RefHeading___Toc21691_3328443945"/>
      <w:bookmarkStart w:id="5" w:name="_Toc227150855"/>
      <w:bookmarkStart w:id="6" w:name="_Toc230192644"/>
      <w:bookmarkEnd w:id="4"/>
      <w:r>
        <w:lastRenderedPageBreak/>
        <w:t xml:space="preserve">Цели и задачи изучения курса внеурочной деятельности </w:t>
      </w:r>
      <w:r>
        <w:br/>
        <w:t xml:space="preserve">«Россия – мои </w:t>
      </w:r>
      <w:r>
        <w:t>горизонты»</w:t>
      </w:r>
      <w:bookmarkEnd w:id="5"/>
      <w:bookmarkEnd w:id="6"/>
      <w:r>
        <w:t xml:space="preserve"> с региональным компонентом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Цель Курса: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формирование готовности к профессиональному самоопределению обучающихся 6 – 11 классов общеобразовательных организаций через знакомство с востребованными профессиями и достижениями Российской Федерации и 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стовской области в различных отраслях экономики, разнообразием образовательных возможностей для осознанного формирования индивидуального профессионально-образ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овательного маршрута с учетом интересов, склонностей и способностей.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CD3283" w:rsidRDefault="00072F52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содействие формиров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анию готовности к профессиональному самоопределению обучающихся общеобразовательных организаций;</w:t>
      </w:r>
    </w:p>
    <w:p w:rsidR="00CD3283" w:rsidRDefault="00072F52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рекомендаций для обучающихся по построению индивидуального профессионально-образовательного маршрута в зависимости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от интересов, способностей,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разовательных возможностей России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 Ростовской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D3283" w:rsidRDefault="00072F52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информирование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специфике рынка труда и системе профессионального и высшего образования Российской Федерации и Ростовской области (включая знакомство с перспективными и востребованными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офессиями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Ростовской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производственной и непроизводственной сферой);</w:t>
      </w:r>
    </w:p>
    <w:p w:rsidR="00CD3283" w:rsidRDefault="00072F52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 обучающихся навыков и умений конструирования индивидуального образовательно - профессионального маршрута и его адаптация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учетом возможностей Ростовской области;</w:t>
      </w:r>
    </w:p>
    <w:p w:rsidR="00CD3283" w:rsidRDefault="00072F52">
      <w:pPr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CD3283" w:rsidRDefault="00CD3283">
      <w:pPr>
        <w:tabs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3283" w:rsidRDefault="00072F52">
      <w:pPr>
        <w:pStyle w:val="1"/>
        <w:numPr>
          <w:ilvl w:val="0"/>
          <w:numId w:val="2"/>
        </w:numPr>
        <w:tabs>
          <w:tab w:val="left" w:pos="426"/>
        </w:tabs>
        <w:spacing w:beforeAutospacing="0" w:after="0" w:afterAutospacing="0" w:line="360" w:lineRule="auto"/>
        <w:ind w:left="0" w:firstLine="0"/>
      </w:pPr>
      <w:bookmarkStart w:id="7" w:name="__RefHeading___Toc21693_3328443945"/>
      <w:bookmarkEnd w:id="7"/>
      <w:r>
        <w:lastRenderedPageBreak/>
        <w:t xml:space="preserve">Место и роль курса внеурочной деятельности </w:t>
      </w:r>
      <w:r>
        <w:br/>
      </w:r>
      <w:r>
        <w:t xml:space="preserve">«Россия – мои горизонты» с региональным компонентом </w:t>
      </w:r>
    </w:p>
    <w:p w:rsidR="00CD3283" w:rsidRDefault="00072F52">
      <w:pPr>
        <w:pStyle w:val="1"/>
        <w:tabs>
          <w:tab w:val="left" w:pos="426"/>
        </w:tabs>
        <w:spacing w:beforeAutospacing="0" w:after="0" w:afterAutospacing="0" w:line="360" w:lineRule="auto"/>
      </w:pPr>
      <w:bookmarkStart w:id="8" w:name="_Toc227150856"/>
      <w:bookmarkStart w:id="9" w:name="_Toc230192645"/>
      <w:r>
        <w:t>в плане внеурочной деятельности</w:t>
      </w:r>
      <w:bookmarkEnd w:id="8"/>
      <w:bookmarkEnd w:id="9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Настоящая Программа является частью образовательных программ основного общего образования (6 – 9 класс) и среднего общего образования (10-11 класс).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Курс разработан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учетом преемственности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задач среднего общего и основного общего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реализации региональной программы профориентационной работы, утвержденной приказом министерства образования Ростовской области №258 от 18.03.2026 «Об 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верждении профориентационной программы проекта Единой модели профориентации «Билет в будущее».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Темы отраслевых и практико-ориентированных занятий настоящей Программы преимущественно связаны с основными отраслями производственной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непроизводственной сфер </w:t>
      </w:r>
      <w:r>
        <w:rPr>
          <w:rFonts w:ascii="Times New Roman" w:eastAsia="Times New Roman" w:hAnsi="Times New Roman" w:cs="Times New Roman"/>
          <w:sz w:val="28"/>
          <w:szCs w:val="28"/>
        </w:rPr>
        <w:t>экономической деятельности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Ростовской области и ра</w:t>
      </w:r>
      <w:r>
        <w:rPr>
          <w:rFonts w:ascii="Times New Roman" w:eastAsia="Times New Roman" w:hAnsi="Times New Roman" w:cs="Times New Roman"/>
          <w:sz w:val="28"/>
          <w:szCs w:val="28"/>
        </w:rPr>
        <w:t>знообразием профессий, представленных в них.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занятий знакомит обучающихся с достижениями сфер экономической деятельности России. Кроме того, занятия направлены на формирова</w:t>
      </w:r>
      <w:r>
        <w:rPr>
          <w:rFonts w:ascii="Times New Roman" w:eastAsia="Times New Roman" w:hAnsi="Times New Roman" w:cs="Times New Roman"/>
          <w:sz w:val="28"/>
          <w:szCs w:val="28"/>
        </w:rPr>
        <w:t>ние ценностных ориентиров, значимых для успешной профессиональной деятельности любого человека.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</w:t>
      </w:r>
      <w:r>
        <w:rPr>
          <w:rFonts w:ascii="Times New Roman" w:eastAsia="Times New Roman" w:hAnsi="Times New Roman" w:cs="Times New Roman"/>
          <w:sz w:val="28"/>
          <w:szCs w:val="28"/>
        </w:rPr>
        <w:t>имодействию с родителями.</w:t>
      </w:r>
    </w:p>
    <w:p w:rsidR="00CD3283" w:rsidRDefault="00072F52">
      <w:pPr>
        <w:pStyle w:val="1"/>
        <w:numPr>
          <w:ilvl w:val="0"/>
          <w:numId w:val="2"/>
        </w:numPr>
        <w:tabs>
          <w:tab w:val="left" w:pos="426"/>
        </w:tabs>
        <w:spacing w:beforeAutospacing="0" w:after="0" w:afterAutospacing="0" w:line="360" w:lineRule="auto"/>
        <w:ind w:left="0" w:firstLine="0"/>
        <w:rPr>
          <w:b w:val="0"/>
        </w:rPr>
      </w:pPr>
      <w:bookmarkStart w:id="10" w:name="__RefHeading___Toc21695_3328443945"/>
      <w:bookmarkStart w:id="11" w:name="_Toc230192646"/>
      <w:bookmarkEnd w:id="10"/>
      <w:r>
        <w:t xml:space="preserve">Планируемые результаты освоения курса внеурочной деятельности </w:t>
      </w:r>
      <w:r>
        <w:br/>
        <w:t>«Россия – мои горизонты</w:t>
      </w:r>
      <w:r>
        <w:rPr>
          <w:bCs/>
        </w:rPr>
        <w:t>»</w:t>
      </w:r>
      <w:bookmarkEnd w:id="11"/>
      <w:r>
        <w:rPr>
          <w:bCs/>
        </w:rPr>
        <w:t xml:space="preserve"> с региональным компонентом</w:t>
      </w:r>
    </w:p>
    <w:p w:rsidR="00CD3283" w:rsidRDefault="00072F52">
      <w:pPr>
        <w:pStyle w:val="2"/>
        <w:numPr>
          <w:ilvl w:val="1"/>
          <w:numId w:val="2"/>
        </w:numPr>
        <w:spacing w:before="0" w:after="0" w:line="360" w:lineRule="auto"/>
        <w:ind w:left="0" w:firstLine="709"/>
        <w:jc w:val="both"/>
      </w:pPr>
      <w:bookmarkStart w:id="12" w:name="__RefHeading___Toc21697_3328443945"/>
      <w:bookmarkStart w:id="13" w:name="_Toc230192647"/>
      <w:bookmarkEnd w:id="12"/>
      <w:r>
        <w:t>Личностные результаты</w:t>
      </w:r>
      <w:bookmarkEnd w:id="13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ООО: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Личностные результаты достигаются единством учебной и воспитательной деятельнос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ти, в соответствии с традиционными российскими духовно-нравственными ценностями, принятыми в обществе правилами и нормами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поведения и способствуют процессам самопознания, самовоспитания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саморазвития, формирования внутренней позиции личности.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Достижение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результатов обеспечивает: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ти, а также в рамках социального взаимодействия с людьми из другой культурной среды; способность действовать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условиях неопределенности, повышать уровень своей компетентности через практическую деятельность, в том числе умение учиться у других людей, осо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знавать в совместной деятельности новые знания, навыки и компетенции из опыта других.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гражданского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сть к разнообразной совместной деятельности, стремление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 взаимопониманию и взаимопомощи;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активное участие в жизни семьи, 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рганизации, местного сообщества, родного края, страны;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неприятие любых форм экстремизма, дискриминации;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понимание роли различных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социальных институтов в жизни человека;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многоконфессиональном обществе;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представление о способах противодействия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коррупции;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участию в гуманитарной деятельности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помощь людям, нуждающимся в ней). 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патриотического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осознание российской гражданской идентичности в поликультурном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многоконфессиональном обществе, проявление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нтереса к познанию родного языка, истории, культуры Российской Федерации, своего края, народов России;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ценностное отношение к достижениям своей Родины – России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родного субъекта Российской Федерации, к науке, искусству, спорту, технологиям, боевым подвиг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 и трудовым достижениям народа;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уважение к символам России, государственным праздникам, историческому и природному наследию и памятникам, традициям разных народов, проживающих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родной стране.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духовно-нравственного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ориентация на мора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льные ценности и нормы в ситуациях нравственного выбора;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активное неприятие асоциальных посту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пков, свобода и ответственность личности в условиях индивидуального и общественного пространства.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эстетического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ремление к творческому самовыражению в любой профессии;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стремление создавать вокруг себя эстетически привлекательную среду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вне зависимости от сферы профессиональной деятельности;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восприимчивость к разным видам искусства, традициям и творчеству своего и др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понимание ценности отечественного и мирового искусства, роли этнических культурных традиций и народного твор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чества;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стремление к самовыражению в разных видах искусства.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сфере физического воспитания, формирования культуры здоровья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и эмоционального благополучия: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ценности жизни;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необходимости соблюдения правил безопасности в любой профессии;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ответственное отношение к своему здоровью и установка на здоровый образ жизни;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будущей профессиональной жизнью;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правил безопасности, в том числе навыков безопасного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ведения 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интернет-среде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навыка рефлексии, признание своего права на ошибку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такого же права другого человека.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трудо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вого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установка на активное участие в решении практических задач (в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интерес к практическому изучению профессий и труда различног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рода,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том числе на основе применения изучаемого предметного знания;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адаптироваться в профессиональной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реде;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уважение к труду и результатам трудовой деятельности;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осознанный выбор и построение индивидуальной траектории 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жизненных планов с учетом личных и общественных интересов и потребностей.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экологического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ориентация на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именение знаний из социальных и естественных наук для решения задач в области окружающей среды, планирования поступков и оценки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их возможных последствий для окружающей среды;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потенциального ущерба природе, который сопровождает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ту или иную профессиональную деятельность, и необходимости минимизации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этого ущерба;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активное неприятие действий, приносящих вред окружающей среде;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осознание своей роли как ответственного гражданина и потребителя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условиях взаимосвязи природной, техноло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гической и социальной сред: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участию в практической деятельности экологической направленности.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понимания ценности научного познания: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языковой и читательской культурой как средством познания мира;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овладение основными навыками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ориентация в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ятельности на современную систему научных представлений об основных закономерностях развития человека, природы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общества, взаимосвязях человека с природной и социальной средой. </w:t>
      </w:r>
    </w:p>
    <w:p w:rsidR="00CD3283" w:rsidRDefault="00072F52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Для ФГОС СОО:</w:t>
      </w:r>
    </w:p>
    <w:p w:rsidR="00CD3283" w:rsidRDefault="00072F52">
      <w:pPr>
        <w:tabs>
          <w:tab w:val="left" w:pos="993"/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Личностные результаты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правопорядку, труду, взаимного уважения, бережного отношения к культурному наследию и традициям много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национального народа Российской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Федерации, природе и окружающей среде.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гражданского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гражданской позиции обучающегося как активного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ответственного члена российского общества, осознание своих конституционных прав и обя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занностей, уважение закона и правопорядка;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взаимодействовать с социальными институтами в соответстви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их функциями и назначением.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патриотического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духовных ценностей российского народа, готовность к служению и защите Отечества, ответственность за его судьбу;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ценностное отношение к государственным символам, историческому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природному наследию, памятникам, традициям народов России, достижениям России в науке, искусстве, спорте, технологиях и труде;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российской гражданской идентичности, патриотизма, уважения к своему народу, чувства ответственности перед Родин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ой, гордости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 свой край, свою Родину, свой язык и культуру, прошлое и настоящее многонационального народа России.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духовно-нравственного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нравственного сознания, этического поведения;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оценивать ситуацию 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ринимать осознанные решения, ориентируясь на морально-нравственные нормы и ценности;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личного вклада в построение устойчивого будущего;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эстетического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эстетическое отношение к миру, включая эстетику быта, научного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техническог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творчества, спорта, труда и общественных отношений.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способность воспринимать различные виды искусства, традиции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творчество своего и других народов, ощущать эмоциональное воздействие искусства;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убежденность в значимости для личности и общества отечественного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мирового искусства, этнических культурных традиций и народного творчества. 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трудового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к труду, осознание ценности мастерства, трудолюбие;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готовность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активной деятельности в технологической и социальной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сферах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интерес к различным сферам профессиональной деятельности, умение совершать осознанный выбор будущ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 профессии и реализовывать собственные жизненные планы;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готовность и способность к образованию и самообразованию на протяжении всей жизни.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сфере экологического воспитания: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экологической культуры, понимание влияния социально-экономическ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процессов на состояние природной и социальной среды, осознание глобального характера экологических проблем;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планирование и осуществление действий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окружающей среде на основе знания целей устойчивого развития человечества.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В сфере ценности научного познания: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осознание ценности научной деятел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ьности, готовность осуществлять проектную и исследовательскую деятельность индивидуально и в группе;</w:t>
      </w:r>
    </w:p>
    <w:p w:rsidR="00CD3283" w:rsidRDefault="00072F52">
      <w:pPr>
        <w:numPr>
          <w:ilvl w:val="0"/>
          <w:numId w:val="4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осознанию своего места в поликультурном мире.</w:t>
      </w:r>
    </w:p>
    <w:p w:rsidR="00CD3283" w:rsidRDefault="00CD3283">
      <w:pPr>
        <w:tabs>
          <w:tab w:val="left" w:pos="993"/>
          <w:tab w:val="left" w:pos="1134"/>
        </w:tabs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3283" w:rsidRDefault="00072F52">
      <w:pPr>
        <w:pStyle w:val="2"/>
        <w:numPr>
          <w:ilvl w:val="1"/>
          <w:numId w:val="2"/>
        </w:numPr>
        <w:spacing w:before="0" w:after="0" w:line="360" w:lineRule="auto"/>
        <w:ind w:left="0" w:firstLine="709"/>
        <w:jc w:val="both"/>
      </w:pPr>
      <w:bookmarkStart w:id="14" w:name="__RefHeading___Toc21699_3328443945"/>
      <w:bookmarkStart w:id="15" w:name="_Toc230192648"/>
      <w:bookmarkEnd w:id="14"/>
      <w:proofErr w:type="spellStart"/>
      <w:r>
        <w:t>Метапредметные</w:t>
      </w:r>
      <w:proofErr w:type="spellEnd"/>
      <w:r>
        <w:t xml:space="preserve"> результаты</w:t>
      </w:r>
      <w:bookmarkEnd w:id="15"/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ООО: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атов обучения и воспитания в учебной, познавательной и социальной практике. 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Познавательные УУД: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базовые логические действия: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и характеризовать существенные признаки объектов (явлений);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устанавливать существенный признак классификации, основания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для обобщения и сравнения, критерии проводимого анализа;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учетом предложенной задачи выявлять закономерности и противоречия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рассматриваемых фактах, данных и наблюдениях;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предлагать критерии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выявления закономерностей и противоречий;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дефициты информации, данных, необходимых для решения поставленной задачи;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причинно-следственные связи при изучении явлений и процессов;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делать выводы с использованием дедуктивных и индуктивных умозаключений, умозаключений по аналогии, формулировать гипотезы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о взаимосвязях;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одящий с учетом самостоятельно выделенных критериев);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базовые исследовательские действия: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вопросы как исследовательский инструмент познания;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формулировать вопросы, фиксирующие разрыв между реальным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желательным состоянием ситуации, объект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 самостоятельно устанавливать искомое и данное;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проводить по самостоятельно составленному плану опыт, несложный эксперимент, небольшое исслед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ование по установлению особенностей объекта изучения, причинно-следственных связей и зависимостей объектов между собой;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оценивать на применимость и достоверность информации, полученной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ходе исследования (эксперимента);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формулировать обобщ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прогнозировать возможное дальнейшее развитие процессов, событий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их последствия в аналогичных или сходны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ситуациях, выдвигать предположения об их развитии в новых условиях и контекстах;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работа с информацией: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данных критериев;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находить сходные аргументы (подтверждающие или опровергающие одну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ту же идею, версию) в различных информационных источниках;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надежность информации по критериям, предложенным педагогическим работником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сформулированным самостоятельно;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 запоминать и систематизировать информацию.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Коммуникативные УУД: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Овладение системой универсальных учебных коммуникативных действий обеспечивает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социальных навыков и эмоционального интеллекта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общение: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воспринимать и формулировать суждения, выражать эмоции в соответствии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целями и условиями общения;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выражать себя (свою точку зрения) в устных и письменных текстах;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распознавать невербальные средства общения, понимать значение соц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иальных знаков, знать и распознавать предпосылки конфликтных ситуаций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смягчать конфликты, вести переговоры;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понимать намерения других, проявлять уважительное отношение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 собеседнику и в корректной форме формулировать свои возражения;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ходе диалога и 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или) дискуссии задавать вопросы по существу обсуждаемой темы и высказывать идеи, нацеленные на решение задачи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поддержание благожелательности общения;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сопоставлять свои суждения с суждениями других участников диалога, обнаруживать различие и сходство поз</w:t>
      </w:r>
      <w:r>
        <w:rPr>
          <w:rFonts w:ascii="Times New Roman" w:eastAsia="Times New Roman" w:hAnsi="Times New Roman" w:cs="Times New Roman"/>
          <w:sz w:val="28"/>
          <w:szCs w:val="28"/>
        </w:rPr>
        <w:t>иций;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публично представлять результаты выполненного опыта (эксперимента, исследования, проекта);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самостоятельно выбирать формат выступления с учетом задач презентации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особенностей аудитории и в соответствии с ним составлять устные и письменные тексты с </w:t>
      </w:r>
      <w:r>
        <w:rPr>
          <w:rFonts w:ascii="Times New Roman" w:eastAsia="Times New Roman" w:hAnsi="Times New Roman" w:cs="Times New Roman"/>
          <w:sz w:val="28"/>
          <w:szCs w:val="28"/>
        </w:rPr>
        <w:t>использованием иллюстративных материалов;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2) совместная деятельность: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</w:t>
      </w:r>
      <w:r>
        <w:rPr>
          <w:rFonts w:ascii="Times New Roman" w:eastAsia="Times New Roman" w:hAnsi="Times New Roman" w:cs="Times New Roman"/>
          <w:sz w:val="28"/>
          <w:szCs w:val="28"/>
        </w:rPr>
        <w:t>ставленной задачи;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принимать цель совместной деятельности, коллективно строить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по ее достижению: распределять роли, договариваться, обсуждать процесс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результат совместной работы;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уметь обобщать мнения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нескольких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людей, проявлять готовность </w:t>
      </w:r>
      <w:r>
        <w:rPr>
          <w:rFonts w:ascii="Times New Roman" w:eastAsia="Times New Roman" w:hAnsi="Times New Roman" w:cs="Times New Roman"/>
          <w:sz w:val="28"/>
          <w:szCs w:val="28"/>
        </w:rPr>
        <w:t>руководить, выполнять поручения, подчиняться;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</w:t>
      </w:r>
      <w:r>
        <w:rPr>
          <w:rFonts w:ascii="Times New Roman" w:eastAsia="Times New Roman" w:hAnsi="Times New Roman" w:cs="Times New Roman"/>
          <w:sz w:val="28"/>
          <w:szCs w:val="28"/>
        </w:rPr>
        <w:t>аботы (обсуждения, обмен мнениями, «мозговые штурмы» и иные);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выполнять свою часть работы, достигать качественного результата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по своему направлению и координировать свои действия с другими членами команды;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оценивать качество своего вклада в общий продукт </w:t>
      </w:r>
      <w:r>
        <w:rPr>
          <w:rFonts w:ascii="Times New Roman" w:eastAsia="Times New Roman" w:hAnsi="Times New Roman" w:cs="Times New Roman"/>
          <w:sz w:val="28"/>
          <w:szCs w:val="28"/>
        </w:rPr>
        <w:t>по критериям, самостоятельно сформулированным участниками взаимодействия;</w:t>
      </w:r>
    </w:p>
    <w:p w:rsidR="00CD3283" w:rsidRDefault="00072F52">
      <w:pPr>
        <w:pStyle w:val="aff7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сравнивать результаты с исходной задачей и вклад каждого члена команды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достижение результатов, разделять сферу ответственности и проявлять готовность к предоставлению отчета перед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группой.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Регулятивные УУД: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</w:t>
      </w:r>
      <w:r>
        <w:rPr>
          <w:rFonts w:ascii="Times New Roman" w:eastAsia="Times New Roman" w:hAnsi="Times New Roman" w:cs="Times New Roman"/>
          <w:sz w:val="28"/>
          <w:szCs w:val="28"/>
        </w:rPr>
        <w:t>дения).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 самоорганизация: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проблемы для решения в жизненных и учебных ситуациях;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самостоятельно составлять алгоритм решения задачи (или его часть), выбирать способ решения учебной задачи с учетом имеющихся ресурсов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собственных возможностей, аргументировать предлагаемые варианты решений;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составлять план действий (план реализации наме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ченного алгоритма решения), корректировать предложенный алгоритм с учетом получения новых знаний об изучаемом объекте;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делать выбор и брать ответственность за решение;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самоконтроль: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владеть способами самоконтроля,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самомотивации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рефлексии;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адекв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атную оценку ситуации и предлагать план ее изменения;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учитывать контекст и предвидеть трудности, которые могут возникнуть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при решении учебной задачи, адаптировать решение к меняющимся обстоятельствам;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объяснять причины достижения (не достижения) результат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деятельности, давать оценку приобретенному опыту, уметь находить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позитивное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произошедшей ситуации;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соответств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результата цели и условиям;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эмоциональный интеллект: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различать, называть и управлять собственными эмоциями и эмоциями других;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и анализировать причины эмоций;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себя на место другого человека, понимать мотивы и намерения другого;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регули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ровать способ выражения эмоций;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 принятие себя и других: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осознанно относиться к другому человеку, его мнению;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признавать свое право на ошибку и такое же право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другого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себя и других, не осуждая;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открытость себе и другим;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осознавать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невозможность контролировать все вокруг.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ФГОС СОО: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Познавательные УУД: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базовые логические действия: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формулировать и актуализировать проблему, рассматривать ее всесторонне;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устанавливать существенный признак или основания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сравнения, классификации и обобщения;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определять цели деятельности, задавать параметры и критерии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их достижения;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закономерности и противоречия в рассматриваемых явлениях;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вносить коррективы в деятельность, оценивать соответствие результатов целям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оценивать риски последствий деятельности;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креативное мышление при решении жизненных проблем;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базовые исследовательские действия: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учебно-исследовательской и проектной деятельности, навыками разрешения проблем;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способность и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отовность к самостоятельному поиску методов решения практических задач, применению различных методов познания;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овладение видами деятельности по получению нового знания,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его интерпретации, преобразованию и применению в различных учебных ситуациях, в том 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 при создании учебных и социальных проектов;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научного типа мышления, владение научной терминологией, ключевыми понятиями и методами;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выявлять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анализировать полученные в ходе решения задачи результаты, критически оценив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 их достоверность, прогнозировать изменение в новых условиях;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оценку новым ситуациям, оценивать приобретенный опыт;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разрабатывать план решения проблемы с учетом анализа имеющихся материальных и нематериальных ресурсов;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целенаправленн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 поиск переноса средств и способов действия в профессиональную среду;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переносить знания в познавательную и практическую области жизнедеятельности;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уметь интегрировать знания из разных предметных областей;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выдвигать новые идеи, предлагать оригинальн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подходы и решения;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ставить проблемы и задачи, допускающие альтернативные решения;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работа с информацией: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владеть навыками получения информации из источников разных типов, самостоятельно осуществлять поиск, анализ, систематизацию и интерпретацию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информации различных видов и форм представления;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создавать тексты в различных форматах с учетом назначения информации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целевой аудитории, выбирая оптимальную форму представления и визуализации;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достоверность, легитимность информации, ее соответ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ствие правовым и морально-этическим нормам;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соблюдением требований эргономики, техники безопасности, гигиены, ресурсосбереж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ения, правовых и этических норм, норм информационной безопасности;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распознавания и защиты информации, информационной безопасности личности.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Ккоммуникативныее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УУД: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общение: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коммуникации во всех сферах жизни;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распознавать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различными способами общения и взаимодействия;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аргументированно вести диалог, уметь смягчать конфликтные ситуаци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развернуто и логично излагать свою точку зрения с использованием языковых средств;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совместная деятельность: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понимать и использовать преимущества командной и индивидуальной работы;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выбирать тематику и методы совместных действий с учетом общих интересо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и возможностей каждого члена коллектива;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принимать цели совместной деятельности, организовывать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ценивать качество своего вклада и каждого участника команды в общий результат по разработанным критериям;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координировать и выполнять работу в условиях реал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ьного, виртуального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комбинированного взаимодействия;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Регулятивные УУД: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 самоорганизация: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осуществлять познава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6" w:name="_heading=h.q1oq8df8srlm"/>
      <w:bookmarkEnd w:id="1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оценку новым ситуациям;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расширять рамки учебного предмета на основе личных предпочтений;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делать осознанный выбор, аргументировать его, брать ответственность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за решение;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оценивать приобретенный опыт;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способствовать формированию и проявлению широкой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эрудиции в разных областях знаний, постоянно повышать свой образовательный и культурный уровень;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 самоконтроль: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владеть навыками познавательной 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флексии как осознания совершаемых действий и мыслительных процессов, их результатов и оснований;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приемы рефлексии для оценки ситуации, выбора верного решения;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уметь оценивать риски и своевременно принимать решения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их снижению;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эмоционал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ьный интеллект, предполагающий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саморегулирования, включающего самоконтроль,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внутренней мотивации, включающей стремление к достижению цели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успеху, оптимизм, инициативность, умение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ействовать, исходя из своих возможностей;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эмпатии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включающей способность понимать эмоциональное состояние других, учитывать его при осуществлении коммуникации, способность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к сочувствию и сопереживанию;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социальных навыков, включающих способность выстраива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отношения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другими людьми, заботиться, проявлять интерес и разрешать конфликты;</w:t>
      </w:r>
    </w:p>
    <w:p w:rsidR="00CD3283" w:rsidRDefault="00072F52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принятие себя и других людей: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себя, понимая свои недостатки и достоинства;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мотивы и аргументы других людей при анализе результатов деятельности;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признавать свое право и право других людей на ошибки;</w:t>
      </w:r>
    </w:p>
    <w:p w:rsidR="00CD3283" w:rsidRDefault="00072F52">
      <w:pPr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развивать способность понимать мир с позиции другого человека.</w:t>
      </w:r>
    </w:p>
    <w:p w:rsidR="00CD3283" w:rsidRDefault="00072F52">
      <w:pPr>
        <w:pStyle w:val="2"/>
        <w:numPr>
          <w:ilvl w:val="1"/>
          <w:numId w:val="2"/>
        </w:numPr>
        <w:tabs>
          <w:tab w:val="left" w:pos="567"/>
        </w:tabs>
        <w:spacing w:before="0" w:after="0" w:line="360" w:lineRule="auto"/>
        <w:ind w:left="0" w:firstLine="0"/>
        <w:rPr>
          <w:highlight w:val="yellow"/>
        </w:rPr>
      </w:pPr>
      <w:bookmarkStart w:id="17" w:name="__RefHeading___Toc21701_3328443945"/>
      <w:bookmarkStart w:id="18" w:name="_Toc230192649"/>
      <w:bookmarkEnd w:id="17"/>
      <w:r>
        <w:t>Содержание курса внеурочной деятельности</w:t>
      </w:r>
      <w:r>
        <w:br/>
        <w:t>«Россия – мои горизонты»</w:t>
      </w:r>
      <w:bookmarkEnd w:id="18"/>
      <w:r>
        <w:t xml:space="preserve"> </w:t>
      </w:r>
    </w:p>
    <w:p w:rsidR="00CD3283" w:rsidRDefault="00072F52">
      <w:pPr>
        <w:pStyle w:val="2"/>
        <w:spacing w:before="0" w:after="0" w:line="360" w:lineRule="auto"/>
        <w:ind w:firstLine="709"/>
        <w:rPr>
          <w:color w:val="000000"/>
        </w:rPr>
      </w:pPr>
      <w:bookmarkStart w:id="19" w:name="__RefHeading___Toc21703_3328443945"/>
      <w:bookmarkStart w:id="20" w:name="_heading=h.f3y8s2y0jjso"/>
      <w:bookmarkStart w:id="21" w:name="_Toc230192650"/>
      <w:bookmarkEnd w:id="19"/>
      <w:bookmarkEnd w:id="20"/>
      <w:r>
        <w:rPr>
          <w:color w:val="000000"/>
        </w:rPr>
        <w:t>Тема 1. Установочное занятие «Россия - мои горизонты»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21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2" w:name="_heading=h.qxg8yx5tfp41"/>
      <w:bookmarkEnd w:id="22"/>
      <w:r>
        <w:rPr>
          <w:rFonts w:ascii="Times New Roman" w:eastAsia="Times New Roman" w:hAnsi="Times New Roman" w:cs="Times New Roman"/>
          <w:sz w:val="28"/>
          <w:szCs w:val="28"/>
        </w:rP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факты о развитии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ожности курса «Россия – мои горизонты», виды занятий, основные образовательные формы, правила взаимодействия. Портал «Билет в будущее» </w:t>
      </w:r>
      <w:hyperlink r:id="rId10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https://bvbinfo.ru/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 Единая модель профориентации.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ind w:firstLine="709"/>
        <w:rPr>
          <w:color w:val="000000"/>
        </w:rPr>
      </w:pPr>
      <w:bookmarkStart w:id="23" w:name="__RefHeading___Toc21705_3328443945"/>
      <w:bookmarkStart w:id="24" w:name="_Toc230192651"/>
      <w:bookmarkEnd w:id="23"/>
      <w:r>
        <w:rPr>
          <w:color w:val="000000"/>
        </w:rPr>
        <w:t xml:space="preserve">Тема 2. Тематическое </w:t>
      </w:r>
      <w:proofErr w:type="spellStart"/>
      <w:r>
        <w:rPr>
          <w:color w:val="000000"/>
        </w:rPr>
        <w:t>профориен</w:t>
      </w:r>
      <w:r>
        <w:rPr>
          <w:color w:val="000000"/>
        </w:rPr>
        <w:t>тационное</w:t>
      </w:r>
      <w:proofErr w:type="spellEnd"/>
      <w:r>
        <w:rPr>
          <w:color w:val="000000"/>
        </w:rPr>
        <w:t xml:space="preserve"> занятие </w:t>
      </w:r>
      <w:r>
        <w:rPr>
          <w:color w:val="000000"/>
        </w:rPr>
        <w:br/>
        <w:t>«Открой свое будущее»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24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</w:t>
      </w:r>
      <w:r>
        <w:rPr>
          <w:rFonts w:ascii="Times New Roman" w:eastAsia="Times New Roman" w:hAnsi="Times New Roman" w:cs="Times New Roman"/>
          <w:sz w:val="28"/>
          <w:szCs w:val="28"/>
        </w:rPr>
        <w:t>ого развития.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Выбор дополнительного образования. Кто в этом может помочь,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чем роль самого ученика. Как могут быть связаны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 дополнительное образование с дальнейшим выбором профессионального пути. Палитра возможностей дополнительн</w:t>
      </w:r>
      <w:r>
        <w:rPr>
          <w:rFonts w:ascii="Times New Roman" w:eastAsia="Times New Roman" w:hAnsi="Times New Roman" w:cs="Times New Roman"/>
          <w:sz w:val="28"/>
          <w:szCs w:val="28"/>
        </w:rPr>
        <w:t>ого образования.</w:t>
      </w:r>
    </w:p>
    <w:p w:rsidR="00CD3283" w:rsidRDefault="00072F52">
      <w:pPr>
        <w:spacing w:after="0" w:line="360" w:lineRule="auto"/>
        <w:ind w:firstLine="709"/>
        <w:jc w:val="both"/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Соотнесение личных качеств и интересов с направлениями профессиональной деятельности.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умения (компетенции) и навыки, значимость предметных знаний – фундамента профессионального развития. Профильное обучение.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</w:t>
      </w:r>
      <w:r>
        <w:rPr>
          <w:rFonts w:ascii="Times New Roman" w:eastAsia="Times New Roman" w:hAnsi="Times New Roman" w:cs="Times New Roman"/>
          <w:sz w:val="28"/>
          <w:szCs w:val="28"/>
        </w:rPr>
        <w:t>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</w:t>
      </w:r>
      <w:r>
        <w:rPr>
          <w:rFonts w:ascii="Times New Roman" w:eastAsia="Times New Roman" w:hAnsi="Times New Roman" w:cs="Times New Roman"/>
          <w:sz w:val="28"/>
          <w:szCs w:val="28"/>
        </w:rPr>
        <w:t>нообразие образовательно-профессиональных маршрутов.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Структура высшего образования, УГСН. Варианты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профессионального развития.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Различные жизненные сценарии и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rPr>
          <w:color w:val="000000"/>
        </w:rPr>
      </w:pPr>
      <w:bookmarkStart w:id="25" w:name="__RefHeading___Toc21707_3328443945"/>
      <w:bookmarkStart w:id="26" w:name="_Toc230192652"/>
      <w:bookmarkEnd w:id="25"/>
      <w:r>
        <w:rPr>
          <w:color w:val="000000"/>
        </w:rPr>
        <w:t xml:space="preserve">Тема 3. Тематическое </w:t>
      </w:r>
      <w:proofErr w:type="spellStart"/>
      <w:r>
        <w:rPr>
          <w:color w:val="000000"/>
        </w:rPr>
        <w:t>профориентационное</w:t>
      </w:r>
      <w:proofErr w:type="spellEnd"/>
      <w:r>
        <w:rPr>
          <w:color w:val="000000"/>
        </w:rPr>
        <w:t xml:space="preserve"> занятие </w:t>
      </w:r>
      <w:r>
        <w:rPr>
          <w:color w:val="000000"/>
        </w:rPr>
        <w:br/>
        <w:t>«Познаю с</w:t>
      </w:r>
      <w:r>
        <w:rPr>
          <w:color w:val="000000"/>
        </w:rPr>
        <w:t>ебя»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26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7" w:name="_heading=h.9wlpmsnnwogb"/>
      <w:bookmarkEnd w:id="27"/>
      <w:r>
        <w:rPr>
          <w:rFonts w:ascii="Times New Roman" w:eastAsia="Times New Roman" w:hAnsi="Times New Roman" w:cs="Times New Roman"/>
          <w:sz w:val="28"/>
          <w:szCs w:val="28"/>
        </w:rPr>
        <w:t xml:space="preserve">Особенности диагностик на портале «Билет в будущее» </w:t>
      </w:r>
      <w:hyperlink r:id="rId11">
        <w:r>
          <w:rPr>
            <w:rStyle w:val="aff"/>
            <w:rFonts w:ascii="Times New Roman" w:eastAsia="Times New Roman" w:hAnsi="Times New Roman" w:cs="Times New Roman"/>
            <w:sz w:val="28"/>
            <w:szCs w:val="28"/>
          </w:rPr>
          <w:t>https://bvbinfo.ru/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. Значение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диагностик. Диагностический цикл. Алгоритм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сроки прохождения диагностик. Анонсирование диагностик «</w:t>
      </w:r>
      <w:r>
        <w:rPr>
          <w:rFonts w:ascii="Times New Roman" w:eastAsia="Times New Roman" w:hAnsi="Times New Roman" w:cs="Times New Roman"/>
          <w:sz w:val="28"/>
          <w:szCs w:val="28"/>
        </w:rPr>
        <w:t>Мои интересы»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(6, 8, 10 классы) и «Мой профиль» (7, 9, 11 классы). Профессиональные склонности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</w:t>
      </w:r>
      <w:r>
        <w:rPr>
          <w:rFonts w:ascii="Times New Roman" w:eastAsia="Times New Roman" w:hAnsi="Times New Roman" w:cs="Times New Roman"/>
          <w:sz w:val="28"/>
          <w:szCs w:val="28"/>
        </w:rPr>
        <w:t>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28" w:name="__RefHeading___Toc21709_3328443945"/>
      <w:bookmarkStart w:id="29" w:name="_Toc230192653"/>
      <w:bookmarkEnd w:id="28"/>
      <w:r>
        <w:lastRenderedPageBreak/>
        <w:t>Тема 4. Россия промышленная: атомные технологии (1 час)</w:t>
      </w:r>
      <w:bookmarkEnd w:id="29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0" w:name="_heading=h.he75wq7m7353"/>
      <w:bookmarkEnd w:id="30"/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посвящено атомной промышленности России и отраслевому дню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(26 сентября). 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ролью атомной промышленности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экономике страны. Достижения России в сфере атомной промышленности, актуальные задачи и перспективы развития отрасли. Крупней</w:t>
      </w:r>
      <w:r>
        <w:rPr>
          <w:rFonts w:ascii="Times New Roman" w:eastAsia="Times New Roman" w:hAnsi="Times New Roman" w:cs="Times New Roman"/>
          <w:sz w:val="28"/>
          <w:szCs w:val="28"/>
        </w:rPr>
        <w:t>ший работодатель – государственная корпорация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Росатом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 Востребованные профессии и содержание профессиональной деятельности. Варианты образования.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Знания, необходимые в работе профессионалов данной сферы. Интересы, помогающие стать успешными профе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ссионалами-атомщиками. Учебные предметы и дополнительное образование, помогающие в будущем развиваться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атомной отрасли.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 атомной отрасли, необходимые профессионально важные качества, особенности профессиональной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подготовки. Возможности общего, среднего профессионального и высшего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характерные для профессий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атомной отрасли и варианты профессионально-образовательных маршрутов. Возможности высшего и профессионального образования в подготовке специалистов для корпорации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Росатом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Наукоемкие и высокотехнологичные направления развития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атомной отрасли.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ind w:firstLine="709"/>
        <w:rPr>
          <w:color w:val="000000"/>
        </w:rPr>
      </w:pPr>
      <w:bookmarkStart w:id="31" w:name="__RefHeading___Toc21711_3328443945"/>
      <w:bookmarkStart w:id="32" w:name="_Toc230192654"/>
      <w:bookmarkEnd w:id="31"/>
      <w:r>
        <w:rPr>
          <w:color w:val="000000"/>
        </w:rPr>
        <w:t>Тема 5. Россия умная: педагогика и образование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32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щая характеристика профессиональной области. Значимость сферы профессиональной деятельности для экономики страны, технологического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суверенитета. Интересы, учебные предметы и дополнительное образование, содействующие развитию в педагогическом направлении.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</w:t>
      </w:r>
      <w:r>
        <w:rPr>
          <w:rFonts w:ascii="Times New Roman" w:eastAsia="Times New Roman" w:hAnsi="Times New Roman" w:cs="Times New Roman"/>
          <w:sz w:val="28"/>
          <w:szCs w:val="28"/>
        </w:rPr>
        <w:t>товки.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ния подготовки, педагогические вузы, профессиональные конкурсы. </w:t>
      </w:r>
    </w:p>
    <w:p w:rsidR="00CD3283" w:rsidRDefault="00072F52">
      <w:pPr>
        <w:pStyle w:val="2"/>
        <w:spacing w:before="0" w:after="0" w:line="360" w:lineRule="auto"/>
      </w:pPr>
      <w:bookmarkStart w:id="33" w:name="__RefHeading___Toc21713_3328443945"/>
      <w:bookmarkStart w:id="34" w:name="_Toc230192655"/>
      <w:bookmarkEnd w:id="33"/>
      <w:r>
        <w:t>Тема 6. Россия аграрная: высокотехнологичное сельское хозяйство (1 час)</w:t>
      </w:r>
      <w:bookmarkEnd w:id="34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bookmarkStart w:id="35" w:name="_heading=h.qlc82oxawkdh"/>
      <w:bookmarkEnd w:id="35"/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приурочено ко Дню работника сельского хозяйства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Наукоемкость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технологичность современного агропромышленного комплекса.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Открытие диагностики «Мои способности. Естественно-научные способности» в личном кабинете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портале «Билет в будущее».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Значимость науки для развития аграрной отрасли в экономике страны, основные профессии, представленные в агропромышл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енном комплексе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(далее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–А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Содержание деятельности профессий, представленных в АПК, необходимые профессионально важные каче</w:t>
      </w:r>
      <w:r>
        <w:rPr>
          <w:rFonts w:ascii="Times New Roman" w:eastAsia="Times New Roman" w:hAnsi="Times New Roman" w:cs="Times New Roman"/>
          <w:sz w:val="28"/>
          <w:szCs w:val="28"/>
        </w:rPr>
        <w:t>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Профессионально важные кач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ества и особенности построения карьеры в аграрной сфере. Возможности высшего и среднего профессионального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36" w:name="__RefHeading___Toc21715_3328443945"/>
      <w:bookmarkStart w:id="37" w:name="_Toc230192656"/>
      <w:bookmarkEnd w:id="36"/>
      <w:r>
        <w:t>Тема 7. Россия ко</w:t>
      </w:r>
      <w:r>
        <w:t>мфортная: энергетика (1 час)</w:t>
      </w:r>
      <w:bookmarkEnd w:id="37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ролью топливно-энергетического комплекса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</w:t>
      </w:r>
      <w:r>
        <w:rPr>
          <w:rFonts w:ascii="Times New Roman" w:eastAsia="Times New Roman" w:hAnsi="Times New Roman" w:cs="Times New Roman"/>
          <w:sz w:val="28"/>
          <w:szCs w:val="28"/>
        </w:rPr>
        <w:t>ые профессии и содержание профессиональной деятельности. Варианты профессионального образования.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отрасли в экономике страны, основные профессии, представленные в ней. Знания, интересы, учебные предметы и дополнительное образование, помог</w:t>
      </w:r>
      <w:r>
        <w:rPr>
          <w:rFonts w:ascii="Times New Roman" w:eastAsia="Times New Roman" w:hAnsi="Times New Roman" w:cs="Times New Roman"/>
          <w:sz w:val="28"/>
          <w:szCs w:val="28"/>
        </w:rPr>
        <w:t>ающие в будущем развиваться в сфере энергетики.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</w:t>
      </w:r>
      <w:r>
        <w:rPr>
          <w:rFonts w:ascii="Times New Roman" w:eastAsia="Times New Roman" w:hAnsi="Times New Roman" w:cs="Times New Roman"/>
          <w:sz w:val="28"/>
          <w:szCs w:val="28"/>
        </w:rPr>
        <w:t>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энергетики. Возможности высшего и сре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днего профессионального образования в подготовке специалистов для топливно-энергетического комплекса. Отраслевые конкурсные мероприятия, расширяющие возможности поступления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на выбранные в сфере направления подготовки. </w:t>
      </w:r>
    </w:p>
    <w:p w:rsidR="00CD3283" w:rsidRDefault="00CD3283">
      <w:pPr>
        <w:rPr>
          <w:rFonts w:ascii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38" w:name="__RefHeading___Toc21717_3328443945"/>
      <w:bookmarkStart w:id="39" w:name="_Toc230192657"/>
      <w:bookmarkEnd w:id="38"/>
      <w:r>
        <w:t>Тема 8. Практико-ориентированное за</w:t>
      </w:r>
      <w:r>
        <w:t>нятие (1 час)</w:t>
      </w:r>
      <w:bookmarkEnd w:id="39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направлено на углубление представлений о профессиях. Педагогу предлагается выбор в тематике занятия. Обучающиеся получают задания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специалиста (в видеоролике или в формате презентации, в зависимости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от технических возможностей обр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азовательной организации) и, благодаря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их выполнению, уточняют свои гипотезы о предмете профессиональной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40" w:name="__RefHeading___Toc21719_3328443945"/>
      <w:bookmarkStart w:id="41" w:name="_Toc230192658"/>
      <w:bookmarkEnd w:id="40"/>
      <w:r>
        <w:t>Тема 9. Рос</w:t>
      </w:r>
      <w:r>
        <w:t>сия технологическая: инженерия и беспилотные системы (1 час)</w:t>
      </w:r>
      <w:bookmarkEnd w:id="41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</w:t>
      </w:r>
      <w:r>
        <w:rPr>
          <w:rFonts w:ascii="Times New Roman" w:eastAsia="Times New Roman" w:hAnsi="Times New Roman" w:cs="Times New Roman"/>
          <w:sz w:val="28"/>
          <w:szCs w:val="28"/>
        </w:rPr>
        <w:t>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Открытие диагностики «Мои способности. Технические способности» в личном кабинете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портале «Билет в будущее».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технологи</w:t>
      </w:r>
      <w:r>
        <w:rPr>
          <w:rFonts w:ascii="Times New Roman" w:eastAsia="Times New Roman" w:hAnsi="Times New Roman" w:cs="Times New Roman"/>
          <w:sz w:val="28"/>
          <w:szCs w:val="28"/>
        </w:rPr>
        <w:t>ческом и инженерном направлении.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</w:t>
      </w:r>
      <w:r>
        <w:rPr>
          <w:rFonts w:ascii="Times New Roman" w:eastAsia="Times New Roman" w:hAnsi="Times New Roman" w:cs="Times New Roman"/>
          <w:sz w:val="28"/>
          <w:szCs w:val="28"/>
        </w:rPr>
        <w:t>), направления подготовки в профессиональных образовательных организациях, стратегии развития в инженерной отрасли.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профессионально-образовательных маршрутов в технологической и инженерной </w:t>
      </w:r>
      <w:r>
        <w:rPr>
          <w:rFonts w:ascii="Times New Roman" w:eastAsia="Times New Roman" w:hAnsi="Times New Roman" w:cs="Times New Roman"/>
          <w:sz w:val="28"/>
          <w:szCs w:val="28"/>
        </w:rPr>
        <w:t>сфере. Возможности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42" w:name="__RefHeading___Toc21721_3328443945"/>
      <w:bookmarkStart w:id="43" w:name="_heading=h.xs8dwyorug41"/>
      <w:bookmarkStart w:id="44" w:name="_Toc230192659"/>
      <w:bookmarkEnd w:id="42"/>
      <w:bookmarkEnd w:id="43"/>
      <w:r>
        <w:t>Тема 10. Россия промышленная: добыча и перерабо</w:t>
      </w:r>
      <w:r>
        <w:t>тка (1 час)</w:t>
      </w:r>
      <w:bookmarkEnd w:id="44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ролью отрасли добычи переработки в экономике страны. Достижения России, актуальные задачи и перспективы развития отрасли.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Потребность в кадрах. Основные профессии и содержание профессиональной деятельности. Варианты профессионально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-образовательных маршрутов.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отрасли в экономике страны, основные профессии, представленные в отрасли. Знания, необходимые в работе профессионалов отрасли. Интересы, учебные предметы и дополнительное образование, помогающие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будущем ра</w:t>
      </w:r>
      <w:r>
        <w:rPr>
          <w:rFonts w:ascii="Times New Roman" w:eastAsia="Times New Roman" w:hAnsi="Times New Roman" w:cs="Times New Roman"/>
          <w:sz w:val="28"/>
          <w:szCs w:val="28"/>
        </w:rPr>
        <w:t>звиваться в отрасли добычи и переработки.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</w:t>
      </w:r>
      <w:r>
        <w:rPr>
          <w:rFonts w:ascii="Times New Roman" w:eastAsia="Times New Roman" w:hAnsi="Times New Roman" w:cs="Times New Roman"/>
          <w:sz w:val="28"/>
          <w:szCs w:val="28"/>
        </w:rPr>
        <w:t>льных образовательных организациях.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</w:t>
      </w:r>
      <w:r>
        <w:rPr>
          <w:rFonts w:ascii="Times New Roman" w:eastAsia="Times New Roman" w:hAnsi="Times New Roman" w:cs="Times New Roman"/>
          <w:sz w:val="28"/>
          <w:szCs w:val="28"/>
        </w:rPr>
        <w:t>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45" w:name="__RefHeading___Toc21723_3328443945"/>
      <w:bookmarkStart w:id="46" w:name="_Toc230192660"/>
      <w:bookmarkEnd w:id="45"/>
      <w:r>
        <w:t>Тема 11. Донской порядок: правоохранительная деятельность в регионе (1 час)</w:t>
      </w:r>
      <w:bookmarkEnd w:id="46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мно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гогранной и ответственной сферой правоохранительной деятельности, а также с особенностями ее функционирования в Ростовской области. Знакомство с ролью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правоохранительных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органы в обеспечении законности и порядка, с профессиями этой сферы и какие образовате</w:t>
      </w:r>
      <w:r>
        <w:rPr>
          <w:rFonts w:ascii="Times New Roman" w:eastAsia="Times New Roman" w:hAnsi="Times New Roman" w:cs="Times New Roman"/>
          <w:sz w:val="28"/>
          <w:szCs w:val="28"/>
        </w:rPr>
        <w:t>льные пути ведут к служению закону на Дону.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Открытие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диагностики «Мои способности. Вербальные способности» в личном кабинете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портале «Билет в будущее».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47" w:name="__RefHeading___Toc21725_3328443945"/>
      <w:bookmarkStart w:id="48" w:name="_Toc230192661"/>
      <w:bookmarkEnd w:id="47"/>
      <w:r>
        <w:lastRenderedPageBreak/>
        <w:t>Тема 12. Ростовская область: дорожное строительство и транспорт (1 час)</w:t>
      </w:r>
      <w:bookmarkEnd w:id="48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9" w:name="_heading=h.zdmvwsnbyvh1"/>
      <w:bookmarkStart w:id="50" w:name="_heading=h.f3yhszhe6sil"/>
      <w:bookmarkEnd w:id="49"/>
      <w:bookmarkEnd w:id="50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</w:t>
      </w:r>
      <w:r>
        <w:rPr>
          <w:rFonts w:ascii="Times New Roman" w:eastAsia="Times New Roman" w:hAnsi="Times New Roman" w:cs="Times New Roman"/>
          <w:sz w:val="28"/>
          <w:szCs w:val="28"/>
        </w:rPr>
        <w:t>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Ростовской области, актуальные задачи и перспективы развития. Крупнейшие работодатели в транспортно</w:t>
      </w:r>
      <w:r>
        <w:rPr>
          <w:rFonts w:ascii="Times New Roman" w:eastAsia="Times New Roman" w:hAnsi="Times New Roman" w:cs="Times New Roman"/>
          <w:sz w:val="28"/>
          <w:szCs w:val="28"/>
        </w:rPr>
        <w:t>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rPr>
          <w:color w:val="000000"/>
        </w:rPr>
      </w:pPr>
      <w:bookmarkStart w:id="51" w:name="__RefHeading___Toc21727_3328443945"/>
      <w:bookmarkStart w:id="52" w:name="_Toc230192662"/>
      <w:bookmarkEnd w:id="51"/>
      <w:r>
        <w:rPr>
          <w:color w:val="000000"/>
        </w:rPr>
        <w:t xml:space="preserve">Тема 13. Россия безопасная: </w:t>
      </w:r>
      <w:bookmarkStart w:id="53" w:name="_heading=h.wahjwm3f7zhi"/>
      <w:bookmarkEnd w:id="53"/>
      <w:r>
        <w:rPr>
          <w:color w:val="000000"/>
        </w:rPr>
        <w:t>национальная безопасность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52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со сферой профессиональной деятельности в облас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содержание профессиональной деятельности, ее технологичность. Варианты профессионально-образовател</w:t>
      </w:r>
      <w:r>
        <w:rPr>
          <w:rFonts w:ascii="Times New Roman" w:eastAsia="Times New Roman" w:hAnsi="Times New Roman" w:cs="Times New Roman"/>
          <w:sz w:val="28"/>
          <w:szCs w:val="28"/>
        </w:rPr>
        <w:t>ьного маршрутов.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Учебные предметы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дополнительное образование.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классы), направления подготовки в профессиональных образовательных организациях.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карьеры. Возможности высшего и среднего профессионального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подготовке специалистов в сфере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циональной безопасности. Отраслевые конкурсные мероприятия, расширяющие возможности поступления на выбранные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сфере направления подготовки.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54" w:name="__RefHeading___Toc21729_3328443945"/>
      <w:bookmarkStart w:id="55" w:name="_Toc230192663"/>
      <w:bookmarkEnd w:id="54"/>
      <w:r>
        <w:lastRenderedPageBreak/>
        <w:t>Тема 14. Крылья Дона: Авиастроение в регионе (1 час)</w:t>
      </w:r>
      <w:bookmarkEnd w:id="55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авиастроением в Ростовской области.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История авиационных достижений Дона, современные технологии, применяемые на предприятиях региона, знакомство с разнообразием профессий, благодаря которым стали возможны полеты. Влияние авиастроения на экономику и будущее Ростовской области. Возможности дл</w:t>
      </w:r>
      <w:r>
        <w:rPr>
          <w:rFonts w:ascii="Times New Roman" w:eastAsia="Times New Roman" w:hAnsi="Times New Roman" w:cs="Times New Roman"/>
          <w:sz w:val="28"/>
          <w:szCs w:val="28"/>
        </w:rPr>
        <w:t>я профессионального роста молодых специалистов на Дону.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56" w:name="__RefHeading___Toc21731_3328443945"/>
      <w:bookmarkStart w:id="57" w:name="_Toc230192664"/>
      <w:bookmarkEnd w:id="56"/>
      <w:r>
        <w:t>Тема 15. Практико-ориентированное занятие (1 час)</w:t>
      </w:r>
      <w:bookmarkEnd w:id="57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направлено на углубление представлений о профессиях. Педагогу предлагается выбор в тематике занятия. Обучающиеся получают задания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от специал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иста (в видеоролике или в формате презентации, в зависимости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от технических возможностей образовательной организации) и, благодаря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их выполнению, уточняют свои гипотезы о предмете профессиональной деятельности, условиях работы, личных качествах, целях и </w:t>
      </w:r>
      <w:r>
        <w:rPr>
          <w:rFonts w:ascii="Times New Roman" w:eastAsia="Times New Roman" w:hAnsi="Times New Roman" w:cs="Times New Roman"/>
          <w:sz w:val="28"/>
          <w:szCs w:val="28"/>
        </w:rPr>
        <w:t>ценностях профессионалов в профессии, их компетенциях, особенностях образования.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rPr>
          <w:color w:val="000000"/>
        </w:rPr>
      </w:pPr>
      <w:bookmarkStart w:id="58" w:name="__RefHeading___Toc21733_3328443945"/>
      <w:bookmarkStart w:id="59" w:name="_Toc230192665"/>
      <w:bookmarkEnd w:id="58"/>
      <w:r>
        <w:rPr>
          <w:color w:val="000000"/>
        </w:rPr>
        <w:t xml:space="preserve">Тема 16. </w:t>
      </w:r>
      <w:proofErr w:type="spellStart"/>
      <w:r>
        <w:rPr>
          <w:color w:val="000000"/>
        </w:rPr>
        <w:t>Профориентационное</w:t>
      </w:r>
      <w:proofErr w:type="spellEnd"/>
      <w:r>
        <w:rPr>
          <w:color w:val="000000"/>
        </w:rPr>
        <w:t xml:space="preserve"> занятие (1 час)</w:t>
      </w:r>
      <w:bookmarkEnd w:id="59"/>
      <w:r>
        <w:rPr>
          <w:color w:val="000000"/>
        </w:rPr>
        <w:t xml:space="preserve">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0" w:name="_heading=h.bkax8ijas4tq"/>
      <w:bookmarkEnd w:id="60"/>
      <w:r>
        <w:rPr>
          <w:rFonts w:ascii="Times New Roman" w:eastAsia="Times New Roman" w:hAnsi="Times New Roman" w:cs="Times New Roman"/>
          <w:sz w:val="28"/>
          <w:szCs w:val="28"/>
        </w:rPr>
        <w:t xml:space="preserve">Групповой разбор и интерпретация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диагностик первого полугодия. Комплексный учет факторов при выборе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образования. Навык обращения с результатами диагностики, соотнесение рекомендаций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rPr>
          <w:color w:val="000000"/>
        </w:rPr>
      </w:pPr>
      <w:bookmarkStart w:id="61" w:name="__RefHeading___Toc21735_3328443945"/>
      <w:bookmarkStart w:id="62" w:name="_Toc230192666"/>
      <w:bookmarkEnd w:id="61"/>
      <w:r>
        <w:rPr>
          <w:color w:val="000000"/>
        </w:rPr>
        <w:t>Тема 17.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Профориентационное</w:t>
      </w:r>
      <w:proofErr w:type="spellEnd"/>
      <w:r>
        <w:rPr>
          <w:color w:val="000000"/>
        </w:rPr>
        <w:t xml:space="preserve"> занятие (1 час)</w:t>
      </w:r>
      <w:bookmarkEnd w:id="62"/>
      <w:r>
        <w:rPr>
          <w:color w:val="000000"/>
        </w:rPr>
        <w:t xml:space="preserve">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«Мои качества»: Лич</w:t>
      </w:r>
      <w:r>
        <w:rPr>
          <w:rFonts w:ascii="Times New Roman" w:eastAsia="Times New Roman" w:hAnsi="Times New Roman" w:cs="Times New Roman"/>
          <w:sz w:val="28"/>
          <w:szCs w:val="28"/>
        </w:rPr>
        <w:t>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«Мои ориентиры»: Составляющие готовности к профессиональному самоопределению. Определение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ровня готовности обучающегося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к профессиональному выбору, понимание сильных сторон и дефицитов для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его совершения. Индивидуальное планирование для повышения уровня готовности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 профессиональному самоопределению.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63" w:name="__RefHeading___Toc21737_3328443945"/>
      <w:bookmarkStart w:id="64" w:name="_Toc230192667"/>
      <w:bookmarkEnd w:id="63"/>
      <w:r>
        <w:t>Тема 18. Россия профессиональная: госуда</w:t>
      </w:r>
      <w:r>
        <w:t>рственная служба (1 час)</w:t>
      </w:r>
      <w:bookmarkEnd w:id="64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госу</w:t>
      </w:r>
      <w:r>
        <w:rPr>
          <w:rFonts w:ascii="Times New Roman" w:eastAsia="Times New Roman" w:hAnsi="Times New Roman" w:cs="Times New Roman"/>
          <w:sz w:val="28"/>
          <w:szCs w:val="28"/>
        </w:rPr>
        <w:t>правления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цифровизация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МФЦ, портал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Основные профе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ссии. Знания, необходимые в работе: Конституция, законы, права и обязанности граждан. Интересы,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 помогают развиваться в этой сфере.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деятельности: нормотворческая, контрольно-</w:t>
      </w:r>
      <w:r>
        <w:rPr>
          <w:rFonts w:ascii="Times New Roman" w:eastAsia="Times New Roman" w:hAnsi="Times New Roman" w:cs="Times New Roman"/>
          <w:sz w:val="28"/>
          <w:szCs w:val="28"/>
        </w:rPr>
        <w:t>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государственной службы: система исполнит</w:t>
      </w:r>
      <w:r>
        <w:rPr>
          <w:rFonts w:ascii="Times New Roman" w:eastAsia="Times New Roman" w:hAnsi="Times New Roman" w:cs="Times New Roman"/>
          <w:sz w:val="28"/>
          <w:szCs w:val="28"/>
        </w:rPr>
        <w:t>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ва. Возможности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образования: ведущие вузы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РАНХиГС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МГУ им. М.В. Ломоносова, ВШЭ, МГИМО, региональные университеты).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65" w:name="__RefHeading___Toc21739_3328443945"/>
      <w:bookmarkStart w:id="66" w:name="_Toc230192668"/>
      <w:bookmarkEnd w:id="65"/>
      <w:r>
        <w:t>Тема 19. Россия комфортная: интернет и телекоммуникация (1 час)</w:t>
      </w:r>
      <w:bookmarkEnd w:id="66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7" w:name="_heading=h.z1k18p8oxe0l"/>
      <w:bookmarkEnd w:id="67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обучающихся с ролью систем связи и телекоммуникаций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для эконом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ики страны. Достижения России в сфере обеспечения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образования.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8" w:name="_heading=h.vczrf722zvvz"/>
      <w:bookmarkEnd w:id="68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Знания, необходимые при работе в сфере обеспечения связи. Интересы, привычки, учебные предметы и дополнительное образование, помогающие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будущем развиваться в области обеспечения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телекоммуникациях. Разнообразие профессий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9" w:name="_heading=h.6nv0z5omovkj"/>
      <w:bookmarkEnd w:id="69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профессионально-образовательного маршрута. Возможности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подготовке специалистов: профильное обучение,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профессиональных образовательных организациях.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0" w:name="_heading=h.e6g4t0o1vs08"/>
      <w:bookmarkEnd w:id="70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программировании и телекоммуникации. Возможности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подготовке специалистов для сферы деятель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ности в области связи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телекоммуникаций.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rPr>
          <w:color w:val="000000"/>
        </w:rPr>
      </w:pPr>
      <w:bookmarkStart w:id="71" w:name="__RefHeading___Toc21741_3328443945"/>
      <w:bookmarkStart w:id="72" w:name="_Toc230192669"/>
      <w:bookmarkEnd w:id="71"/>
      <w:r>
        <w:rPr>
          <w:color w:val="000000"/>
        </w:rPr>
        <w:t xml:space="preserve">Тема 20. Россия умная: биотехнологии и </w:t>
      </w:r>
      <w:proofErr w:type="spellStart"/>
      <w:r>
        <w:rPr>
          <w:color w:val="000000"/>
        </w:rPr>
        <w:t>цифровизация</w:t>
      </w:r>
      <w:proofErr w:type="spellEnd"/>
      <w:r>
        <w:rPr>
          <w:color w:val="000000"/>
        </w:rPr>
        <w:t xml:space="preserve"> науки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72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Дню Российской науки – 8 февраля. 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ролью науки и образования в экономике страны. Достижения России в об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ласти биотехнологий и генетических технологий, стратегические цели и задачи, перспективы развития. Роль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цифровизации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 развитии науки. Открытие диагностики «Мои способности. Социальный интеллект» в личном кабинете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обучающегося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на портале «Билет в будущее».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Инициативы Десятилетия науки и технологий в России.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</w:t>
      </w:r>
      <w:r>
        <w:rPr>
          <w:rFonts w:ascii="Times New Roman" w:eastAsia="Times New Roman" w:hAnsi="Times New Roman" w:cs="Times New Roman"/>
          <w:sz w:val="28"/>
          <w:szCs w:val="28"/>
        </w:rPr>
        <w:t>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 в сфере биотехнологий, необходимые профессионально важные каче</w:t>
      </w:r>
      <w:r>
        <w:rPr>
          <w:rFonts w:ascii="Times New Roman" w:eastAsia="Times New Roman" w:hAnsi="Times New Roman" w:cs="Times New Roman"/>
          <w:sz w:val="28"/>
          <w:szCs w:val="28"/>
        </w:rPr>
        <w:t>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</w:t>
      </w:r>
      <w:r>
        <w:rPr>
          <w:rFonts w:ascii="Times New Roman" w:eastAsia="Times New Roman" w:hAnsi="Times New Roman" w:cs="Times New Roman"/>
          <w:sz w:val="28"/>
          <w:szCs w:val="28"/>
        </w:rPr>
        <w:t>я карьеры в области биотехнологий. Возможности образования в подготовке специалистов-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биотехнологов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 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73" w:name="__RefHeading___Toc21743_3328443945"/>
      <w:bookmarkStart w:id="74" w:name="_Toc230192670"/>
      <w:bookmarkEnd w:id="73"/>
      <w:r>
        <w:t>Т</w:t>
      </w:r>
      <w:r>
        <w:t xml:space="preserve">ема 21. Сердце юга России: туристические маршруты и профессии на Дону </w:t>
      </w:r>
      <w:r>
        <w:br/>
        <w:t>(1 час)</w:t>
      </w:r>
      <w:bookmarkEnd w:id="74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5" w:name="_heading=h.ojzc6f660rrm"/>
      <w:bookmarkEnd w:id="75"/>
      <w:r>
        <w:rPr>
          <w:rFonts w:ascii="Times New Roman" w:eastAsia="Times New Roman" w:hAnsi="Times New Roman" w:cs="Times New Roman"/>
          <w:sz w:val="28"/>
          <w:szCs w:val="28"/>
        </w:rPr>
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 в Ростовской области. Знания, необ</w:t>
      </w:r>
      <w:r>
        <w:rPr>
          <w:rFonts w:ascii="Times New Roman" w:eastAsia="Times New Roman" w:hAnsi="Times New Roman" w:cs="Times New Roman"/>
          <w:sz w:val="28"/>
          <w:szCs w:val="28"/>
        </w:rPr>
        <w:t>ходимые в работе профессионалов отрасли. Интересы, привычки, помогающие стать успешными профессионалами. Туристические маршруты Ростовской области.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rPr>
          <w:color w:val="000000"/>
        </w:rPr>
      </w:pPr>
      <w:bookmarkStart w:id="76" w:name="__RefHeading___Toc21745_3328443945"/>
      <w:bookmarkStart w:id="77" w:name="_Toc230192671"/>
      <w:bookmarkEnd w:id="76"/>
      <w:r>
        <w:rPr>
          <w:color w:val="000000"/>
        </w:rPr>
        <w:t>Тема 22. Россия безопасная. Защитники Отечества (1 ч.)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77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Дню защитника Отечества и роли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Российской Федерации, включая передовые технологии в армии, флоте и других силовых ведомствах.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78" w:name="__RefHeading___Toc21747_3328443945"/>
      <w:bookmarkStart w:id="79" w:name="_Toc230192672"/>
      <w:bookmarkEnd w:id="78"/>
      <w:r>
        <w:t>Тема 23. Россия творческая: креативная экономика (1 час)</w:t>
      </w:r>
      <w:bookmarkEnd w:id="79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ролью креативной инду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Открытие диагностики «Мои способности. Креативный интелл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ект» в личном кабинете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портале «Билет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будущее».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креативной индустрии. Знания, навыки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умения, необходимые для работы профессионалов отрасли. Интересы, привычки, хобби, помогающие стать успешными профессиона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лами.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образование, помогающие в будущем развиваться в изучаемых отраслях.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деятельности профессий, представленных в секторе экономики, необходимые профессионально важные качества, особенности профессиона</w:t>
      </w:r>
      <w:r>
        <w:rPr>
          <w:rFonts w:ascii="Times New Roman" w:eastAsia="Times New Roman" w:hAnsi="Times New Roman" w:cs="Times New Roman"/>
          <w:sz w:val="28"/>
          <w:szCs w:val="28"/>
        </w:rPr>
        <w:t>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 креативных индустрий «Арт-Мастерс» в профессиональном развитии. 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креативной сфере. Возможности образования в подготовке специалистов для искусства и дизайна. Роль чемпионатного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движения, в том числе Чемпионата креативных индустрий «Арт-Мастерс» в профессиональном развитии. 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80" w:name="__RefHeading___Toc21749_3328443945"/>
      <w:bookmarkStart w:id="81" w:name="_Toc230192673"/>
      <w:bookmarkEnd w:id="80"/>
      <w:r>
        <w:lastRenderedPageBreak/>
        <w:t>Тема 24. Путь к профессии: инженеры и рабочие в машиностроении              Дона (1 час)</w:t>
      </w:r>
      <w:bookmarkEnd w:id="81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2" w:name="_heading=h.w8eem09dhqzm"/>
      <w:bookmarkEnd w:id="82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ролью машиностроения в Ростовской области.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Достижения региона в отрасли, актуальные задачи и перспективы развития. Работодатели, перспективная потребность в кадрах.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содержание профессиональной деятельности. Варианты профессионального образования. 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rPr>
          <w:color w:val="000000"/>
        </w:rPr>
      </w:pPr>
      <w:bookmarkStart w:id="83" w:name="__RefHeading___Toc21751_3328443945"/>
      <w:bookmarkStart w:id="84" w:name="_Toc230192674"/>
      <w:bookmarkEnd w:id="83"/>
      <w:r>
        <w:rPr>
          <w:color w:val="000000"/>
        </w:rPr>
        <w:t>Тема 25. Проектное занятие:</w:t>
      </w:r>
      <w:r>
        <w:rPr>
          <w:color w:val="000000"/>
        </w:rPr>
        <w:t xml:space="preserve"> поговори с родителями (1 час)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bookmarkEnd w:id="84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(значимыми взрослыми).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зависимости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от возраста обучающиеся готовят список вопросов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для 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еседы и знакомятся с правилами и особенностями проведения интервью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на тему профессионального самоопределения. 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85" w:name="__RefHeading___Toc21753_3328443945"/>
      <w:bookmarkStart w:id="86" w:name="_Toc230192675"/>
      <w:bookmarkEnd w:id="85"/>
      <w:r>
        <w:t>Тема 26. Донские врачи: служение жизни и здоровью (1 час)</w:t>
      </w:r>
      <w:bookmarkEnd w:id="86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heading=h.zgkidtgmae1v"/>
      <w:bookmarkStart w:id="88" w:name="_heading=h.redv4wjpy9kh"/>
      <w:bookmarkEnd w:id="87"/>
      <w:bookmarkEnd w:id="88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ролью медицины в Ростовской области. Достижения региона, акт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89" w:name="__RefHeading___Toc21755_3328443945"/>
      <w:bookmarkStart w:id="90" w:name="_Toc230192676"/>
      <w:bookmarkEnd w:id="89"/>
      <w:r>
        <w:t xml:space="preserve">Тема 27. Россия умная: искусственный интеллект и </w:t>
      </w:r>
      <w:proofErr w:type="spellStart"/>
      <w:r>
        <w:t>промт</w:t>
      </w:r>
      <w:proofErr w:type="spellEnd"/>
      <w:r>
        <w:t>-инженерия (1 час)</w:t>
      </w:r>
      <w:bookmarkEnd w:id="90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bookmarkStart w:id="91" w:name="_heading=h.lkbs23fs6x0e"/>
      <w:bookmarkEnd w:id="91"/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</w:t>
      </w:r>
      <w:r>
        <w:rPr>
          <w:rFonts w:ascii="Times New Roman" w:eastAsia="Times New Roman" w:hAnsi="Times New Roman" w:cs="Times New Roman"/>
          <w:sz w:val="28"/>
          <w:szCs w:val="28"/>
        </w:rPr>
        <w:t>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ролью ИИ в экономике, социальной сфере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госуправлении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; задачами, достижениями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нейросети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-инженер, аналитик данных. ИИ как сквозная технология Образовател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ьные маршруты.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Открытие диагностики «Аналитические способности».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который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помогает людям (распознавание лиц, рекомендации, автоответчики). Что такое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-инженерия, значение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-инженерии для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повышения эффективности работы и научно-техническо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цифровизации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Содержание профессиональной деятельности.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-инженерия как полноценная професси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я: сферы применения. Работодатели: ИТ-компании, банки, госорганы (цифровые платформы).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Образование: профильные ИТ-классы, колледжи («Программирование», «Искусственный интеллект»), вузы («Прикладная математика», «Информатика и вычислительная техника.</w:t>
      </w:r>
      <w:proofErr w:type="gramEnd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прикладной и фундаментальной математики и вычислительной техники. Стратегические проекты, большие языковые модели.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-инженерия на стыке лингвистики, психологии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 тонкая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стройка запросов, проектирование промптов для бизнес-задач. Профессиональные качества и возможности образования в подготовке специалистов. 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keepNext/>
        <w:keepLines/>
        <w:spacing w:after="0" w:line="360" w:lineRule="auto"/>
        <w:jc w:val="center"/>
        <w:outlineLvl w:val="1"/>
        <w:rPr>
          <w:color w:val="000000"/>
        </w:rPr>
      </w:pPr>
      <w:bookmarkStart w:id="92" w:name="__RefHeading___Toc21757_3328443945"/>
      <w:bookmarkStart w:id="93" w:name="_Toc230192677"/>
      <w:bookmarkEnd w:id="92"/>
      <w:r>
        <w:rPr>
          <w:rFonts w:ascii="Times New Roman" w:eastAsiaTheme="majorEastAsia" w:hAnsi="Times New Roman" w:cstheme="majorBidi"/>
          <w:b/>
          <w:color w:val="000000"/>
          <w:sz w:val="28"/>
          <w:szCs w:val="26"/>
        </w:rPr>
        <w:t xml:space="preserve">Тема 28. Россия промышленная: космические технологии (1 час) </w:t>
      </w:r>
      <w:bookmarkEnd w:id="93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содержание профессиональной деятельности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космической отрасли.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космической отрасли. Значимость 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</w:t>
      </w:r>
      <w:r>
        <w:rPr>
          <w:rFonts w:ascii="Times New Roman" w:eastAsia="Times New Roman" w:hAnsi="Times New Roman" w:cs="Times New Roman"/>
          <w:sz w:val="28"/>
          <w:szCs w:val="28"/>
        </w:rPr>
        <w:t>в космической отрасли.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в подготовке специалистов: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профильное обучение,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профессиональных образовательных организациях.</w:t>
      </w:r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профессионального развития в космической отрасли. Возможности высшего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среднего профессионального образо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вания в подготовке специалистов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для космической отрасли.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</w:pPr>
      <w:bookmarkStart w:id="94" w:name="__RefHeading___Toc21759_3328443945"/>
      <w:bookmarkStart w:id="95" w:name="_heading=h.uo5y8durwj9g"/>
      <w:bookmarkStart w:id="96" w:name="_heading=h.saqifgo79lwc"/>
      <w:bookmarkStart w:id="97" w:name="_Toc230192678"/>
      <w:bookmarkEnd w:id="94"/>
      <w:bookmarkEnd w:id="95"/>
      <w:bookmarkEnd w:id="96"/>
      <w:r>
        <w:t>Тема 29. ЦЗН: Региональный рынок труда (1 час)</w:t>
      </w:r>
      <w:bookmarkEnd w:id="97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Занятие направлено на углубление представлений о профессиях по региональному рынку труда, чтобы понять, какие специалисты сегодня востребованы, какие </w:t>
      </w:r>
      <w:r>
        <w:rPr>
          <w:rFonts w:ascii="Times New Roman" w:eastAsia="Times New Roman" w:hAnsi="Times New Roman" w:cs="Times New Roman"/>
          <w:sz w:val="28"/>
          <w:szCs w:val="28"/>
        </w:rPr>
        <w:t>отрасли активно развиваются и какие возможности для профессионального роста открываются в Ростовской области. Обучающиеся узнают, как Центр занятости населения помогает молодым людям сориентироваться в выборе профессии и как получить актуальные знания и на</w:t>
      </w:r>
      <w:r>
        <w:rPr>
          <w:rFonts w:ascii="Times New Roman" w:eastAsia="Times New Roman" w:hAnsi="Times New Roman" w:cs="Times New Roman"/>
          <w:sz w:val="28"/>
          <w:szCs w:val="28"/>
        </w:rPr>
        <w:t>выки, чтобы стать востребованным специалистом.</w:t>
      </w:r>
    </w:p>
    <w:p w:rsidR="00CD3283" w:rsidRDefault="00CD328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98" w:name="_heading=h.bk4zgh8s9jvz"/>
      <w:bookmarkEnd w:id="98"/>
    </w:p>
    <w:p w:rsidR="00CD3283" w:rsidRDefault="00072F52">
      <w:pPr>
        <w:pStyle w:val="2"/>
        <w:spacing w:before="0" w:after="0" w:line="360" w:lineRule="auto"/>
        <w:ind w:firstLine="709"/>
      </w:pPr>
      <w:bookmarkStart w:id="99" w:name="__RefHeading___Toc21761_3328443945"/>
      <w:bookmarkStart w:id="100" w:name="_heading=h.rrb4rhdziu1s"/>
      <w:bookmarkStart w:id="101" w:name="_Toc230192679"/>
      <w:bookmarkEnd w:id="99"/>
      <w:bookmarkEnd w:id="100"/>
      <w:r>
        <w:t>Тема 30. Россия комфортная: строительство и города будущего (1 час)</w:t>
      </w:r>
      <w:bookmarkEnd w:id="101"/>
    </w:p>
    <w:p w:rsidR="00CD3283" w:rsidRDefault="00072F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Занятие посвящено 1 мая – Празднику Весны и Труда. Знакомство обучающихся с ролью строительства и жилищно-коммунального хозяйства (ЖКХ). Дос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тижения России в сфере строительства и ЖКХ, актуальные задачи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перспективы развития. Потребность в кадрах. Основные профессии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 содержание профессиональной деятельности. Варианты профессионального образования. </w:t>
      </w:r>
    </w:p>
    <w:p w:rsidR="00CD3283" w:rsidRDefault="00072F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отрасли. Знач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образование, помогающие в будущем развиваться в отраслях строительства и а</w:t>
      </w:r>
      <w:r>
        <w:rPr>
          <w:rFonts w:ascii="Times New Roman" w:eastAsia="Times New Roman" w:hAnsi="Times New Roman" w:cs="Times New Roman"/>
          <w:sz w:val="28"/>
          <w:szCs w:val="28"/>
        </w:rPr>
        <w:t>рхитектуры.</w:t>
      </w:r>
    </w:p>
    <w:p w:rsidR="00CD3283" w:rsidRDefault="00072F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подготовке специалистов: профильное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обучение, направления подготовки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профессиональных образовательных организациях.</w:t>
      </w:r>
    </w:p>
    <w:p w:rsidR="00CD3283" w:rsidRDefault="00072F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</w:t>
      </w:r>
      <w:r>
        <w:rPr>
          <w:rFonts w:ascii="Times New Roman" w:eastAsia="Times New Roman" w:hAnsi="Times New Roman" w:cs="Times New Roman"/>
          <w:sz w:val="28"/>
          <w:szCs w:val="28"/>
        </w:rPr>
        <w:t>ециалистов для отраслей строительства и архитектуры.</w:t>
      </w:r>
    </w:p>
    <w:p w:rsidR="00CD3283" w:rsidRDefault="00CD328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rPr>
          <w:i/>
          <w:color w:val="FF0000"/>
        </w:rPr>
      </w:pPr>
      <w:bookmarkStart w:id="102" w:name="__RefHeading___Toc21763_3328443945"/>
      <w:bookmarkStart w:id="103" w:name="_Toc230192680"/>
      <w:bookmarkEnd w:id="102"/>
      <w:r>
        <w:rPr>
          <w:color w:val="000000"/>
        </w:rPr>
        <w:t xml:space="preserve">Тема 31. </w:t>
      </w:r>
      <w:proofErr w:type="spellStart"/>
      <w:r>
        <w:rPr>
          <w:color w:val="000000"/>
        </w:rPr>
        <w:t>Профориентационное</w:t>
      </w:r>
      <w:proofErr w:type="spellEnd"/>
      <w:r>
        <w:rPr>
          <w:color w:val="000000"/>
        </w:rPr>
        <w:t xml:space="preserve"> занятие (1 час</w:t>
      </w:r>
      <w:r>
        <w:rPr>
          <w:i/>
          <w:color w:val="FF0000"/>
        </w:rPr>
        <w:t>)</w:t>
      </w:r>
      <w:r>
        <w:rPr>
          <w:rFonts w:ascii="Calibri" w:eastAsia="Calibri" w:hAnsi="Calibri" w:cs="Calibri"/>
          <w:i/>
          <w:color w:val="FF0000"/>
          <w:sz w:val="22"/>
          <w:szCs w:val="22"/>
        </w:rPr>
        <w:t xml:space="preserve"> </w:t>
      </w:r>
      <w:bookmarkEnd w:id="103"/>
    </w:p>
    <w:p w:rsidR="00CD3283" w:rsidRDefault="00072F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Групповой разбор и интерпретация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профориентационных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диагностик второго полугодия. Комплексный учет факторов при выборе профессии и образования. Навык обращен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ия с результатами диагностики, соотнесение рекомендаций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CD3283" w:rsidRDefault="00CD328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</w:pPr>
      <w:bookmarkStart w:id="104" w:name="__RefHeading___Toc21765_3328443945"/>
      <w:bookmarkStart w:id="105" w:name="_Toc230192681"/>
      <w:bookmarkEnd w:id="104"/>
      <w:r>
        <w:t>Тема 32. Россия безопасная: военно-п</w:t>
      </w:r>
      <w:r>
        <w:t>ромышленный комплекс (ВПК) (1 час)</w:t>
      </w:r>
      <w:bookmarkEnd w:id="105"/>
    </w:p>
    <w:p w:rsidR="00CD3283" w:rsidRDefault="00072F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Знакомство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 ролью военно-промышленного комплекса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</w:t>
      </w:r>
      <w:r>
        <w:rPr>
          <w:rFonts w:ascii="Times New Roman" w:eastAsia="Times New Roman" w:hAnsi="Times New Roman" w:cs="Times New Roman"/>
          <w:sz w:val="28"/>
          <w:szCs w:val="28"/>
        </w:rPr>
        <w:t>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CD3283" w:rsidRDefault="00072F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6-7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Общая характеристика военно-промышленного комплекса как сферы занятости. Значимость отрасли в обеспечении безопа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дополнительное образование, помогающие в будущем развиваться в направлениях ВПК.</w:t>
      </w:r>
    </w:p>
    <w:p w:rsidR="00CD3283" w:rsidRDefault="00072F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 xml:space="preserve">8-9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</w:t>
      </w:r>
      <w:r>
        <w:rPr>
          <w:rFonts w:ascii="Times New Roman" w:eastAsia="Times New Roman" w:hAnsi="Times New Roman" w:cs="Times New Roman"/>
          <w:sz w:val="28"/>
          <w:szCs w:val="28"/>
        </w:rPr>
        <w:t>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</w:t>
      </w:r>
      <w:r>
        <w:rPr>
          <w:rFonts w:ascii="Times New Roman" w:eastAsia="Times New Roman" w:hAnsi="Times New Roman" w:cs="Times New Roman"/>
          <w:sz w:val="28"/>
          <w:szCs w:val="28"/>
        </w:rPr>
        <w:t>правления профессионального образования.</w:t>
      </w:r>
    </w:p>
    <w:p w:rsidR="00CD3283" w:rsidRDefault="00072F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10-11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кл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</w:t>
      </w:r>
    </w:p>
    <w:p w:rsidR="00CD3283" w:rsidRDefault="00CD328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rPr>
          <w:color w:val="000000"/>
        </w:rPr>
      </w:pPr>
      <w:bookmarkStart w:id="106" w:name="__RefHeading___Toc21767_3328443945"/>
      <w:bookmarkStart w:id="107" w:name="_Toc230192684"/>
      <w:bookmarkEnd w:id="106"/>
      <w:r>
        <w:rPr>
          <w:color w:val="000000"/>
        </w:rPr>
        <w:t>Тем</w:t>
      </w:r>
      <w:r>
        <w:rPr>
          <w:color w:val="000000"/>
        </w:rPr>
        <w:t>а 33. Поля Дона: от зерна до высоких технологий (1 час)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</w:t>
      </w:r>
      <w:bookmarkEnd w:id="107"/>
    </w:p>
    <w:p w:rsidR="00CD3283" w:rsidRDefault="00072F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Знакомство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 ролью сельского хозяйства и агропромышленного комплекса в Ростовской области. Достижения региона в отрасли, актуальные задачи и перспективы развития. Работодатели, перспективная потребность в кадрах. Основные профессии и содержание</w:t>
      </w:r>
      <w:r>
        <w:rPr>
          <w:rFonts w:ascii="Times New Roman" w:hAnsi="Times New Roman"/>
          <w:color w:val="000000"/>
          <w:sz w:val="28"/>
          <w:szCs w:val="28"/>
        </w:rPr>
        <w:t xml:space="preserve"> профессиональной деятельности. Варианты профессионального образования. </w:t>
      </w:r>
    </w:p>
    <w:p w:rsidR="00CD3283" w:rsidRDefault="00CD3283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D3283" w:rsidRDefault="00072F52">
      <w:pPr>
        <w:pStyle w:val="2"/>
        <w:spacing w:before="0" w:after="0" w:line="360" w:lineRule="auto"/>
        <w:rPr>
          <w:color w:val="000000"/>
        </w:rPr>
      </w:pPr>
      <w:bookmarkStart w:id="108" w:name="__RefHeading___Toc21769_3328443945"/>
      <w:bookmarkStart w:id="109" w:name="_Toc230192685"/>
      <w:bookmarkEnd w:id="108"/>
      <w:r>
        <w:rPr>
          <w:color w:val="000000"/>
        </w:rPr>
        <w:t>Тема 34. Рефлексивное занятие (1 час)</w:t>
      </w:r>
      <w:r>
        <w:rPr>
          <w:rFonts w:ascii="Calibri" w:eastAsia="Calibri" w:hAnsi="Calibri" w:cs="Calibri"/>
          <w:b w:val="0"/>
          <w:color w:val="000000"/>
          <w:sz w:val="22"/>
          <w:szCs w:val="22"/>
        </w:rPr>
        <w:t xml:space="preserve"> </w:t>
      </w:r>
      <w:bookmarkEnd w:id="109"/>
    </w:p>
    <w:p w:rsidR="00CD3283" w:rsidRDefault="00072F52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CD328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707" w:bottom="1134" w:left="1134" w:header="708" w:footer="708" w:gutter="0"/>
          <w:pgNumType w:start="1"/>
          <w:cols w:space="720"/>
          <w:formProt w:val="0"/>
          <w:titlePg/>
          <w:docGrid w:linePitch="10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Итоги изучения курса за год. Чт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было самым важным и впечатляющим.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Какой профессионально-образовательный маршрут был проделан обучающимся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за учебный год (в урочной и внеурочной деятельности, в каких мероприятиях профессионального выбора участвовали, успехи в дополнительном образовании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и так далее).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Самооценка результатов. Оценка курса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их предложения. </w:t>
      </w:r>
    </w:p>
    <w:p w:rsidR="00CD3283" w:rsidRDefault="00072F52">
      <w:pPr>
        <w:pStyle w:val="2"/>
        <w:numPr>
          <w:ilvl w:val="0"/>
          <w:numId w:val="2"/>
        </w:numPr>
        <w:spacing w:beforeAutospacing="1" w:afterAutospacing="1"/>
      </w:pPr>
      <w:bookmarkStart w:id="110" w:name="__RefHeading___Toc21771_3328443945"/>
      <w:bookmarkStart w:id="111" w:name="_Toc230192686"/>
      <w:bookmarkEnd w:id="110"/>
      <w:r>
        <w:lastRenderedPageBreak/>
        <w:t>Тематическое планирование</w:t>
      </w:r>
      <w:bookmarkEnd w:id="111"/>
    </w:p>
    <w:p w:rsidR="00CD3283" w:rsidRDefault="00072F52">
      <w:pPr>
        <w:tabs>
          <w:tab w:val="left" w:pos="1134"/>
        </w:tabs>
        <w:spacing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 – Тематическое планирование</w:t>
      </w:r>
    </w:p>
    <w:tbl>
      <w:tblPr>
        <w:tblStyle w:val="afff"/>
        <w:tblW w:w="5000" w:type="pct"/>
        <w:tblLayout w:type="fixed"/>
        <w:tblLook w:val="04A0" w:firstRow="1" w:lastRow="0" w:firstColumn="1" w:lastColumn="0" w:noHBand="0" w:noVBand="1"/>
      </w:tblPr>
      <w:tblGrid>
        <w:gridCol w:w="577"/>
        <w:gridCol w:w="2591"/>
        <w:gridCol w:w="2339"/>
        <w:gridCol w:w="5860"/>
        <w:gridCol w:w="3419"/>
      </w:tblGrid>
      <w:tr w:rsidR="00CD3283">
        <w:trPr>
          <w:tblHeader/>
        </w:trPr>
        <w:tc>
          <w:tcPr>
            <w:tcW w:w="569" w:type="dxa"/>
            <w:tcBorders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№</w:t>
            </w:r>
          </w:p>
        </w:tc>
        <w:tc>
          <w:tcPr>
            <w:tcW w:w="2553" w:type="dxa"/>
            <w:tcBorders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Тема, раздел курса</w:t>
            </w:r>
          </w:p>
        </w:tc>
        <w:tc>
          <w:tcPr>
            <w:tcW w:w="2305" w:type="dxa"/>
            <w:tcBorders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Вид занятия</w:t>
            </w:r>
          </w:p>
        </w:tc>
        <w:tc>
          <w:tcPr>
            <w:tcW w:w="5774" w:type="dxa"/>
            <w:tcBorders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Основное содержание</w:t>
            </w:r>
          </w:p>
        </w:tc>
        <w:tc>
          <w:tcPr>
            <w:tcW w:w="3369" w:type="dxa"/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center"/>
              <w:rPr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Основные виды деятельности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</w:rPr>
              <w:t>обучающихся</w:t>
            </w:r>
            <w:proofErr w:type="gramEnd"/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Установочное занятие «Россия – мои горизонты»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Установочное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– страна безграничных возможностей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профессионального развития. Цели и возможности курса «Россия - мои горизонты». Портал «Билет в будущее»</w:t>
            </w:r>
            <w:hyperlink r:id="rId18">
              <w:r>
                <w:rPr>
                  <w:rFonts w:ascii="Times New Roman" w:hAnsi="Times New Roman" w:cs="Times New Roman"/>
                  <w:color w:val="000000"/>
                </w:rPr>
                <w:t xml:space="preserve"> </w:t>
              </w:r>
            </w:hyperlink>
            <w:hyperlink r:id="rId19">
              <w:r>
                <w:rPr>
                  <w:rFonts w:ascii="Times New Roman" w:hAnsi="Times New Roman" w:cs="Times New Roman"/>
                  <w:color w:val="000000"/>
                  <w:u w:val="single"/>
                </w:rPr>
                <w:t>https://bvbinfo.ru/</w:t>
              </w:r>
            </w:hyperlink>
            <w:r>
              <w:rPr>
                <w:rFonts w:ascii="Times New Roman" w:hAnsi="Times New Roman" w:cs="Times New Roman"/>
                <w:color w:val="000000"/>
              </w:rPr>
              <w:t>. Единая модель профориентации.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Тем</w:t>
            </w:r>
            <w:r>
              <w:rPr>
                <w:rFonts w:ascii="Times New Roman" w:hAnsi="Times New Roman" w:cs="Times New Roman"/>
                <w:color w:val="000000"/>
              </w:rPr>
              <w:t xml:space="preserve">атическое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занятие «Открой свое будущее»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Тематическое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Базовые компоненты, которые необходимо учитывать при выборе профессии: «Хочу» – ваши интересы; «Могу» – ваши способности; «Буду» – востребованность </w:t>
            </w:r>
            <w:r>
              <w:rPr>
                <w:rFonts w:ascii="Times New Roman" w:hAnsi="Times New Roman" w:cs="Times New Roman"/>
                <w:color w:val="000000"/>
              </w:rPr>
              <w:t>обучающегося на рынке труда в будущем, перспективы профессионального развития.</w:t>
            </w:r>
          </w:p>
          <w:p w:rsidR="00CD3283" w:rsidRDefault="00072F52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7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</w:t>
            </w:r>
            <w:r>
              <w:rPr>
                <w:rFonts w:ascii="Times New Roman" w:hAnsi="Times New Roman" w:cs="Times New Roman"/>
                <w:color w:val="000000"/>
              </w:rPr>
              <w:t>бором профессионального пути. Палитра возможностей дополнительного образования.</w:t>
            </w:r>
          </w:p>
          <w:p w:rsidR="00CD3283" w:rsidRDefault="00072F52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8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Соотнесение личных качеств и интересов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с направлениями профессиональной деятельности.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умения (компетенции) и навыки, значимость предметных знаний - фундам</w:t>
            </w:r>
            <w:r>
              <w:rPr>
                <w:rFonts w:ascii="Times New Roman" w:hAnsi="Times New Roman" w:cs="Times New Roman"/>
                <w:color w:val="000000"/>
              </w:rPr>
              <w:t>ента профессионального развития. Профильное обучение.</w:t>
            </w:r>
          </w:p>
          <w:p w:rsidR="00CD3283" w:rsidRDefault="00072F52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</w:t>
            </w:r>
            <w:r>
              <w:rPr>
                <w:rFonts w:ascii="Times New Roman" w:hAnsi="Times New Roman" w:cs="Times New Roman"/>
                <w:color w:val="000000"/>
              </w:rPr>
              <w:t>ния. Как работает система получения профессионального образования. Разнообразие образовательно-профессиональных маршрутов.</w:t>
            </w:r>
          </w:p>
          <w:p w:rsidR="00CD3283" w:rsidRDefault="00072F52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Структура высшего образования, УГСН. Варианты образования и профессионального развития.</w:t>
            </w:r>
          </w:p>
          <w:p w:rsidR="00CD3283" w:rsidRDefault="00072F52">
            <w:pPr>
              <w:tabs>
                <w:tab w:val="left" w:pos="1134"/>
              </w:tabs>
              <w:spacing w:after="0" w:line="240" w:lineRule="auto"/>
              <w:ind w:firstLine="459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11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Различные жизненные сценарии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и</w:t>
            </w:r>
            <w:r>
              <w:rPr>
                <w:rFonts w:ascii="Times New Roman" w:hAnsi="Times New Roman" w:cs="Times New Roman"/>
                <w:color w:val="000000"/>
              </w:rPr>
              <w:t xml:space="preserve"> профессионально-образовательные маршруты, карьерные траектории. Персональное профессиональное развитие. Приемы построения профессионально-образовательных маршрутов. Выбор образовательной организации.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3.</w:t>
            </w:r>
          </w:p>
          <w:p w:rsidR="00CD3283" w:rsidRDefault="00072F52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Тематическое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занятие</w:t>
            </w:r>
          </w:p>
          <w:p w:rsidR="00CD3283" w:rsidRDefault="00072F52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«Познаю себя»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Тематическое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Особенности диагностик на платформе «Билет в будущее» </w:t>
            </w:r>
            <w:r>
              <w:rPr>
                <w:rFonts w:ascii="Times New Roman" w:hAnsi="Times New Roman" w:cs="Times New Roman"/>
                <w:color w:val="000000"/>
              </w:rPr>
              <w:t xml:space="preserve">https://bvbinfo.ru/. Значение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диагностик. Диагностический цикл. Алгоритм и сроки прохождения диагностик. Анонсирование диагностик «Мои интересы» (6,8,10 классы) и «Мой профиль» (7,9, 11 классы).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</w:t>
            </w:r>
            <w:r>
              <w:rPr>
                <w:rFonts w:ascii="Times New Roman" w:hAnsi="Times New Roman" w:cs="Times New Roman"/>
                <w:color w:val="000000"/>
              </w:rPr>
              <w:t>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rPr>
          <w:trHeight w:val="2276"/>
        </w:trPr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0"/>
                <w:tab w:val="left" w:pos="113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4.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промышленная: атомные технологии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Занятие посвящено атомной промышленности России и отраслевому дню (26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сентября). 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Росатом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». Востреб</w:t>
            </w:r>
            <w:r>
              <w:rPr>
                <w:rFonts w:ascii="Times New Roman" w:hAnsi="Times New Roman" w:cs="Times New Roman"/>
                <w:color w:val="000000"/>
              </w:rPr>
              <w:t>ованные профессии и содержание профессиональной деятельности. Варианты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5.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умная: педагогика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образование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</w:t>
            </w:r>
            <w:r>
              <w:rPr>
                <w:rFonts w:ascii="Times New Roman" w:hAnsi="Times New Roman" w:cs="Times New Roman"/>
                <w:color w:val="000000"/>
              </w:rPr>
              <w:t>воспитателя, направления образования.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6.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аграрная: высокотехнологичное сельское хозяйство</w:t>
            </w:r>
            <w:r>
              <w:rPr>
                <w:rFonts w:ascii="Times New Roman" w:hAnsi="Times New Roman" w:cs="Times New Roman"/>
                <w:color w:val="000000"/>
              </w:rPr>
              <w:t xml:space="preserve">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Autospacing="1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Роль сельского хозяйства в обеспечении продовольственной безопасности страны.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Наукоемкость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</w:t>
            </w:r>
            <w:r>
              <w:rPr>
                <w:rFonts w:ascii="Times New Roman" w:hAnsi="Times New Roman" w:cs="Times New Roman"/>
                <w:color w:val="000000"/>
              </w:rPr>
              <w:t xml:space="preserve">кабинете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обучающегося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портале «Билет в будущее».</w:t>
            </w:r>
          </w:p>
          <w:p w:rsidR="00CD3283" w:rsidRDefault="00CD3283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  <w:p w:rsidR="00CD3283" w:rsidRDefault="00CD3283">
            <w:pPr>
              <w:tabs>
                <w:tab w:val="left" w:pos="1134"/>
              </w:tabs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7.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Россия комфортная: энергетика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топливно-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</w:t>
            </w:r>
            <w:r>
              <w:rPr>
                <w:rFonts w:ascii="Times New Roman" w:hAnsi="Times New Roman" w:cs="Times New Roman"/>
                <w:color w:val="000000"/>
              </w:rPr>
              <w:t>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8.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 занятие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Выполнение практико-ориентированных заданий. Анализ профессий изученных отраслей </w:t>
            </w:r>
            <w:r>
              <w:rPr>
                <w:rFonts w:ascii="Times New Roman" w:hAnsi="Times New Roman" w:cs="Times New Roman"/>
                <w:color w:val="000000"/>
              </w:rPr>
              <w:t>на основе «формулы профессий».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9.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технологическая: инженерия и беспилотные системы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</w:t>
            </w:r>
            <w:r>
              <w:rPr>
                <w:rFonts w:ascii="Times New Roman" w:hAnsi="Times New Roman" w:cs="Times New Roman"/>
                <w:color w:val="000000"/>
              </w:rPr>
              <w:t>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</w:t>
            </w:r>
            <w:r>
              <w:rPr>
                <w:rFonts w:ascii="Times New Roman" w:hAnsi="Times New Roman" w:cs="Times New Roman"/>
                <w:color w:val="000000"/>
              </w:rPr>
              <w:t xml:space="preserve">ости. Технические способности» в личном кабинете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обучающегося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портале «Билет в будущее».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10.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промышленная: добыча и переработка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</w:t>
            </w:r>
            <w:r>
              <w:rPr>
                <w:rFonts w:ascii="Times New Roman" w:hAnsi="Times New Roman" w:cs="Times New Roman"/>
                <w:color w:val="000000"/>
              </w:rPr>
              <w:t>жание профессиональной деятельности. Варианты профессионально-образовательных маршрутов.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CD3283">
        <w:trPr>
          <w:trHeight w:val="1738"/>
        </w:trPr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11.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Донской порядок: правоохранительная деятельность в регионе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="28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многогранной и ответственной сферой правоохранительной деятельности, а также с особенностями ее функционирования в Ростовской области. Знакомство с ролью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правоохранительных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органы в обеспечении законности и порядка, с профессиями этой сферы и какие образовательные пути ведут к служению закону на Дону.</w:t>
            </w:r>
          </w:p>
          <w:p w:rsidR="00CD3283" w:rsidRDefault="00072F52">
            <w:pPr>
              <w:tabs>
                <w:tab w:val="left" w:pos="1134"/>
              </w:tabs>
              <w:spacing w:before="280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Открытие диагностики «Мои способности. Вербальные способности» в личном кабинете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обучающегося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на портале </w:t>
            </w:r>
            <w:r>
              <w:rPr>
                <w:rFonts w:ascii="Times New Roman" w:hAnsi="Times New Roman" w:cs="Times New Roman"/>
                <w:color w:val="000000"/>
              </w:rPr>
              <w:t>«Билет в будущее».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Тема 12.  Ростовская область: дорожное строительство и транспорт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Ростовской области, актуальные задачи и перспективы развития. Крупнейшие работодате</w:t>
            </w:r>
            <w:r>
              <w:rPr>
                <w:rFonts w:ascii="Times New Roman" w:hAnsi="Times New Roman" w:cs="Times New Roman"/>
                <w:color w:val="000000"/>
              </w:rPr>
              <w:t>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в дискуссии, выполнение заданий. Работа с материалами занятия. Работа под </w:t>
            </w:r>
            <w:r>
              <w:rPr>
                <w:rFonts w:ascii="Times New Roman" w:hAnsi="Times New Roman" w:cs="Times New Roman"/>
                <w:color w:val="000000"/>
              </w:rPr>
              <w:t>руководством педагога, самостоятельная работа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13.</w:t>
            </w:r>
          </w:p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безопасная: национальная безопасность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  <w:p w:rsidR="00CD3283" w:rsidRDefault="00CD3283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</w:t>
            </w:r>
            <w:r>
              <w:rPr>
                <w:rFonts w:ascii="Times New Roman" w:hAnsi="Times New Roman" w:cs="Times New Roman"/>
                <w:color w:val="000000"/>
              </w:rPr>
              <w:t>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</w:t>
            </w:r>
            <w:r>
              <w:rPr>
                <w:rFonts w:ascii="Times New Roman" w:hAnsi="Times New Roman" w:cs="Times New Roman"/>
                <w:color w:val="000000"/>
              </w:rPr>
              <w:t>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14.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Крылья Дона: Авиастроение в регионе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авиастроением в Ростовской области. История  авиационных достижений </w:t>
            </w:r>
            <w:r>
              <w:rPr>
                <w:rFonts w:ascii="Times New Roman" w:hAnsi="Times New Roman" w:cs="Times New Roman"/>
                <w:color w:val="000000"/>
              </w:rPr>
              <w:t>Дона, современные технологии, применяемые на предприятиях региона, знакомство с разнообразием профессий, благодаря которым стали возможны полеты. Влияние авиастроения на экономику и будущее Ростовской области. Возможности для профессионального роста молоды</w:t>
            </w:r>
            <w:r>
              <w:rPr>
                <w:rFonts w:ascii="Times New Roman" w:hAnsi="Times New Roman" w:cs="Times New Roman"/>
                <w:color w:val="000000"/>
              </w:rPr>
              <w:t>х специалистов на Дону.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15.</w:t>
            </w:r>
          </w:p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 занятие (1 час)</w:t>
            </w:r>
          </w:p>
          <w:p w:rsidR="00CD3283" w:rsidRDefault="00CD3283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направлено на углубление представлений о профессиях. Педагогу предлагается выбор в тематике занятия.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Выполнение практико-ориентированных заданий.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16.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занятие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Групповой разбор и интерпретация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диагностик первого полугодия. Комплексный учет факторов при выборе профессии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и образования. Навык обращения с результатами диагностики, соотнесение рекомендаций с собственными представлениями. Навык план</w:t>
            </w:r>
            <w:r>
              <w:rPr>
                <w:rFonts w:ascii="Times New Roman" w:hAnsi="Times New Roman" w:cs="Times New Roman"/>
                <w:color w:val="000000"/>
              </w:rPr>
              <w:t>ирования образовательно-профессионального маршрута с учетом рекомендаций разного рода. Принцип вероятностного прогноза.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Групповой разбор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и интерпретация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диагностик первого полугодия.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17.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тематическое занятие </w:t>
            </w:r>
            <w:r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Просмотр видеороликов, участи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18.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профессиональная: государственная служба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понятием и значением </w:t>
            </w:r>
            <w:r>
              <w:rPr>
                <w:rFonts w:ascii="Times New Roman" w:hAnsi="Times New Roman" w:cs="Times New Roman"/>
                <w:color w:val="000000"/>
              </w:rPr>
              <w:t xml:space="preserve">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госуправления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цифровизация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МФЦ, портал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Госуслуги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»).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Анонс возможности са</w:t>
            </w:r>
            <w:r>
              <w:rPr>
                <w:rFonts w:ascii="Times New Roman" w:hAnsi="Times New Roman" w:cs="Times New Roman"/>
                <w:color w:val="000000"/>
              </w:rPr>
              <w:t xml:space="preserve">мостоятельного участия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в диагностике личностных особенностей и готовности </w:t>
            </w:r>
            <w:r>
              <w:rPr>
                <w:rFonts w:ascii="Times New Roman" w:hAnsi="Times New Roman" w:cs="Times New Roman"/>
                <w:color w:val="000000"/>
              </w:rPr>
              <w:br/>
              <w:t>к профессиональному самоопределению «Мои качества» (6,8, 10 классы) и «Мои ориентиры» (7,9,11 классы).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19.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комфортная: интернет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и телекоммуникация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</w:t>
            </w:r>
            <w:r>
              <w:rPr>
                <w:rFonts w:ascii="Times New Roman" w:hAnsi="Times New Roman" w:cs="Times New Roman"/>
                <w:color w:val="000000"/>
              </w:rPr>
              <w:t>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20.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умная: биотехнологии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цифровизация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науки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Занятие посвящено Дню Российской науки – 8 февраля. 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науки и образования в экономике страны. Достижения России в области биотехнологий и генетическ</w:t>
            </w:r>
            <w:r>
              <w:rPr>
                <w:rFonts w:ascii="Times New Roman" w:hAnsi="Times New Roman" w:cs="Times New Roman"/>
                <w:color w:val="000000"/>
              </w:rPr>
              <w:t xml:space="preserve">их технологий, стратегические цели и задачи, перспективы развития. Роль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цифровизации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 развитии науки. Открытие диагностики «Мои способности. Социальный интеллект» в личном кабинете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обучающегося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на портале «Билет в будущее». Инициативы Десятилетия науки и </w:t>
            </w:r>
            <w:r>
              <w:rPr>
                <w:rFonts w:ascii="Times New Roman" w:hAnsi="Times New Roman" w:cs="Times New Roman"/>
                <w:color w:val="000000"/>
              </w:rPr>
              <w:t>технологий в России.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21.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Сердце юга России: туристические маршруты и профессии на Дону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Занятие посвящено знакомству обучающихся с профессиями в сфере туризма и гостеприимства и вариантами профессионально-образовательных маршрутов в Ростовской области. Знания, необходимые в работе профессионалов отрасли. Интересы, привычки, помогаю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щие стать успешными профессионалами. Туристические маршруты Ростовской области.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22.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</w:t>
            </w:r>
            <w:r>
              <w:rPr>
                <w:rFonts w:ascii="Times New Roman" w:hAnsi="Times New Roman" w:cs="Times New Roman"/>
                <w:color w:val="000000"/>
              </w:rPr>
              <w:t>безопасная: защитники Отечества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Возможности професс</w:t>
            </w:r>
            <w:r>
              <w:rPr>
                <w:rFonts w:ascii="Times New Roman" w:hAnsi="Times New Roman" w:cs="Times New Roman"/>
                <w:color w:val="000000"/>
              </w:rPr>
              <w:t>ионального развития в рядах ВС Российской Федерации.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23.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творческая: креативная экономика </w:t>
            </w:r>
            <w:r>
              <w:rPr>
                <w:rFonts w:ascii="Times New Roman" w:hAnsi="Times New Roman" w:cs="Times New Roman"/>
                <w:color w:val="000000"/>
              </w:rPr>
              <w:t xml:space="preserve">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</w:t>
            </w:r>
            <w:r>
              <w:rPr>
                <w:rFonts w:ascii="Times New Roman" w:hAnsi="Times New Roman" w:cs="Times New Roman"/>
                <w:color w:val="000000"/>
              </w:rPr>
              <w:t>образования. Открытие диагностики «Мои способности. Креативный интеллект».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24.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Путь к профессии: Инженеры и рабочие в машиностроении Дона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машиностроения в Ростовской области. Достижения региона в отрасли, актуальные задачи и перспективы развития. Работодатели, перспективная потребнос</w:t>
            </w:r>
            <w:r>
              <w:rPr>
                <w:rFonts w:ascii="Times New Roman" w:hAnsi="Times New Roman" w:cs="Times New Roman"/>
                <w:color w:val="000000"/>
              </w:rPr>
              <w:t xml:space="preserve">ть в кадрах. Основные профессии </w:t>
            </w:r>
            <w:r>
              <w:rPr>
                <w:rFonts w:ascii="Times New Roman" w:hAnsi="Times New Roman" w:cs="Times New Roman"/>
                <w:color w:val="000000"/>
              </w:rPr>
              <w:br/>
              <w:t>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</w:t>
            </w:r>
            <w:r>
              <w:rPr>
                <w:rFonts w:ascii="Times New Roman" w:hAnsi="Times New Roman" w:cs="Times New Roman"/>
                <w:color w:val="000000"/>
              </w:rPr>
              <w:t>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25.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Проектное занятие: поговори с родителями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Проектное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зависимости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от возраста обучающиеся </w:t>
            </w:r>
            <w:r>
              <w:rPr>
                <w:rFonts w:ascii="Times New Roman" w:hAnsi="Times New Roman" w:cs="Times New Roman"/>
                <w:color w:val="000000"/>
              </w:rPr>
              <w:t>готовят список вопросов для беседы и знакомятся с правилами и особенностями проведения интервью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26.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Донские врачи: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служение жизни и здоровью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медицины в Ростовской области. Достижения региона, </w:t>
            </w:r>
            <w:r>
              <w:rPr>
                <w:rFonts w:ascii="Times New Roman" w:hAnsi="Times New Roman" w:cs="Times New Roman"/>
                <w:color w:val="000000"/>
              </w:rPr>
              <w:t xml:space="preserve">актуальные задачи и перспективы развития. Потребность в кадрах. Основные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в дискуссии, выполнение заданий. Работа с материалами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зан</w:t>
            </w:r>
            <w:r>
              <w:rPr>
                <w:rFonts w:ascii="Times New Roman" w:hAnsi="Times New Roman" w:cs="Times New Roman"/>
                <w:color w:val="000000"/>
              </w:rPr>
              <w:t>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27.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умная: искусственный интеллект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промт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-инженерия.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ИИ в экономике, социальной сфере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госуправлении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; задачами, достижениями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нейросети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голосовые помощники, диагностика в медицине), работодателями. Перспективные профессии: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промт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-инженер, аналитик данных. ИИ как сквозная технология Образовательные маршруты.  Открытие диагностики «Аналитические способности» на портале «Билет в бу</w:t>
            </w:r>
            <w:r>
              <w:rPr>
                <w:rFonts w:ascii="Times New Roman" w:hAnsi="Times New Roman" w:cs="Times New Roman"/>
                <w:color w:val="000000"/>
              </w:rPr>
              <w:t>дущее».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28.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Россия промышленная: космические технологии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</w:t>
            </w:r>
            <w:r>
              <w:rPr>
                <w:rFonts w:ascii="Times New Roman" w:hAnsi="Times New Roman" w:cs="Times New Roman"/>
                <w:color w:val="000000"/>
              </w:rPr>
              <w:t xml:space="preserve"> отрасли.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29.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ЦЗН: Региональный рынок труда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Занятие направлено на углубление представлений о профессиях по региональному рынку труда, чтобы понять, какие специалисты сегодня востребованы, какие отрасли активно развиваются и какие возможности для профессионального роста открываются в Ростовской облас</w:t>
            </w:r>
            <w:r>
              <w:rPr>
                <w:rFonts w:ascii="Times New Roman" w:hAnsi="Times New Roman" w:cs="Times New Roman"/>
                <w:color w:val="000000"/>
              </w:rPr>
              <w:t>ти. Обучающиеся узнают, как Центр занятости населения помогает молодым людям сориентироваться в выборе профессии и как получить актуальные знания и навыки, чтобы стать востребованным специалистом.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</w:t>
            </w:r>
            <w:r>
              <w:rPr>
                <w:rFonts w:ascii="Times New Roman" w:hAnsi="Times New Roman" w:cs="Times New Roman"/>
                <w:color w:val="000000"/>
              </w:rPr>
              <w:t>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30.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Россия комфортная: строительство и города будущего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Практико-ориентированное проектное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обучающихся с ролью строительства и </w:t>
            </w:r>
            <w:r>
              <w:rPr>
                <w:rFonts w:ascii="Times New Roman" w:hAnsi="Times New Roman" w:cs="Times New Roman"/>
                <w:color w:val="000000"/>
              </w:rPr>
              <w:t>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31.</w:t>
            </w:r>
          </w:p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занятие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Профориентационное</w:t>
            </w:r>
            <w:proofErr w:type="spellEnd"/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Групповой разбор и интерпретация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профориентационных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рекомендаций с собственными представлениями. Навык планирования образовательно-профессион</w:t>
            </w:r>
            <w:r>
              <w:rPr>
                <w:rFonts w:ascii="Times New Roman" w:hAnsi="Times New Roman" w:cs="Times New Roman"/>
                <w:color w:val="000000"/>
              </w:rPr>
              <w:t>ального маршрута с учетом рекомендаций разного рода. Принцип вероятностного прогноза.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в дискуссии, выполнение заданий. Работа с материалами занятия. Работа под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32.</w:t>
            </w:r>
          </w:p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Россия</w:t>
            </w:r>
            <w:r>
              <w:rPr>
                <w:rFonts w:ascii="Times New Roman" w:hAnsi="Times New Roman" w:cs="Times New Roman"/>
                <w:color w:val="000000"/>
              </w:rPr>
              <w:t xml:space="preserve"> безопасная: военно-промышленный комплекс (ВПК)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</w:t>
            </w:r>
            <w:r>
              <w:rPr>
                <w:rFonts w:ascii="Times New Roman" w:hAnsi="Times New Roman" w:cs="Times New Roman"/>
                <w:color w:val="000000"/>
              </w:rPr>
              <w:t>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профессионального и высшего образования.</w:t>
            </w:r>
          </w:p>
          <w:p w:rsidR="00CD3283" w:rsidRDefault="00CD3283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</w:t>
            </w:r>
            <w:r>
              <w:rPr>
                <w:rFonts w:ascii="Times New Roman" w:hAnsi="Times New Roman" w:cs="Times New Roman"/>
                <w:color w:val="000000"/>
              </w:rPr>
              <w:t>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>Тема 33.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Поля Дона: от зерна до высоких технологий 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Отраслевое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Знакомство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 ролью сельского хозяйства и агропромышленного комплекса в Ростовской области. </w:t>
            </w:r>
            <w:r>
              <w:rPr>
                <w:rFonts w:ascii="Times New Roman" w:hAnsi="Times New Roman" w:cs="Times New Roman"/>
                <w:color w:val="000000"/>
              </w:rPr>
              <w:t>Достижения региона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3369" w:type="dxa"/>
            <w:tcBorders>
              <w:top w:val="nil"/>
            </w:tcBorders>
            <w:shd w:val="clear" w:color="auto" w:fill="FFFFFF"/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Просмотр видеороликов, участие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</w:tr>
      <w:tr w:rsidR="00CD3283">
        <w:tc>
          <w:tcPr>
            <w:tcW w:w="569" w:type="dxa"/>
            <w:tcBorders>
              <w:top w:val="nil"/>
              <w:right w:val="nil"/>
            </w:tcBorders>
            <w:vAlign w:val="center"/>
          </w:tcPr>
          <w:p w:rsidR="00CD3283" w:rsidRDefault="00CD3283">
            <w:pPr>
              <w:pStyle w:val="aff7"/>
              <w:numPr>
                <w:ilvl w:val="0"/>
                <w:numId w:val="5"/>
              </w:numPr>
              <w:tabs>
                <w:tab w:val="left" w:pos="360"/>
                <w:tab w:val="left" w:pos="1134"/>
              </w:tabs>
              <w:spacing w:after="0" w:line="240" w:lineRule="auto"/>
              <w:ind w:left="0" w:firstLine="0"/>
              <w:jc w:val="center"/>
            </w:pPr>
          </w:p>
        </w:tc>
        <w:tc>
          <w:tcPr>
            <w:tcW w:w="2553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after="0" w:line="240" w:lineRule="auto"/>
              <w:ind w:hanging="29"/>
            </w:pPr>
            <w:r>
              <w:rPr>
                <w:rFonts w:ascii="Times New Roman" w:hAnsi="Times New Roman" w:cs="Times New Roman"/>
                <w:color w:val="000000"/>
              </w:rPr>
              <w:t>Тема 34.</w:t>
            </w:r>
          </w:p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Рефлексивное занятие </w:t>
            </w:r>
            <w:r>
              <w:rPr>
                <w:rFonts w:ascii="Times New Roman" w:hAnsi="Times New Roman" w:cs="Times New Roman"/>
                <w:color w:val="000000"/>
              </w:rPr>
              <w:br/>
              <w:t>(1 час)</w:t>
            </w:r>
          </w:p>
        </w:tc>
        <w:tc>
          <w:tcPr>
            <w:tcW w:w="2305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>Рефлексивное</w:t>
            </w:r>
          </w:p>
        </w:tc>
        <w:tc>
          <w:tcPr>
            <w:tcW w:w="5774" w:type="dxa"/>
            <w:tcBorders>
              <w:top w:val="nil"/>
              <w:right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</w:rPr>
              <w:t xml:space="preserve">Итоги изучения курса за год. Самооценка результатов. Оценка курса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обучающимися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их предложения.</w:t>
            </w:r>
          </w:p>
        </w:tc>
        <w:tc>
          <w:tcPr>
            <w:tcW w:w="3369" w:type="dxa"/>
            <w:tcBorders>
              <w:top w:val="nil"/>
            </w:tcBorders>
            <w:vAlign w:val="center"/>
          </w:tcPr>
          <w:p w:rsidR="00CD3283" w:rsidRDefault="00072F52">
            <w:pPr>
              <w:tabs>
                <w:tab w:val="left" w:pos="1134"/>
              </w:tabs>
              <w:spacing w:beforeAutospacing="1" w:after="0" w:line="240" w:lineRule="auto"/>
            </w:pPr>
            <w:r>
              <w:rPr>
                <w:rFonts w:ascii="Times New Roman" w:hAnsi="Times New Roman" w:cs="Times New Roman"/>
                <w:color w:val="000000"/>
              </w:rPr>
              <w:t xml:space="preserve">Участие в дискуссии, выполнение тематических заданий. Ретроспективная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проспективная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рефлексия.</w:t>
            </w:r>
          </w:p>
        </w:tc>
      </w:tr>
    </w:tbl>
    <w:p w:rsidR="00CD3283" w:rsidRDefault="00CD3283"/>
    <w:sectPr w:rsidR="00CD3283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6838" w:h="11906" w:orient="landscape"/>
      <w:pgMar w:top="1134" w:right="1134" w:bottom="765" w:left="1134" w:header="708" w:footer="70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2F52" w:rsidRDefault="00072F52">
      <w:pPr>
        <w:spacing w:after="0" w:line="240" w:lineRule="auto"/>
      </w:pPr>
      <w:r>
        <w:separator/>
      </w:r>
    </w:p>
  </w:endnote>
  <w:endnote w:type="continuationSeparator" w:id="0">
    <w:p w:rsidR="00072F52" w:rsidRDefault="00072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CC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Symbols;Calib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CD328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072F52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 w:rsidR="003809E6">
      <w:rPr>
        <w:noProof/>
      </w:rPr>
      <w:t>38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CD3283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CD3283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072F52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 w:rsidR="003809E6">
      <w:rPr>
        <w:noProof/>
      </w:rPr>
      <w:t>41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072F52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fldChar w:fldCharType="begin"/>
    </w:r>
    <w:r>
      <w:instrText xml:space="preserve"> PAGE </w:instrText>
    </w:r>
    <w:r>
      <w:fldChar w:fldCharType="separate"/>
    </w:r>
    <w:r>
      <w:t>46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2F52" w:rsidRDefault="00072F52">
      <w:pPr>
        <w:spacing w:after="0" w:line="240" w:lineRule="auto"/>
      </w:pPr>
      <w:r>
        <w:separator/>
      </w:r>
    </w:p>
  </w:footnote>
  <w:footnote w:type="continuationSeparator" w:id="0">
    <w:p w:rsidR="00072F52" w:rsidRDefault="00072F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CD328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CD328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CD3283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CD3283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CD3283">
    <w:pPr>
      <w:pStyle w:val="a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83" w:rsidRDefault="00CD328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904C1"/>
    <w:multiLevelType w:val="multilevel"/>
    <w:tmpl w:val="1CCAFAD6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02A5812"/>
    <w:multiLevelType w:val="multilevel"/>
    <w:tmpl w:val="CF14BCF8"/>
    <w:lvl w:ilvl="0">
      <w:start w:val="1"/>
      <w:numFmt w:val="bullet"/>
      <w:lvlText w:val="‒"/>
      <w:lvlJc w:val="left"/>
      <w:pPr>
        <w:tabs>
          <w:tab w:val="num" w:pos="0"/>
        </w:tabs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6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08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2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24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88" w:hanging="360"/>
      </w:pPr>
      <w:rPr>
        <w:rFonts w:ascii="Noto Sans Symbols" w:hAnsi="Noto Sans Symbols" w:cs="Noto Sans Symbols" w:hint="default"/>
      </w:rPr>
    </w:lvl>
  </w:abstractNum>
  <w:abstractNum w:abstractNumId="2">
    <w:nsid w:val="25167A48"/>
    <w:multiLevelType w:val="multilevel"/>
    <w:tmpl w:val="C770AA8A"/>
    <w:lvl w:ilvl="0">
      <w:start w:val="1"/>
      <w:numFmt w:val="bullet"/>
      <w:lvlText w:val="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3">
    <w:nsid w:val="29AA273C"/>
    <w:multiLevelType w:val="multilevel"/>
    <w:tmpl w:val="E53A5D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7E85CC5"/>
    <w:multiLevelType w:val="multilevel"/>
    <w:tmpl w:val="87B219FC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nsid w:val="48A35435"/>
    <w:multiLevelType w:val="multilevel"/>
    <w:tmpl w:val="6FBC21F0"/>
    <w:lvl w:ilvl="0">
      <w:start w:val="1"/>
      <w:numFmt w:val="bullet"/>
      <w:lvlText w:val="‒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6">
    <w:nsid w:val="73B24C32"/>
    <w:multiLevelType w:val="multilevel"/>
    <w:tmpl w:val="C8CE03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283"/>
    <w:rsid w:val="00072F52"/>
    <w:rsid w:val="003809E6"/>
    <w:rsid w:val="00CD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DCA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8C7A7B"/>
    <w:pPr>
      <w:keepNext/>
      <w:keepLines/>
      <w:spacing w:beforeAutospacing="1" w:afterAutospacing="1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391C56"/>
    <w:pPr>
      <w:keepNext/>
      <w:keepLines/>
      <w:spacing w:before="160" w:after="120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3">
    <w:name w:val="heading 3"/>
    <w:basedOn w:val="a"/>
    <w:next w:val="a"/>
    <w:link w:val="30"/>
    <w:qFormat/>
    <w:rsid w:val="009E2350"/>
    <w:pPr>
      <w:keepNext/>
      <w:keepLines/>
      <w:spacing w:before="320" w:after="80" w:line="276" w:lineRule="auto"/>
      <w:ind w:left="2160" w:hanging="360"/>
      <w:jc w:val="both"/>
      <w:textAlignment w:val="top"/>
      <w:outlineLvl w:val="2"/>
    </w:pPr>
    <w:rPr>
      <w:rFonts w:ascii="Times New Roman" w:eastAsia="SimSun;宋体" w:hAnsi="Times New Roman" w:cs="Times New Roman"/>
      <w:color w:val="434343"/>
      <w:sz w:val="28"/>
      <w:szCs w:val="28"/>
      <w:lang w:eastAsia="zh-CN"/>
    </w:rPr>
  </w:style>
  <w:style w:type="paragraph" w:styleId="4">
    <w:name w:val="heading 4"/>
    <w:basedOn w:val="a"/>
    <w:next w:val="a"/>
    <w:link w:val="40"/>
    <w:qFormat/>
    <w:rsid w:val="009E2350"/>
    <w:pPr>
      <w:keepNext/>
      <w:keepLines/>
      <w:spacing w:before="280" w:after="80" w:line="276" w:lineRule="auto"/>
      <w:ind w:left="2880" w:hanging="360"/>
      <w:jc w:val="both"/>
      <w:textAlignment w:val="top"/>
      <w:outlineLvl w:val="3"/>
    </w:pPr>
    <w:rPr>
      <w:rFonts w:ascii="Times New Roman" w:eastAsia="SimSun;宋体" w:hAnsi="Times New Roman" w:cs="Times New Roman"/>
      <w:color w:val="666666"/>
      <w:sz w:val="24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9E2350"/>
    <w:pPr>
      <w:keepNext/>
      <w:keepLines/>
      <w:spacing w:before="240" w:after="80" w:line="276" w:lineRule="auto"/>
      <w:ind w:left="3600" w:hanging="360"/>
      <w:jc w:val="both"/>
      <w:textAlignment w:val="top"/>
      <w:outlineLvl w:val="4"/>
    </w:pPr>
    <w:rPr>
      <w:rFonts w:ascii="Times New Roman" w:eastAsia="SimSun;宋体" w:hAnsi="Times New Roman" w:cs="Times New Roman"/>
      <w:color w:val="666666"/>
      <w:lang w:eastAsia="zh-CN"/>
    </w:rPr>
  </w:style>
  <w:style w:type="paragraph" w:styleId="6">
    <w:name w:val="heading 6"/>
    <w:basedOn w:val="a"/>
    <w:next w:val="a"/>
    <w:link w:val="60"/>
    <w:qFormat/>
    <w:rsid w:val="009E2350"/>
    <w:pPr>
      <w:keepNext/>
      <w:keepLines/>
      <w:spacing w:before="240" w:after="80" w:line="276" w:lineRule="auto"/>
      <w:ind w:left="4320" w:hanging="360"/>
      <w:jc w:val="both"/>
      <w:textAlignment w:val="top"/>
      <w:outlineLvl w:val="5"/>
    </w:pPr>
    <w:rPr>
      <w:rFonts w:ascii="Times New Roman" w:eastAsia="SimSun;宋体" w:hAnsi="Times New Roman" w:cs="Times New Roman"/>
      <w:i/>
      <w:color w:val="666666"/>
      <w:lang w:eastAsia="zh-CN"/>
    </w:rPr>
  </w:style>
  <w:style w:type="paragraph" w:styleId="7">
    <w:name w:val="heading 7"/>
    <w:basedOn w:val="a"/>
    <w:next w:val="a"/>
    <w:link w:val="70"/>
    <w:qFormat/>
    <w:rsid w:val="009E2350"/>
    <w:pPr>
      <w:keepNext/>
      <w:keepLines/>
      <w:spacing w:before="320" w:after="200" w:line="257" w:lineRule="auto"/>
      <w:ind w:left="5040" w:hanging="360"/>
      <w:jc w:val="both"/>
      <w:textAlignment w:val="top"/>
      <w:outlineLvl w:val="6"/>
    </w:pPr>
    <w:rPr>
      <w:rFonts w:ascii="Times New Roman" w:eastAsia="SimSun;宋体" w:hAnsi="Times New Roman" w:cs="Times New Roman"/>
      <w:b/>
      <w:bCs/>
      <w:i/>
      <w:iCs/>
      <w:lang w:eastAsia="zh-CN"/>
    </w:rPr>
  </w:style>
  <w:style w:type="paragraph" w:styleId="8">
    <w:name w:val="heading 8"/>
    <w:basedOn w:val="a"/>
    <w:next w:val="a"/>
    <w:link w:val="80"/>
    <w:qFormat/>
    <w:rsid w:val="009E2350"/>
    <w:pPr>
      <w:keepNext/>
      <w:keepLines/>
      <w:spacing w:before="320" w:after="200" w:line="257" w:lineRule="auto"/>
      <w:ind w:left="5760" w:hanging="360"/>
      <w:jc w:val="both"/>
      <w:textAlignment w:val="top"/>
      <w:outlineLvl w:val="7"/>
    </w:pPr>
    <w:rPr>
      <w:rFonts w:ascii="Times New Roman" w:eastAsia="SimSun;宋体" w:hAnsi="Times New Roman" w:cs="Times New Roman"/>
      <w:i/>
      <w:iCs/>
      <w:lang w:eastAsia="zh-CN"/>
    </w:rPr>
  </w:style>
  <w:style w:type="paragraph" w:styleId="9">
    <w:name w:val="heading 9"/>
    <w:basedOn w:val="a"/>
    <w:next w:val="a"/>
    <w:link w:val="90"/>
    <w:qFormat/>
    <w:rsid w:val="009E2350"/>
    <w:pPr>
      <w:keepNext/>
      <w:keepLines/>
      <w:spacing w:before="320" w:after="200" w:line="257" w:lineRule="auto"/>
      <w:ind w:left="6480" w:hanging="360"/>
      <w:jc w:val="both"/>
      <w:textAlignment w:val="top"/>
      <w:outlineLvl w:val="8"/>
    </w:pPr>
    <w:rPr>
      <w:rFonts w:ascii="Times New Roman" w:eastAsia="SimSun;宋体" w:hAnsi="Times New Roman" w:cs="Times New Roman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sid w:val="00C64870"/>
  </w:style>
  <w:style w:type="character" w:customStyle="1" w:styleId="a5">
    <w:name w:val="Нижний колонтитул Знак"/>
    <w:basedOn w:val="a0"/>
    <w:link w:val="a6"/>
    <w:uiPriority w:val="99"/>
    <w:qFormat/>
    <w:rsid w:val="00C64870"/>
  </w:style>
  <w:style w:type="character" w:customStyle="1" w:styleId="10">
    <w:name w:val="Заголовок 1 Знак"/>
    <w:basedOn w:val="a0"/>
    <w:link w:val="1"/>
    <w:qFormat/>
    <w:rsid w:val="008C7A7B"/>
    <w:rPr>
      <w:rFonts w:ascii="Times New Roman" w:eastAsiaTheme="majorEastAsia" w:hAnsi="Times New Roman" w:cstheme="majorBidi"/>
      <w:b/>
      <w:sz w:val="28"/>
      <w:szCs w:val="32"/>
    </w:rPr>
  </w:style>
  <w:style w:type="character" w:styleId="a7">
    <w:name w:val="annotation reference"/>
    <w:basedOn w:val="a0"/>
    <w:uiPriority w:val="99"/>
    <w:unhideWhenUsed/>
    <w:qFormat/>
    <w:rsid w:val="000658F9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qFormat/>
    <w:rsid w:val="000658F9"/>
    <w:rPr>
      <w:sz w:val="20"/>
      <w:szCs w:val="20"/>
    </w:rPr>
  </w:style>
  <w:style w:type="character" w:customStyle="1" w:styleId="aa">
    <w:name w:val="Тема примечания Знак"/>
    <w:basedOn w:val="a8"/>
    <w:link w:val="ab"/>
    <w:qFormat/>
    <w:rsid w:val="000658F9"/>
    <w:rPr>
      <w:b/>
      <w:bCs/>
      <w:sz w:val="20"/>
      <w:szCs w:val="20"/>
    </w:rPr>
  </w:style>
  <w:style w:type="character" w:customStyle="1" w:styleId="ac">
    <w:name w:val="Текст выноски Знак"/>
    <w:basedOn w:val="a0"/>
    <w:link w:val="ad"/>
    <w:uiPriority w:val="99"/>
    <w:qFormat/>
    <w:rsid w:val="000658F9"/>
    <w:rPr>
      <w:rFonts w:ascii="Segoe UI" w:hAnsi="Segoe UI" w:cs="Segoe UI"/>
      <w:sz w:val="18"/>
      <w:szCs w:val="18"/>
    </w:rPr>
  </w:style>
  <w:style w:type="character" w:customStyle="1" w:styleId="ae">
    <w:name w:val="Текст сноски Знак"/>
    <w:basedOn w:val="a0"/>
    <w:link w:val="af"/>
    <w:qFormat/>
    <w:rsid w:val="000658F9"/>
    <w:rPr>
      <w:sz w:val="20"/>
      <w:szCs w:val="20"/>
    </w:rPr>
  </w:style>
  <w:style w:type="character" w:customStyle="1" w:styleId="user">
    <w:name w:val="Символ сноски (user)"/>
    <w:uiPriority w:val="99"/>
    <w:semiHidden/>
    <w:unhideWhenUsed/>
    <w:qFormat/>
    <w:rsid w:val="000658F9"/>
    <w:rPr>
      <w:vertAlign w:val="superscript"/>
    </w:rPr>
  </w:style>
  <w:style w:type="character" w:customStyle="1" w:styleId="af0">
    <w:name w:val="Символ сноски"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20">
    <w:name w:val="Заголовок 2 Знак"/>
    <w:basedOn w:val="a0"/>
    <w:link w:val="2"/>
    <w:qFormat/>
    <w:rsid w:val="00391C56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30">
    <w:name w:val="Заголовок 3 Знак"/>
    <w:basedOn w:val="a0"/>
    <w:link w:val="3"/>
    <w:qFormat/>
    <w:rsid w:val="009E2350"/>
    <w:rPr>
      <w:rFonts w:ascii="Times New Roman" w:eastAsia="SimSun;宋体" w:hAnsi="Times New Roman" w:cs="Times New Roman"/>
      <w:color w:val="434343"/>
      <w:sz w:val="28"/>
      <w:szCs w:val="28"/>
      <w:lang w:eastAsia="zh-CN"/>
    </w:rPr>
  </w:style>
  <w:style w:type="character" w:customStyle="1" w:styleId="40">
    <w:name w:val="Заголовок 4 Знак"/>
    <w:basedOn w:val="a0"/>
    <w:link w:val="4"/>
    <w:qFormat/>
    <w:rsid w:val="009E2350"/>
    <w:rPr>
      <w:rFonts w:ascii="Times New Roman" w:eastAsia="SimSun;宋体" w:hAnsi="Times New Roman" w:cs="Times New Roman"/>
      <w:color w:val="666666"/>
      <w:sz w:val="24"/>
      <w:szCs w:val="24"/>
      <w:lang w:eastAsia="zh-CN"/>
    </w:rPr>
  </w:style>
  <w:style w:type="character" w:customStyle="1" w:styleId="50">
    <w:name w:val="Заголовок 5 Знак"/>
    <w:basedOn w:val="a0"/>
    <w:link w:val="5"/>
    <w:qFormat/>
    <w:rsid w:val="009E2350"/>
    <w:rPr>
      <w:rFonts w:ascii="Times New Roman" w:eastAsia="SimSun;宋体" w:hAnsi="Times New Roman" w:cs="Times New Roman"/>
      <w:color w:val="666666"/>
      <w:lang w:eastAsia="zh-CN"/>
    </w:rPr>
  </w:style>
  <w:style w:type="character" w:customStyle="1" w:styleId="60">
    <w:name w:val="Заголовок 6 Знак"/>
    <w:basedOn w:val="a0"/>
    <w:link w:val="6"/>
    <w:qFormat/>
    <w:rsid w:val="009E2350"/>
    <w:rPr>
      <w:rFonts w:ascii="Times New Roman" w:eastAsia="SimSun;宋体" w:hAnsi="Times New Roman" w:cs="Times New Roman"/>
      <w:i/>
      <w:color w:val="666666"/>
      <w:lang w:eastAsia="zh-CN"/>
    </w:rPr>
  </w:style>
  <w:style w:type="character" w:customStyle="1" w:styleId="70">
    <w:name w:val="Заголовок 7 Знак"/>
    <w:basedOn w:val="a0"/>
    <w:link w:val="7"/>
    <w:qFormat/>
    <w:rsid w:val="009E2350"/>
    <w:rPr>
      <w:rFonts w:ascii="Times New Roman" w:eastAsia="SimSun;宋体" w:hAnsi="Times New Roman" w:cs="Times New Roman"/>
      <w:b/>
      <w:bCs/>
      <w:i/>
      <w:iCs/>
      <w:lang w:eastAsia="zh-CN"/>
    </w:rPr>
  </w:style>
  <w:style w:type="character" w:customStyle="1" w:styleId="80">
    <w:name w:val="Заголовок 8 Знак"/>
    <w:basedOn w:val="a0"/>
    <w:link w:val="8"/>
    <w:qFormat/>
    <w:rsid w:val="009E2350"/>
    <w:rPr>
      <w:rFonts w:ascii="Times New Roman" w:eastAsia="SimSun;宋体" w:hAnsi="Times New Roman" w:cs="Times New Roman"/>
      <w:i/>
      <w:iCs/>
      <w:lang w:eastAsia="zh-CN"/>
    </w:rPr>
  </w:style>
  <w:style w:type="character" w:customStyle="1" w:styleId="90">
    <w:name w:val="Заголовок 9 Знак"/>
    <w:basedOn w:val="a0"/>
    <w:link w:val="9"/>
    <w:qFormat/>
    <w:rsid w:val="009E2350"/>
    <w:rPr>
      <w:rFonts w:ascii="Times New Roman" w:eastAsia="SimSun;宋体" w:hAnsi="Times New Roman" w:cs="Times New Roman"/>
      <w:i/>
      <w:iCs/>
      <w:sz w:val="21"/>
      <w:szCs w:val="21"/>
      <w:lang w:eastAsia="zh-CN"/>
    </w:rPr>
  </w:style>
  <w:style w:type="character" w:customStyle="1" w:styleId="af2">
    <w:name w:val="Название Знак"/>
    <w:basedOn w:val="a0"/>
    <w:link w:val="af3"/>
    <w:qFormat/>
    <w:rsid w:val="009E2350"/>
    <w:rPr>
      <w:rFonts w:ascii="Times New Roman" w:eastAsia="SimSun;宋体" w:hAnsi="Times New Roman" w:cs="Times New Roman"/>
      <w:b/>
      <w:sz w:val="72"/>
      <w:szCs w:val="72"/>
      <w:lang w:eastAsia="zh-CN"/>
    </w:rPr>
  </w:style>
  <w:style w:type="character" w:customStyle="1" w:styleId="WW8Num1z0">
    <w:name w:val="WW8Num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z1">
    <w:name w:val="WW8Num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z0">
    <w:name w:val="WW8Num2z0"/>
    <w:qFormat/>
    <w:rsid w:val="009E2350"/>
    <w:rPr>
      <w:rFonts w:ascii="Symbol" w:hAnsi="Symbol" w:cs="Symbol"/>
    </w:rPr>
  </w:style>
  <w:style w:type="character" w:customStyle="1" w:styleId="WW8Num2z1">
    <w:name w:val="WW8Num2z1"/>
    <w:qFormat/>
    <w:rsid w:val="009E2350"/>
    <w:rPr>
      <w:rFonts w:ascii="Courier New" w:hAnsi="Courier New" w:cs="Courier New"/>
    </w:rPr>
  </w:style>
  <w:style w:type="character" w:customStyle="1" w:styleId="WW8Num2z2">
    <w:name w:val="WW8Num2z2"/>
    <w:qFormat/>
    <w:rsid w:val="009E2350"/>
    <w:rPr>
      <w:rFonts w:ascii="Wingdings" w:hAnsi="Wingdings" w:cs="Wingdings"/>
    </w:rPr>
  </w:style>
  <w:style w:type="character" w:customStyle="1" w:styleId="WW8Num3z0">
    <w:name w:val="WW8Num3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z1">
    <w:name w:val="WW8Num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z0">
    <w:name w:val="WW8Num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z1">
    <w:name w:val="WW8Num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5z0">
    <w:name w:val="WW8Num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5z1">
    <w:name w:val="WW8Num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6z0">
    <w:name w:val="WW8Num6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6z1">
    <w:name w:val="WW8Num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7z0">
    <w:name w:val="WW8Num7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7z1">
    <w:name w:val="WW8Num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8z0">
    <w:name w:val="WW8Num8z0"/>
    <w:qFormat/>
    <w:rsid w:val="009E2350"/>
    <w:rPr>
      <w:rFonts w:eastAsia="Times New Roman"/>
      <w:position w:val="0"/>
      <w:sz w:val="24"/>
      <w:u w:val="none"/>
      <w:vertAlign w:val="baseline"/>
    </w:rPr>
  </w:style>
  <w:style w:type="character" w:customStyle="1" w:styleId="WW8Num9z0">
    <w:name w:val="WW8Num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9z1">
    <w:name w:val="WW8Num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0z0">
    <w:name w:val="WW8Num10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0z1">
    <w:name w:val="WW8Num1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1z0">
    <w:name w:val="WW8Num1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1z1">
    <w:name w:val="WW8Num1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2z0">
    <w:name w:val="WW8Num1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2z1">
    <w:name w:val="WW8Num1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3z0">
    <w:name w:val="WW8Num13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3z1">
    <w:name w:val="WW8Num1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4z0">
    <w:name w:val="WW8Num1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4z1">
    <w:name w:val="WW8Num1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5z0">
    <w:name w:val="WW8Num15z0"/>
    <w:qFormat/>
    <w:rsid w:val="009E2350"/>
    <w:rPr>
      <w:rFonts w:ascii="Noto Sans Symbols;Calibri" w:eastAsia="Noto Sans Symbols;Calibri" w:hAnsi="Noto Sans Symbols;Calibri" w:cs="Noto Sans Symbols;Calibri"/>
      <w:position w:val="0"/>
      <w:sz w:val="18"/>
      <w:szCs w:val="18"/>
      <w:u w:val="none"/>
      <w:vertAlign w:val="baseline"/>
    </w:rPr>
  </w:style>
  <w:style w:type="character" w:customStyle="1" w:styleId="WW8Num15z1">
    <w:name w:val="WW8Num15z1"/>
    <w:qFormat/>
    <w:rsid w:val="009E2350"/>
    <w:rPr>
      <w:position w:val="0"/>
      <w:sz w:val="24"/>
      <w:u w:val="none"/>
      <w:vertAlign w:val="baseline"/>
    </w:rPr>
  </w:style>
  <w:style w:type="character" w:customStyle="1" w:styleId="WW8Num16z0">
    <w:name w:val="WW8Num16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16z1">
    <w:name w:val="WW8Num1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7z0">
    <w:name w:val="WW8Num17z0"/>
    <w:qFormat/>
    <w:rsid w:val="009E2350"/>
    <w:rPr>
      <w:rFonts w:ascii="Noto Sans Symbols;Calibri" w:eastAsia="Noto Sans Symbols;Calibri" w:hAnsi="Noto Sans Symbols;Calibri" w:cs="Noto Sans Symbols;Calibri"/>
      <w:position w:val="0"/>
      <w:sz w:val="18"/>
      <w:szCs w:val="18"/>
      <w:u w:val="none"/>
      <w:vertAlign w:val="baseline"/>
    </w:rPr>
  </w:style>
  <w:style w:type="character" w:customStyle="1" w:styleId="WW8Num17z1">
    <w:name w:val="WW8Num17z1"/>
    <w:qFormat/>
    <w:rsid w:val="009E2350"/>
    <w:rPr>
      <w:position w:val="0"/>
      <w:sz w:val="24"/>
      <w:u w:val="none"/>
      <w:vertAlign w:val="baseline"/>
    </w:rPr>
  </w:style>
  <w:style w:type="character" w:customStyle="1" w:styleId="WW8Num18z0">
    <w:name w:val="WW8Num18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8z1">
    <w:name w:val="WW8Num18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19z0">
    <w:name w:val="WW8Num1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19z1">
    <w:name w:val="WW8Num1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0z0">
    <w:name w:val="WW8Num20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0z1">
    <w:name w:val="WW8Num2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1z0">
    <w:name w:val="WW8Num21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21z1">
    <w:name w:val="WW8Num2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2z0">
    <w:name w:val="WW8Num2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2z1">
    <w:name w:val="WW8Num2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3z0">
    <w:name w:val="WW8Num2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3z1">
    <w:name w:val="WW8Num2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4z0">
    <w:name w:val="WW8Num24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4z1">
    <w:name w:val="WW8Num2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5z0">
    <w:name w:val="WW8Num2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5z1">
    <w:name w:val="WW8Num2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6z0">
    <w:name w:val="WW8Num26z0"/>
    <w:qFormat/>
    <w:rsid w:val="009E2350"/>
    <w:rPr>
      <w:rFonts w:ascii="Noto Sans Symbols;Calibri" w:eastAsia="Noto Sans Symbols;Calibri" w:hAnsi="Noto Sans Symbols;Calibri" w:cs="Noto Sans Symbols;Calibri"/>
      <w:color w:val="222222"/>
      <w:position w:val="0"/>
      <w:sz w:val="22"/>
      <w:szCs w:val="22"/>
      <w:vertAlign w:val="baseline"/>
    </w:rPr>
  </w:style>
  <w:style w:type="character" w:customStyle="1" w:styleId="WW8Num26z1">
    <w:name w:val="WW8Num2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7z0">
    <w:name w:val="WW8Num27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7z1">
    <w:name w:val="WW8Num2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8z0">
    <w:name w:val="WW8Num28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8z1">
    <w:name w:val="WW8Num28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29z0">
    <w:name w:val="WW8Num29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29z1">
    <w:name w:val="WW8Num29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0z0">
    <w:name w:val="WW8Num30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0z1">
    <w:name w:val="WW8Num3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1z0">
    <w:name w:val="WW8Num31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1z1">
    <w:name w:val="WW8Num31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2z0">
    <w:name w:val="WW8Num3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2z1">
    <w:name w:val="WW8Num3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3z0">
    <w:name w:val="WW8Num3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3z1">
    <w:name w:val="WW8Num3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4z0">
    <w:name w:val="WW8Num34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4z1">
    <w:name w:val="WW8Num3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5z0">
    <w:name w:val="WW8Num3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35z1">
    <w:name w:val="WW8Num3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6z0">
    <w:name w:val="WW8Num36z0"/>
    <w:qFormat/>
    <w:rsid w:val="009E2350"/>
    <w:rPr>
      <w:rFonts w:ascii="Symbol" w:hAnsi="Symbol" w:cs="Symbol"/>
    </w:rPr>
  </w:style>
  <w:style w:type="character" w:customStyle="1" w:styleId="WW8Num36z1">
    <w:name w:val="WW8Num36z1"/>
    <w:qFormat/>
    <w:rsid w:val="009E2350"/>
    <w:rPr>
      <w:rFonts w:ascii="Courier New" w:hAnsi="Courier New" w:cs="Courier New"/>
    </w:rPr>
  </w:style>
  <w:style w:type="character" w:customStyle="1" w:styleId="WW8Num36z2">
    <w:name w:val="WW8Num36z2"/>
    <w:qFormat/>
    <w:rsid w:val="009E2350"/>
    <w:rPr>
      <w:rFonts w:ascii="Wingdings" w:hAnsi="Wingdings" w:cs="Wingdings"/>
    </w:rPr>
  </w:style>
  <w:style w:type="character" w:customStyle="1" w:styleId="WW8Num37z0">
    <w:name w:val="WW8Num37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37z1">
    <w:name w:val="WW8Num3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38z0">
    <w:name w:val="WW8Num38z0"/>
    <w:qFormat/>
    <w:rsid w:val="009E2350"/>
    <w:rPr>
      <w:rFonts w:eastAsia="Times New Roman"/>
      <w:color w:val="000000"/>
      <w:position w:val="0"/>
      <w:sz w:val="24"/>
      <w:u w:val="none"/>
      <w:vertAlign w:val="baseline"/>
    </w:rPr>
  </w:style>
  <w:style w:type="character" w:customStyle="1" w:styleId="WW8Num39z0">
    <w:name w:val="WW8Num39z0"/>
    <w:qFormat/>
    <w:rsid w:val="009E2350"/>
    <w:rPr>
      <w:rFonts w:eastAsia="Times New Roman"/>
      <w:position w:val="0"/>
      <w:sz w:val="24"/>
      <w:u w:val="none"/>
      <w:vertAlign w:val="baseline"/>
    </w:rPr>
  </w:style>
  <w:style w:type="character" w:customStyle="1" w:styleId="WW8Num40z0">
    <w:name w:val="WW8Num40z0"/>
    <w:qFormat/>
    <w:rsid w:val="009E2350"/>
    <w:rPr>
      <w:rFonts w:ascii="Noto Sans Symbols;Calibri" w:eastAsia="Noto Sans Symbols;Calibri" w:hAnsi="Noto Sans Symbols;Calibri" w:cs="Noto Sans Symbols;Calibri"/>
      <w:position w:val="0"/>
      <w:sz w:val="22"/>
      <w:szCs w:val="22"/>
      <w:vertAlign w:val="baseline"/>
    </w:rPr>
  </w:style>
  <w:style w:type="character" w:customStyle="1" w:styleId="WW8Num40z1">
    <w:name w:val="WW8Num40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1z0">
    <w:name w:val="WW8Num41z0"/>
    <w:qFormat/>
    <w:rsid w:val="009E2350"/>
    <w:rPr>
      <w:rFonts w:ascii="Symbol" w:hAnsi="Symbol" w:cs="Symbol"/>
    </w:rPr>
  </w:style>
  <w:style w:type="character" w:customStyle="1" w:styleId="WW8Num41z1">
    <w:name w:val="WW8Num41z1"/>
    <w:qFormat/>
    <w:rsid w:val="009E2350"/>
    <w:rPr>
      <w:rFonts w:ascii="Courier New" w:hAnsi="Courier New" w:cs="Courier New"/>
    </w:rPr>
  </w:style>
  <w:style w:type="character" w:customStyle="1" w:styleId="WW8Num41z2">
    <w:name w:val="WW8Num41z2"/>
    <w:qFormat/>
    <w:rsid w:val="009E2350"/>
    <w:rPr>
      <w:rFonts w:ascii="Wingdings" w:hAnsi="Wingdings" w:cs="Wingdings"/>
    </w:rPr>
  </w:style>
  <w:style w:type="character" w:customStyle="1" w:styleId="WW8Num42z0">
    <w:name w:val="WW8Num42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2z1">
    <w:name w:val="WW8Num42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3z0">
    <w:name w:val="WW8Num43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3z1">
    <w:name w:val="WW8Num43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4z0">
    <w:name w:val="WW8Num44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44z1">
    <w:name w:val="WW8Num44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5z0">
    <w:name w:val="WW8Num45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5z1">
    <w:name w:val="WW8Num45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6z0">
    <w:name w:val="WW8Num46z0"/>
    <w:qFormat/>
    <w:rsid w:val="009E2350"/>
    <w:rPr>
      <w:rFonts w:ascii="Noto Sans Symbols;Calibri" w:eastAsia="Noto Sans Symbols;Calibri" w:hAnsi="Noto Sans Symbols;Calibri" w:cs="Noto Sans Symbols;Calibri"/>
      <w:position w:val="0"/>
      <w:sz w:val="24"/>
      <w:vertAlign w:val="baseline"/>
    </w:rPr>
  </w:style>
  <w:style w:type="character" w:customStyle="1" w:styleId="WW8Num46z1">
    <w:name w:val="WW8Num46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7z0">
    <w:name w:val="WW8Num47z0"/>
    <w:qFormat/>
    <w:rsid w:val="009E2350"/>
    <w:rPr>
      <w:rFonts w:ascii="Noto Sans Symbols;Calibri" w:eastAsia="Noto Sans Symbols;Calibri" w:hAnsi="Noto Sans Symbols;Calibri" w:cs="Noto Sans Symbols;Calibri"/>
      <w:color w:val="000000"/>
      <w:position w:val="0"/>
      <w:sz w:val="22"/>
      <w:szCs w:val="22"/>
      <w:vertAlign w:val="baseline"/>
    </w:rPr>
  </w:style>
  <w:style w:type="character" w:customStyle="1" w:styleId="WW8Num47z1">
    <w:name w:val="WW8Num47z1"/>
    <w:qFormat/>
    <w:rsid w:val="009E2350"/>
    <w:rPr>
      <w:rFonts w:ascii="Courier New" w:eastAsia="Courier New" w:hAnsi="Courier New" w:cs="Courier New"/>
      <w:position w:val="0"/>
      <w:sz w:val="24"/>
      <w:vertAlign w:val="baseline"/>
    </w:rPr>
  </w:style>
  <w:style w:type="character" w:customStyle="1" w:styleId="WW8Num48z0">
    <w:name w:val="WW8Num48z0"/>
    <w:qFormat/>
    <w:rsid w:val="009E2350"/>
    <w:rPr>
      <w:rFonts w:ascii="Noto Sans Symbols;Calibri" w:eastAsia="Noto Sans Symbols;Calibri" w:hAnsi="Noto Sans Symbols;Calibri" w:cs="Noto Sans Symbols;Calibri"/>
      <w:position w:val="0"/>
      <w:sz w:val="20"/>
      <w:szCs w:val="20"/>
      <w:u w:val="none"/>
      <w:vertAlign w:val="baseline"/>
    </w:rPr>
  </w:style>
  <w:style w:type="character" w:customStyle="1" w:styleId="WW8Num48z1">
    <w:name w:val="WW8Num48z1"/>
    <w:qFormat/>
    <w:rsid w:val="009E2350"/>
    <w:rPr>
      <w:position w:val="0"/>
      <w:sz w:val="24"/>
      <w:u w:val="none"/>
      <w:vertAlign w:val="baseline"/>
    </w:rPr>
  </w:style>
  <w:style w:type="character" w:customStyle="1" w:styleId="af4">
    <w:name w:val="Подзаголовок Знак"/>
    <w:qFormat/>
    <w:rsid w:val="009E2350"/>
    <w:rPr>
      <w:color w:val="666666"/>
      <w:w w:val="100"/>
      <w:position w:val="0"/>
      <w:sz w:val="30"/>
      <w:szCs w:val="30"/>
      <w:vertAlign w:val="baseline"/>
    </w:rPr>
  </w:style>
  <w:style w:type="character" w:customStyle="1" w:styleId="InternetLink">
    <w:name w:val="Internet Link"/>
    <w:qFormat/>
    <w:rsid w:val="009E2350"/>
    <w:rPr>
      <w:color w:val="0563C1"/>
      <w:w w:val="100"/>
      <w:position w:val="0"/>
      <w:sz w:val="24"/>
      <w:u w:val="single"/>
      <w:vertAlign w:val="baseline"/>
    </w:rPr>
  </w:style>
  <w:style w:type="character" w:customStyle="1" w:styleId="af5">
    <w:name w:val="Текст концевой сноски Знак"/>
    <w:qFormat/>
    <w:rsid w:val="009E2350"/>
    <w:rPr>
      <w:w w:val="100"/>
      <w:position w:val="0"/>
      <w:sz w:val="24"/>
      <w:vertAlign w:val="baseline"/>
    </w:rPr>
  </w:style>
  <w:style w:type="character" w:customStyle="1" w:styleId="EndnoteCharacters">
    <w:name w:val="Endnote Characters"/>
    <w:qFormat/>
    <w:rsid w:val="009E2350"/>
    <w:rPr>
      <w:w w:val="100"/>
      <w:vertAlign w:val="superscript"/>
    </w:rPr>
  </w:style>
  <w:style w:type="character" w:customStyle="1" w:styleId="FootnoteCharacters">
    <w:name w:val="Footnote Characters"/>
    <w:qFormat/>
    <w:rsid w:val="009E2350"/>
    <w:rPr>
      <w:w w:val="100"/>
      <w:vertAlign w:val="superscript"/>
    </w:rPr>
  </w:style>
  <w:style w:type="character" w:styleId="af6">
    <w:name w:val="page number"/>
    <w:rsid w:val="009E2350"/>
    <w:rPr>
      <w:w w:val="100"/>
      <w:position w:val="0"/>
      <w:sz w:val="24"/>
      <w:vertAlign w:val="baseline"/>
    </w:rPr>
  </w:style>
  <w:style w:type="character" w:customStyle="1" w:styleId="21">
    <w:name w:val="Цитата 2 Знак"/>
    <w:qFormat/>
    <w:rsid w:val="009E2350"/>
    <w:rPr>
      <w:rFonts w:ascii="Cambria" w:eastAsia="Cambria" w:hAnsi="Cambria" w:cs="Cambria"/>
      <w:i/>
      <w:w w:val="100"/>
      <w:position w:val="0"/>
      <w:sz w:val="22"/>
      <w:szCs w:val="22"/>
      <w:vertAlign w:val="baseline"/>
    </w:rPr>
  </w:style>
  <w:style w:type="character" w:customStyle="1" w:styleId="af7">
    <w:name w:val="Выделенная цитата Знак"/>
    <w:qFormat/>
    <w:rsid w:val="009E2350"/>
    <w:rPr>
      <w:rFonts w:ascii="Cambria" w:eastAsia="Cambria" w:hAnsi="Cambria" w:cs="Cambria"/>
      <w:i/>
      <w:w w:val="100"/>
      <w:position w:val="0"/>
      <w:sz w:val="22"/>
      <w:szCs w:val="22"/>
      <w:shd w:val="clear" w:color="auto" w:fill="F2F2F2"/>
      <w:vertAlign w:val="baseline"/>
    </w:rPr>
  </w:style>
  <w:style w:type="character" w:customStyle="1" w:styleId="HeaderChar">
    <w:name w:val="Header Char"/>
    <w:qFormat/>
    <w:rsid w:val="009E2350"/>
    <w:rPr>
      <w:w w:val="100"/>
      <w:position w:val="0"/>
      <w:sz w:val="24"/>
      <w:vertAlign w:val="baseline"/>
    </w:rPr>
  </w:style>
  <w:style w:type="character" w:customStyle="1" w:styleId="FooterChar">
    <w:name w:val="Footer Char"/>
    <w:qFormat/>
    <w:rsid w:val="009E2350"/>
    <w:rPr>
      <w:w w:val="100"/>
      <w:position w:val="0"/>
      <w:sz w:val="24"/>
      <w:vertAlign w:val="baseline"/>
    </w:rPr>
  </w:style>
  <w:style w:type="character" w:customStyle="1" w:styleId="CaptionChar">
    <w:name w:val="Caption Char"/>
    <w:qFormat/>
    <w:rsid w:val="009E2350"/>
    <w:rPr>
      <w:w w:val="100"/>
      <w:position w:val="0"/>
      <w:sz w:val="24"/>
      <w:vertAlign w:val="baseline"/>
    </w:rPr>
  </w:style>
  <w:style w:type="character" w:customStyle="1" w:styleId="11">
    <w:name w:val="Неразрешенное упоминание1"/>
    <w:qFormat/>
    <w:rsid w:val="009E2350"/>
    <w:rPr>
      <w:color w:val="605E5C"/>
      <w:w w:val="100"/>
      <w:position w:val="0"/>
      <w:sz w:val="24"/>
      <w:shd w:val="clear" w:color="auto" w:fill="E1DFDD"/>
      <w:vertAlign w:val="baseline"/>
    </w:rPr>
  </w:style>
  <w:style w:type="character" w:styleId="af8">
    <w:name w:val="Emphasis"/>
    <w:qFormat/>
    <w:rsid w:val="009E2350"/>
    <w:rPr>
      <w:i/>
      <w:iCs/>
      <w:w w:val="100"/>
      <w:position w:val="0"/>
      <w:sz w:val="24"/>
      <w:vertAlign w:val="baseline"/>
    </w:rPr>
  </w:style>
  <w:style w:type="character" w:customStyle="1" w:styleId="af9">
    <w:name w:val="Основной текст Знак"/>
    <w:qFormat/>
    <w:rsid w:val="009E2350"/>
    <w:rPr>
      <w:rFonts w:ascii="Times New Roman" w:eastAsia="Times New Roman" w:hAnsi="Times New Roman" w:cs="Times New Roman"/>
      <w:w w:val="100"/>
      <w:position w:val="0"/>
      <w:sz w:val="28"/>
      <w:szCs w:val="28"/>
      <w:vertAlign w:val="baseline"/>
    </w:rPr>
  </w:style>
  <w:style w:type="character" w:customStyle="1" w:styleId="StrongEmphasis">
    <w:name w:val="Strong Emphasis"/>
    <w:qFormat/>
    <w:rsid w:val="009E2350"/>
    <w:rPr>
      <w:b/>
      <w:bCs/>
      <w:w w:val="100"/>
      <w:position w:val="0"/>
      <w:sz w:val="24"/>
      <w:vertAlign w:val="baseline"/>
    </w:rPr>
  </w:style>
  <w:style w:type="character" w:customStyle="1" w:styleId="afa">
    <w:name w:val="Маркер Знак"/>
    <w:qFormat/>
    <w:rsid w:val="009E2350"/>
    <w:rPr>
      <w:rFonts w:ascii="Times New Roman" w:hAnsi="Times New Roman" w:cs="Times New Roman"/>
      <w:iCs/>
      <w:color w:val="000000"/>
    </w:rPr>
  </w:style>
  <w:style w:type="character" w:customStyle="1" w:styleId="user0">
    <w:name w:val="Ссылка указателя (user)"/>
    <w:qFormat/>
    <w:rsid w:val="009E2350"/>
  </w:style>
  <w:style w:type="character" w:customStyle="1" w:styleId="FootnoteAnchor">
    <w:name w:val="Footnote Anchor"/>
    <w:qFormat/>
    <w:rsid w:val="009E2350"/>
    <w:rPr>
      <w:vertAlign w:val="superscript"/>
    </w:rPr>
  </w:style>
  <w:style w:type="character" w:customStyle="1" w:styleId="EndnoteAnchor">
    <w:name w:val="Endnote Anchor"/>
    <w:qFormat/>
    <w:rsid w:val="009E2350"/>
    <w:rPr>
      <w:vertAlign w:val="superscript"/>
    </w:rPr>
  </w:style>
  <w:style w:type="character" w:customStyle="1" w:styleId="12">
    <w:name w:val="Основной текст Знак1"/>
    <w:basedOn w:val="a0"/>
    <w:link w:val="afb"/>
    <w:qFormat/>
    <w:rsid w:val="009E2350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3">
    <w:name w:val="Подзаголовок Знак1"/>
    <w:basedOn w:val="a0"/>
    <w:link w:val="afc"/>
    <w:qFormat/>
    <w:rsid w:val="009E2350"/>
    <w:rPr>
      <w:rFonts w:ascii="Georgia" w:eastAsia="Georgia" w:hAnsi="Georgia" w:cs="Georgia"/>
      <w:i/>
      <w:color w:val="666666"/>
      <w:sz w:val="48"/>
      <w:szCs w:val="48"/>
      <w:lang w:eastAsia="zh-CN"/>
    </w:rPr>
  </w:style>
  <w:style w:type="character" w:customStyle="1" w:styleId="14">
    <w:name w:val="Текст концевой сноски Знак1"/>
    <w:basedOn w:val="a0"/>
    <w:link w:val="afd"/>
    <w:qFormat/>
    <w:rsid w:val="009E2350"/>
    <w:rPr>
      <w:rFonts w:ascii="Times New Roman" w:eastAsia="SimSun;宋体" w:hAnsi="Times New Roman" w:cs="Times New Roman"/>
      <w:sz w:val="20"/>
      <w:szCs w:val="20"/>
      <w:lang w:eastAsia="zh-CN"/>
    </w:rPr>
  </w:style>
  <w:style w:type="character" w:customStyle="1" w:styleId="210">
    <w:name w:val="Цитата 2 Знак1"/>
    <w:basedOn w:val="a0"/>
    <w:link w:val="22"/>
    <w:qFormat/>
    <w:rsid w:val="009E2350"/>
    <w:rPr>
      <w:rFonts w:ascii="Cambria" w:eastAsia="Cambria" w:hAnsi="Cambria" w:cs="Cambria"/>
      <w:i/>
      <w:lang w:eastAsia="zh-CN"/>
    </w:rPr>
  </w:style>
  <w:style w:type="character" w:customStyle="1" w:styleId="15">
    <w:name w:val="Выделенная цитата Знак1"/>
    <w:basedOn w:val="a0"/>
    <w:link w:val="afe"/>
    <w:qFormat/>
    <w:rsid w:val="009E2350"/>
    <w:rPr>
      <w:rFonts w:ascii="Cambria" w:eastAsia="Cambria" w:hAnsi="Cambria" w:cs="Cambria"/>
      <w:i/>
      <w:shd w:val="clear" w:color="auto" w:fill="F2F2F2"/>
      <w:lang w:eastAsia="zh-CN"/>
    </w:rPr>
  </w:style>
  <w:style w:type="character" w:styleId="aff">
    <w:name w:val="Hyperlink"/>
    <w:basedOn w:val="a0"/>
    <w:uiPriority w:val="99"/>
    <w:unhideWhenUsed/>
    <w:rsid w:val="00DE5E6E"/>
    <w:rPr>
      <w:color w:val="0563C1" w:themeColor="hyperlink"/>
      <w:u w:val="single"/>
    </w:rPr>
  </w:style>
  <w:style w:type="character" w:customStyle="1" w:styleId="23">
    <w:name w:val="Неразрешенное упоминание2"/>
    <w:basedOn w:val="a0"/>
    <w:uiPriority w:val="99"/>
    <w:semiHidden/>
    <w:unhideWhenUsed/>
    <w:qFormat/>
    <w:rsid w:val="00987078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sid w:val="00146C9A"/>
    <w:rPr>
      <w:color w:val="605E5C"/>
      <w:shd w:val="clear" w:color="auto" w:fill="E1DFDD"/>
    </w:rPr>
  </w:style>
  <w:style w:type="character" w:customStyle="1" w:styleId="aff0">
    <w:name w:val="Ссылка указателя"/>
    <w:qFormat/>
  </w:style>
  <w:style w:type="character" w:styleId="aff1">
    <w:name w:val="line number"/>
  </w:style>
  <w:style w:type="paragraph" w:customStyle="1" w:styleId="aff2">
    <w:name w:val="Заголовок"/>
    <w:basedOn w:val="a"/>
    <w:next w:val="af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b">
    <w:name w:val="Body Text"/>
    <w:basedOn w:val="a"/>
    <w:link w:val="12"/>
    <w:rsid w:val="009E2350"/>
    <w:pPr>
      <w:widowControl w:val="0"/>
      <w:spacing w:after="0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ff3">
    <w:name w:val="List"/>
    <w:basedOn w:val="afb"/>
    <w:rsid w:val="009E2350"/>
  </w:style>
  <w:style w:type="paragraph" w:styleId="aff4">
    <w:name w:val="caption"/>
    <w:basedOn w:val="a"/>
    <w:qFormat/>
    <w:rsid w:val="009E2350"/>
    <w:pPr>
      <w:suppressLineNumbers/>
      <w:spacing w:before="12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i/>
      <w:iCs/>
      <w:sz w:val="24"/>
      <w:szCs w:val="24"/>
      <w:lang w:eastAsia="zh-CN"/>
    </w:rPr>
  </w:style>
  <w:style w:type="paragraph" w:styleId="aff5">
    <w:name w:val="index heading"/>
    <w:basedOn w:val="16"/>
  </w:style>
  <w:style w:type="paragraph" w:customStyle="1" w:styleId="user1">
    <w:name w:val="Заголовок (user)"/>
    <w:basedOn w:val="a"/>
    <w:next w:val="af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Arial"/>
    </w:rPr>
  </w:style>
  <w:style w:type="paragraph" w:customStyle="1" w:styleId="16">
    <w:name w:val="Заголовок1"/>
    <w:basedOn w:val="a"/>
    <w:next w:val="a"/>
    <w:qFormat/>
    <w:rsid w:val="009E2350"/>
    <w:pPr>
      <w:keepNext/>
      <w:keepLines/>
      <w:spacing w:before="48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sz w:val="72"/>
      <w:szCs w:val="72"/>
      <w:lang w:eastAsia="zh-CN"/>
    </w:rPr>
  </w:style>
  <w:style w:type="paragraph" w:customStyle="1" w:styleId="17">
    <w:name w:val="Указатель1"/>
    <w:basedOn w:val="a"/>
    <w:qFormat/>
    <w:rsid w:val="009E2350"/>
    <w:pPr>
      <w:suppressLineNumbers/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paragraph" w:styleId="af3">
    <w:name w:val="Title"/>
    <w:basedOn w:val="a"/>
    <w:next w:val="afb"/>
    <w:link w:val="af2"/>
    <w:qFormat/>
    <w:rsid w:val="009E2350"/>
    <w:pPr>
      <w:keepNext/>
      <w:keepLines/>
      <w:spacing w:before="480" w:after="12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sz w:val="72"/>
      <w:szCs w:val="72"/>
      <w:lang w:eastAsia="zh-CN"/>
    </w:rPr>
  </w:style>
  <w:style w:type="paragraph" w:customStyle="1" w:styleId="user3">
    <w:name w:val="Колонтитулы (user)"/>
    <w:basedOn w:val="a"/>
    <w:qFormat/>
  </w:style>
  <w:style w:type="paragraph" w:customStyle="1" w:styleId="aff6">
    <w:name w:val="Колонтитулы"/>
    <w:basedOn w:val="a"/>
    <w:qFormat/>
  </w:style>
  <w:style w:type="paragraph" w:styleId="a4">
    <w:name w:val="header"/>
    <w:basedOn w:val="a"/>
    <w:link w:val="a3"/>
    <w:unhideWhenUsed/>
    <w:rsid w:val="00C64870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C64870"/>
    <w:pPr>
      <w:tabs>
        <w:tab w:val="center" w:pos="4677"/>
        <w:tab w:val="right" w:pos="9355"/>
      </w:tabs>
      <w:spacing w:after="0" w:line="240" w:lineRule="auto"/>
    </w:pPr>
  </w:style>
  <w:style w:type="paragraph" w:styleId="aff7">
    <w:name w:val="List Paragraph"/>
    <w:basedOn w:val="a"/>
    <w:uiPriority w:val="34"/>
    <w:qFormat/>
    <w:rsid w:val="00032599"/>
    <w:pPr>
      <w:ind w:left="720"/>
      <w:contextualSpacing/>
    </w:pPr>
  </w:style>
  <w:style w:type="paragraph" w:styleId="a9">
    <w:name w:val="annotation text"/>
    <w:basedOn w:val="a"/>
    <w:link w:val="a8"/>
    <w:uiPriority w:val="99"/>
    <w:unhideWhenUsed/>
    <w:qFormat/>
    <w:rsid w:val="000658F9"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a"/>
    <w:unhideWhenUsed/>
    <w:qFormat/>
    <w:rsid w:val="000658F9"/>
    <w:rPr>
      <w:b/>
      <w:bCs/>
    </w:rPr>
  </w:style>
  <w:style w:type="paragraph" w:styleId="ad">
    <w:name w:val="Balloon Text"/>
    <w:basedOn w:val="a"/>
    <w:link w:val="ac"/>
    <w:uiPriority w:val="99"/>
    <w:unhideWhenUsed/>
    <w:qFormat/>
    <w:rsid w:val="000658F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">
    <w:name w:val="footnote text"/>
    <w:basedOn w:val="a"/>
    <w:link w:val="ae"/>
    <w:unhideWhenUsed/>
    <w:rsid w:val="000658F9"/>
    <w:pPr>
      <w:spacing w:after="0" w:line="240" w:lineRule="auto"/>
    </w:pPr>
    <w:rPr>
      <w:sz w:val="20"/>
      <w:szCs w:val="20"/>
    </w:rPr>
  </w:style>
  <w:style w:type="paragraph" w:customStyle="1" w:styleId="aff8">
    <w:name w:val="Название;Заголовок"/>
    <w:basedOn w:val="a"/>
    <w:next w:val="a"/>
    <w:qFormat/>
    <w:rsid w:val="009E2350"/>
    <w:pPr>
      <w:keepNext/>
      <w:keepLines/>
      <w:spacing w:after="6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52"/>
      <w:szCs w:val="52"/>
      <w:lang w:eastAsia="zh-CN"/>
    </w:rPr>
  </w:style>
  <w:style w:type="paragraph" w:styleId="afc">
    <w:name w:val="Subtitle"/>
    <w:basedOn w:val="a"/>
    <w:next w:val="a"/>
    <w:link w:val="13"/>
    <w:qFormat/>
    <w:pPr>
      <w:keepNext/>
      <w:keepLines/>
      <w:spacing w:before="360" w:after="80" w:line="360" w:lineRule="auto"/>
      <w:ind w:firstLine="709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f9">
    <w:name w:val="Revision"/>
    <w:qFormat/>
    <w:rsid w:val="009E2350"/>
    <w:pPr>
      <w:spacing w:line="1" w:lineRule="atLeast"/>
      <w:ind w:left="-1" w:hanging="1"/>
      <w:jc w:val="both"/>
      <w:textAlignment w:val="top"/>
      <w:outlineLvl w:val="0"/>
    </w:pPr>
    <w:rPr>
      <w:rFonts w:ascii="SimSun;宋体" w:eastAsia="SimSun;宋体" w:hAnsi="SimSun;宋体" w:cs="SimSun;宋体"/>
      <w:lang w:eastAsia="zh-CN"/>
    </w:rPr>
  </w:style>
  <w:style w:type="paragraph" w:styleId="18">
    <w:name w:val="toc 1"/>
    <w:basedOn w:val="a"/>
    <w:next w:val="a"/>
    <w:uiPriority w:val="39"/>
    <w:rsid w:val="009E2350"/>
    <w:pPr>
      <w:spacing w:after="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b/>
      <w:bCs/>
      <w:sz w:val="24"/>
      <w:szCs w:val="24"/>
      <w:lang w:val="en-US"/>
    </w:rPr>
  </w:style>
  <w:style w:type="paragraph" w:styleId="24">
    <w:name w:val="toc 2"/>
    <w:basedOn w:val="a"/>
    <w:next w:val="a"/>
    <w:uiPriority w:val="39"/>
    <w:rsid w:val="009E2350"/>
    <w:pPr>
      <w:spacing w:after="0" w:line="276" w:lineRule="auto"/>
      <w:ind w:left="220" w:firstLine="709"/>
      <w:jc w:val="both"/>
      <w:textAlignment w:val="top"/>
    </w:pPr>
    <w:rPr>
      <w:rFonts w:ascii="Times New Roman" w:eastAsia="SimSun;宋体" w:hAnsi="Times New Roman" w:cs="Times New Roman"/>
      <w:lang w:eastAsia="zh-CN"/>
    </w:rPr>
  </w:style>
  <w:style w:type="paragraph" w:styleId="afd">
    <w:name w:val="endnote text"/>
    <w:basedOn w:val="a"/>
    <w:link w:val="14"/>
    <w:rsid w:val="009E2350"/>
    <w:pPr>
      <w:spacing w:after="0" w:line="276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0"/>
      <w:szCs w:val="20"/>
      <w:lang w:eastAsia="zh-CN"/>
    </w:rPr>
  </w:style>
  <w:style w:type="paragraph" w:styleId="affa">
    <w:name w:val="No Spacing"/>
    <w:qFormat/>
    <w:rsid w:val="009E2350"/>
    <w:pPr>
      <w:spacing w:line="1" w:lineRule="atLeast"/>
      <w:ind w:left="-1" w:hanging="1"/>
      <w:jc w:val="both"/>
      <w:textAlignment w:val="top"/>
      <w:outlineLvl w:val="0"/>
    </w:pPr>
    <w:rPr>
      <w:rFonts w:ascii="Cambria" w:eastAsia="Cambria" w:hAnsi="Cambria" w:cs="Cambria"/>
      <w:lang w:eastAsia="zh-CN"/>
    </w:rPr>
  </w:style>
  <w:style w:type="paragraph" w:styleId="22">
    <w:name w:val="Quote"/>
    <w:basedOn w:val="a"/>
    <w:next w:val="a"/>
    <w:link w:val="210"/>
    <w:qFormat/>
    <w:rsid w:val="009E2350"/>
    <w:pPr>
      <w:spacing w:line="257" w:lineRule="auto"/>
      <w:ind w:left="720" w:right="720" w:firstLine="709"/>
      <w:jc w:val="both"/>
      <w:textAlignment w:val="top"/>
    </w:pPr>
    <w:rPr>
      <w:rFonts w:ascii="Cambria" w:eastAsia="Cambria" w:hAnsi="Cambria" w:cs="Cambria"/>
      <w:i/>
      <w:lang w:eastAsia="zh-CN"/>
    </w:rPr>
  </w:style>
  <w:style w:type="paragraph" w:styleId="afe">
    <w:name w:val="Intense Quote"/>
    <w:basedOn w:val="a"/>
    <w:next w:val="a"/>
    <w:link w:val="15"/>
    <w:qFormat/>
    <w:rsid w:val="009E235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line="257" w:lineRule="auto"/>
      <w:ind w:left="720" w:right="720" w:firstLine="709"/>
      <w:jc w:val="both"/>
      <w:textAlignment w:val="top"/>
    </w:pPr>
    <w:rPr>
      <w:rFonts w:ascii="Cambria" w:eastAsia="Cambria" w:hAnsi="Cambria" w:cs="Cambria"/>
      <w:i/>
      <w:lang w:eastAsia="zh-CN"/>
    </w:rPr>
  </w:style>
  <w:style w:type="paragraph" w:styleId="51">
    <w:name w:val="toc 5"/>
    <w:basedOn w:val="a"/>
    <w:next w:val="a"/>
    <w:rsid w:val="009E2350"/>
    <w:pPr>
      <w:spacing w:after="57" w:line="257" w:lineRule="auto"/>
      <w:ind w:left="1134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61">
    <w:name w:val="toc 6"/>
    <w:basedOn w:val="a"/>
    <w:next w:val="a"/>
    <w:rsid w:val="009E2350"/>
    <w:pPr>
      <w:spacing w:after="57" w:line="257" w:lineRule="auto"/>
      <w:ind w:left="1417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71">
    <w:name w:val="toc 7"/>
    <w:basedOn w:val="a"/>
    <w:next w:val="a"/>
    <w:rsid w:val="009E2350"/>
    <w:pPr>
      <w:spacing w:after="57" w:line="257" w:lineRule="auto"/>
      <w:ind w:left="1701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81">
    <w:name w:val="toc 8"/>
    <w:basedOn w:val="a"/>
    <w:next w:val="a"/>
    <w:rsid w:val="009E2350"/>
    <w:pPr>
      <w:spacing w:after="57" w:line="257" w:lineRule="auto"/>
      <w:ind w:left="1984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91">
    <w:name w:val="toc 9"/>
    <w:basedOn w:val="a"/>
    <w:next w:val="a"/>
    <w:rsid w:val="009E2350"/>
    <w:pPr>
      <w:spacing w:after="57" w:line="257" w:lineRule="auto"/>
      <w:ind w:left="2268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affb">
    <w:name w:val="TOC Heading"/>
    <w:uiPriority w:val="39"/>
    <w:qFormat/>
    <w:rsid w:val="009E2350"/>
    <w:pPr>
      <w:spacing w:after="160" w:line="257" w:lineRule="auto"/>
      <w:ind w:left="-1" w:hanging="1"/>
      <w:jc w:val="both"/>
      <w:textAlignment w:val="top"/>
      <w:outlineLvl w:val="0"/>
    </w:pPr>
    <w:rPr>
      <w:rFonts w:ascii="Cambria" w:eastAsia="Cambria" w:hAnsi="Cambria" w:cs="Cambria"/>
      <w:lang w:eastAsia="zh-CN"/>
    </w:rPr>
  </w:style>
  <w:style w:type="paragraph" w:styleId="affc">
    <w:name w:val="table of figures"/>
    <w:basedOn w:val="a"/>
    <w:next w:val="a"/>
    <w:qFormat/>
    <w:rsid w:val="009E2350"/>
    <w:pPr>
      <w:spacing w:after="0" w:line="257" w:lineRule="auto"/>
      <w:ind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32">
    <w:name w:val="toc 3"/>
    <w:basedOn w:val="a"/>
    <w:next w:val="a"/>
    <w:rsid w:val="009E2350"/>
    <w:pPr>
      <w:spacing w:after="100" w:line="257" w:lineRule="auto"/>
      <w:ind w:left="440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styleId="41">
    <w:name w:val="toc 4"/>
    <w:basedOn w:val="a"/>
    <w:next w:val="a"/>
    <w:rsid w:val="009E2350"/>
    <w:pPr>
      <w:spacing w:after="100" w:line="257" w:lineRule="auto"/>
      <w:ind w:left="660" w:firstLine="709"/>
      <w:jc w:val="both"/>
      <w:textAlignment w:val="top"/>
    </w:pPr>
    <w:rPr>
      <w:rFonts w:ascii="Cambria" w:eastAsia="Cambria" w:hAnsi="Cambria" w:cs="Cambria"/>
      <w:lang w:eastAsia="zh-CN"/>
    </w:rPr>
  </w:style>
  <w:style w:type="paragraph" w:customStyle="1" w:styleId="19">
    <w:name w:val="Обычный (Интернет)1"/>
    <w:basedOn w:val="a"/>
    <w:qFormat/>
    <w:rsid w:val="009E2350"/>
    <w:pPr>
      <w:spacing w:before="280" w:after="280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d">
    <w:name w:val="Маркер"/>
    <w:basedOn w:val="a"/>
    <w:qFormat/>
    <w:rsid w:val="009E2350"/>
    <w:pPr>
      <w:tabs>
        <w:tab w:val="num" w:pos="0"/>
      </w:tabs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iCs/>
      <w:color w:val="000000"/>
      <w:sz w:val="24"/>
      <w:szCs w:val="24"/>
      <w:lang w:eastAsia="zh-CN"/>
    </w:rPr>
  </w:style>
  <w:style w:type="paragraph" w:customStyle="1" w:styleId="user4">
    <w:name w:val="Содержимое таблицы (user)"/>
    <w:basedOn w:val="a"/>
    <w:qFormat/>
    <w:rsid w:val="009E2350"/>
    <w:pPr>
      <w:suppressLineNumbers/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paragraph" w:customStyle="1" w:styleId="user5">
    <w:name w:val="Заголовок таблицы (user)"/>
    <w:basedOn w:val="user4"/>
    <w:qFormat/>
    <w:rsid w:val="009E2350"/>
    <w:pPr>
      <w:jc w:val="center"/>
    </w:pPr>
    <w:rPr>
      <w:b/>
      <w:bCs/>
    </w:rPr>
  </w:style>
  <w:style w:type="paragraph" w:customStyle="1" w:styleId="HeaderLeft">
    <w:name w:val="Header Left"/>
    <w:basedOn w:val="a"/>
    <w:qFormat/>
    <w:rsid w:val="009E2350"/>
    <w:pPr>
      <w:suppressLineNumbers/>
      <w:tabs>
        <w:tab w:val="center" w:pos="4819"/>
        <w:tab w:val="right" w:pos="9638"/>
      </w:tabs>
      <w:spacing w:after="0" w:line="360" w:lineRule="auto"/>
      <w:ind w:firstLine="709"/>
      <w:jc w:val="both"/>
      <w:textAlignment w:val="top"/>
    </w:pPr>
    <w:rPr>
      <w:rFonts w:ascii="Times New Roman" w:eastAsia="SimSun;宋体" w:hAnsi="Times New Roman" w:cs="Times New Roman"/>
      <w:sz w:val="24"/>
      <w:szCs w:val="24"/>
      <w:lang w:eastAsia="zh-CN"/>
    </w:rPr>
  </w:style>
  <w:style w:type="numbering" w:customStyle="1" w:styleId="affe">
    <w:name w:val="Без списка"/>
    <w:uiPriority w:val="99"/>
    <w:semiHidden/>
    <w:unhideWhenUsed/>
    <w:qFormat/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a">
    <w:name w:val="Нет списка1"/>
    <w:uiPriority w:val="99"/>
    <w:semiHidden/>
    <w:unhideWhenUsed/>
    <w:qFormat/>
    <w:rsid w:val="009E2350"/>
  </w:style>
  <w:style w:type="numbering" w:customStyle="1" w:styleId="WW8Num1">
    <w:name w:val="WW8Num1"/>
    <w:qFormat/>
    <w:rsid w:val="009E2350"/>
  </w:style>
  <w:style w:type="numbering" w:customStyle="1" w:styleId="WW8Num2">
    <w:name w:val="WW8Num2"/>
    <w:qFormat/>
    <w:rsid w:val="009E2350"/>
  </w:style>
  <w:style w:type="numbering" w:customStyle="1" w:styleId="WW8Num3">
    <w:name w:val="WW8Num3"/>
    <w:qFormat/>
    <w:rsid w:val="009E2350"/>
  </w:style>
  <w:style w:type="numbering" w:customStyle="1" w:styleId="WW8Num4">
    <w:name w:val="WW8Num4"/>
    <w:qFormat/>
    <w:rsid w:val="009E2350"/>
  </w:style>
  <w:style w:type="numbering" w:customStyle="1" w:styleId="WW8Num5">
    <w:name w:val="WW8Num5"/>
    <w:qFormat/>
    <w:rsid w:val="009E2350"/>
  </w:style>
  <w:style w:type="numbering" w:customStyle="1" w:styleId="WW8Num6">
    <w:name w:val="WW8Num6"/>
    <w:qFormat/>
    <w:rsid w:val="009E2350"/>
  </w:style>
  <w:style w:type="numbering" w:customStyle="1" w:styleId="WW8Num7">
    <w:name w:val="WW8Num7"/>
    <w:qFormat/>
    <w:rsid w:val="009E2350"/>
  </w:style>
  <w:style w:type="numbering" w:customStyle="1" w:styleId="WW8Num8">
    <w:name w:val="WW8Num8"/>
    <w:qFormat/>
    <w:rsid w:val="009E2350"/>
  </w:style>
  <w:style w:type="numbering" w:customStyle="1" w:styleId="WW8Num9">
    <w:name w:val="WW8Num9"/>
    <w:qFormat/>
    <w:rsid w:val="009E2350"/>
  </w:style>
  <w:style w:type="numbering" w:customStyle="1" w:styleId="WW8Num10">
    <w:name w:val="WW8Num10"/>
    <w:qFormat/>
    <w:rsid w:val="009E2350"/>
  </w:style>
  <w:style w:type="numbering" w:customStyle="1" w:styleId="WW8Num11">
    <w:name w:val="WW8Num11"/>
    <w:qFormat/>
    <w:rsid w:val="009E2350"/>
  </w:style>
  <w:style w:type="numbering" w:customStyle="1" w:styleId="WW8Num12">
    <w:name w:val="WW8Num12"/>
    <w:qFormat/>
    <w:rsid w:val="009E2350"/>
  </w:style>
  <w:style w:type="numbering" w:customStyle="1" w:styleId="WW8Num13">
    <w:name w:val="WW8Num13"/>
    <w:qFormat/>
    <w:rsid w:val="009E2350"/>
  </w:style>
  <w:style w:type="numbering" w:customStyle="1" w:styleId="WW8Num14">
    <w:name w:val="WW8Num14"/>
    <w:qFormat/>
    <w:rsid w:val="009E2350"/>
  </w:style>
  <w:style w:type="numbering" w:customStyle="1" w:styleId="WW8Num15">
    <w:name w:val="WW8Num15"/>
    <w:qFormat/>
    <w:rsid w:val="009E2350"/>
  </w:style>
  <w:style w:type="numbering" w:customStyle="1" w:styleId="WW8Num16">
    <w:name w:val="WW8Num16"/>
    <w:qFormat/>
    <w:rsid w:val="009E2350"/>
  </w:style>
  <w:style w:type="numbering" w:customStyle="1" w:styleId="WW8Num17">
    <w:name w:val="WW8Num17"/>
    <w:qFormat/>
    <w:rsid w:val="009E2350"/>
  </w:style>
  <w:style w:type="numbering" w:customStyle="1" w:styleId="WW8Num18">
    <w:name w:val="WW8Num18"/>
    <w:qFormat/>
    <w:rsid w:val="009E2350"/>
  </w:style>
  <w:style w:type="numbering" w:customStyle="1" w:styleId="WW8Num19">
    <w:name w:val="WW8Num19"/>
    <w:qFormat/>
    <w:rsid w:val="009E2350"/>
  </w:style>
  <w:style w:type="numbering" w:customStyle="1" w:styleId="WW8Num20">
    <w:name w:val="WW8Num20"/>
    <w:qFormat/>
    <w:rsid w:val="009E2350"/>
  </w:style>
  <w:style w:type="numbering" w:customStyle="1" w:styleId="WW8Num21">
    <w:name w:val="WW8Num21"/>
    <w:qFormat/>
    <w:rsid w:val="009E2350"/>
  </w:style>
  <w:style w:type="numbering" w:customStyle="1" w:styleId="WW8Num22">
    <w:name w:val="WW8Num22"/>
    <w:qFormat/>
    <w:rsid w:val="009E2350"/>
  </w:style>
  <w:style w:type="numbering" w:customStyle="1" w:styleId="WW8Num23">
    <w:name w:val="WW8Num23"/>
    <w:qFormat/>
    <w:rsid w:val="009E2350"/>
  </w:style>
  <w:style w:type="numbering" w:customStyle="1" w:styleId="WW8Num24">
    <w:name w:val="WW8Num24"/>
    <w:qFormat/>
    <w:rsid w:val="009E2350"/>
  </w:style>
  <w:style w:type="numbering" w:customStyle="1" w:styleId="WW8Num25">
    <w:name w:val="WW8Num25"/>
    <w:qFormat/>
    <w:rsid w:val="009E2350"/>
  </w:style>
  <w:style w:type="numbering" w:customStyle="1" w:styleId="WW8Num26">
    <w:name w:val="WW8Num26"/>
    <w:qFormat/>
    <w:rsid w:val="009E2350"/>
  </w:style>
  <w:style w:type="numbering" w:customStyle="1" w:styleId="WW8Num27">
    <w:name w:val="WW8Num27"/>
    <w:qFormat/>
    <w:rsid w:val="009E2350"/>
  </w:style>
  <w:style w:type="numbering" w:customStyle="1" w:styleId="WW8Num28">
    <w:name w:val="WW8Num28"/>
    <w:qFormat/>
    <w:rsid w:val="009E2350"/>
  </w:style>
  <w:style w:type="numbering" w:customStyle="1" w:styleId="WW8Num29">
    <w:name w:val="WW8Num29"/>
    <w:qFormat/>
    <w:rsid w:val="009E2350"/>
  </w:style>
  <w:style w:type="numbering" w:customStyle="1" w:styleId="WW8Num30">
    <w:name w:val="WW8Num30"/>
    <w:qFormat/>
    <w:rsid w:val="009E2350"/>
  </w:style>
  <w:style w:type="numbering" w:customStyle="1" w:styleId="WW8Num31">
    <w:name w:val="WW8Num31"/>
    <w:qFormat/>
    <w:rsid w:val="009E2350"/>
  </w:style>
  <w:style w:type="numbering" w:customStyle="1" w:styleId="WW8Num32">
    <w:name w:val="WW8Num32"/>
    <w:qFormat/>
    <w:rsid w:val="009E2350"/>
  </w:style>
  <w:style w:type="numbering" w:customStyle="1" w:styleId="WW8Num33">
    <w:name w:val="WW8Num33"/>
    <w:qFormat/>
    <w:rsid w:val="009E2350"/>
  </w:style>
  <w:style w:type="numbering" w:customStyle="1" w:styleId="WW8Num34">
    <w:name w:val="WW8Num34"/>
    <w:qFormat/>
    <w:rsid w:val="009E2350"/>
  </w:style>
  <w:style w:type="numbering" w:customStyle="1" w:styleId="WW8Num35">
    <w:name w:val="WW8Num35"/>
    <w:qFormat/>
    <w:rsid w:val="009E2350"/>
  </w:style>
  <w:style w:type="numbering" w:customStyle="1" w:styleId="WW8Num36">
    <w:name w:val="WW8Num36"/>
    <w:qFormat/>
    <w:rsid w:val="009E2350"/>
  </w:style>
  <w:style w:type="numbering" w:customStyle="1" w:styleId="WW8Num37">
    <w:name w:val="WW8Num37"/>
    <w:qFormat/>
    <w:rsid w:val="009E2350"/>
  </w:style>
  <w:style w:type="numbering" w:customStyle="1" w:styleId="WW8Num38">
    <w:name w:val="WW8Num38"/>
    <w:qFormat/>
    <w:rsid w:val="009E2350"/>
  </w:style>
  <w:style w:type="numbering" w:customStyle="1" w:styleId="WW8Num39">
    <w:name w:val="WW8Num39"/>
    <w:qFormat/>
    <w:rsid w:val="009E2350"/>
  </w:style>
  <w:style w:type="numbering" w:customStyle="1" w:styleId="WW8Num40">
    <w:name w:val="WW8Num40"/>
    <w:qFormat/>
    <w:rsid w:val="009E2350"/>
  </w:style>
  <w:style w:type="numbering" w:customStyle="1" w:styleId="WW8Num41">
    <w:name w:val="WW8Num41"/>
    <w:qFormat/>
    <w:rsid w:val="009E2350"/>
  </w:style>
  <w:style w:type="numbering" w:customStyle="1" w:styleId="WW8Num42">
    <w:name w:val="WW8Num42"/>
    <w:qFormat/>
    <w:rsid w:val="009E2350"/>
  </w:style>
  <w:style w:type="numbering" w:customStyle="1" w:styleId="WW8Num43">
    <w:name w:val="WW8Num43"/>
    <w:qFormat/>
    <w:rsid w:val="009E2350"/>
  </w:style>
  <w:style w:type="numbering" w:customStyle="1" w:styleId="WW8Num44">
    <w:name w:val="WW8Num44"/>
    <w:qFormat/>
    <w:rsid w:val="009E2350"/>
  </w:style>
  <w:style w:type="numbering" w:customStyle="1" w:styleId="WW8Num45">
    <w:name w:val="WW8Num45"/>
    <w:qFormat/>
    <w:rsid w:val="009E2350"/>
  </w:style>
  <w:style w:type="numbering" w:customStyle="1" w:styleId="WW8Num46">
    <w:name w:val="WW8Num46"/>
    <w:qFormat/>
    <w:rsid w:val="009E2350"/>
  </w:style>
  <w:style w:type="numbering" w:customStyle="1" w:styleId="WW8Num47">
    <w:name w:val="WW8Num47"/>
    <w:qFormat/>
    <w:rsid w:val="009E2350"/>
  </w:style>
  <w:style w:type="numbering" w:customStyle="1" w:styleId="WW8Num48">
    <w:name w:val="WW8Num48"/>
    <w:qFormat/>
    <w:rsid w:val="009E2350"/>
  </w:style>
  <w:style w:type="numbering" w:customStyle="1" w:styleId="25">
    <w:name w:val="Нет списка2"/>
    <w:uiPriority w:val="99"/>
    <w:semiHidden/>
    <w:unhideWhenUsed/>
    <w:qFormat/>
    <w:rsid w:val="00535B62"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rsid w:val="009E2350"/>
    <w:pPr>
      <w:spacing w:line="360" w:lineRule="auto"/>
      <w:jc w:val="both"/>
    </w:pPr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sid w:val="00535B6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">
    <w:name w:val="Table Grid"/>
    <w:basedOn w:val="a1"/>
    <w:uiPriority w:val="39"/>
    <w:rsid w:val="00F03F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b">
    <w:name w:val="Сетка таблицы1"/>
    <w:basedOn w:val="a1"/>
    <w:uiPriority w:val="39"/>
    <w:rsid w:val="00230A71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hyperlink" Target="https://bvbinfo.ru/" TargetMode="Externa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5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vbinfo.ru/" TargetMode="External"/><Relationship Id="rId24" Type="http://schemas.openxmlformats.org/officeDocument/2006/relationships/header" Target="header6.xml"/><Relationship Id="rId5" Type="http://schemas.microsoft.com/office/2007/relationships/stylesWithEffects" Target="stylesWithEffects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10" Type="http://schemas.openxmlformats.org/officeDocument/2006/relationships/hyperlink" Target="https://bvbinfo.ru/" TargetMode="External"/><Relationship Id="rId19" Type="http://schemas.openxmlformats.org/officeDocument/2006/relationships/hyperlink" Target="https://bvbinfo.ru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footer" Target="footer4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8j6IqeORUegdnZ2JG+LmdVr2IlA==">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5EE1AE-D3A0-45C4-B929-E3D87A349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12515</Words>
  <Characters>71337</Characters>
  <Application>Microsoft Office Word</Application>
  <DocSecurity>0</DocSecurity>
  <Lines>594</Lines>
  <Paragraphs>167</Paragraphs>
  <ScaleCrop>false</ScaleCrop>
  <Company/>
  <LinksUpToDate>false</LinksUpToDate>
  <CharactersWithSpaces>83685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Калугина</dc:creator>
  <dc:description/>
  <cp:lastModifiedBy>HP</cp:lastModifiedBy>
  <cp:revision>27</cp:revision>
  <cp:lastPrinted>2026-06-09T14:19:00Z</cp:lastPrinted>
  <dcterms:created xsi:type="dcterms:W3CDTF">2026-05-20T15:09:00Z</dcterms:created>
  <dcterms:modified xsi:type="dcterms:W3CDTF">2026-08-21T06:26:00Z</dcterms:modified>
  <dc:language>ru-RU</dc:language>
</cp:coreProperties>
</file>