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234BD" w14:textId="77777777" w:rsidR="00D600DA" w:rsidRPr="00D600DA" w:rsidRDefault="00D600DA" w:rsidP="00D600DA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Times New Roman"/>
          <w:color w:val="2B2B2B"/>
          <w:sz w:val="36"/>
          <w:szCs w:val="36"/>
          <w:lang w:eastAsia="ru-RU"/>
        </w:rPr>
      </w:pPr>
      <w:r w:rsidRPr="00D600DA">
        <w:rPr>
          <w:rFonts w:ascii="Calibri" w:eastAsia="Times New Roman" w:hAnsi="Calibri" w:cs="Times New Roman"/>
          <w:b/>
          <w:bCs/>
          <w:color w:val="2B2B2B"/>
          <w:spacing w:val="8"/>
          <w:sz w:val="36"/>
          <w:szCs w:val="36"/>
          <w:lang w:eastAsia="ru-RU"/>
        </w:rPr>
        <w:t>ОЗНАКОМЛЕНИЕ С РЕЗУЛЬТАТАМИ ИТОГОВОГО СОЧИНЕНИЯ (ИЗЛОЖЕНИЯ) И СРОК ДЕЙСТВИЯ ИТОГОВОГО СОЧИНЕНИЯ</w:t>
      </w:r>
    </w:p>
    <w:p w14:paraId="232E246F" w14:textId="77777777" w:rsidR="00D600DA" w:rsidRPr="00D600DA" w:rsidRDefault="00D600DA" w:rsidP="00D600DA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600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результатами итогового сочинения (изложения) участники могут ознакомиться в образовательных организациях или в местах регистрации на участие в итоговом сочинении (изложении). По решению органа исполнительной власти субъекта Российской Федерации, осуществляющего государственное управление в сфере образования, ознакомление участников с результатами итогового сочинения (изложения) может быть организовано в информационно-телекоммуникационной сети «Интернет» в соответствии с требованиями законодательства Российской Федерации в области защиты персональных данных.</w:t>
      </w:r>
    </w:p>
    <w:p w14:paraId="3C386DC6" w14:textId="77777777" w:rsidR="00D600DA" w:rsidRPr="00D600DA" w:rsidRDefault="00D600DA" w:rsidP="00D600DA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600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 итогового сочинения (изложения) как допуск к ГИА-11 действителен бессрочно.</w:t>
      </w:r>
    </w:p>
    <w:p w14:paraId="5BD8084A" w14:textId="77777777" w:rsidR="00D600DA" w:rsidRPr="00D600DA" w:rsidRDefault="00D600DA" w:rsidP="00D600DA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600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лет, следующих за годом написания сочинения. Выпускники прошлых лет могут участвовать в написании итогового сочинения, в том числе при наличии у них итогового сочинения прошлых лет.</w:t>
      </w:r>
    </w:p>
    <w:p w14:paraId="09C2E40A" w14:textId="77777777" w:rsidR="00D600DA" w:rsidRPr="00D600DA" w:rsidRDefault="00D600DA" w:rsidP="00D600DA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600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14:paraId="14B30F5B" w14:textId="77777777" w:rsidR="004A2EAB" w:rsidRDefault="004A2EAB"/>
    <w:sectPr w:rsidR="004A2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DA"/>
    <w:rsid w:val="001413FB"/>
    <w:rsid w:val="004A2EAB"/>
    <w:rsid w:val="00D600DA"/>
    <w:rsid w:val="00F9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B574"/>
  <w15:docId w15:val="{DD451B55-353D-482C-82FD-2D34E308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9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Таня Кравцова</cp:lastModifiedBy>
  <cp:revision>2</cp:revision>
  <dcterms:created xsi:type="dcterms:W3CDTF">2025-02-02T16:46:00Z</dcterms:created>
  <dcterms:modified xsi:type="dcterms:W3CDTF">2025-02-02T16:46:00Z</dcterms:modified>
</cp:coreProperties>
</file>