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96479">
      <w:pPr>
        <w:tabs>
          <w:tab w:val="left" w:pos="705"/>
        </w:tabs>
      </w:pPr>
      <w:r>
        <w:rPr>
          <w:rFonts w:hint="default"/>
          <w:lang w:val="ru-RU"/>
        </w:rPr>
        <w:drawing>
          <wp:inline distT="0" distB="0" distL="114300" distR="114300">
            <wp:extent cx="6551930" cy="9214485"/>
            <wp:effectExtent l="0" t="0" r="1270" b="5715"/>
            <wp:docPr id="1" name="Изображение 1" descr="Повторение курса ОГ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вторение курса ОГ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921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D0CC89">
      <w:pPr>
        <w:tabs>
          <w:tab w:val="left" w:pos="705"/>
        </w:tabs>
        <w:rPr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4"/>
          <w:szCs w:val="24"/>
        </w:rPr>
        <w:pict>
          <v:shape id="Поле 2" o:spid="_x0000_s1027" o:spt="202" type="#_x0000_t202" style="position:absolute;left:0pt;margin-left:278.25pt;margin-top:2.05pt;height:150.85pt;width:258.2pt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">
            <v:path/>
            <v:fill on="f" focussize="0,0"/>
            <v:stroke on="f" joinstyle="miter"/>
            <v:imagedata o:title=""/>
            <o:lock v:ext="edit"/>
            <v:textbox>
              <w:txbxContent>
                <w:p w14:paraId="5813723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eastAsia="Calibri" w:cs="Times New Roman"/>
          <w:sz w:val="24"/>
          <w:szCs w:val="24"/>
        </w:rPr>
        <w:pict>
          <v:shape id="Поле 1" o:spid="_x0000_s1026" o:spt="202" type="#_x0000_t202" style="position:absolute;left:0pt;margin-left:-10.8pt;margin-top:2.05pt;height:98.25pt;width:201.9pt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VN9wwIAAME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4377DDF">
                  <w:pPr>
                    <w:rPr>
                      <w:color w:val="000000"/>
                    </w:rPr>
                  </w:pPr>
                </w:p>
                <w:p w14:paraId="62D95818"/>
                <w:p w14:paraId="20A89664"/>
              </w:txbxContent>
            </v:textbox>
          </v:shape>
        </w:pict>
      </w:r>
      <w:r>
        <w:rPr>
          <w:b/>
          <w:bCs/>
          <w:sz w:val="28"/>
          <w:szCs w:val="28"/>
        </w:rPr>
        <w:t>Структура рабочей программы:</w:t>
      </w:r>
    </w:p>
    <w:p w14:paraId="6B31A080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pacing w:val="-9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pacing w:val="-9"/>
          <w:sz w:val="24"/>
          <w:szCs w:val="24"/>
        </w:rPr>
        <w:t xml:space="preserve">1. Титульный лист. </w:t>
      </w:r>
    </w:p>
    <w:p w14:paraId="4186F95B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pacing w:val="-9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pacing w:val="-9"/>
          <w:sz w:val="24"/>
          <w:szCs w:val="24"/>
        </w:rPr>
        <w:t>2. Результаты освоения курса внеурочной деятельности.</w:t>
      </w:r>
    </w:p>
    <w:p w14:paraId="1C132C16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pacing w:val="-9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pacing w:val="-9"/>
          <w:sz w:val="24"/>
          <w:szCs w:val="24"/>
        </w:rPr>
        <w:t>3. Содержание курса внеурочной деятельности с указанием форм организации и видов деятельности.</w:t>
      </w:r>
    </w:p>
    <w:p w14:paraId="61B6B508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pacing w:val="-9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pacing w:val="-9"/>
          <w:sz w:val="24"/>
          <w:szCs w:val="24"/>
        </w:rPr>
        <w:t>4. Тематическое планирование.</w:t>
      </w:r>
    </w:p>
    <w:p w14:paraId="0C2F87C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44791418">
      <w:pPr>
        <w:ind w:right="-25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78350CF6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освоения курса внеурочной деятельности</w:t>
      </w:r>
    </w:p>
    <w:p w14:paraId="291CF864">
      <w:pPr>
        <w:pStyle w:val="5"/>
        <w:spacing w:before="1"/>
        <w:ind w:right="-312" w:firstLine="851"/>
        <w:jc w:val="both"/>
      </w:pPr>
      <w:r>
        <w:t xml:space="preserve"> У выпускника будут сформированы</w:t>
      </w:r>
      <w:r>
        <w:rPr>
          <w:b/>
        </w:rPr>
        <w:t xml:space="preserve">: </w:t>
      </w:r>
      <w:r>
        <w:t>способность к оценке своей</w:t>
      </w:r>
      <w:r>
        <w:rPr>
          <w:spacing w:val="1"/>
        </w:rPr>
        <w:t xml:space="preserve"> </w:t>
      </w:r>
      <w:r>
        <w:t>учебной деятельности; основы гражданской идентичности, своей этнической</w:t>
      </w:r>
      <w:r>
        <w:rPr>
          <w:spacing w:val="1"/>
        </w:rPr>
        <w:t xml:space="preserve"> </w:t>
      </w:r>
      <w:r>
        <w:t>принадлежности в форме осознания «я» как члена семьи, представителя народа,</w:t>
      </w:r>
      <w:r>
        <w:rPr>
          <w:spacing w:val="1"/>
        </w:rPr>
        <w:t xml:space="preserve"> </w:t>
      </w:r>
      <w:r>
        <w:t>гражданина России, чувства сопричастности и гордости за свою родину, народ и</w:t>
      </w:r>
      <w:r>
        <w:rPr>
          <w:spacing w:val="1"/>
        </w:rPr>
        <w:t xml:space="preserve"> </w:t>
      </w:r>
      <w:r>
        <w:t>историю, осознание ответственности человека за общее благополучие; ориентация в</w:t>
      </w:r>
      <w:r>
        <w:rPr>
          <w:spacing w:val="1"/>
        </w:rPr>
        <w:t xml:space="preserve"> </w:t>
      </w:r>
      <w:r>
        <w:t>нравственном содержании и смысле как собственных поступков, так и поступков</w:t>
      </w:r>
      <w:r>
        <w:rPr>
          <w:spacing w:val="1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людей;</w:t>
      </w:r>
      <w:r>
        <w:rPr>
          <w:spacing w:val="-6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моральных</w:t>
      </w:r>
      <w:r>
        <w:rPr>
          <w:spacing w:val="-5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ориентация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выполнение.</w:t>
      </w:r>
    </w:p>
    <w:p w14:paraId="697A1337">
      <w:pPr>
        <w:pStyle w:val="5"/>
        <w:spacing w:before="1"/>
        <w:ind w:right="-312" w:firstLine="851"/>
        <w:jc w:val="both"/>
      </w:pPr>
      <w:r>
        <w:t>Метапредметные</w:t>
      </w:r>
      <w:r>
        <w:rPr>
          <w:spacing w:val="-14"/>
        </w:rPr>
        <w:t xml:space="preserve"> </w:t>
      </w:r>
      <w:r>
        <w:t>результаты,</w:t>
      </w:r>
      <w:r>
        <w:rPr>
          <w:spacing w:val="-13"/>
        </w:rPr>
        <w:t xml:space="preserve"> </w:t>
      </w:r>
      <w:r>
        <w:t>включают</w:t>
      </w:r>
      <w:r>
        <w:rPr>
          <w:spacing w:val="-57"/>
        </w:rPr>
        <w:t xml:space="preserve"> </w:t>
      </w:r>
      <w:r>
        <w:t>освоенные</w:t>
      </w:r>
      <w:r>
        <w:rPr>
          <w:spacing w:val="-1"/>
        </w:rPr>
        <w:t xml:space="preserve"> </w:t>
      </w:r>
      <w:r>
        <w:t>обучающимися межпредметные</w:t>
      </w:r>
      <w:r>
        <w:rPr>
          <w:spacing w:val="-2"/>
        </w:rPr>
        <w:t xml:space="preserve"> </w:t>
      </w:r>
      <w:r>
        <w:t>понятия и</w:t>
      </w:r>
      <w:r>
        <w:rPr>
          <w:spacing w:val="-2"/>
        </w:rPr>
        <w:t xml:space="preserve"> </w:t>
      </w:r>
      <w:r>
        <w:t>универсальные учебные действия (регулятивные, познавательные, коммуникативные). Умение планировать 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свою деятельность:</w:t>
      </w:r>
    </w:p>
    <w:p w14:paraId="6C4D5D63">
      <w:pPr>
        <w:widowControl w:val="0"/>
        <w:tabs>
          <w:tab w:val="left" w:pos="955"/>
          <w:tab w:val="left" w:pos="956"/>
        </w:tabs>
        <w:autoSpaceDE w:val="0"/>
        <w:autoSpaceDN w:val="0"/>
        <w:spacing w:after="0" w:line="240" w:lineRule="auto"/>
        <w:ind w:right="-31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определить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ставить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новые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познавательные задачи,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расширять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познавательные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интересы;</w:t>
      </w:r>
    </w:p>
    <w:p w14:paraId="1412B191">
      <w:pPr>
        <w:widowControl w:val="0"/>
        <w:tabs>
          <w:tab w:val="left" w:pos="955"/>
          <w:tab w:val="left" w:pos="956"/>
        </w:tabs>
        <w:autoSpaceDE w:val="0"/>
        <w:autoSpaceDN w:val="0"/>
        <w:spacing w:after="0" w:line="240" w:lineRule="auto"/>
        <w:ind w:right="-31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поставленных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целей,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находить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эффективные пути достижения результата, умение искать альтернативные нестандартные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познавательных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задач;</w:t>
      </w:r>
    </w:p>
    <w:p w14:paraId="56C0A89E">
      <w:pPr>
        <w:widowControl w:val="0"/>
        <w:tabs>
          <w:tab w:val="left" w:pos="955"/>
          <w:tab w:val="left" w:pos="956"/>
        </w:tabs>
        <w:autoSpaceDE w:val="0"/>
        <w:autoSpaceDN w:val="0"/>
        <w:spacing w:after="0" w:line="240" w:lineRule="auto"/>
        <w:ind w:right="-31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сопоставлять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запланированными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результатами,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контролировать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осуществляемую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целей;</w:t>
      </w:r>
    </w:p>
    <w:p w14:paraId="1575A7F9">
      <w:pPr>
        <w:widowControl w:val="0"/>
        <w:tabs>
          <w:tab w:val="left" w:pos="955"/>
          <w:tab w:val="left" w:pos="956"/>
        </w:tabs>
        <w:autoSpaceDE w:val="0"/>
        <w:autoSpaceDN w:val="0"/>
        <w:spacing w:after="0" w:line="240" w:lineRule="auto"/>
        <w:ind w:right="-31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рассматривать разные точки зрения и выбрать правильный путь реализации поставленных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задач;</w:t>
      </w:r>
    </w:p>
    <w:p w14:paraId="53EC2969">
      <w:pPr>
        <w:widowControl w:val="0"/>
        <w:tabs>
          <w:tab w:val="left" w:pos="955"/>
          <w:tab w:val="left" w:pos="956"/>
        </w:tabs>
        <w:autoSpaceDE w:val="0"/>
        <w:autoSpaceDN w:val="0"/>
        <w:spacing w:after="0" w:line="240" w:lineRule="auto"/>
        <w:ind w:right="-31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изменять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зависимости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существующих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условий, корректировать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ситуации;</w:t>
      </w:r>
    </w:p>
    <w:p w14:paraId="1AA66EE6">
      <w:pPr>
        <w:pStyle w:val="7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312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осуществлять самоконтроль, самооценку, принимать решения и осуществлять осоз-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нанный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познавательной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деятельности.</w:t>
      </w:r>
    </w:p>
    <w:p w14:paraId="55C5A955">
      <w:pPr>
        <w:pStyle w:val="5"/>
        <w:ind w:right="-312" w:firstLine="851"/>
        <w:jc w:val="both"/>
        <w:rPr>
          <w:b/>
        </w:rPr>
      </w:pPr>
      <w:r>
        <w:t>Основами</w:t>
      </w:r>
      <w:r>
        <w:rPr>
          <w:spacing w:val="-14"/>
        </w:rPr>
        <w:t xml:space="preserve"> </w:t>
      </w:r>
      <w:r>
        <w:t>читательской</w:t>
      </w:r>
      <w:r>
        <w:rPr>
          <w:spacing w:val="-11"/>
        </w:rPr>
        <w:t xml:space="preserve"> </w:t>
      </w:r>
      <w:r>
        <w:t>компетенции,</w:t>
      </w:r>
      <w:r>
        <w:rPr>
          <w:spacing w:val="-12"/>
        </w:rPr>
        <w:t xml:space="preserve"> </w:t>
      </w:r>
      <w:r>
        <w:t>приобретение</w:t>
      </w:r>
      <w:r>
        <w:rPr>
          <w:spacing w:val="-11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информацией,</w:t>
      </w:r>
      <w:r>
        <w:rPr>
          <w:spacing w:val="-58"/>
        </w:rPr>
        <w:t xml:space="preserve"> </w:t>
      </w:r>
      <w:r>
        <w:t>участие</w:t>
      </w:r>
      <w:r>
        <w:rPr>
          <w:spacing w:val="58"/>
        </w:rPr>
        <w:t xml:space="preserve"> </w:t>
      </w:r>
      <w:r>
        <w:t>в проектной</w:t>
      </w:r>
      <w:r>
        <w:rPr>
          <w:spacing w:val="-1"/>
        </w:rPr>
        <w:t xml:space="preserve"> </w:t>
      </w:r>
      <w:r>
        <w:t>деятельности.</w:t>
      </w:r>
      <w:r>
        <w:rPr>
          <w:b/>
        </w:rPr>
        <w:t xml:space="preserve"> </w:t>
      </w:r>
    </w:p>
    <w:p w14:paraId="3934FB64">
      <w:pPr>
        <w:pStyle w:val="5"/>
        <w:ind w:right="-312" w:firstLine="851"/>
        <w:jc w:val="both"/>
      </w:pPr>
      <w:r>
        <w:t xml:space="preserve"> Выпускник научится: учитывать выделенные учителем ориентиры</w:t>
      </w:r>
      <w:r>
        <w:rPr>
          <w:spacing w:val="1"/>
        </w:rPr>
        <w:t xml:space="preserve"> </w:t>
      </w:r>
      <w:r>
        <w:t>действия в новом учебном материале в сотрудничестве с учителем; планировать свои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реализации,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во внутреннем плане; учитывать установленные правила в планировании и контроле</w:t>
      </w:r>
      <w:r>
        <w:rPr>
          <w:spacing w:val="1"/>
        </w:rPr>
        <w:t xml:space="preserve"> </w:t>
      </w:r>
      <w:r>
        <w:t>способа решения; осуществлять итоговый и пошаговый контроль по результату;</w:t>
      </w:r>
      <w:r>
        <w:rPr>
          <w:spacing w:val="1"/>
        </w:rPr>
        <w:t xml:space="preserve"> </w:t>
      </w:r>
      <w:r>
        <w:t>оценивать правильность выполнения действия на уровне адекватной ретроспективной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соответствия результатов требованиям данной</w:t>
      </w:r>
      <w:r>
        <w:rPr>
          <w:spacing w:val="-1"/>
        </w:rPr>
        <w:t xml:space="preserve"> </w:t>
      </w:r>
      <w:r>
        <w:t>задачи.</w:t>
      </w:r>
    </w:p>
    <w:p w14:paraId="4936296F">
      <w:pPr>
        <w:pStyle w:val="5"/>
        <w:ind w:right="-453" w:firstLine="851"/>
        <w:jc w:val="both"/>
      </w:pPr>
      <w:r>
        <w:t>Выпускник научится</w:t>
      </w:r>
      <w:r>
        <w:rPr>
          <w:b/>
        </w:rPr>
        <w:t xml:space="preserve">: </w:t>
      </w:r>
      <w:r>
        <w:t>осуществлять поиск необходимой информации</w:t>
      </w:r>
      <w:r>
        <w:rPr>
          <w:spacing w:val="-5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литературы,</w:t>
      </w:r>
      <w:r>
        <w:rPr>
          <w:spacing w:val="-7"/>
        </w:rPr>
        <w:t xml:space="preserve"> </w:t>
      </w:r>
      <w:r>
        <w:t>энциклопедий,</w:t>
      </w:r>
      <w:r>
        <w:rPr>
          <w:spacing w:val="-57"/>
        </w:rPr>
        <w:t xml:space="preserve"> </w:t>
      </w:r>
      <w:r>
        <w:t>справочников (включая электронные, цифровые), в открытом информационном</w:t>
      </w:r>
      <w:r>
        <w:rPr>
          <w:spacing w:val="1"/>
        </w:rPr>
        <w:t xml:space="preserve"> </w:t>
      </w:r>
      <w:r>
        <w:t>пространстве, в том числе контролируемом пространстве сети Интернет; осуществлять</w:t>
      </w:r>
      <w:r>
        <w:rPr>
          <w:spacing w:val="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(фиксацию)</w:t>
      </w:r>
      <w:r>
        <w:rPr>
          <w:spacing w:val="-1"/>
        </w:rPr>
        <w:t xml:space="preserve"> </w:t>
      </w:r>
      <w:r>
        <w:t>выборочной</w:t>
      </w:r>
      <w:r>
        <w:rPr>
          <w:spacing w:val="-2"/>
        </w:rPr>
        <w:t xml:space="preserve"> </w:t>
      </w:r>
      <w:r>
        <w:t>информации об</w:t>
      </w:r>
      <w:r>
        <w:rPr>
          <w:spacing w:val="-1"/>
        </w:rPr>
        <w:t xml:space="preserve"> </w:t>
      </w:r>
      <w:r>
        <w:t>окружающем мире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самом,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6"/>
        </w:rPr>
        <w:t xml:space="preserve"> </w:t>
      </w:r>
      <w:r>
        <w:t>ИКТ;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знаково--</w:t>
      </w:r>
      <w:r>
        <w:rPr>
          <w:spacing w:val="-57"/>
        </w:rPr>
        <w:t xml:space="preserve"> </w:t>
      </w:r>
      <w:r>
        <w:t>символические средства, в том числе модели (включая виртуальные) и схемы (включая</w:t>
      </w:r>
      <w:r>
        <w:rPr>
          <w:spacing w:val="1"/>
        </w:rPr>
        <w:t xml:space="preserve"> </w:t>
      </w:r>
      <w:r>
        <w:t>концептуальные), для</w:t>
      </w:r>
      <w:r>
        <w:rPr>
          <w:spacing w:val="-1"/>
        </w:rPr>
        <w:t xml:space="preserve"> </w:t>
      </w:r>
      <w:r>
        <w:t>решения задач.</w:t>
      </w:r>
    </w:p>
    <w:p w14:paraId="1397B2A0">
      <w:pPr>
        <w:ind w:left="956" w:right="125"/>
        <w:rPr>
          <w:sz w:val="24"/>
        </w:rPr>
        <w:sectPr>
          <w:pgSz w:w="12240" w:h="15840"/>
          <w:pgMar w:top="1060" w:right="1020" w:bottom="280" w:left="900" w:header="720" w:footer="720" w:gutter="0"/>
          <w:cols w:space="720" w:num="1"/>
        </w:sectPr>
      </w:pPr>
    </w:p>
    <w:p w14:paraId="79201F28">
      <w:pPr>
        <w:pStyle w:val="5"/>
        <w:ind w:right="-453" w:firstLine="851"/>
        <w:jc w:val="both"/>
      </w:pPr>
      <w:r>
        <w:rPr>
          <w:color w:val="101010"/>
        </w:rPr>
        <w:t xml:space="preserve"> Выпускник научится: адекватно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использовать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коммуникативные,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прежде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всего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речевые,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средства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решения</w:t>
      </w:r>
      <w:r>
        <w:rPr>
          <w:color w:val="101010"/>
          <w:spacing w:val="-10"/>
        </w:rPr>
        <w:t xml:space="preserve"> </w:t>
      </w:r>
      <w:r>
        <w:rPr>
          <w:color w:val="101010"/>
        </w:rPr>
        <w:t>различных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коммуникативных задач, строить монологическое высказывание (в том числе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сопровождая его аудиовизуальной поддержкой), владеть диалогической формой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коммуникации, используя в том числе средства и инструменты ИКТ и дистанционного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общения;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допускать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возможность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существования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у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людей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различных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точек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зрения,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том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числе не совпадающих с его собственной, и ориентироваться на позицию партнёра в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общении и взаимодействии; учитывать разные мнения и стремиться к координации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различных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позиций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в сотрудничестве.</w:t>
      </w:r>
    </w:p>
    <w:p w14:paraId="41D2EA7A">
      <w:pPr>
        <w:pStyle w:val="5"/>
        <w:ind w:right="-453" w:firstLine="993"/>
        <w:jc w:val="both"/>
      </w:pPr>
      <w:r>
        <w:rPr>
          <w:color w:val="101010"/>
        </w:rPr>
        <w:t>Выпускники приобретут первичные навыки работы с содержащейся в текстах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информацией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процессе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чтения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учебных,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научно-познавательных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текстов.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Они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овладеют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элементарными навыками чтения информации, представленной в наглядно-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символической форме, приобретут опыт работы с текстами, содержащими рисунки,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таблицы, диаграммы, схемы.</w:t>
      </w:r>
    </w:p>
    <w:p w14:paraId="7CC7CA33">
      <w:pPr>
        <w:pStyle w:val="5"/>
        <w:ind w:right="-453"/>
        <w:jc w:val="both"/>
      </w:pPr>
      <w:r>
        <w:rPr>
          <w:color w:val="101010"/>
          <w:spacing w:val="-1"/>
        </w:rPr>
        <w:t>Формирование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навыков,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необходимых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жизни</w:t>
      </w:r>
      <w:r>
        <w:rPr>
          <w:color w:val="101010"/>
          <w:spacing w:val="-15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14"/>
        </w:rPr>
        <w:t xml:space="preserve"> </w:t>
      </w:r>
      <w:r>
        <w:rPr>
          <w:color w:val="101010"/>
        </w:rPr>
        <w:t>современном</w:t>
      </w:r>
      <w:r>
        <w:rPr>
          <w:color w:val="101010"/>
          <w:spacing w:val="-15"/>
        </w:rPr>
        <w:t xml:space="preserve"> </w:t>
      </w:r>
      <w:r>
        <w:rPr>
          <w:color w:val="101010"/>
        </w:rPr>
        <w:t>высокотехнологическом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обществе. Обучающиеся приобретут опыт работы с информационными объектами, в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которых объединяются текст, наглядно-графические изображения, цифровые данные,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осознают возможности различных средств ИКТ для использования в обучении, развития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собственной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познавательной деятельности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общей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культуры.</w:t>
      </w:r>
    </w:p>
    <w:p w14:paraId="3E25DF48">
      <w:pPr>
        <w:pStyle w:val="5"/>
        <w:ind w:right="-453"/>
        <w:jc w:val="both"/>
      </w:pPr>
      <w:r>
        <w:t>Обучающиеся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получат</w:t>
      </w:r>
      <w:r>
        <w:rPr>
          <w:spacing w:val="-2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 поиску</w:t>
      </w:r>
      <w:r>
        <w:rPr>
          <w:spacing w:val="-1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решений.</w:t>
      </w:r>
    </w:p>
    <w:p w14:paraId="2CFCFE5B">
      <w:pPr>
        <w:jc w:val="center"/>
        <w:rPr>
          <w:rFonts w:ascii="Times New Roman" w:hAnsi="Times New Roman" w:eastAsia="Times New Roman" w:cs="Times New Roman"/>
          <w:b/>
          <w:iCs/>
          <w:color w:val="000000"/>
          <w:spacing w:val="-9"/>
          <w:sz w:val="28"/>
          <w:szCs w:val="28"/>
        </w:rPr>
      </w:pPr>
    </w:p>
    <w:p w14:paraId="77F76132">
      <w:pPr>
        <w:jc w:val="center"/>
        <w:rPr>
          <w:rFonts w:ascii="Times New Roman" w:hAnsi="Times New Roman" w:eastAsia="Times New Roman" w:cs="Times New Roman"/>
          <w:b/>
          <w:iCs/>
          <w:color w:val="000000"/>
          <w:spacing w:val="-9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Cs/>
          <w:color w:val="000000"/>
          <w:spacing w:val="-9"/>
          <w:sz w:val="28"/>
          <w:szCs w:val="28"/>
        </w:rPr>
        <w:t>Содержание курса внеурочной деятельности с указанием форм организации и видов деятельности</w:t>
      </w:r>
    </w:p>
    <w:p w14:paraId="7A781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Алгебраические задания базового уровня(30 часов)</w:t>
      </w:r>
    </w:p>
    <w:p w14:paraId="0798B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Введение: цель и содержание элективного курса, формы контроля. Стандартный вид числа. Округление и сравнение чисел. Буквенные выражения. Область допустимых значений. Формулы. Проценты. Степень с целым показателем. Многочлены. Преобразование выражений. Разложение многочленов на множители. Алгебраические дроби. Сокращение алгебраических дробей.</w:t>
      </w:r>
    </w:p>
    <w:p w14:paraId="2F763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Преобразования рациональных выражений. Квадратные корни. Линейные и квадратные уравнения. Системы уравнений. Составление математической модели по условию задачи. Текстовые задачи. Неравенства с одной переменной и системы неравенств. Решение квадратных неравенств. Последовательности и прогрессии. Рекуррентные формулы. Задачи, решаемые с помощью прогрессий. Функции и графики. Особенности расположения в координатной плоскости</w:t>
      </w:r>
    </w:p>
    <w:p w14:paraId="45621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графиков некоторых функций в зависимости от значения параметров, входящих в формулы. Зависимость между величинами. Представление данных в виде таблиц, диаграмм и графиков. Элементы комбинаторики, статистики и теории вероятностей. Мода, медиана, среднее арифметическое. Статистические характеристики. Решение задач. Заполнение бланков экзаменационной работы.</w:t>
      </w:r>
    </w:p>
    <w:p w14:paraId="111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2.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Геометрические задачи базового уровня.(18 часов)</w:t>
      </w:r>
    </w:p>
    <w:p w14:paraId="606D1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Треугольники, четырехугольники. Равенство треугольников, подобие. Формулы площади. Пропорциональные отрезки. Окружности. Углы: вписанные и центральные. Прямоугольный треугольник, теорема Пифагора, соотношение между сторонами и углами прямоугольного треугольника.</w:t>
      </w:r>
    </w:p>
    <w:p w14:paraId="3877E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3.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Задания повышенного уровня сложности.(20 часов)</w:t>
      </w:r>
    </w:p>
    <w:p w14:paraId="00F3C2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Преобразования алгебраических выражений. Арифметическая и геометрическая прогрессии. Исследование функции и построение графика. Кусочно-заданные функции, Построение графиков с модулем.  Наибольшее и наименьшее значения функции. Задачи на движение. Задачи на смеси, сплавы. Сложные проценты. Задачи на совместную работу. Задания с параметром: исследование графиков функций, решение уравнений и неравенств с параметром. Знаки корней квадратного трехчлена. Расположение корней квадратного трехчлена. Параметры a, b, c и корни квадратного трехчлена. Геометрические задачи.</w:t>
      </w:r>
    </w:p>
    <w:p w14:paraId="241C4417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организации деятельности: </w:t>
      </w:r>
      <w:r>
        <w:rPr>
          <w:rFonts w:ascii="Times New Roman" w:hAnsi="Times New Roman" w:cs="Times New Roman"/>
          <w:sz w:val="24"/>
          <w:szCs w:val="24"/>
        </w:rPr>
        <w:t>лекции, практические занятия</w:t>
      </w:r>
    </w:p>
    <w:p w14:paraId="40BD974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Виды деятельности: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>познавательная, игровая</w:t>
      </w:r>
    </w:p>
    <w:p w14:paraId="4A3E8B7D">
      <w:pPr>
        <w:spacing w:line="36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Тематическое планирование</w:t>
      </w:r>
    </w:p>
    <w:p w14:paraId="0ECD03EB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1. Рабочая программа составлена на основе следующих нормативных документов:</w:t>
      </w:r>
    </w:p>
    <w:p w14:paraId="18DA8462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</w:rPr>
        <w:t>1.ФГОС ООО;</w:t>
      </w:r>
    </w:p>
    <w:p w14:paraId="0F92E2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  <w:t>2.Используемые источники:</w:t>
      </w:r>
    </w:p>
    <w:p w14:paraId="07636C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Ю.Н.Макарычев.</w:t>
      </w:r>
      <w:r>
        <w:rPr>
          <w:rFonts w:ascii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Алгебра</w:t>
      </w:r>
      <w:r>
        <w:rPr>
          <w:rFonts w:ascii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класс.</w:t>
      </w:r>
      <w:r>
        <w:rPr>
          <w:rFonts w:ascii="Times New Roman" w:hAnsi="Times New Roman" w:cs="Times New Roman"/>
          <w:spacing w:val="-8"/>
          <w:sz w:val="24"/>
        </w:rPr>
        <w:t xml:space="preserve"> Москва «Просвещение» 2014 г</w:t>
      </w:r>
    </w:p>
    <w:p w14:paraId="0E8CE07F">
      <w:pPr>
        <w:widowControl w:val="0"/>
        <w:tabs>
          <w:tab w:val="left" w:pos="47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Воробьева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А.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А.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«Нестандартные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методы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решения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задач».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М.: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Просвещение, Гамбарин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В.Г.,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Зубарева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И.И.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Сборник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заданий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упражнений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математике.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класс: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учеб.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пособие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для учащихся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общеобразоват.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учреждений М.: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Мнемозина.</w:t>
      </w:r>
    </w:p>
    <w:p w14:paraId="59D8B410">
      <w:pPr>
        <w:widowControl w:val="0"/>
        <w:tabs>
          <w:tab w:val="left" w:pos="476"/>
        </w:tabs>
        <w:autoSpaceDE w:val="0"/>
        <w:autoSpaceDN w:val="0"/>
        <w:spacing w:after="0" w:line="240" w:lineRule="auto"/>
        <w:ind w:right="217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 А. И. «Реальная математика». Сборник задач. М.: Просвещение.</w:t>
      </w:r>
    </w:p>
    <w:p w14:paraId="4D34B7A1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Программа ориентирована на обучающихся 9 класса.</w:t>
      </w:r>
    </w:p>
    <w:p w14:paraId="7C1010CA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 Объем рабочей программы: 2 часа в неделю, 68 часов в год.</w:t>
      </w:r>
    </w:p>
    <w:p w14:paraId="2CEFA6EB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52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553"/>
        <w:gridCol w:w="1644"/>
        <w:gridCol w:w="3179"/>
        <w:gridCol w:w="1153"/>
        <w:gridCol w:w="864"/>
      </w:tblGrid>
      <w:tr w14:paraId="5010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92" w:type="pct"/>
            <w:vMerge w:val="restart"/>
            <w:shd w:val="clear" w:color="auto" w:fill="auto"/>
          </w:tcPr>
          <w:p w14:paraId="2D4E1D2A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8" w:type="pct"/>
            <w:vMerge w:val="restart"/>
            <w:shd w:val="clear" w:color="auto" w:fill="auto"/>
          </w:tcPr>
          <w:p w14:paraId="031FB8CB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раздела и тем</w:t>
            </w:r>
          </w:p>
        </w:tc>
        <w:tc>
          <w:tcPr>
            <w:tcW w:w="824" w:type="pct"/>
            <w:vMerge w:val="restart"/>
          </w:tcPr>
          <w:p w14:paraId="0998BE90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592" w:type="pct"/>
            <w:vMerge w:val="restart"/>
          </w:tcPr>
          <w:p w14:paraId="7180EA9E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УУД</w:t>
            </w:r>
          </w:p>
        </w:tc>
        <w:tc>
          <w:tcPr>
            <w:tcW w:w="1011" w:type="pct"/>
            <w:gridSpan w:val="2"/>
          </w:tcPr>
          <w:p w14:paraId="7C91204A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14:paraId="5F0C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vMerge w:val="continue"/>
            <w:shd w:val="clear" w:color="auto" w:fill="auto"/>
          </w:tcPr>
          <w:p w14:paraId="07A2B7C8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1278" w:type="pct"/>
            <w:vMerge w:val="continue"/>
            <w:shd w:val="clear" w:color="auto" w:fill="auto"/>
          </w:tcPr>
          <w:p w14:paraId="173D72AE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Merge w:val="continue"/>
          </w:tcPr>
          <w:p w14:paraId="32305A32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1592" w:type="pct"/>
            <w:vMerge w:val="continue"/>
          </w:tcPr>
          <w:p w14:paraId="59D19C45">
            <w:pPr>
              <w:pStyle w:val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54C6FEA9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32" w:type="pct"/>
          </w:tcPr>
          <w:p w14:paraId="4B65E6C2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14:paraId="4E83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22294D39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pct"/>
          </w:tcPr>
          <w:p w14:paraId="22870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Стандартный вид числа. Округление и сравнение</w:t>
            </w:r>
          </w:p>
          <w:p w14:paraId="141EC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чисел</w:t>
            </w:r>
          </w:p>
          <w:p w14:paraId="24075BD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14:paraId="7F963483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592" w:type="pct"/>
            <w:vMerge w:val="restart"/>
          </w:tcPr>
          <w:p w14:paraId="7B3CFEE2">
            <w:pPr>
              <w:pStyle w:val="1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ставят учебную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дачу, определяют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промежуточных целей с учё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конечного результата,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 план и алгоритм действий.</w:t>
            </w:r>
          </w:p>
          <w:p w14:paraId="1E04839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выделяют и формулируют познава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тельную цель, используют общие приёмы решения задач. </w:t>
            </w:r>
          </w:p>
          <w:p w14:paraId="28F2D757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допускают возможность различных точек зре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14:paraId="567184C3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6CAB463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432" w:type="pct"/>
          </w:tcPr>
          <w:p w14:paraId="7FE2001C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0AD0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4BAE1949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pct"/>
          </w:tcPr>
          <w:p w14:paraId="1A48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Буквенные выражения. Область допустимых</w:t>
            </w:r>
          </w:p>
          <w:p w14:paraId="77E1B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значений. Формулы</w:t>
            </w:r>
          </w:p>
          <w:p w14:paraId="5DBC7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3723D3A8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592" w:type="pct"/>
            <w:vMerge w:val="continue"/>
          </w:tcPr>
          <w:p w14:paraId="51793547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341BB706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</w:t>
            </w:r>
          </w:p>
        </w:tc>
        <w:tc>
          <w:tcPr>
            <w:tcW w:w="432" w:type="pct"/>
          </w:tcPr>
          <w:p w14:paraId="2EEA08B1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6F0C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51F0357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pct"/>
          </w:tcPr>
          <w:p w14:paraId="605C6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Проценты</w:t>
            </w:r>
          </w:p>
          <w:p w14:paraId="0A222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500E641A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69693B65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54188DC6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432" w:type="pct"/>
          </w:tcPr>
          <w:p w14:paraId="27F78698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175E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5F62E5D1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8" w:type="pct"/>
          </w:tcPr>
          <w:p w14:paraId="798D9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Степень с целым показателем</w:t>
            </w:r>
          </w:p>
          <w:p w14:paraId="7F173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24" w:type="pct"/>
          </w:tcPr>
          <w:p w14:paraId="24731FAB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75DB4D01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573FD659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432" w:type="pct"/>
          </w:tcPr>
          <w:p w14:paraId="4D57CF3C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0D80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72C32754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8" w:type="pct"/>
          </w:tcPr>
          <w:p w14:paraId="531821BD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Многочлены. Преобразование выражений</w:t>
            </w:r>
          </w:p>
        </w:tc>
        <w:tc>
          <w:tcPr>
            <w:tcW w:w="824" w:type="pct"/>
          </w:tcPr>
          <w:p w14:paraId="4C462E7E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77B352B9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57B39FC2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432" w:type="pct"/>
          </w:tcPr>
          <w:p w14:paraId="2C4D10E1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3C08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54944331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8" w:type="pct"/>
          </w:tcPr>
          <w:p w14:paraId="7D23B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Алгебраические дроби. Преобразования</w:t>
            </w:r>
          </w:p>
          <w:p w14:paraId="0258F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рациональных выражений</w:t>
            </w:r>
          </w:p>
          <w:p w14:paraId="61A4DBFD">
            <w:pPr>
              <w:pStyle w:val="11"/>
              <w:spacing w:line="270" w:lineRule="atLeast"/>
              <w:ind w:left="110" w:right="202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14:paraId="1E2CB81D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6AA7666C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1393AB56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432" w:type="pct"/>
          </w:tcPr>
          <w:p w14:paraId="68FAB5EC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23B2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5D07E6DE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8" w:type="pct"/>
          </w:tcPr>
          <w:p w14:paraId="31EDE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Квадратные корни</w:t>
            </w:r>
          </w:p>
          <w:p w14:paraId="624AC88B">
            <w:pPr>
              <w:pStyle w:val="11"/>
              <w:spacing w:line="270" w:lineRule="atLeast"/>
              <w:ind w:left="110" w:right="202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14:paraId="3E7874D4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06F2B98D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21A5D8E5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</w:tcPr>
          <w:p w14:paraId="03A9DA29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542A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565309D1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8" w:type="pct"/>
          </w:tcPr>
          <w:p w14:paraId="568A6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Квадратные корни</w:t>
            </w:r>
          </w:p>
          <w:p w14:paraId="2DACC3A3">
            <w:pPr>
              <w:pStyle w:val="11"/>
              <w:spacing w:line="270" w:lineRule="atLeast"/>
              <w:ind w:left="110" w:right="202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14:paraId="7A27B4CA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4FFC52CF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1880B404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432" w:type="pct"/>
          </w:tcPr>
          <w:p w14:paraId="5DDF6D50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234C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6B565F57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8" w:type="pct"/>
          </w:tcPr>
          <w:p w14:paraId="6C091D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Линейные и квадратные уравнения</w:t>
            </w:r>
          </w:p>
          <w:p w14:paraId="04893A1A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0275C0A0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5EA84AB8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102FACC7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432" w:type="pct"/>
          </w:tcPr>
          <w:p w14:paraId="65C1E855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7B2E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5005EC31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8" w:type="pct"/>
          </w:tcPr>
          <w:p w14:paraId="7D85B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Линейные и квадратные уравнения</w:t>
            </w:r>
          </w:p>
          <w:p w14:paraId="0DCAD1EE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6E80EDAB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61B1DE87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6D0327AD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32" w:type="pct"/>
          </w:tcPr>
          <w:p w14:paraId="3194EBA0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0EA2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5CC1974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8" w:type="pct"/>
          </w:tcPr>
          <w:p w14:paraId="66899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Системы уравнений</w:t>
            </w:r>
          </w:p>
          <w:p w14:paraId="65B3FA7D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62819EC1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5BD33ECB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466DEE7D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432" w:type="pct"/>
          </w:tcPr>
          <w:p w14:paraId="737E4AAA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0272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333A0FF0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8" w:type="pct"/>
          </w:tcPr>
          <w:p w14:paraId="73740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Системы уравнений</w:t>
            </w:r>
          </w:p>
          <w:p w14:paraId="5001704E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3E5CBB4A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1E16B43B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5034259E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432" w:type="pct"/>
          </w:tcPr>
          <w:p w14:paraId="08B91FAC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5F3B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3B688F88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8" w:type="pct"/>
          </w:tcPr>
          <w:p w14:paraId="4D7E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математической модели по условию</w:t>
            </w:r>
          </w:p>
          <w:p w14:paraId="18796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</w:t>
            </w:r>
          </w:p>
          <w:p w14:paraId="2768E4C7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6088C17D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3F2547A0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7EBAB3F6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432" w:type="pct"/>
          </w:tcPr>
          <w:p w14:paraId="743ABFCA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7477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688D59E3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8" w:type="pct"/>
          </w:tcPr>
          <w:p w14:paraId="7A73D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Текстовые задачи</w:t>
            </w:r>
          </w:p>
          <w:p w14:paraId="6B266A2C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607CBA20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46216A58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2F07D49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432" w:type="pct"/>
          </w:tcPr>
          <w:p w14:paraId="0AC7A86A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447E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4ECEBF5A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8" w:type="pct"/>
          </w:tcPr>
          <w:p w14:paraId="3056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Текстовые задачи</w:t>
            </w:r>
          </w:p>
          <w:p w14:paraId="7C21BBF5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4D75DCF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1F28D793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7861B191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432" w:type="pct"/>
          </w:tcPr>
          <w:p w14:paraId="0E7F89B7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0F17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7C322BEB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8" w:type="pct"/>
          </w:tcPr>
          <w:p w14:paraId="72425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Неравенства с одной переменной и системы</w:t>
            </w:r>
          </w:p>
          <w:p w14:paraId="38615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неравенств</w:t>
            </w:r>
          </w:p>
          <w:p w14:paraId="70A68E15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60F0C24E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757C8D32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0EA32BA9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432" w:type="pct"/>
          </w:tcPr>
          <w:p w14:paraId="693FEA72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47DB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92" w:type="pct"/>
            <w:shd w:val="clear" w:color="auto" w:fill="auto"/>
          </w:tcPr>
          <w:p w14:paraId="2C7D5EF7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8" w:type="pct"/>
          </w:tcPr>
          <w:p w14:paraId="03E7B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Неравенства с одной переменной и системы</w:t>
            </w:r>
          </w:p>
          <w:p w14:paraId="65332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неравенств</w:t>
            </w:r>
          </w:p>
          <w:p w14:paraId="15281CA6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0FDAB11B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33927AEF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14:paraId="3EB27FB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432" w:type="pct"/>
          </w:tcPr>
          <w:p w14:paraId="3D707DE8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50C7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92" w:type="pct"/>
            <w:shd w:val="clear" w:color="auto" w:fill="auto"/>
          </w:tcPr>
          <w:p w14:paraId="373A2522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8" w:type="pct"/>
          </w:tcPr>
          <w:p w14:paraId="58AF052F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квадратных неравенств</w:t>
            </w:r>
          </w:p>
        </w:tc>
        <w:tc>
          <w:tcPr>
            <w:tcW w:w="824" w:type="pct"/>
          </w:tcPr>
          <w:p w14:paraId="1DD2F86A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3A0CE2FF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4EA13D2B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432" w:type="pct"/>
          </w:tcPr>
          <w:p w14:paraId="0DC2468D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791D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92" w:type="pct"/>
            <w:shd w:val="clear" w:color="auto" w:fill="auto"/>
          </w:tcPr>
          <w:p w14:paraId="6008611A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8" w:type="pct"/>
          </w:tcPr>
          <w:p w14:paraId="76028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E1DCCE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квадратных неравенств</w:t>
            </w:r>
          </w:p>
        </w:tc>
        <w:tc>
          <w:tcPr>
            <w:tcW w:w="824" w:type="pct"/>
          </w:tcPr>
          <w:p w14:paraId="69E6F64D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0CE768DD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564D7C5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432" w:type="pct"/>
          </w:tcPr>
          <w:p w14:paraId="34339F56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3DF8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92" w:type="pct"/>
            <w:shd w:val="clear" w:color="auto" w:fill="auto"/>
          </w:tcPr>
          <w:p w14:paraId="0A8457C0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8" w:type="pct"/>
          </w:tcPr>
          <w:p w14:paraId="0E7E7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Последовательности и прогрессии</w:t>
            </w:r>
          </w:p>
        </w:tc>
        <w:tc>
          <w:tcPr>
            <w:tcW w:w="824" w:type="pct"/>
          </w:tcPr>
          <w:p w14:paraId="3A77C0AE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restart"/>
          </w:tcPr>
          <w:p w14:paraId="36518DBA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71E35834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432" w:type="pct"/>
          </w:tcPr>
          <w:p w14:paraId="2252E528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6A62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92" w:type="pct"/>
            <w:shd w:val="clear" w:color="auto" w:fill="auto"/>
          </w:tcPr>
          <w:p w14:paraId="7A2A82F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8" w:type="pct"/>
          </w:tcPr>
          <w:p w14:paraId="1D5D6F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Последовательности и прогрессии</w:t>
            </w:r>
          </w:p>
        </w:tc>
        <w:tc>
          <w:tcPr>
            <w:tcW w:w="824" w:type="pct"/>
          </w:tcPr>
          <w:p w14:paraId="1D34F7D9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47D1C998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44E55E0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432" w:type="pct"/>
          </w:tcPr>
          <w:p w14:paraId="78825D8C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7CAB7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92" w:type="pct"/>
            <w:shd w:val="clear" w:color="auto" w:fill="auto"/>
          </w:tcPr>
          <w:p w14:paraId="0C170747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8" w:type="pct"/>
          </w:tcPr>
          <w:p w14:paraId="477AF096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Функции и графики</w:t>
            </w:r>
          </w:p>
        </w:tc>
        <w:tc>
          <w:tcPr>
            <w:tcW w:w="824" w:type="pct"/>
          </w:tcPr>
          <w:p w14:paraId="277A6DA5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42663FD5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771AC5A3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432" w:type="pct"/>
          </w:tcPr>
          <w:p w14:paraId="69B5FA05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2309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2" w:type="pct"/>
            <w:shd w:val="clear" w:color="auto" w:fill="auto"/>
          </w:tcPr>
          <w:p w14:paraId="36B1A69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8" w:type="pct"/>
          </w:tcPr>
          <w:p w14:paraId="221AD808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Функции и графики</w:t>
            </w:r>
          </w:p>
        </w:tc>
        <w:tc>
          <w:tcPr>
            <w:tcW w:w="824" w:type="pct"/>
          </w:tcPr>
          <w:p w14:paraId="1FED77D3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0E29762B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2ED670A8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432" w:type="pct"/>
          </w:tcPr>
          <w:p w14:paraId="44BB0C35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48E0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92" w:type="pct"/>
            <w:shd w:val="clear" w:color="auto" w:fill="auto"/>
          </w:tcPr>
          <w:p w14:paraId="07446E20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8" w:type="pct"/>
          </w:tcPr>
          <w:p w14:paraId="61A21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данных в виде таблиц, диаграмм и</w:t>
            </w:r>
          </w:p>
          <w:p w14:paraId="1833B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графиков</w:t>
            </w:r>
          </w:p>
        </w:tc>
        <w:tc>
          <w:tcPr>
            <w:tcW w:w="824" w:type="pct"/>
          </w:tcPr>
          <w:p w14:paraId="37051175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23CCDD53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08AD5080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432" w:type="pct"/>
          </w:tcPr>
          <w:p w14:paraId="2AD55B0C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5AE2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92" w:type="pct"/>
            <w:shd w:val="clear" w:color="auto" w:fill="auto"/>
          </w:tcPr>
          <w:p w14:paraId="03422C12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8" w:type="pct"/>
          </w:tcPr>
          <w:p w14:paraId="7838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данных в виде таблиц, диаграмм и</w:t>
            </w:r>
          </w:p>
          <w:p w14:paraId="6A4AEA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графиков</w:t>
            </w:r>
          </w:p>
        </w:tc>
        <w:tc>
          <w:tcPr>
            <w:tcW w:w="824" w:type="pct"/>
          </w:tcPr>
          <w:p w14:paraId="7E21F5D7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1AE2A655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4F73DDC0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432" w:type="pct"/>
          </w:tcPr>
          <w:p w14:paraId="0863CD90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6D9F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2FD892D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8" w:type="pct"/>
          </w:tcPr>
          <w:p w14:paraId="756B5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данных в виде таблиц, диаграмм и</w:t>
            </w:r>
          </w:p>
          <w:p w14:paraId="4869F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графиков</w:t>
            </w:r>
          </w:p>
        </w:tc>
        <w:tc>
          <w:tcPr>
            <w:tcW w:w="824" w:type="pct"/>
          </w:tcPr>
          <w:p w14:paraId="671F08E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restart"/>
          </w:tcPr>
          <w:p w14:paraId="7FE56B6C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</w:tcPr>
          <w:p w14:paraId="296CF193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432" w:type="pct"/>
          </w:tcPr>
          <w:p w14:paraId="5BA58054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69E4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6A10A97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8" w:type="pct"/>
          </w:tcPr>
          <w:p w14:paraId="5DE2E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Элементы комбинаторики, статистики и теории</w:t>
            </w:r>
          </w:p>
          <w:p w14:paraId="5CF3F94B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вероятностей</w:t>
            </w:r>
          </w:p>
        </w:tc>
        <w:tc>
          <w:tcPr>
            <w:tcW w:w="824" w:type="pct"/>
          </w:tcPr>
          <w:p w14:paraId="6C619F48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07897CB0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69474C5A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432" w:type="pct"/>
          </w:tcPr>
          <w:p w14:paraId="0A19CC75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7B9C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780F18D8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8" w:type="pct"/>
          </w:tcPr>
          <w:p w14:paraId="1DC2D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Элементы комбинаторики, статистики и теории</w:t>
            </w:r>
          </w:p>
          <w:p w14:paraId="24EA7C63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вероятностей</w:t>
            </w:r>
          </w:p>
        </w:tc>
        <w:tc>
          <w:tcPr>
            <w:tcW w:w="824" w:type="pct"/>
          </w:tcPr>
          <w:p w14:paraId="24E840EB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74DF47D2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3203677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432" w:type="pct"/>
          </w:tcPr>
          <w:p w14:paraId="31BAF78D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374A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15274364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8" w:type="pct"/>
          </w:tcPr>
          <w:p w14:paraId="7DE82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Элементы комбинаторики, статистики и теории</w:t>
            </w:r>
          </w:p>
          <w:p w14:paraId="597A1A68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вероятностей</w:t>
            </w:r>
          </w:p>
        </w:tc>
        <w:tc>
          <w:tcPr>
            <w:tcW w:w="824" w:type="pct"/>
          </w:tcPr>
          <w:p w14:paraId="38827F80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4ACE735F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048C2ECB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432" w:type="pct"/>
          </w:tcPr>
          <w:p w14:paraId="4503AEC4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0A46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7A667F18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8" w:type="pct"/>
          </w:tcPr>
          <w:p w14:paraId="2154B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Элементы комбинаторики, статистики и теории</w:t>
            </w:r>
          </w:p>
          <w:p w14:paraId="32955041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вероятностей</w:t>
            </w:r>
          </w:p>
        </w:tc>
        <w:tc>
          <w:tcPr>
            <w:tcW w:w="824" w:type="pct"/>
          </w:tcPr>
          <w:p w14:paraId="7186D5B6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7324B856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60940543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432" w:type="pct"/>
          </w:tcPr>
          <w:p w14:paraId="3F286690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3AA5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72EDADBD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8" w:type="pct"/>
          </w:tcPr>
          <w:p w14:paraId="578E5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Треугольники и четырехугольники. Формулы</w:t>
            </w:r>
          </w:p>
          <w:p w14:paraId="2C6E1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площади</w:t>
            </w:r>
          </w:p>
          <w:p w14:paraId="2B053C9D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140D8E6D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58BAEAC9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2828D1F6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432" w:type="pct"/>
          </w:tcPr>
          <w:p w14:paraId="60328580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7E54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7378A50E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8" w:type="pct"/>
          </w:tcPr>
          <w:p w14:paraId="367B5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Треугольники и четырехугольники. Формулы</w:t>
            </w:r>
          </w:p>
          <w:p w14:paraId="2D54C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площади</w:t>
            </w:r>
          </w:p>
          <w:p w14:paraId="03416A79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21D23896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4A824352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5693923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432" w:type="pct"/>
          </w:tcPr>
          <w:p w14:paraId="152962D8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3AAC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1191A178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8" w:type="pct"/>
          </w:tcPr>
          <w:p w14:paraId="3FE69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Треугольники и четырехугольники. Формулы</w:t>
            </w:r>
          </w:p>
          <w:p w14:paraId="76BBB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площади</w:t>
            </w:r>
          </w:p>
          <w:p w14:paraId="33A6ABE9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2E879D56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682827D5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263421F0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432" w:type="pct"/>
          </w:tcPr>
          <w:p w14:paraId="4A155F96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521D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92" w:type="pct"/>
            <w:shd w:val="clear" w:color="auto" w:fill="auto"/>
          </w:tcPr>
          <w:p w14:paraId="15D81666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8" w:type="pct"/>
          </w:tcPr>
          <w:p w14:paraId="04E5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Треугольники и четырехугольники. Формулы</w:t>
            </w:r>
          </w:p>
          <w:p w14:paraId="6879DC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площади</w:t>
            </w:r>
          </w:p>
          <w:p w14:paraId="7FA949C6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1CD6B9B4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27BBC235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140DA669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8.01</w:t>
            </w:r>
          </w:p>
        </w:tc>
        <w:tc>
          <w:tcPr>
            <w:tcW w:w="432" w:type="pct"/>
          </w:tcPr>
          <w:p w14:paraId="4B3FB664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6459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" w:type="pct"/>
            <w:shd w:val="clear" w:color="auto" w:fill="auto"/>
          </w:tcPr>
          <w:p w14:paraId="070F307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8" w:type="pct"/>
          </w:tcPr>
          <w:p w14:paraId="1603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Треугольники и четырехугольники. Формулы</w:t>
            </w:r>
          </w:p>
          <w:p w14:paraId="701CD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площади</w:t>
            </w:r>
          </w:p>
          <w:p w14:paraId="216DDA31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699F4236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768FF4F0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62052B79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</w:t>
            </w:r>
          </w:p>
        </w:tc>
        <w:tc>
          <w:tcPr>
            <w:tcW w:w="432" w:type="pct"/>
          </w:tcPr>
          <w:p w14:paraId="5CAE08FB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0D38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744BBF35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8" w:type="pct"/>
          </w:tcPr>
          <w:p w14:paraId="6959A525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Равенство треугольников </w:t>
            </w:r>
          </w:p>
        </w:tc>
        <w:tc>
          <w:tcPr>
            <w:tcW w:w="824" w:type="pct"/>
          </w:tcPr>
          <w:p w14:paraId="6D4746CE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52C643DD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581F973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432" w:type="pct"/>
          </w:tcPr>
          <w:p w14:paraId="17ABFE0E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2CD4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79BAF08B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8" w:type="pct"/>
          </w:tcPr>
          <w:p w14:paraId="5D6817E8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Равенство треугольников</w:t>
            </w:r>
          </w:p>
        </w:tc>
        <w:tc>
          <w:tcPr>
            <w:tcW w:w="824" w:type="pct"/>
          </w:tcPr>
          <w:p w14:paraId="2C1FA45B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41017233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02961C4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432" w:type="pct"/>
          </w:tcPr>
          <w:p w14:paraId="33EDE3FF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6CBE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03786DF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8" w:type="pct"/>
          </w:tcPr>
          <w:p w14:paraId="2EC5CF87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Подобие треугольников</w:t>
            </w:r>
          </w:p>
        </w:tc>
        <w:tc>
          <w:tcPr>
            <w:tcW w:w="824" w:type="pct"/>
          </w:tcPr>
          <w:p w14:paraId="1D442096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restart"/>
            <w:tcBorders>
              <w:top w:val="nil"/>
            </w:tcBorders>
          </w:tcPr>
          <w:p w14:paraId="48121AD9">
            <w:pPr>
              <w:pStyle w:val="1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довательность промежуточных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с учётом конечного результата, составляют план и алгоритм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ствий.</w:t>
            </w:r>
          </w:p>
          <w:p w14:paraId="72011A21">
            <w:pPr>
              <w:pStyle w:val="1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14:paraId="3469637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о распределении функций и ролей в совместной деятельности; задают вопросы, необходимые для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собственной деятельности и сотрудничества с партнёром</w:t>
            </w:r>
          </w:p>
          <w:p w14:paraId="264B4A6F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137571AE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432" w:type="pct"/>
          </w:tcPr>
          <w:p w14:paraId="34025D36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4499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41475CBB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8" w:type="pct"/>
          </w:tcPr>
          <w:p w14:paraId="12B3538E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Подобие треугольников</w:t>
            </w:r>
          </w:p>
        </w:tc>
        <w:tc>
          <w:tcPr>
            <w:tcW w:w="824" w:type="pct"/>
          </w:tcPr>
          <w:p w14:paraId="2828D4A2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76581F21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09B25E17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432" w:type="pct"/>
          </w:tcPr>
          <w:p w14:paraId="2D06AE0A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180C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7767ECE2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8" w:type="pct"/>
          </w:tcPr>
          <w:p w14:paraId="39129C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Окружности. Вписанные и центральные углы</w:t>
            </w:r>
          </w:p>
          <w:p w14:paraId="60E407BC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5C1B3B22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71A44C44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681E00D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432" w:type="pct"/>
          </w:tcPr>
          <w:p w14:paraId="5CE5DEC0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2567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12BC657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8" w:type="pct"/>
          </w:tcPr>
          <w:p w14:paraId="13BA5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Окружности. Вписанные и центральные углы</w:t>
            </w:r>
          </w:p>
          <w:p w14:paraId="772E60C6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4635AF94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3E76926C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361498EE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432" w:type="pct"/>
          </w:tcPr>
          <w:p w14:paraId="7060843D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45DF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41C7BFAA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8" w:type="pct"/>
          </w:tcPr>
          <w:p w14:paraId="22F02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Окружности. Вписанные и центральные углы</w:t>
            </w:r>
          </w:p>
          <w:p w14:paraId="034DA4CF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</w:tcPr>
          <w:p w14:paraId="5F6F37E5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0D4F30EB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21682A50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432" w:type="pct"/>
          </w:tcPr>
          <w:p w14:paraId="794D5762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0AC1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2" w:type="pct"/>
            <w:shd w:val="clear" w:color="auto" w:fill="auto"/>
          </w:tcPr>
          <w:p w14:paraId="45FA7B13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8" w:type="pct"/>
          </w:tcPr>
          <w:p w14:paraId="771EE81F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Прямоугольный треугольник. Теорема Пифагора.</w:t>
            </w:r>
          </w:p>
        </w:tc>
        <w:tc>
          <w:tcPr>
            <w:tcW w:w="824" w:type="pct"/>
          </w:tcPr>
          <w:p w14:paraId="0D26BE6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4F2FC886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63F8DCC1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432" w:type="pct"/>
          </w:tcPr>
          <w:p w14:paraId="6D5931F1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73D0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92" w:type="pct"/>
            <w:shd w:val="clear" w:color="auto" w:fill="auto"/>
          </w:tcPr>
          <w:p w14:paraId="2A9B33F7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8" w:type="pct"/>
          </w:tcPr>
          <w:p w14:paraId="0A824731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Прямоугольный треугольник. Теорема Пифагора.</w:t>
            </w:r>
          </w:p>
        </w:tc>
        <w:tc>
          <w:tcPr>
            <w:tcW w:w="824" w:type="pct"/>
          </w:tcPr>
          <w:p w14:paraId="04258E1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60B2705A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02FB2B86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432" w:type="pct"/>
          </w:tcPr>
          <w:p w14:paraId="5AB1C864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2C5B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92" w:type="pct"/>
            <w:shd w:val="clear" w:color="auto" w:fill="auto"/>
          </w:tcPr>
          <w:p w14:paraId="44298D63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8" w:type="pct"/>
          </w:tcPr>
          <w:p w14:paraId="25E82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Соотношения между сторонами и углами</w:t>
            </w:r>
          </w:p>
          <w:p w14:paraId="79CE921A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прямоугольного треугольника</w:t>
            </w:r>
          </w:p>
        </w:tc>
        <w:tc>
          <w:tcPr>
            <w:tcW w:w="824" w:type="pct"/>
          </w:tcPr>
          <w:p w14:paraId="240C0633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6859CC7A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19D3CF21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432" w:type="pct"/>
          </w:tcPr>
          <w:p w14:paraId="373CF731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18EC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92" w:type="pct"/>
            <w:shd w:val="clear" w:color="auto" w:fill="auto"/>
          </w:tcPr>
          <w:p w14:paraId="4F20E7FD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8" w:type="pct"/>
          </w:tcPr>
          <w:p w14:paraId="4403AD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Соотношения между сторонами и углами</w:t>
            </w:r>
          </w:p>
          <w:p w14:paraId="5C68A01B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прямоугольного треугольника</w:t>
            </w:r>
          </w:p>
        </w:tc>
        <w:tc>
          <w:tcPr>
            <w:tcW w:w="824" w:type="pct"/>
          </w:tcPr>
          <w:p w14:paraId="5C731305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4BBDE2B6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7B34539D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432" w:type="pct"/>
          </w:tcPr>
          <w:p w14:paraId="53BC288D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4957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92" w:type="pct"/>
            <w:shd w:val="clear" w:color="auto" w:fill="auto"/>
          </w:tcPr>
          <w:p w14:paraId="0CAE5D1E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8" w:type="pct"/>
          </w:tcPr>
          <w:p w14:paraId="72DC5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Соотношения между сторонами и углами</w:t>
            </w:r>
          </w:p>
          <w:p w14:paraId="483D6B01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прямоугольного треугольника</w:t>
            </w:r>
          </w:p>
        </w:tc>
        <w:tc>
          <w:tcPr>
            <w:tcW w:w="824" w:type="pct"/>
          </w:tcPr>
          <w:p w14:paraId="74E884B4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0BF2DD1D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6A39D69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432" w:type="pct"/>
          </w:tcPr>
          <w:p w14:paraId="281BA37B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6C41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92" w:type="pct"/>
            <w:shd w:val="clear" w:color="auto" w:fill="auto"/>
          </w:tcPr>
          <w:p w14:paraId="7BF3217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8" w:type="pct"/>
          </w:tcPr>
          <w:p w14:paraId="2DF7E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Соотношения между сторонами и углами</w:t>
            </w:r>
          </w:p>
          <w:p w14:paraId="27AA76B4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прямоугольного треугольника</w:t>
            </w:r>
          </w:p>
        </w:tc>
        <w:tc>
          <w:tcPr>
            <w:tcW w:w="824" w:type="pct"/>
          </w:tcPr>
          <w:p w14:paraId="7D45F92A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77AF32BB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5DFB45F4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432" w:type="pct"/>
          </w:tcPr>
          <w:p w14:paraId="3D2BAEF4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6D48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92" w:type="pct"/>
            <w:shd w:val="clear" w:color="auto" w:fill="auto"/>
          </w:tcPr>
          <w:p w14:paraId="1D7DD9D8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8" w:type="pct"/>
          </w:tcPr>
          <w:p w14:paraId="49CE20A7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Преобразования алгебраических выражений</w:t>
            </w:r>
          </w:p>
        </w:tc>
        <w:tc>
          <w:tcPr>
            <w:tcW w:w="824" w:type="pct"/>
          </w:tcPr>
          <w:p w14:paraId="46652B70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restart"/>
          </w:tcPr>
          <w:p w14:paraId="3CCD20AC">
            <w:pPr>
              <w:pStyle w:val="1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довательность промежуточных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с учётом конечного результата, составляют план и алгоритм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ствий.</w:t>
            </w:r>
          </w:p>
          <w:p w14:paraId="1192C39C">
            <w:pPr>
              <w:pStyle w:val="1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14:paraId="7837E09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о распределении функций и ролей в совместной деятельности; задают вопросы, необходимые для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собственной деятельности и сотрудничества с партнёром</w:t>
            </w:r>
          </w:p>
          <w:p w14:paraId="172EFE91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1FB99DDE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432" w:type="pct"/>
          </w:tcPr>
          <w:p w14:paraId="3728588E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281C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92" w:type="pct"/>
            <w:shd w:val="clear" w:color="auto" w:fill="auto"/>
          </w:tcPr>
          <w:p w14:paraId="6335F490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8" w:type="pct"/>
          </w:tcPr>
          <w:p w14:paraId="3C9CA74C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Преобразования алгебраических выражений</w:t>
            </w:r>
          </w:p>
        </w:tc>
        <w:tc>
          <w:tcPr>
            <w:tcW w:w="824" w:type="pct"/>
          </w:tcPr>
          <w:p w14:paraId="576DE1C4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33E89D7B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3DA82C99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432" w:type="pct"/>
          </w:tcPr>
          <w:p w14:paraId="7117CD59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3265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30A975FE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8" w:type="pct"/>
          </w:tcPr>
          <w:p w14:paraId="67999180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Преобразования алгебраических выражений</w:t>
            </w:r>
          </w:p>
        </w:tc>
        <w:tc>
          <w:tcPr>
            <w:tcW w:w="824" w:type="pct"/>
          </w:tcPr>
          <w:p w14:paraId="5798266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592" w:type="pct"/>
            <w:vMerge w:val="continue"/>
          </w:tcPr>
          <w:p w14:paraId="22EAACD4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24E9D538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432" w:type="pct"/>
          </w:tcPr>
          <w:p w14:paraId="7F3FE809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5E24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707B7E28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8" w:type="pct"/>
          </w:tcPr>
          <w:p w14:paraId="0B48512C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824" w:type="pct"/>
          </w:tcPr>
          <w:p w14:paraId="7EF85674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6E5B9018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5D99F30A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432" w:type="pct"/>
          </w:tcPr>
          <w:p w14:paraId="779F0481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4D56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305CAA7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8" w:type="pct"/>
          </w:tcPr>
          <w:p w14:paraId="143A9575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824" w:type="pct"/>
          </w:tcPr>
          <w:p w14:paraId="660F0D4E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6948911E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78184473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432" w:type="pct"/>
          </w:tcPr>
          <w:p w14:paraId="076CF99C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5DEF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5FE03187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8" w:type="pct"/>
          </w:tcPr>
          <w:p w14:paraId="271AAC91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824" w:type="pct"/>
          </w:tcPr>
          <w:p w14:paraId="37C52820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394D350F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74962949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432" w:type="pct"/>
          </w:tcPr>
          <w:p w14:paraId="2D8F5C52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156D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3ABDEAA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8" w:type="pct"/>
          </w:tcPr>
          <w:p w14:paraId="63D0913F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Исследование функции и построение графика. Кусочно-заданные функции,</w:t>
            </w:r>
          </w:p>
        </w:tc>
        <w:tc>
          <w:tcPr>
            <w:tcW w:w="824" w:type="pct"/>
          </w:tcPr>
          <w:p w14:paraId="011D4B4A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7738C4E4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268F1C92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432" w:type="pct"/>
          </w:tcPr>
          <w:p w14:paraId="6F6EC623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55C0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01FFBB93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8" w:type="pct"/>
          </w:tcPr>
          <w:p w14:paraId="3898AF30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Построение графиков с модулем</w:t>
            </w:r>
          </w:p>
        </w:tc>
        <w:tc>
          <w:tcPr>
            <w:tcW w:w="824" w:type="pct"/>
          </w:tcPr>
          <w:p w14:paraId="01169586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5CE78E64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4EB1664B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432" w:type="pct"/>
          </w:tcPr>
          <w:p w14:paraId="7372114E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2BCF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5DFCED55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8" w:type="pct"/>
          </w:tcPr>
          <w:p w14:paraId="407D0287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Наибольшее и наименьшее значения функции</w:t>
            </w:r>
          </w:p>
        </w:tc>
        <w:tc>
          <w:tcPr>
            <w:tcW w:w="824" w:type="pct"/>
          </w:tcPr>
          <w:p w14:paraId="6B87D602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471A1940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0DC2C41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432" w:type="pct"/>
          </w:tcPr>
          <w:p w14:paraId="44658ADB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7D0C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2559264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8" w:type="pct"/>
          </w:tcPr>
          <w:p w14:paraId="444EFB5E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движение.</w:t>
            </w:r>
          </w:p>
        </w:tc>
        <w:tc>
          <w:tcPr>
            <w:tcW w:w="824" w:type="pct"/>
          </w:tcPr>
          <w:p w14:paraId="61D91CB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388D1D95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75876625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432" w:type="pct"/>
          </w:tcPr>
          <w:p w14:paraId="09C50B74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62E1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18C0D535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8" w:type="pct"/>
          </w:tcPr>
          <w:p w14:paraId="67DD39EF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движение.</w:t>
            </w:r>
          </w:p>
        </w:tc>
        <w:tc>
          <w:tcPr>
            <w:tcW w:w="824" w:type="pct"/>
          </w:tcPr>
          <w:p w14:paraId="22D1D49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5A8F71A5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007063D3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432" w:type="pct"/>
          </w:tcPr>
          <w:p w14:paraId="5E02CE04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4751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5C0B3145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8" w:type="pct"/>
          </w:tcPr>
          <w:p w14:paraId="7EA39B03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смеси, сплавы</w:t>
            </w:r>
          </w:p>
        </w:tc>
        <w:tc>
          <w:tcPr>
            <w:tcW w:w="824" w:type="pct"/>
          </w:tcPr>
          <w:p w14:paraId="520311E7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592" w:type="pct"/>
            <w:vMerge w:val="continue"/>
          </w:tcPr>
          <w:p w14:paraId="4C935F6E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3CFD03FD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432" w:type="pct"/>
          </w:tcPr>
          <w:p w14:paraId="58D190AD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1402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3AEAA3B2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8" w:type="pct"/>
          </w:tcPr>
          <w:p w14:paraId="15089914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смеси, сплавы</w:t>
            </w:r>
          </w:p>
        </w:tc>
        <w:tc>
          <w:tcPr>
            <w:tcW w:w="824" w:type="pct"/>
          </w:tcPr>
          <w:p w14:paraId="741E68F2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68C51906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7D9F049B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432" w:type="pct"/>
          </w:tcPr>
          <w:p w14:paraId="376B79C6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2671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92" w:type="pct"/>
            <w:shd w:val="clear" w:color="auto" w:fill="auto"/>
          </w:tcPr>
          <w:p w14:paraId="37088B52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8" w:type="pct"/>
          </w:tcPr>
          <w:p w14:paraId="72927A4B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совместную работу</w:t>
            </w:r>
          </w:p>
        </w:tc>
        <w:tc>
          <w:tcPr>
            <w:tcW w:w="824" w:type="pct"/>
          </w:tcPr>
          <w:p w14:paraId="214112E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1592" w:type="pct"/>
            <w:vMerge w:val="continue"/>
          </w:tcPr>
          <w:p w14:paraId="5A142246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5553C6A0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432" w:type="pct"/>
          </w:tcPr>
          <w:p w14:paraId="797316FF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1DF6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2" w:type="pct"/>
            <w:shd w:val="clear" w:color="auto" w:fill="auto"/>
          </w:tcPr>
          <w:p w14:paraId="01C64331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8" w:type="pct"/>
          </w:tcPr>
          <w:p w14:paraId="7D8F0835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совместную работу</w:t>
            </w:r>
          </w:p>
        </w:tc>
        <w:tc>
          <w:tcPr>
            <w:tcW w:w="824" w:type="pct"/>
          </w:tcPr>
          <w:p w14:paraId="4A1E6802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4F44C958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6EC7F4B8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432" w:type="pct"/>
          </w:tcPr>
          <w:p w14:paraId="377BEB93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6218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337E39BD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8" w:type="pct"/>
          </w:tcPr>
          <w:p w14:paraId="36E3E110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Задания с параметром: исследование графиков функций, решение уравнений и неравенств с параметром</w:t>
            </w:r>
          </w:p>
        </w:tc>
        <w:tc>
          <w:tcPr>
            <w:tcW w:w="824" w:type="pct"/>
          </w:tcPr>
          <w:p w14:paraId="6B19FFD6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5D919BB4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77F49242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432" w:type="pct"/>
          </w:tcPr>
          <w:p w14:paraId="3B573967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7933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71BA7E78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8" w:type="pct"/>
          </w:tcPr>
          <w:p w14:paraId="2A46D976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Сложные проценты</w:t>
            </w:r>
          </w:p>
        </w:tc>
        <w:tc>
          <w:tcPr>
            <w:tcW w:w="824" w:type="pct"/>
          </w:tcPr>
          <w:p w14:paraId="2C0C0BD4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28F3EFE7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7A0CA5AB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432" w:type="pct"/>
          </w:tcPr>
          <w:p w14:paraId="5D95A6D6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017A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2" w:type="pct"/>
            <w:shd w:val="clear" w:color="auto" w:fill="auto"/>
          </w:tcPr>
          <w:p w14:paraId="6D246627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8" w:type="pct"/>
          </w:tcPr>
          <w:p w14:paraId="2C1A9EC3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Знаки корней квадратного трехчлена.</w:t>
            </w:r>
          </w:p>
        </w:tc>
        <w:tc>
          <w:tcPr>
            <w:tcW w:w="824" w:type="pct"/>
          </w:tcPr>
          <w:p w14:paraId="3446D466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2505F278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74161927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432" w:type="pct"/>
          </w:tcPr>
          <w:p w14:paraId="42C3E81E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6623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15AD2651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8" w:type="pct"/>
          </w:tcPr>
          <w:p w14:paraId="3179840E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Расположение корней квадратного трехчлена</w:t>
            </w:r>
          </w:p>
        </w:tc>
        <w:tc>
          <w:tcPr>
            <w:tcW w:w="824" w:type="pct"/>
          </w:tcPr>
          <w:p w14:paraId="0BC0A955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0FD30147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4ABD28E5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432" w:type="pct"/>
          </w:tcPr>
          <w:p w14:paraId="45CF8B0F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  <w:tr w14:paraId="4EEE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2" w:type="pct"/>
            <w:shd w:val="clear" w:color="auto" w:fill="auto"/>
          </w:tcPr>
          <w:p w14:paraId="54AA4673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8" w:type="pct"/>
          </w:tcPr>
          <w:p w14:paraId="21E77B35">
            <w:pPr>
              <w:pStyle w:val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Параметры a, b, c и корни квадратного трехчлена</w:t>
            </w:r>
          </w:p>
        </w:tc>
        <w:tc>
          <w:tcPr>
            <w:tcW w:w="824" w:type="pct"/>
          </w:tcPr>
          <w:p w14:paraId="0446A7D1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1592" w:type="pct"/>
            <w:vMerge w:val="continue"/>
          </w:tcPr>
          <w:p w14:paraId="462F07BD">
            <w:pPr>
              <w:pStyle w:val="10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22D2AE88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432" w:type="pct"/>
          </w:tcPr>
          <w:p w14:paraId="6E6DA996">
            <w:pPr>
              <w:pStyle w:val="10"/>
              <w:rPr>
                <w:rFonts w:ascii="Times New Roman" w:hAnsi="Times New Roman" w:cs="Times New Roman"/>
              </w:rPr>
            </w:pPr>
          </w:p>
        </w:tc>
      </w:tr>
    </w:tbl>
    <w:p w14:paraId="6CC91486">
      <w:pPr>
        <w:pStyle w:val="5"/>
        <w:rPr>
          <w:sz w:val="22"/>
        </w:rPr>
      </w:pPr>
    </w:p>
    <w:p w14:paraId="6415179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100B1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E8103E"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056F8C9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D22A6"/>
    <w:rsid w:val="000552C6"/>
    <w:rsid w:val="003525FE"/>
    <w:rsid w:val="003C19B8"/>
    <w:rsid w:val="00400A9D"/>
    <w:rsid w:val="00425265"/>
    <w:rsid w:val="005F6641"/>
    <w:rsid w:val="00671346"/>
    <w:rsid w:val="006B5CF6"/>
    <w:rsid w:val="007C2BBB"/>
    <w:rsid w:val="007F65B2"/>
    <w:rsid w:val="00814918"/>
    <w:rsid w:val="00816EDB"/>
    <w:rsid w:val="00824A86"/>
    <w:rsid w:val="008D16C0"/>
    <w:rsid w:val="00A006FE"/>
    <w:rsid w:val="00A44138"/>
    <w:rsid w:val="00A93E36"/>
    <w:rsid w:val="00AF5F91"/>
    <w:rsid w:val="00C119F9"/>
    <w:rsid w:val="00C72234"/>
    <w:rsid w:val="00C95472"/>
    <w:rsid w:val="00CD487F"/>
    <w:rsid w:val="00D44FD0"/>
    <w:rsid w:val="00DF064B"/>
    <w:rsid w:val="00E42918"/>
    <w:rsid w:val="00E42F0A"/>
    <w:rsid w:val="00E9582E"/>
    <w:rsid w:val="00ED22A6"/>
    <w:rsid w:val="00FA6D3D"/>
    <w:rsid w:val="00FD5618"/>
    <w:rsid w:val="02465280"/>
    <w:rsid w:val="0FBF7D9E"/>
    <w:rsid w:val="2AA468F2"/>
    <w:rsid w:val="32B15853"/>
    <w:rsid w:val="35717C5E"/>
    <w:rsid w:val="61DA52BC"/>
    <w:rsid w:val="6A4C6F16"/>
    <w:rsid w:val="6DD2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Theme="minorHAnsi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8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customStyle="1" w:styleId="6">
    <w:name w:val="Содержимое таблицы"/>
    <w:basedOn w:val="1"/>
    <w:qFormat/>
    <w:uiPriority w:val="99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Mangal"/>
      <w:kern w:val="2"/>
      <w:sz w:val="24"/>
      <w:szCs w:val="24"/>
      <w:lang w:eastAsia="hi-IN" w:bidi="hi-IN"/>
    </w:rPr>
  </w:style>
  <w:style w:type="paragraph" w:styleId="7">
    <w:name w:val="List Paragraph"/>
    <w:basedOn w:val="1"/>
    <w:qFormat/>
    <w:uiPriority w:val="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8">
    <w:name w:val="Основной текст Знак"/>
    <w:basedOn w:val="2"/>
    <w:link w:val="5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customStyle="1" w:styleId="9">
    <w:name w:val="Заголовок 11"/>
    <w:basedOn w:val="1"/>
    <w:qFormat/>
    <w:uiPriority w:val="1"/>
    <w:pPr>
      <w:widowControl w:val="0"/>
      <w:autoSpaceDE w:val="0"/>
      <w:autoSpaceDN w:val="0"/>
      <w:spacing w:after="0" w:line="240" w:lineRule="auto"/>
      <w:ind w:left="101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en-US"/>
    </w:rPr>
  </w:style>
  <w:style w:type="paragraph" w:styleId="10">
    <w:name w:val="No Spacing"/>
    <w:link w:val="12"/>
    <w:qFormat/>
    <w:uiPriority w:val="0"/>
    <w:rPr>
      <w:rFonts w:ascii="Calibri" w:hAnsi="Calibri" w:eastAsiaTheme="minorHAnsi" w:cstheme="minorBidi"/>
      <w:sz w:val="22"/>
      <w:szCs w:val="22"/>
      <w:lang w:val="ru-RU" w:eastAsia="ru-RU" w:bidi="ar-SA"/>
    </w:r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eastAsia="en-US"/>
    </w:rPr>
  </w:style>
  <w:style w:type="character" w:customStyle="1" w:styleId="12">
    <w:name w:val="Без интервала Знак"/>
    <w:basedOn w:val="2"/>
    <w:link w:val="10"/>
    <w:qFormat/>
    <w:locked/>
    <w:uiPriority w:val="0"/>
    <w:rPr>
      <w:rFonts w:ascii="Calibri" w:hAnsi="Calibri"/>
      <w:lang w:eastAsia="ru-RU"/>
    </w:rPr>
  </w:style>
  <w:style w:type="character" w:customStyle="1" w:styleId="13">
    <w:name w:val="Основной текст (12)"/>
    <w:basedOn w:val="2"/>
    <w:qFormat/>
    <w:uiPriority w:val="99"/>
    <w:rPr>
      <w:rFonts w:hint="default" w:ascii="Times New Roman" w:hAnsi="Times New Roman" w:cs="Times New Roman"/>
      <w:sz w:val="19"/>
      <w:szCs w:val="19"/>
      <w:u w:val="none"/>
    </w:rPr>
  </w:style>
  <w:style w:type="character" w:customStyle="1" w:styleId="14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2068</Words>
  <Characters>11793</Characters>
  <Lines>98</Lines>
  <Paragraphs>27</Paragraphs>
  <TotalTime>3</TotalTime>
  <ScaleCrop>false</ScaleCrop>
  <LinksUpToDate>false</LinksUpToDate>
  <CharactersWithSpaces>13834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2021-09-20T07:57:00Z</dcterms:created>
  <dc:creator>user</dc:creator>
  <cp:lastModifiedBy>Пк</cp:lastModifiedBy>
  <cp:lastPrinted>2023-09-18T20:07:00Z</cp:lastPrinted>
  <dcterms:modified xsi:type="dcterms:W3CDTF">2024-09-01T18:37:12Z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F88EF842EA1344A0B12AEEA17B1BFAD1_12</vt:lpwstr>
  </property>
</Properties>
</file>